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2BA" w:rsidRDefault="00C442BA">
      <w:pPr>
        <w:pStyle w:val="ConsPlusTitlePage"/>
      </w:pPr>
      <w:r>
        <w:t xml:space="preserve">Документ предоставлен </w:t>
      </w:r>
      <w:hyperlink r:id="rId4">
        <w:r>
          <w:rPr>
            <w:color w:val="0000FF"/>
          </w:rPr>
          <w:t>КонсультантПлюс</w:t>
        </w:r>
      </w:hyperlink>
      <w:r>
        <w:br/>
      </w:r>
    </w:p>
    <w:p w:rsidR="00C442BA" w:rsidRDefault="00C442BA">
      <w:pPr>
        <w:pStyle w:val="ConsPlusNormal"/>
        <w:outlineLvl w:val="0"/>
      </w:pPr>
    </w:p>
    <w:p w:rsidR="00C442BA" w:rsidRDefault="00C442BA">
      <w:pPr>
        <w:pStyle w:val="ConsPlusTitle"/>
        <w:jc w:val="center"/>
        <w:outlineLvl w:val="0"/>
      </w:pPr>
      <w:r>
        <w:t>ГУБЕРНАТОР ЛЕНИНГРАДСКОЙ ОБЛАСТИ</w:t>
      </w:r>
    </w:p>
    <w:p w:rsidR="00C442BA" w:rsidRDefault="00C442BA">
      <w:pPr>
        <w:pStyle w:val="ConsPlusTitle"/>
        <w:jc w:val="center"/>
      </w:pPr>
    </w:p>
    <w:p w:rsidR="00C442BA" w:rsidRDefault="00C442BA">
      <w:pPr>
        <w:pStyle w:val="ConsPlusTitle"/>
        <w:jc w:val="center"/>
      </w:pPr>
      <w:r>
        <w:t>ПОСТАНОВЛЕНИЕ</w:t>
      </w:r>
    </w:p>
    <w:p w:rsidR="00C442BA" w:rsidRDefault="00C442BA">
      <w:pPr>
        <w:pStyle w:val="ConsPlusTitle"/>
        <w:jc w:val="center"/>
      </w:pPr>
      <w:r>
        <w:t>от 22 октября 2021 г. N 100-пг</w:t>
      </w:r>
    </w:p>
    <w:p w:rsidR="00C442BA" w:rsidRDefault="00C442BA">
      <w:pPr>
        <w:pStyle w:val="ConsPlusTitle"/>
        <w:jc w:val="center"/>
      </w:pPr>
    </w:p>
    <w:p w:rsidR="00C442BA" w:rsidRDefault="00C442BA">
      <w:pPr>
        <w:pStyle w:val="ConsPlusTitle"/>
        <w:jc w:val="center"/>
      </w:pPr>
      <w:r>
        <w:t>ОБ УТВЕРЖДЕНИИ СХЕМЫ РАЗМЕЩЕНИЯ, ИСПОЛЬЗОВАНИЯ И ОХРАНЫ</w:t>
      </w:r>
    </w:p>
    <w:p w:rsidR="00C442BA" w:rsidRDefault="00C442BA">
      <w:pPr>
        <w:pStyle w:val="ConsPlusTitle"/>
        <w:jc w:val="center"/>
      </w:pPr>
      <w:r>
        <w:t>ОХОТНИЧЬИХ УГОДИЙ НА ТЕРРИТОРИИ ЛЕНИНГРАДСКОЙ ОБЛАСТИ</w:t>
      </w:r>
    </w:p>
    <w:p w:rsidR="00C442BA" w:rsidRDefault="00C44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center"/>
            </w:pPr>
            <w:r>
              <w:rPr>
                <w:color w:val="392C69"/>
              </w:rPr>
              <w:t>Список изменяющих документов</w:t>
            </w:r>
          </w:p>
          <w:p w:rsidR="00C442BA" w:rsidRDefault="00C442BA">
            <w:pPr>
              <w:pStyle w:val="ConsPlusNormal"/>
              <w:jc w:val="center"/>
            </w:pPr>
            <w:r>
              <w:rPr>
                <w:color w:val="392C69"/>
              </w:rPr>
              <w:t>(в ред. Постановлений Губернатора Ленинградской области</w:t>
            </w:r>
          </w:p>
          <w:p w:rsidR="00C442BA" w:rsidRDefault="00C442BA">
            <w:pPr>
              <w:pStyle w:val="ConsPlusNormal"/>
              <w:jc w:val="center"/>
            </w:pPr>
            <w:r>
              <w:rPr>
                <w:color w:val="392C69"/>
              </w:rPr>
              <w:t xml:space="preserve">от 15.09.2023 </w:t>
            </w:r>
            <w:hyperlink r:id="rId5">
              <w:r>
                <w:rPr>
                  <w:color w:val="0000FF"/>
                </w:rPr>
                <w:t>N 65-пг</w:t>
              </w:r>
            </w:hyperlink>
            <w:r>
              <w:rPr>
                <w:color w:val="392C69"/>
              </w:rPr>
              <w:t xml:space="preserve">, от 04.02.2025 </w:t>
            </w:r>
            <w:hyperlink r:id="rId6">
              <w:r>
                <w:rPr>
                  <w:color w:val="0000FF"/>
                </w:rPr>
                <w:t>N 12-пг</w:t>
              </w:r>
            </w:hyperlink>
            <w:r>
              <w:rPr>
                <w:color w:val="392C69"/>
              </w:rPr>
              <w:t xml:space="preserve">, от 04.08.2025 </w:t>
            </w:r>
            <w:hyperlink r:id="rId7">
              <w:r>
                <w:rPr>
                  <w:color w:val="0000FF"/>
                </w:rPr>
                <w:t>N 102-пг</w:t>
              </w:r>
            </w:hyperlink>
            <w:r>
              <w:rPr>
                <w:color w:val="392C69"/>
              </w:rPr>
              <w:t>,</w:t>
            </w:r>
          </w:p>
          <w:p w:rsidR="00C442BA" w:rsidRDefault="00C442BA">
            <w:pPr>
              <w:pStyle w:val="ConsPlusNormal"/>
              <w:jc w:val="center"/>
            </w:pPr>
            <w:r>
              <w:rPr>
                <w:color w:val="392C69"/>
              </w:rPr>
              <w:t xml:space="preserve">от 12.12.2025 </w:t>
            </w:r>
            <w:hyperlink r:id="rId8">
              <w:r>
                <w:rPr>
                  <w:color w:val="0000FF"/>
                </w:rPr>
                <w:t>N 156-пг</w:t>
              </w:r>
            </w:hyperlink>
            <w:r>
              <w:rPr>
                <w:color w:val="392C69"/>
              </w:rPr>
              <w:t xml:space="preserve">, от 29.07.2026 </w:t>
            </w:r>
            <w:hyperlink r:id="rId9">
              <w:r>
                <w:rPr>
                  <w:color w:val="0000FF"/>
                </w:rPr>
                <w:t>N 100-пг</w:t>
              </w:r>
            </w:hyperlink>
            <w:r>
              <w:rPr>
                <w:color w:val="392C69"/>
              </w:rPr>
              <w:t>,</w:t>
            </w:r>
          </w:p>
          <w:p w:rsidR="00C442BA" w:rsidRDefault="00C442BA">
            <w:pPr>
              <w:pStyle w:val="ConsPlusNormal"/>
              <w:jc w:val="center"/>
            </w:pPr>
            <w:r>
              <w:rPr>
                <w:color w:val="392C69"/>
              </w:rPr>
              <w:t xml:space="preserve">с изм., внесенными </w:t>
            </w:r>
            <w:hyperlink r:id="rId10">
              <w:r>
                <w:rPr>
                  <w:color w:val="0000FF"/>
                </w:rPr>
                <w:t>Решением</w:t>
              </w:r>
            </w:hyperlink>
            <w:r>
              <w:rPr>
                <w:color w:val="392C69"/>
              </w:rPr>
              <w:t xml:space="preserve"> Ленинградского областного суда</w:t>
            </w:r>
          </w:p>
          <w:p w:rsidR="00C442BA" w:rsidRDefault="00C442BA">
            <w:pPr>
              <w:pStyle w:val="ConsPlusNormal"/>
              <w:jc w:val="center"/>
            </w:pPr>
            <w:r>
              <w:rPr>
                <w:color w:val="392C69"/>
              </w:rPr>
              <w:t xml:space="preserve">от 28.04.2023 N 3а-58/2023, </w:t>
            </w:r>
            <w:hyperlink r:id="rId11">
              <w:r>
                <w:rPr>
                  <w:color w:val="0000FF"/>
                </w:rPr>
                <w:t>Постановлением</w:t>
              </w:r>
            </w:hyperlink>
            <w:r>
              <w:rPr>
                <w:color w:val="392C69"/>
              </w:rPr>
              <w:t xml:space="preserve"> Губернатора Ленинградской</w:t>
            </w:r>
          </w:p>
          <w:p w:rsidR="00C442BA" w:rsidRDefault="00C442BA">
            <w:pPr>
              <w:pStyle w:val="ConsPlusNormal"/>
              <w:jc w:val="center"/>
            </w:pPr>
            <w:r>
              <w:rPr>
                <w:color w:val="392C69"/>
              </w:rPr>
              <w:t>области от 21.05.2025 N 71-пг)</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Normal"/>
        <w:ind w:firstLine="540"/>
        <w:jc w:val="both"/>
      </w:pPr>
    </w:p>
    <w:p w:rsidR="00C442BA" w:rsidRDefault="00C442BA">
      <w:pPr>
        <w:pStyle w:val="ConsPlusNormal"/>
        <w:ind w:firstLine="540"/>
        <w:jc w:val="both"/>
      </w:pPr>
      <w:r>
        <w:t xml:space="preserve">В соответствии с </w:t>
      </w:r>
      <w:hyperlink r:id="rId12">
        <w:r>
          <w:rPr>
            <w:color w:val="0000FF"/>
          </w:rPr>
          <w:t>частью 8 статьи 39</w:t>
        </w:r>
      </w:hyperlink>
      <w:r>
        <w:t xml:space="preserve"> Федерального закона от 24 июля 2009 года N 209-ФЗ "Об охоте и сохранении охотничьих ресурсов и о внесении изменений в отдельные законодательные акты Российской Федерации" постановляю:</w:t>
      </w:r>
    </w:p>
    <w:p w:rsidR="00C442BA" w:rsidRDefault="00C442BA">
      <w:pPr>
        <w:pStyle w:val="ConsPlusNormal"/>
        <w:ind w:firstLine="540"/>
        <w:jc w:val="both"/>
      </w:pPr>
    </w:p>
    <w:p w:rsidR="00C442BA" w:rsidRDefault="00C442BA">
      <w:pPr>
        <w:pStyle w:val="ConsPlusNormal"/>
        <w:ind w:firstLine="540"/>
        <w:jc w:val="both"/>
      </w:pPr>
      <w:r>
        <w:t xml:space="preserve">1. Утвердить </w:t>
      </w:r>
      <w:hyperlink w:anchor="P35">
        <w:r>
          <w:rPr>
            <w:color w:val="0000FF"/>
          </w:rPr>
          <w:t>схему</w:t>
        </w:r>
      </w:hyperlink>
      <w:r>
        <w:t xml:space="preserve"> размещения, использования и охраны охотничьих угодий на территории Ленинградской области согласно приложению к настоящему постановлению.</w:t>
      </w:r>
    </w:p>
    <w:p w:rsidR="00C442BA" w:rsidRDefault="00C442BA">
      <w:pPr>
        <w:pStyle w:val="ConsPlusNormal"/>
        <w:spacing w:before="220"/>
        <w:ind w:firstLine="540"/>
        <w:jc w:val="both"/>
      </w:pPr>
      <w:r>
        <w:t>2. Контроль за исполнением постановления возложить на заместителя Председателя Правительства Ленинградской области - председателя комитета по агропромышленному и рыбохозяйственному комплексу.</w:t>
      </w:r>
    </w:p>
    <w:p w:rsidR="00C442BA" w:rsidRDefault="00C442BA">
      <w:pPr>
        <w:pStyle w:val="ConsPlusNormal"/>
        <w:ind w:firstLine="540"/>
        <w:jc w:val="both"/>
      </w:pPr>
    </w:p>
    <w:p w:rsidR="00C442BA" w:rsidRDefault="00C442BA">
      <w:pPr>
        <w:pStyle w:val="ConsPlusNormal"/>
        <w:jc w:val="right"/>
      </w:pPr>
      <w:r>
        <w:t>Губернатор</w:t>
      </w:r>
    </w:p>
    <w:p w:rsidR="00C442BA" w:rsidRDefault="00C442BA">
      <w:pPr>
        <w:pStyle w:val="ConsPlusNormal"/>
        <w:jc w:val="right"/>
      </w:pPr>
      <w:r>
        <w:t>Ленинградской области</w:t>
      </w:r>
    </w:p>
    <w:p w:rsidR="00C442BA" w:rsidRDefault="00C442BA">
      <w:pPr>
        <w:pStyle w:val="ConsPlusNormal"/>
        <w:jc w:val="right"/>
      </w:pPr>
      <w:r>
        <w:t>А.Дрозденко</w:t>
      </w: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jc w:val="right"/>
        <w:outlineLvl w:val="0"/>
      </w:pPr>
      <w:r>
        <w:t>УТВЕРЖДЕНА</w:t>
      </w:r>
    </w:p>
    <w:p w:rsidR="00C442BA" w:rsidRDefault="00C442BA">
      <w:pPr>
        <w:pStyle w:val="ConsPlusNormal"/>
        <w:jc w:val="right"/>
      </w:pPr>
      <w:r>
        <w:t>постановлением Губернатора</w:t>
      </w:r>
    </w:p>
    <w:p w:rsidR="00C442BA" w:rsidRDefault="00C442BA">
      <w:pPr>
        <w:pStyle w:val="ConsPlusNormal"/>
        <w:jc w:val="right"/>
      </w:pPr>
      <w:r>
        <w:t>Ленинградской области</w:t>
      </w:r>
    </w:p>
    <w:p w:rsidR="00C442BA" w:rsidRDefault="00C442BA">
      <w:pPr>
        <w:pStyle w:val="ConsPlusNormal"/>
        <w:jc w:val="right"/>
      </w:pPr>
      <w:r>
        <w:t>от 22.10.2021 N 100-пг</w:t>
      </w:r>
    </w:p>
    <w:p w:rsidR="00C442BA" w:rsidRDefault="00C442BA">
      <w:pPr>
        <w:pStyle w:val="ConsPlusNormal"/>
        <w:jc w:val="right"/>
      </w:pPr>
      <w:r>
        <w:t>(приложение)</w:t>
      </w:r>
    </w:p>
    <w:p w:rsidR="00C442BA" w:rsidRDefault="00C442BA">
      <w:pPr>
        <w:pStyle w:val="ConsPlusNormal"/>
      </w:pPr>
    </w:p>
    <w:p w:rsidR="00C442BA" w:rsidRDefault="00C442BA">
      <w:pPr>
        <w:pStyle w:val="ConsPlusTitle"/>
        <w:jc w:val="center"/>
      </w:pPr>
      <w:bookmarkStart w:id="0" w:name="P35"/>
      <w:bookmarkEnd w:id="0"/>
      <w:r>
        <w:t>СХЕМА</w:t>
      </w:r>
    </w:p>
    <w:p w:rsidR="00C442BA" w:rsidRDefault="00C442BA">
      <w:pPr>
        <w:pStyle w:val="ConsPlusTitle"/>
        <w:jc w:val="center"/>
      </w:pPr>
      <w:r>
        <w:t>РАЗМЕЩЕНИЯ, ИСПОЛЬЗОВАНИЯ И ОХРАНЫ ОХОТНИЧЬИХ УГОДИЙ</w:t>
      </w:r>
    </w:p>
    <w:p w:rsidR="00C442BA" w:rsidRDefault="00C442BA">
      <w:pPr>
        <w:pStyle w:val="ConsPlusTitle"/>
        <w:jc w:val="center"/>
      </w:pPr>
      <w:r>
        <w:t>НА ТЕРРИТОРИИ ЛЕНИНГРАДСКОЙ ОБЛАСТИ</w:t>
      </w:r>
    </w:p>
    <w:p w:rsidR="00C442BA" w:rsidRDefault="00C44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center"/>
            </w:pPr>
            <w:r>
              <w:rPr>
                <w:color w:val="392C69"/>
              </w:rPr>
              <w:t>Список изменяющих документов</w:t>
            </w:r>
          </w:p>
          <w:p w:rsidR="00C442BA" w:rsidRDefault="00C442BA">
            <w:pPr>
              <w:pStyle w:val="ConsPlusNormal"/>
              <w:jc w:val="center"/>
            </w:pPr>
            <w:r>
              <w:rPr>
                <w:color w:val="392C69"/>
              </w:rPr>
              <w:t>(в ред. Постановлений Губернатора Ленинградской области</w:t>
            </w:r>
          </w:p>
          <w:p w:rsidR="00C442BA" w:rsidRDefault="00C442BA">
            <w:pPr>
              <w:pStyle w:val="ConsPlusNormal"/>
              <w:jc w:val="center"/>
            </w:pPr>
            <w:r>
              <w:rPr>
                <w:color w:val="392C69"/>
              </w:rPr>
              <w:t xml:space="preserve">от 15.09.2023 </w:t>
            </w:r>
            <w:hyperlink r:id="rId13">
              <w:r>
                <w:rPr>
                  <w:color w:val="0000FF"/>
                </w:rPr>
                <w:t>N 65-пг</w:t>
              </w:r>
            </w:hyperlink>
            <w:r>
              <w:rPr>
                <w:color w:val="392C69"/>
              </w:rPr>
              <w:t xml:space="preserve">, от 04.02.2025 </w:t>
            </w:r>
            <w:hyperlink r:id="rId14">
              <w:r>
                <w:rPr>
                  <w:color w:val="0000FF"/>
                </w:rPr>
                <w:t>N 12-пг</w:t>
              </w:r>
            </w:hyperlink>
            <w:r>
              <w:rPr>
                <w:color w:val="392C69"/>
              </w:rPr>
              <w:t xml:space="preserve">, от 04.08.2025 </w:t>
            </w:r>
            <w:hyperlink r:id="rId15">
              <w:r>
                <w:rPr>
                  <w:color w:val="0000FF"/>
                </w:rPr>
                <w:t>N 102-пг</w:t>
              </w:r>
            </w:hyperlink>
            <w:r>
              <w:rPr>
                <w:color w:val="392C69"/>
              </w:rPr>
              <w:t>,</w:t>
            </w:r>
          </w:p>
          <w:p w:rsidR="00C442BA" w:rsidRDefault="00C442BA">
            <w:pPr>
              <w:pStyle w:val="ConsPlusNormal"/>
              <w:jc w:val="center"/>
            </w:pPr>
            <w:r>
              <w:rPr>
                <w:color w:val="392C69"/>
              </w:rPr>
              <w:t xml:space="preserve">от 12.12.2025 </w:t>
            </w:r>
            <w:hyperlink r:id="rId16">
              <w:r>
                <w:rPr>
                  <w:color w:val="0000FF"/>
                </w:rPr>
                <w:t>N 156-пг</w:t>
              </w:r>
            </w:hyperlink>
            <w:r>
              <w:rPr>
                <w:color w:val="392C69"/>
              </w:rPr>
              <w:t xml:space="preserve">, от 29.07.2026 </w:t>
            </w:r>
            <w:hyperlink r:id="rId17">
              <w:r>
                <w:rPr>
                  <w:color w:val="0000FF"/>
                </w:rPr>
                <w:t>N 100-пг</w:t>
              </w:r>
            </w:hyperlink>
            <w:r>
              <w:rPr>
                <w:color w:val="392C69"/>
              </w:rPr>
              <w:t>,</w:t>
            </w:r>
          </w:p>
          <w:p w:rsidR="00C442BA" w:rsidRDefault="00C442BA">
            <w:pPr>
              <w:pStyle w:val="ConsPlusNormal"/>
              <w:jc w:val="center"/>
            </w:pPr>
            <w:r>
              <w:rPr>
                <w:color w:val="392C69"/>
              </w:rPr>
              <w:lastRenderedPageBreak/>
              <w:t xml:space="preserve">с изм., внесенными </w:t>
            </w:r>
            <w:hyperlink r:id="rId18">
              <w:r>
                <w:rPr>
                  <w:color w:val="0000FF"/>
                </w:rPr>
                <w:t>Постановлением</w:t>
              </w:r>
            </w:hyperlink>
            <w:r>
              <w:rPr>
                <w:color w:val="392C69"/>
              </w:rPr>
              <w:t xml:space="preserve"> Губернатора Ленинградской области</w:t>
            </w:r>
          </w:p>
          <w:p w:rsidR="00C442BA" w:rsidRDefault="00C442BA">
            <w:pPr>
              <w:pStyle w:val="ConsPlusNormal"/>
              <w:jc w:val="center"/>
            </w:pPr>
            <w:r>
              <w:rPr>
                <w:color w:val="392C69"/>
              </w:rPr>
              <w:t>от 21.05.2025 N 71-пг)</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1"/>
      </w:pPr>
      <w:r>
        <w:t>ТОМ I</w:t>
      </w:r>
    </w:p>
    <w:p w:rsidR="00C442BA" w:rsidRDefault="00C442BA">
      <w:pPr>
        <w:pStyle w:val="ConsPlusNormal"/>
      </w:pPr>
    </w:p>
    <w:p w:rsidR="00C442BA" w:rsidRDefault="00C442BA">
      <w:pPr>
        <w:pStyle w:val="ConsPlusTitle"/>
        <w:jc w:val="center"/>
        <w:outlineLvl w:val="2"/>
      </w:pPr>
      <w:r>
        <w:t>1. ВВОДНАЯ ЧАСТЬ</w:t>
      </w:r>
    </w:p>
    <w:p w:rsidR="00C442BA" w:rsidRDefault="00C442BA">
      <w:pPr>
        <w:pStyle w:val="ConsPlusNormal"/>
      </w:pPr>
    </w:p>
    <w:p w:rsidR="00C442BA" w:rsidRDefault="00C442BA">
      <w:pPr>
        <w:pStyle w:val="ConsPlusNormal"/>
        <w:ind w:firstLine="540"/>
        <w:jc w:val="both"/>
      </w:pPr>
      <w:r>
        <w:t xml:space="preserve">Схема размещения, использования и охраны охотничьих угодий на территории Ленинградской области (далее - Схема) разработана на основании положений </w:t>
      </w:r>
      <w:hyperlink r:id="rId19">
        <w:r>
          <w:rPr>
            <w:color w:val="0000FF"/>
          </w:rPr>
          <w:t>статей 34</w:t>
        </w:r>
      </w:hyperlink>
      <w:r>
        <w:t xml:space="preserve"> и </w:t>
      </w:r>
      <w:hyperlink r:id="rId20">
        <w:r>
          <w:rPr>
            <w:color w:val="0000FF"/>
          </w:rPr>
          <w:t>39</w:t>
        </w:r>
      </w:hyperlink>
      <w:r>
        <w:t xml:space="preserve"> Федерального закона от 24 июля 2009 г. N 209-ФЗ "Об охоте и о сохранении охотничьих ресурсов и о внесении изменений в отдельные законодательные акты Российской Федерации" (ред. от 18.02.2020), (далее - Закон об охоте), а также в соответствии с </w:t>
      </w:r>
      <w:hyperlink r:id="rId21">
        <w:r>
          <w:rPr>
            <w:color w:val="0000FF"/>
          </w:rPr>
          <w:t>приказом</w:t>
        </w:r>
      </w:hyperlink>
      <w:r>
        <w:t xml:space="preserve"> Министерства природных ресурсов и экологии Российской Федерации от 31 августа 2010 г. N 335 "Об утверждении порядка составления схемы размещения, использования и охраны охотничьих угодий на территории субъекта Российской Федерации, а также требований к ее составу и структуре".</w:t>
      </w:r>
    </w:p>
    <w:p w:rsidR="00C442BA" w:rsidRDefault="00C442BA">
      <w:pPr>
        <w:pStyle w:val="ConsPlusNormal"/>
        <w:spacing w:before="220"/>
        <w:ind w:firstLine="540"/>
        <w:jc w:val="both"/>
      </w:pPr>
      <w:r>
        <w:t>Схема является документом территориального охотустройства, осуществляемого в целях планирования в области охоты и сохранения охотничьих ресурсов, которое направлено на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Ленинградской области.</w:t>
      </w:r>
    </w:p>
    <w:p w:rsidR="00C442BA" w:rsidRDefault="00C442BA">
      <w:pPr>
        <w:pStyle w:val="ConsPlusNormal"/>
        <w:spacing w:before="220"/>
        <w:ind w:firstLine="540"/>
        <w:jc w:val="both"/>
      </w:pPr>
      <w:r>
        <w:t>Целями планирования в области охоты и сохранения охотничьих ресурсов в Ленинградской области являются:</w:t>
      </w:r>
    </w:p>
    <w:p w:rsidR="00C442BA" w:rsidRDefault="00C442BA">
      <w:pPr>
        <w:pStyle w:val="ConsPlusNormal"/>
        <w:spacing w:before="220"/>
        <w:ind w:firstLine="540"/>
        <w:jc w:val="both"/>
      </w:pPr>
      <w:r>
        <w:t>- обеспечение устойчивого и рационального использования охотничьих ресурсов, за исключением охотничьих ресурсов, находящихся на особо охраняемых природных территориях федерального значения, сохранение их биологического разнообразия;</w:t>
      </w:r>
    </w:p>
    <w:p w:rsidR="00C442BA" w:rsidRDefault="00C442BA">
      <w:pPr>
        <w:pStyle w:val="ConsPlusNormal"/>
        <w:spacing w:before="220"/>
        <w:ind w:firstLine="540"/>
        <w:jc w:val="both"/>
      </w:pPr>
      <w:r>
        <w:t>- нормативно-правовое регулирование в области охоты и сохранения охотничьих ресурсов, способствующее развитию охотничьего хозяйства региона, охоты, охране охотничьих ресурсов и среды их обитания.</w:t>
      </w:r>
    </w:p>
    <w:p w:rsidR="00C442BA" w:rsidRDefault="00C442BA">
      <w:pPr>
        <w:pStyle w:val="ConsPlusNormal"/>
        <w:spacing w:before="220"/>
        <w:ind w:firstLine="540"/>
        <w:jc w:val="both"/>
      </w:pPr>
      <w:r>
        <w:t>Для достижения указанных целей необходимо решение следующих задач:</w:t>
      </w:r>
    </w:p>
    <w:p w:rsidR="00C442BA" w:rsidRDefault="00C442BA">
      <w:pPr>
        <w:pStyle w:val="ConsPlusNormal"/>
        <w:spacing w:before="220"/>
        <w:ind w:firstLine="540"/>
        <w:jc w:val="both"/>
      </w:pPr>
      <w:r>
        <w:t>- инвентаризация среды обитания охотничьих ресурсов, определение территорий закрепленных и общедоступных охотничьих угодий, уточнение границ и площадей охотничьих угодий;</w:t>
      </w:r>
    </w:p>
    <w:p w:rsidR="00C442BA" w:rsidRDefault="00C442BA">
      <w:pPr>
        <w:pStyle w:val="ConsPlusNormal"/>
        <w:spacing w:before="220"/>
        <w:ind w:firstLine="540"/>
        <w:jc w:val="both"/>
      </w:pPr>
      <w:r>
        <w:t>- оценка состояния ведения охотничьего хозяйства на территории Ленинградской области и определение мероприятий по организации рационального использования охотничьих угодий и охотничьих ресурсов;</w:t>
      </w:r>
    </w:p>
    <w:p w:rsidR="00C442BA" w:rsidRDefault="00C442BA">
      <w:pPr>
        <w:pStyle w:val="ConsPlusNormal"/>
        <w:spacing w:before="220"/>
        <w:ind w:firstLine="540"/>
        <w:jc w:val="both"/>
      </w:pPr>
      <w:r>
        <w:t>- определение видов разрешенной охоты и сроков осуществления охоты в охотничьих угодьях на территории субъекта Российской Федерации, за исключением особо охраняемых природных территорий федерального значения;</w:t>
      </w:r>
    </w:p>
    <w:p w:rsidR="00C442BA" w:rsidRDefault="00C442BA">
      <w:pPr>
        <w:pStyle w:val="ConsPlusNormal"/>
        <w:jc w:val="both"/>
      </w:pPr>
      <w:r>
        <w:t xml:space="preserve">(в ред. </w:t>
      </w:r>
      <w:hyperlink r:id="rId22">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установление перечня охотничьих ресурсов, в отношении которых допускается осуществление промысловой охоты;</w:t>
      </w:r>
    </w:p>
    <w:p w:rsidR="00C442BA" w:rsidRDefault="00C442BA">
      <w:pPr>
        <w:pStyle w:val="ConsPlusNormal"/>
        <w:spacing w:before="220"/>
        <w:ind w:firstLine="540"/>
        <w:jc w:val="both"/>
      </w:pPr>
      <w:r>
        <w:t>- оценка характера и интенсивности антропогенного воздействия на охотничьи ресурсы и среду обитания на территории Ленинградской области;</w:t>
      </w:r>
    </w:p>
    <w:p w:rsidR="00C442BA" w:rsidRDefault="00C442BA">
      <w:pPr>
        <w:pStyle w:val="ConsPlusNormal"/>
        <w:spacing w:before="220"/>
        <w:ind w:firstLine="540"/>
        <w:jc w:val="both"/>
      </w:pPr>
      <w:r>
        <w:t>- разработка и утверждение норм допустимой добычи охотничьих ресурсов, в отношении которых не устанавливается лимит добычи, и норм пропускной способности охотничьих угодий;</w:t>
      </w:r>
    </w:p>
    <w:p w:rsidR="00C442BA" w:rsidRDefault="00C442BA">
      <w:pPr>
        <w:pStyle w:val="ConsPlusNormal"/>
        <w:spacing w:before="220"/>
        <w:ind w:firstLine="540"/>
        <w:jc w:val="both"/>
      </w:pPr>
      <w:r>
        <w:lastRenderedPageBreak/>
        <w:t>- комплексная качественная оценка элементов среды обитания охотничьих ресурсов;</w:t>
      </w:r>
    </w:p>
    <w:p w:rsidR="00C442BA" w:rsidRDefault="00C442BA">
      <w:pPr>
        <w:pStyle w:val="ConsPlusNormal"/>
        <w:spacing w:before="220"/>
        <w:ind w:firstLine="540"/>
        <w:jc w:val="both"/>
      </w:pPr>
      <w:r>
        <w:t>- характеристика охотничьих ресурсов, их потенциала, динамики численности основных видов охотничьих ресурсов, определение максимально допустимой и хозяйственно-целесообразной численности основных видов охотничьих ресурсов;</w:t>
      </w:r>
    </w:p>
    <w:p w:rsidR="00C442BA" w:rsidRDefault="00C442BA">
      <w:pPr>
        <w:pStyle w:val="ConsPlusNormal"/>
        <w:spacing w:before="220"/>
        <w:ind w:firstLine="540"/>
        <w:jc w:val="both"/>
      </w:pPr>
      <w:r>
        <w:t>- выделение территорий для создания закрепленных и общедоступных охотничьих угодий, и зон охраны охотничьих ресурсов;</w:t>
      </w:r>
    </w:p>
    <w:p w:rsidR="00C442BA" w:rsidRDefault="00C442BA">
      <w:pPr>
        <w:pStyle w:val="ConsPlusNormal"/>
        <w:spacing w:before="220"/>
        <w:ind w:firstLine="540"/>
        <w:jc w:val="both"/>
      </w:pPr>
      <w:r>
        <w:t>- разработка рекомендаций по учету численности охотничьих ресурсов, а также определение перечня необходимых биотехнических и ветеринарно-профилактических мероприятий на территории Ленинградской области;</w:t>
      </w:r>
    </w:p>
    <w:p w:rsidR="00C442BA" w:rsidRDefault="00C442BA">
      <w:pPr>
        <w:pStyle w:val="ConsPlusNormal"/>
        <w:spacing w:before="220"/>
        <w:ind w:firstLine="540"/>
        <w:jc w:val="both"/>
      </w:pPr>
      <w:r>
        <w:t>- интегрирование охотничьего хозяйства региона как отрасль в систему социально-экономического развития Ленинградской области.</w:t>
      </w:r>
    </w:p>
    <w:p w:rsidR="00C442BA" w:rsidRDefault="00C442BA">
      <w:pPr>
        <w:pStyle w:val="ConsPlusNormal"/>
        <w:spacing w:before="220"/>
        <w:ind w:firstLine="540"/>
        <w:jc w:val="both"/>
      </w:pPr>
      <w:r>
        <w:t xml:space="preserve">В соответствии со </w:t>
      </w:r>
      <w:hyperlink r:id="rId23">
        <w:r>
          <w:rPr>
            <w:color w:val="0000FF"/>
          </w:rPr>
          <w:t>статьей 39</w:t>
        </w:r>
      </w:hyperlink>
      <w:r>
        <w:t xml:space="preserve"> Закона об охоте, а также в соответствии с </w:t>
      </w:r>
      <w:hyperlink r:id="rId24">
        <w:r>
          <w:rPr>
            <w:color w:val="0000FF"/>
          </w:rPr>
          <w:t>приказом</w:t>
        </w:r>
      </w:hyperlink>
      <w:r>
        <w:t xml:space="preserve"> Министерства природных ресурсов и экологии Российской Федерации от 31 августа 2010 г. N 335 "Об утверждении порядка составления схемы размещения, использования и охраны охотничьих угодий на территории субъекта Российской Федерации, а также требований к ее составу и структуре" (далее - Приказ Минприроды России N 335), установлено, что Схема разрабатывается на основе материалов государственного охотхозяйственного реестра, данных государственного мониторинга охотничьих ресурсов и среды их обитания, материалов, отражающих состояние ведения охотничьего хозяйства субъекта Российской Федерации, материалов натурных исследований, лесного плана субъекта Российской Федерации, схем развития и размещения особо охраняемых природных территорий, имеющихся ведомственных материалов, картографических материалов, литературных источников, а также материалов аэросъемки и космической съемки поверхности Земли, имеющих давность не более 5 лет на момент составления Схемы и отражающих реальное состояние экосистем.</w:t>
      </w:r>
    </w:p>
    <w:p w:rsidR="00C442BA" w:rsidRDefault="00C442BA">
      <w:pPr>
        <w:pStyle w:val="ConsPlusNormal"/>
        <w:spacing w:before="220"/>
        <w:ind w:firstLine="540"/>
        <w:jc w:val="both"/>
      </w:pPr>
      <w:r>
        <w:t>При составлении Схемы материалы о размещении и использовании охотничьих угодий, состоянии численности охотничьих ресурсов и среды их обитания приводятся в форме, обеспечивающей их совместимость с формами государственного охотхозяйственного реестра, государственного мониторинга охотничьих ресурсов и среды их обитания, в части информации, содержащейся в указанных документах. При составлении Схемы обеспечивается ее совместимость с лесным планом субъекта Российской Федерации, документами территориального планирования, со схемами развития и размещения особо охраняемых природных территорий, со схемами землеустройства.</w:t>
      </w:r>
    </w:p>
    <w:p w:rsidR="00C442BA" w:rsidRDefault="00C442BA">
      <w:pPr>
        <w:pStyle w:val="ConsPlusNormal"/>
        <w:spacing w:before="220"/>
        <w:ind w:firstLine="540"/>
        <w:jc w:val="both"/>
      </w:pPr>
      <w:r>
        <w:t>Схема размещения, использования и охраны охотничьих угодий на территории Ленинградской области разрабатывалась в соответствии с нормативно-правовыми актами, регулирующими отношения в сфере охраны животного мира и среды обитания охотничьих ресурсов регионального и федерального уровня.</w:t>
      </w:r>
    </w:p>
    <w:p w:rsidR="00C442BA" w:rsidRDefault="00C442BA">
      <w:pPr>
        <w:pStyle w:val="ConsPlusNormal"/>
      </w:pPr>
    </w:p>
    <w:p w:rsidR="00C442BA" w:rsidRDefault="00C442BA">
      <w:pPr>
        <w:pStyle w:val="ConsPlusTitle"/>
        <w:jc w:val="center"/>
        <w:outlineLvl w:val="2"/>
      </w:pPr>
      <w:r>
        <w:t>2. ФИЗИКО-ГЕОГРАФИЧЕСКОЕ ОПИСАНИЕ ТЕРРИТОРИИ</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r>
        <w:t>Ленинградская область расположена на северо-западе Восточно-Европейской равнины. Площадь области составляет 94667,7 км</w:t>
      </w:r>
      <w:r>
        <w:rPr>
          <w:vertAlign w:val="superscript"/>
        </w:rPr>
        <w:t>2</w:t>
      </w:r>
      <w:r>
        <w:t xml:space="preserve"> (0,5% площади Российской Федерации).</w:t>
      </w:r>
    </w:p>
    <w:p w:rsidR="00C442BA" w:rsidRDefault="00C442BA">
      <w:pPr>
        <w:pStyle w:val="ConsPlusNormal"/>
      </w:pPr>
    </w:p>
    <w:p w:rsidR="00C442BA" w:rsidRDefault="00C442BA">
      <w:pPr>
        <w:pStyle w:val="ConsPlusTitle"/>
        <w:jc w:val="center"/>
        <w:outlineLvl w:val="3"/>
      </w:pPr>
      <w:r>
        <w:t>2.1. Описание климатических условий</w:t>
      </w:r>
    </w:p>
    <w:p w:rsidR="00C442BA" w:rsidRDefault="00C442BA">
      <w:pPr>
        <w:pStyle w:val="ConsPlusNormal"/>
      </w:pPr>
    </w:p>
    <w:p w:rsidR="00C442BA" w:rsidRDefault="00C442BA">
      <w:pPr>
        <w:pStyle w:val="ConsPlusNormal"/>
        <w:ind w:firstLine="540"/>
        <w:jc w:val="both"/>
      </w:pPr>
      <w:r>
        <w:t>Ленинградская область относится к зоне умеренного климата, переходного от океанического к континентальному, с умеренно мягкой зимой и умеренно теплым летом.</w:t>
      </w:r>
    </w:p>
    <w:p w:rsidR="00C442BA" w:rsidRDefault="00C442BA">
      <w:pPr>
        <w:pStyle w:val="ConsPlusNormal"/>
        <w:spacing w:before="220"/>
        <w:ind w:firstLine="540"/>
        <w:jc w:val="both"/>
      </w:pPr>
      <w:r>
        <w:t xml:space="preserve">Основной особенностью климата является непостоянство погоды, обусловленное частой </w:t>
      </w:r>
      <w:r>
        <w:lastRenderedPageBreak/>
        <w:t>сменой воздушных масс, которые, в зависимости от района формирования, подразделяются на морские, континентальные и арктические. Морские воздушные массы поступают с запада, юго-запада или северо-запада при перемещении через северо-западные районы России атлантических циклонов. Циклоны приносят пасмурную, ветреную погоду и осадки. Зимой они являются причиной резких потеплений, а летом, наоборот, несут прохладу. С востока, юга или юго-востока входит сухой континентальный воздух. В антициклонах, сформировавшихся в этих воздушных массах, устанавливается малооблачная и сухая погода, летом жаркая, а зимой холодная. С севера и северо-востока, главным образом со стороны Карского моря, приходит сухой и всегда очень холодный арктический воздух, формирующийся надо льдом. Вторжения арктических воздушных масс сопровождаются наступлением ясной погоды и резким понижением температуры воздуха. В областях повышенного давления, сформировавшихся в этих воздушных массах, даже летом наблюдаются заморозки, а зимой - наиболее сильные морозы. Разнообразие синоптических процессов и частая смена воздушных масс являются причиной больших междусуточных колебаний метеопараметров. Перепады температуры воздуха, обусловленные сменой воздушных масс, могут значительно превышать амплитуду суточных колебаний и нередко достигают +/- 20° и более.</w:t>
      </w:r>
    </w:p>
    <w:p w:rsidR="00C442BA" w:rsidRDefault="00C442BA">
      <w:pPr>
        <w:pStyle w:val="ConsPlusNormal"/>
        <w:spacing w:before="220"/>
        <w:ind w:firstLine="540"/>
        <w:jc w:val="both"/>
      </w:pPr>
      <w:r>
        <w:t>Особенностью Ленинградской области является неоднородность погодных условий по территории, обусловленная большой протяженностью области с запада на восток, разнообразием ландшафта и близостью крупных водоемов (Финский залив, Ладожское и Онежское озера). Кроме резких изменений погоды, которые сами по себе являются неблагоприятными факторами, на территории области наблюдаются практически все опасные метеорологические явления: сильные ветры, в том числе шквалы и смерчи, снегопады и метели, гололед, туман, сильные морозы и жара, кратковременные интенсивные ливни и продолжительные дожди, грозы, град, лесные пожары, засуха и наводнения.</w:t>
      </w:r>
    </w:p>
    <w:p w:rsidR="00C442BA" w:rsidRDefault="00C442BA">
      <w:pPr>
        <w:pStyle w:val="ConsPlusNormal"/>
        <w:spacing w:before="220"/>
        <w:ind w:firstLine="540"/>
        <w:jc w:val="both"/>
      </w:pPr>
      <w:r>
        <w:t xml:space="preserve">Для территории Ленинградской области ведущим климатообразующим фактором является циркуляция воздушных масс. Во все сезоны года преобладают юго-западные и западные ветры, несущие воздух атлантического происхождения. Вхождения атлантических воздушных масс чаще всего связаны с циклонической деятельностью и сопровождаются обычно ветреной пасмурной погодой, относительно теплой зимой и сравнительно прохладной летом. Наряду с атлантическими, здесь часты также вхождения континентальных воздушных масс, повторяемость которых по мере продвижения с запада на восток увеличивается, а атлантических - уменьшается. Поэтому для холодного периода характерным является меридиональное распределение всех температурных характеристик </w:t>
      </w:r>
      <w:hyperlink w:anchor="P186">
        <w:r>
          <w:rPr>
            <w:color w:val="0000FF"/>
          </w:rPr>
          <w:t>(рисунок 1)</w:t>
        </w:r>
      </w:hyperlink>
      <w:r>
        <w:t>.</w:t>
      </w:r>
    </w:p>
    <w:p w:rsidR="00C442BA" w:rsidRDefault="00C442BA">
      <w:pPr>
        <w:pStyle w:val="ConsPlusNormal"/>
        <w:spacing w:before="220"/>
        <w:ind w:firstLine="540"/>
        <w:jc w:val="both"/>
      </w:pPr>
      <w:r>
        <w:t>Кроме циркуляционных факторов, немалую роль играют также факторы, создающие местные особенности климата. К ним относятся крупные водоемы, такие как, Финский залив и Ладожское озеро, обилие болот и озер, а также холмистый рельеф.</w:t>
      </w:r>
    </w:p>
    <w:p w:rsidR="00C442BA" w:rsidRDefault="00C442BA">
      <w:pPr>
        <w:pStyle w:val="ConsPlusNormal"/>
        <w:spacing w:before="220"/>
        <w:ind w:firstLine="540"/>
        <w:jc w:val="both"/>
      </w:pPr>
      <w:r>
        <w:t>На территории Ленинградской области, подверженной сильному влиянию циклонической деятельности атлантических воздушных масс, распределение продолжительности солнечного сияния заметно отклоняется от широтного. Число дней без солнца достигает 110-125 дней.</w:t>
      </w:r>
    </w:p>
    <w:p w:rsidR="00C442BA" w:rsidRDefault="00C442BA">
      <w:pPr>
        <w:pStyle w:val="ConsPlusNormal"/>
        <w:spacing w:before="220"/>
        <w:ind w:firstLine="540"/>
        <w:jc w:val="both"/>
      </w:pPr>
      <w:r>
        <w:t>На большей части территории Ленинградской области самым холодным месяцем является январь, температура которого колеблется от - 6 °C в западной до -11 °C в восточной части территории. Довольно близка к нему и температура февраля, который является самым холодным месяцем в районах, прилегающих к Финскому заливу и Ладожскому озеру. Зима довольно продолжительная. Период со средней суточной температурой ниже -5 °C на подавляющем числе станций составляет около 3 месяцев (за исключением островов Финского залива), а в восточной части - почти 4 месяца.</w:t>
      </w:r>
    </w:p>
    <w:p w:rsidR="00C442BA" w:rsidRDefault="00C442BA">
      <w:pPr>
        <w:pStyle w:val="ConsPlusNormal"/>
        <w:spacing w:before="220"/>
        <w:ind w:firstLine="540"/>
        <w:jc w:val="both"/>
      </w:pPr>
      <w:r>
        <w:t xml:space="preserve">Вхождения свежих масс воздуха с Атлантики вызывают потепления, нередко доходящие до оттепели. Интенсивные оттепели часто сопровождаются выпадением дождя и частичным или полным исчезновением снежного покрова. Даже в самые холодные годы средняя суточная температура выше 0 °C бывает 2-4 дня в январе и 1-2 дня в феврале. Максимальная температура </w:t>
      </w:r>
      <w:r>
        <w:lastRenderedPageBreak/>
        <w:t>может повышаться до 5-7 °C. Вторжения арктических воздушных масс вызывают похолодания, которые почти ежегодно могут доходить до -2 -25 °C в западной и до -2 -30 °C в восточной части территории. В холодные годы при более устойчивых областях высокого давления, поступающих с Арктики, морозы могут достигать -35 -40 °C. В особо холодные годы температура в восточной части области может опускаться до -50 °C, а в северо-восточной части даже ниже -50 °C (Шугозеро -55 °C).</w:t>
      </w:r>
    </w:p>
    <w:p w:rsidR="00C442BA" w:rsidRDefault="00C442BA">
      <w:pPr>
        <w:pStyle w:val="ConsPlusNormal"/>
        <w:spacing w:before="220"/>
        <w:ind w:firstLine="540"/>
        <w:jc w:val="both"/>
      </w:pPr>
      <w:r>
        <w:t>В середине второй декады апреля в юго-западной части области средняя суточная температура воздуха переходит через 5 °C, а к концу апреля этот переход осуществляется почти на всей ее территории. Лишь на островах и мысах Финского залива эти даты отмечаются в первой декаде мая. Период с температурой воздуха выше 10 °C на западе, юго-западе и юге области начинается с первой декады мая, на остальной материковой части территории - со второй декады мая, а на островах Финского залива и Ладожского озера - с третьей декады мая. Средняя продолжительность периода колеблется от 105-115 дней на востоке до 125-130 дней на юго-западе области.</w:t>
      </w:r>
    </w:p>
    <w:p w:rsidR="00C442BA" w:rsidRDefault="00C442BA">
      <w:pPr>
        <w:pStyle w:val="ConsPlusNormal"/>
        <w:spacing w:before="220"/>
        <w:ind w:firstLine="540"/>
        <w:jc w:val="both"/>
      </w:pPr>
      <w:r>
        <w:t>Самым жарким месяцем является июль, температура которого составляет 16-17 °C. Во все летние месяцы, с июня по август, в дневные часы температура воздуха может подниматься до 28-29 °C. Жарких дней с максимальной температурой выше 25 °C наблюдается обычно по 1-2 дня в мае и сентябре, 4-6 дней в июне и августе, 8-9 дней в июле. В особо теплые годы температура воздуха может подниматься до 32-34 °C и отмечаться более 10 дней (1972, 2010 гг.). В последние 10 лет на юге и востоке Ленинградской области температуры выше 30 °C отмечаются практически ежегодно.</w:t>
      </w:r>
    </w:p>
    <w:p w:rsidR="00C442BA" w:rsidRDefault="00C442BA">
      <w:pPr>
        <w:pStyle w:val="ConsPlusNormal"/>
        <w:spacing w:before="220"/>
        <w:ind w:firstLine="540"/>
        <w:jc w:val="both"/>
      </w:pPr>
      <w:r>
        <w:t>В зимнее время на территории Ленинградской области преобладают южные и юго-западные ветры. В это время ветры наиболее устойчивы по направлению и наибольшие по силе. Летом преобладающими остаются ветры западного и юго-западного румбов, однако увеличивается повторяемость северных и северо-восточных направлений, связанных с областью повышенного давления над Баренцевым морем. Наибольшие скорости ветра во все сезоны наблюдаются в узкой прибрежной полосе берегов Финского залива и Ладожского озера. По мере удаления от этих водоемов скорости ветра уменьшаются. В юго-восточных и восточных районах области скорости ветра минимальны.</w:t>
      </w:r>
    </w:p>
    <w:p w:rsidR="00C442BA" w:rsidRDefault="00C442BA">
      <w:pPr>
        <w:pStyle w:val="ConsPlusNormal"/>
        <w:spacing w:before="220"/>
        <w:ind w:firstLine="540"/>
        <w:jc w:val="both"/>
      </w:pPr>
      <w:r>
        <w:t>Вследствие преобладания морских воздушных масс относительная влажность воздуха велика в течение всего года. Число дней с относительной влажностью более 80% составляет в Ленинградской области 140-155 дней в году. Сухие дни (с относительной влажностью менее 30%) очень редки (5-10 дней в году). Наиболее высока относительная влажность отмечается с ноября по январь, когда она, в основном, превышает 85%. В феврале-марте значения влажности в дневной время интенсивно уменьшаются. Однако даже в мае-июне, когда средняя месячная относительная влажность минимальна, ее значения на суше не опускаются ниже 50-55%. На побережьях крупных водоемов в эти месяцы относительная влажность превышает 60%, а на островах - даже 70%. Начиная с июля, относительная влажность постепенно повышается и достигает максимума в осенние месяцы.</w:t>
      </w:r>
    </w:p>
    <w:p w:rsidR="00C442BA" w:rsidRDefault="00C442BA">
      <w:pPr>
        <w:pStyle w:val="ConsPlusNormal"/>
        <w:spacing w:before="220"/>
        <w:ind w:firstLine="540"/>
        <w:jc w:val="both"/>
      </w:pPr>
      <w:r>
        <w:t>В Ленинградской области наибольшее количество осадков выпадает на западных склонах Лемболовской, Вепсовской и Лодейнопольской возвышенностей, а также Тихвинской гряды (700-750 мм в год). На подветренных склонах и в понижениях рельефа суммы осадков уменьшаются до 600-650 мм. Наименьшее количество осадков отмечено на побережьях и островах Финского залива и Ладожского озера (500-550 мм). Территория Ленинградской области относится к зоне избыточного увлажнения.</w:t>
      </w:r>
    </w:p>
    <w:p w:rsidR="00C442BA" w:rsidRDefault="00C442BA">
      <w:pPr>
        <w:pStyle w:val="ConsPlusNormal"/>
        <w:spacing w:before="220"/>
        <w:ind w:firstLine="540"/>
        <w:jc w:val="both"/>
      </w:pPr>
      <w:r>
        <w:t>В теплый период года (с апреля по октябрь) выпадает около 70% осадков, а в холодный (с ноября по март) - соответственно около 30%. В годовом ходе минимальное количество осадков характерно для марта, а максимальное - для августа. Однако на островах Финского залива и Ладожского озера максимум осадков наблюдается в сентябре.</w:t>
      </w:r>
    </w:p>
    <w:p w:rsidR="00C442BA" w:rsidRDefault="00C442BA">
      <w:pPr>
        <w:pStyle w:val="ConsPlusNormal"/>
        <w:spacing w:before="220"/>
        <w:ind w:firstLine="540"/>
        <w:jc w:val="both"/>
      </w:pPr>
      <w:r>
        <w:t xml:space="preserve">Вид выпадающих осадков определяется температурными условиями. Твердые осадки </w:t>
      </w:r>
      <w:r>
        <w:lastRenderedPageBreak/>
        <w:t>составляют 20-22% от их годового количества. На долю смешанных осадков приходится 12-14%. Около 64-68% осадков выпадают в виде дождя.</w:t>
      </w:r>
    </w:p>
    <w:p w:rsidR="00C442BA" w:rsidRDefault="00C442BA">
      <w:pPr>
        <w:pStyle w:val="ConsPlusNormal"/>
        <w:spacing w:before="220"/>
        <w:ind w:firstLine="540"/>
        <w:jc w:val="both"/>
      </w:pPr>
      <w:r>
        <w:t>Наибольшее среднегодовое число дней со снежным покровом наблюдается на востоке Ленинградской области. На Лодейнопольской и Вепсовской возвышенностях оно достигает около 160 дней, на Тихвинской гряде - примерно 155 дней. К западу число дней со снежным покровом заметно убывает, составляя 132 дня в Санкт-Петербурге и около 120 дней на островах Финского залива.</w:t>
      </w:r>
    </w:p>
    <w:p w:rsidR="00C442BA" w:rsidRDefault="00C442BA">
      <w:pPr>
        <w:pStyle w:val="ConsPlusNormal"/>
        <w:spacing w:before="220"/>
        <w:ind w:firstLine="540"/>
        <w:jc w:val="both"/>
      </w:pPr>
      <w:r>
        <w:t>Средние даты появления снежного покрова по территории области изменяются от третьей декады октября в восточных районах до второй декады ноября на побережье и островах Финского залива. Устойчивый снежный покров образуется чаще всего в начале декабря (на островах Финского залива - даже в конце декабря), а разрушается в первой декаде апреля.</w:t>
      </w:r>
    </w:p>
    <w:p w:rsidR="00C442BA" w:rsidRDefault="00C442BA">
      <w:pPr>
        <w:pStyle w:val="ConsPlusNormal"/>
        <w:spacing w:before="220"/>
        <w:ind w:firstLine="540"/>
        <w:jc w:val="both"/>
      </w:pPr>
      <w:r>
        <w:t>На 5-7 дней задерживается разрушение снежного покрова на северном побережье Финского залива и на восточном побережье Ладожского озера. Задержка таяния снега связана с преобладанием ветров западного и юго-западного направлений, с которыми льды прибиваются к берегам и, скапливаясь в большие массы, задерживают развитие весенних явлений. Окончательно снежный покров на большей части территории Ленинградской области сходит к середине апреля.</w:t>
      </w:r>
    </w:p>
    <w:p w:rsidR="00C442BA" w:rsidRDefault="00C442BA">
      <w:pPr>
        <w:pStyle w:val="ConsPlusNormal"/>
        <w:spacing w:before="220"/>
        <w:ind w:firstLine="540"/>
        <w:jc w:val="both"/>
      </w:pPr>
      <w:r>
        <w:t>С образованием снежного покрова его высота постепенно возрастает, достигая максимальных значений в третьей декаде февраля - первой декаде марта. На территории Ленинградской области высота снежного покрова, уменьшается в направлении с северо-востока на юго-запад. К концу зимы высота снежного покрова на северо-востоке достигает 50-60 см, а на западе, где часто бывают оттепели, не превышает обычно 30 см.</w:t>
      </w:r>
    </w:p>
    <w:p w:rsidR="00C442BA" w:rsidRDefault="00C442BA">
      <w:pPr>
        <w:pStyle w:val="ConsPlusNormal"/>
        <w:spacing w:before="220"/>
        <w:ind w:firstLine="540"/>
        <w:jc w:val="both"/>
      </w:pPr>
      <w:r>
        <w:t>Плотность снега постепенно возрастает от начала зимы к весне и достигает своего максимума в период таяния снега. По территории Ленинградской области плотность снега меняется незначительно. В поле она составляет 220-270 кг/м</w:t>
      </w:r>
      <w:r>
        <w:rPr>
          <w:vertAlign w:val="superscript"/>
        </w:rPr>
        <w:t>3</w:t>
      </w:r>
      <w:r>
        <w:t>. Наибольшая плотность отмечается на открытых местах, на возвышенностях, а также на побережьях и островах Финского залива и Ладожского озера, где сильные ветры способствуют уплотнению снежного покрова.</w:t>
      </w:r>
    </w:p>
    <w:p w:rsidR="00C442BA" w:rsidRDefault="00C442BA">
      <w:pPr>
        <w:pStyle w:val="ConsPlusNormal"/>
        <w:spacing w:before="220"/>
        <w:ind w:firstLine="540"/>
        <w:jc w:val="both"/>
      </w:pPr>
      <w:r>
        <w:t xml:space="preserve">Продолжительность вегетационного периода согласно </w:t>
      </w:r>
      <w:hyperlink r:id="rId25">
        <w:r>
          <w:rPr>
            <w:color w:val="0000FF"/>
          </w:rPr>
          <w:t>Приложению 15</w:t>
        </w:r>
      </w:hyperlink>
      <w:r>
        <w:t xml:space="preserve"> Регламента организации и проведения мероприятий по государственной инвентаризации лесов центральным аппаратом Рослесхоза, территориальными органами Рослесхоза и подведомственными Рослесхозу организациями, утвержденного приказом Рослесхоза от 06.05.2022 N 556, для Ленинградской области установлена с 15.V по 15.XI. Таким образом, продолжительность вегетационного периода составляет, для Ленинградской области 184 дня. Основные климатические показатели территории Ленинградской области представлены в </w:t>
      </w:r>
      <w:hyperlink w:anchor="P104">
        <w:r>
          <w:rPr>
            <w:color w:val="0000FF"/>
          </w:rPr>
          <w:t>таблице 1</w:t>
        </w:r>
      </w:hyperlink>
      <w:r>
        <w:t>.</w:t>
      </w:r>
    </w:p>
    <w:p w:rsidR="00C442BA" w:rsidRDefault="00C442BA">
      <w:pPr>
        <w:pStyle w:val="ConsPlusNormal"/>
        <w:jc w:val="both"/>
      </w:pPr>
      <w:r>
        <w:t xml:space="preserve">(в ред. Постановлений Губернатора Ленинградской области от 15.09.2023 </w:t>
      </w:r>
      <w:hyperlink r:id="rId26">
        <w:r>
          <w:rPr>
            <w:color w:val="0000FF"/>
          </w:rPr>
          <w:t>N 65-пг</w:t>
        </w:r>
      </w:hyperlink>
      <w:r>
        <w:t xml:space="preserve">, от 04.02.2025 </w:t>
      </w:r>
      <w:hyperlink r:id="rId27">
        <w:r>
          <w:rPr>
            <w:color w:val="0000FF"/>
          </w:rPr>
          <w:t>N 12-пг</w:t>
        </w:r>
      </w:hyperlink>
      <w:r>
        <w:t>)</w:t>
      </w:r>
    </w:p>
    <w:p w:rsidR="00C442BA" w:rsidRDefault="00C442BA">
      <w:pPr>
        <w:pStyle w:val="ConsPlusNormal"/>
        <w:spacing w:before="220"/>
        <w:ind w:firstLine="540"/>
        <w:jc w:val="both"/>
      </w:pPr>
      <w:r>
        <w:t>Сведения, отраженные в разделе, представлены по данным ФГБУ "Северо-Западное управление по гидрометеорологии и мониторингу окружающей среды".</w:t>
      </w:r>
    </w:p>
    <w:p w:rsidR="00C442BA" w:rsidRDefault="00C442BA">
      <w:pPr>
        <w:pStyle w:val="ConsPlusNormal"/>
        <w:spacing w:before="220"/>
        <w:ind w:firstLine="540"/>
        <w:jc w:val="both"/>
      </w:pPr>
      <w:r>
        <w:t>Роль климатических условий в экологии диких животных чрезвычайно велика. Климат является средообразующим (биотическим) фактором для всех видов диких животных без исключения.</w:t>
      </w:r>
    </w:p>
    <w:p w:rsidR="00C442BA" w:rsidRDefault="00C442BA">
      <w:pPr>
        <w:pStyle w:val="ConsPlusNormal"/>
        <w:spacing w:before="220"/>
        <w:ind w:firstLine="540"/>
        <w:jc w:val="both"/>
      </w:pPr>
      <w:r>
        <w:t>На территории Ленинградской области к лимитирующим биотическим факторам для основных видов охотничьих ресурсов можно отнести: высокую влажность воздуха, избыточное количество осадков, высоту снежного покрова, образование настов, поздние весенние заморозки.</w:t>
      </w:r>
    </w:p>
    <w:p w:rsidR="00C442BA" w:rsidRDefault="00C442BA">
      <w:pPr>
        <w:pStyle w:val="ConsPlusNormal"/>
      </w:pPr>
    </w:p>
    <w:p w:rsidR="00C442BA" w:rsidRDefault="00C442BA">
      <w:pPr>
        <w:pStyle w:val="ConsPlusNormal"/>
        <w:ind w:firstLine="540"/>
        <w:jc w:val="both"/>
      </w:pPr>
      <w:bookmarkStart w:id="1" w:name="P104"/>
      <w:bookmarkEnd w:id="1"/>
      <w:r>
        <w:t>Таблица 1 - Основные климатические показатели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1247"/>
        <w:gridCol w:w="1190"/>
        <w:gridCol w:w="1474"/>
      </w:tblGrid>
      <w:tr w:rsidR="00C442BA">
        <w:tc>
          <w:tcPr>
            <w:tcW w:w="5159" w:type="dxa"/>
          </w:tcPr>
          <w:p w:rsidR="00C442BA" w:rsidRDefault="00C442BA">
            <w:pPr>
              <w:pStyle w:val="ConsPlusNormal"/>
              <w:jc w:val="center"/>
            </w:pPr>
            <w:r>
              <w:lastRenderedPageBreak/>
              <w:t>Климатические показатели</w:t>
            </w:r>
          </w:p>
        </w:tc>
        <w:tc>
          <w:tcPr>
            <w:tcW w:w="1247" w:type="dxa"/>
          </w:tcPr>
          <w:p w:rsidR="00C442BA" w:rsidRDefault="00C442BA">
            <w:pPr>
              <w:pStyle w:val="ConsPlusNormal"/>
              <w:jc w:val="center"/>
            </w:pPr>
            <w:r>
              <w:t>Единица измерения</w:t>
            </w:r>
          </w:p>
        </w:tc>
        <w:tc>
          <w:tcPr>
            <w:tcW w:w="1190" w:type="dxa"/>
          </w:tcPr>
          <w:p w:rsidR="00C442BA" w:rsidRDefault="00C442BA">
            <w:pPr>
              <w:pStyle w:val="ConsPlusNormal"/>
              <w:jc w:val="center"/>
            </w:pPr>
            <w:r>
              <w:t>Значения</w:t>
            </w:r>
          </w:p>
        </w:tc>
        <w:tc>
          <w:tcPr>
            <w:tcW w:w="1474" w:type="dxa"/>
          </w:tcPr>
          <w:p w:rsidR="00C442BA" w:rsidRDefault="00C442BA">
            <w:pPr>
              <w:pStyle w:val="ConsPlusNormal"/>
              <w:jc w:val="center"/>
            </w:pPr>
            <w:r>
              <w:t>Дата</w:t>
            </w:r>
          </w:p>
        </w:tc>
      </w:tr>
      <w:tr w:rsidR="00C442BA">
        <w:tc>
          <w:tcPr>
            <w:tcW w:w="5159" w:type="dxa"/>
          </w:tcPr>
          <w:p w:rsidR="00C442BA" w:rsidRDefault="00C442BA">
            <w:pPr>
              <w:pStyle w:val="ConsPlusNormal"/>
            </w:pPr>
            <w:r>
              <w:t>1. Температура воздуха:</w:t>
            </w:r>
          </w:p>
        </w:tc>
        <w:tc>
          <w:tcPr>
            <w:tcW w:w="1247" w:type="dxa"/>
          </w:tcPr>
          <w:p w:rsidR="00C442BA" w:rsidRDefault="00C442BA">
            <w:pPr>
              <w:pStyle w:val="ConsPlusNormal"/>
              <w:jc w:val="center"/>
            </w:pPr>
            <w:r>
              <w:t>градус</w:t>
            </w:r>
          </w:p>
        </w:tc>
        <w:tc>
          <w:tcPr>
            <w:tcW w:w="1190" w:type="dxa"/>
          </w:tcPr>
          <w:p w:rsidR="00C442BA" w:rsidRDefault="00C442BA">
            <w:pPr>
              <w:pStyle w:val="ConsPlusNormal"/>
            </w:pPr>
          </w:p>
        </w:tc>
        <w:tc>
          <w:tcPr>
            <w:tcW w:w="1474" w:type="dxa"/>
          </w:tcPr>
          <w:p w:rsidR="00C442BA" w:rsidRDefault="00C442BA">
            <w:pPr>
              <w:pStyle w:val="ConsPlusNormal"/>
            </w:pPr>
          </w:p>
        </w:tc>
      </w:tr>
      <w:tr w:rsidR="00C442BA">
        <w:tc>
          <w:tcPr>
            <w:tcW w:w="5159" w:type="dxa"/>
          </w:tcPr>
          <w:p w:rsidR="00C442BA" w:rsidRDefault="00C442BA">
            <w:pPr>
              <w:pStyle w:val="ConsPlusNormal"/>
            </w:pPr>
            <w:r>
              <w:t>- среднегодовая (с запада на северо-восток)</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+4,5 - +2</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 средний максимум</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+ 37</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 средний минимум</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- 35,9</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2. Среднегодовое количество осадков (с запада на северо-восток)</w:t>
            </w:r>
          </w:p>
        </w:tc>
        <w:tc>
          <w:tcPr>
            <w:tcW w:w="1247" w:type="dxa"/>
          </w:tcPr>
          <w:p w:rsidR="00C442BA" w:rsidRDefault="00C442BA">
            <w:pPr>
              <w:pStyle w:val="ConsPlusNormal"/>
              <w:jc w:val="center"/>
            </w:pPr>
            <w:r>
              <w:t>мм</w:t>
            </w:r>
          </w:p>
        </w:tc>
        <w:tc>
          <w:tcPr>
            <w:tcW w:w="1190" w:type="dxa"/>
          </w:tcPr>
          <w:p w:rsidR="00C442BA" w:rsidRDefault="00C442BA">
            <w:pPr>
              <w:pStyle w:val="ConsPlusNormal"/>
              <w:jc w:val="center"/>
            </w:pPr>
            <w:r>
              <w:t>500-750</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3. Поздние весенние заморозки</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w:t>
            </w:r>
          </w:p>
        </w:tc>
        <w:tc>
          <w:tcPr>
            <w:tcW w:w="1474" w:type="dxa"/>
          </w:tcPr>
          <w:p w:rsidR="00C442BA" w:rsidRDefault="00C442BA">
            <w:pPr>
              <w:pStyle w:val="ConsPlusNormal"/>
              <w:jc w:val="center"/>
            </w:pPr>
            <w:r>
              <w:t>20.06</w:t>
            </w:r>
          </w:p>
        </w:tc>
      </w:tr>
      <w:tr w:rsidR="00C442BA">
        <w:tc>
          <w:tcPr>
            <w:tcW w:w="5159" w:type="dxa"/>
          </w:tcPr>
          <w:p w:rsidR="00C442BA" w:rsidRDefault="00C442BA">
            <w:pPr>
              <w:pStyle w:val="ConsPlusNormal"/>
            </w:pPr>
            <w:r>
              <w:t>4. Ранние осенние заморозки</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w:t>
            </w:r>
          </w:p>
        </w:tc>
        <w:tc>
          <w:tcPr>
            <w:tcW w:w="1474" w:type="dxa"/>
          </w:tcPr>
          <w:p w:rsidR="00C442BA" w:rsidRDefault="00C442BA">
            <w:pPr>
              <w:pStyle w:val="ConsPlusNormal"/>
              <w:jc w:val="center"/>
            </w:pPr>
            <w:r>
              <w:t>12.08</w:t>
            </w:r>
          </w:p>
        </w:tc>
      </w:tr>
      <w:tr w:rsidR="00C442BA">
        <w:tc>
          <w:tcPr>
            <w:tcW w:w="5159" w:type="dxa"/>
          </w:tcPr>
          <w:p w:rsidR="00C442BA" w:rsidRDefault="00C442BA">
            <w:pPr>
              <w:pStyle w:val="ConsPlusNormal"/>
            </w:pPr>
            <w:r>
              <w:t>5. Снежный покров (с запада на северо-восток):</w:t>
            </w:r>
          </w:p>
        </w:tc>
        <w:tc>
          <w:tcPr>
            <w:tcW w:w="1247" w:type="dxa"/>
          </w:tcPr>
          <w:p w:rsidR="00C442BA" w:rsidRDefault="00C442BA">
            <w:pPr>
              <w:pStyle w:val="ConsPlusNormal"/>
            </w:pPr>
          </w:p>
        </w:tc>
        <w:tc>
          <w:tcPr>
            <w:tcW w:w="1190" w:type="dxa"/>
          </w:tcPr>
          <w:p w:rsidR="00C442BA" w:rsidRDefault="00C442BA">
            <w:pPr>
              <w:pStyle w:val="ConsPlusNormal"/>
              <w:jc w:val="center"/>
            </w:pPr>
            <w:r>
              <w:t>30-60</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 продолжительность времени с устойчивым снежным покровом</w:t>
            </w:r>
          </w:p>
        </w:tc>
        <w:tc>
          <w:tcPr>
            <w:tcW w:w="1247" w:type="dxa"/>
          </w:tcPr>
          <w:p w:rsidR="00C442BA" w:rsidRDefault="00C442BA">
            <w:pPr>
              <w:pStyle w:val="ConsPlusNormal"/>
              <w:jc w:val="center"/>
            </w:pPr>
            <w:r>
              <w:t>дней</w:t>
            </w:r>
          </w:p>
        </w:tc>
        <w:tc>
          <w:tcPr>
            <w:tcW w:w="1190" w:type="dxa"/>
          </w:tcPr>
          <w:p w:rsidR="00C442BA" w:rsidRDefault="00C442BA">
            <w:pPr>
              <w:pStyle w:val="ConsPlusNormal"/>
              <w:jc w:val="center"/>
            </w:pPr>
            <w:r>
              <w:t>127-160</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 время появления (с запада на северо-восток):</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w:t>
            </w:r>
          </w:p>
        </w:tc>
        <w:tc>
          <w:tcPr>
            <w:tcW w:w="1474" w:type="dxa"/>
          </w:tcPr>
          <w:p w:rsidR="00C442BA" w:rsidRDefault="00C442BA">
            <w:pPr>
              <w:pStyle w:val="ConsPlusNormal"/>
              <w:jc w:val="center"/>
            </w:pPr>
            <w:r>
              <w:t>10.12-20.10</w:t>
            </w:r>
          </w:p>
        </w:tc>
      </w:tr>
      <w:tr w:rsidR="00C442BA">
        <w:tc>
          <w:tcPr>
            <w:tcW w:w="5159" w:type="dxa"/>
          </w:tcPr>
          <w:p w:rsidR="00C442BA" w:rsidRDefault="00C442BA">
            <w:pPr>
              <w:pStyle w:val="ConsPlusNormal"/>
            </w:pPr>
            <w:r>
              <w:t>- время схода</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w:t>
            </w:r>
          </w:p>
        </w:tc>
        <w:tc>
          <w:tcPr>
            <w:tcW w:w="1474" w:type="dxa"/>
          </w:tcPr>
          <w:p w:rsidR="00C442BA" w:rsidRDefault="00C442BA">
            <w:pPr>
              <w:pStyle w:val="ConsPlusNormal"/>
              <w:jc w:val="center"/>
            </w:pPr>
            <w:r>
              <w:t>01.04-15.04</w:t>
            </w:r>
          </w:p>
        </w:tc>
      </w:tr>
      <w:tr w:rsidR="00C442BA">
        <w:tc>
          <w:tcPr>
            <w:tcW w:w="5159" w:type="dxa"/>
          </w:tcPr>
          <w:p w:rsidR="00C442BA" w:rsidRDefault="00C442BA">
            <w:pPr>
              <w:pStyle w:val="ConsPlusNormal"/>
            </w:pPr>
            <w:r>
              <w:t>- максимальная глубина снежного покрова</w:t>
            </w:r>
          </w:p>
        </w:tc>
        <w:tc>
          <w:tcPr>
            <w:tcW w:w="1247" w:type="dxa"/>
          </w:tcPr>
          <w:p w:rsidR="00C442BA" w:rsidRDefault="00C442BA">
            <w:pPr>
              <w:pStyle w:val="ConsPlusNormal"/>
              <w:jc w:val="center"/>
            </w:pPr>
            <w:r>
              <w:t>см</w:t>
            </w:r>
          </w:p>
        </w:tc>
        <w:tc>
          <w:tcPr>
            <w:tcW w:w="1190" w:type="dxa"/>
          </w:tcPr>
          <w:p w:rsidR="00C442BA" w:rsidRDefault="00C442BA">
            <w:pPr>
              <w:pStyle w:val="ConsPlusNormal"/>
              <w:jc w:val="center"/>
            </w:pPr>
            <w:r>
              <w:t>30-60</w:t>
            </w:r>
          </w:p>
        </w:tc>
        <w:tc>
          <w:tcPr>
            <w:tcW w:w="1474" w:type="dxa"/>
          </w:tcPr>
          <w:p w:rsidR="00C442BA" w:rsidRDefault="00C442BA">
            <w:pPr>
              <w:pStyle w:val="ConsPlusNormal"/>
            </w:pPr>
          </w:p>
        </w:tc>
      </w:tr>
      <w:tr w:rsidR="00C442BA">
        <w:tc>
          <w:tcPr>
            <w:tcW w:w="5159" w:type="dxa"/>
          </w:tcPr>
          <w:p w:rsidR="00C442BA" w:rsidRDefault="00C442BA">
            <w:pPr>
              <w:pStyle w:val="ConsPlusNormal"/>
            </w:pPr>
            <w:r>
              <w:t>6. Средняя дата начала ледостава:</w:t>
            </w:r>
          </w:p>
        </w:tc>
        <w:tc>
          <w:tcPr>
            <w:tcW w:w="1247" w:type="dxa"/>
          </w:tcPr>
          <w:p w:rsidR="00C442BA" w:rsidRDefault="00C442BA">
            <w:pPr>
              <w:pStyle w:val="ConsPlusNormal"/>
            </w:pPr>
          </w:p>
        </w:tc>
        <w:tc>
          <w:tcPr>
            <w:tcW w:w="1190" w:type="dxa"/>
          </w:tcPr>
          <w:p w:rsidR="00C442BA" w:rsidRDefault="00C442BA">
            <w:pPr>
              <w:pStyle w:val="ConsPlusNormal"/>
            </w:pPr>
          </w:p>
        </w:tc>
        <w:tc>
          <w:tcPr>
            <w:tcW w:w="1474" w:type="dxa"/>
          </w:tcPr>
          <w:p w:rsidR="00C442BA" w:rsidRDefault="00C442BA">
            <w:pPr>
              <w:pStyle w:val="ConsPlusNormal"/>
              <w:jc w:val="center"/>
            </w:pPr>
            <w:r>
              <w:t>28.11</w:t>
            </w:r>
          </w:p>
        </w:tc>
      </w:tr>
      <w:tr w:rsidR="00C442BA">
        <w:tc>
          <w:tcPr>
            <w:tcW w:w="5159" w:type="dxa"/>
          </w:tcPr>
          <w:p w:rsidR="00C442BA" w:rsidRDefault="00C442BA">
            <w:pPr>
              <w:pStyle w:val="ConsPlusNormal"/>
            </w:pPr>
            <w:r>
              <w:t>7. Средняя дата вскрытия водоемов</w:t>
            </w:r>
          </w:p>
        </w:tc>
        <w:tc>
          <w:tcPr>
            <w:tcW w:w="1247" w:type="dxa"/>
          </w:tcPr>
          <w:p w:rsidR="00C442BA" w:rsidRDefault="00C442BA">
            <w:pPr>
              <w:pStyle w:val="ConsPlusNormal"/>
              <w:jc w:val="center"/>
            </w:pPr>
            <w:r>
              <w:t>-</w:t>
            </w:r>
          </w:p>
        </w:tc>
        <w:tc>
          <w:tcPr>
            <w:tcW w:w="1190" w:type="dxa"/>
          </w:tcPr>
          <w:p w:rsidR="00C442BA" w:rsidRDefault="00C442BA">
            <w:pPr>
              <w:pStyle w:val="ConsPlusNormal"/>
              <w:jc w:val="center"/>
            </w:pPr>
            <w:r>
              <w:t>-</w:t>
            </w:r>
          </w:p>
        </w:tc>
        <w:tc>
          <w:tcPr>
            <w:tcW w:w="1474" w:type="dxa"/>
          </w:tcPr>
          <w:p w:rsidR="00C442BA" w:rsidRDefault="00C442BA">
            <w:pPr>
              <w:pStyle w:val="ConsPlusNormal"/>
              <w:jc w:val="center"/>
            </w:pPr>
            <w:r>
              <w:t>25.03</w:t>
            </w:r>
          </w:p>
        </w:tc>
      </w:tr>
      <w:tr w:rsidR="00C442BA">
        <w:tc>
          <w:tcPr>
            <w:tcW w:w="5159" w:type="dxa"/>
          </w:tcPr>
          <w:p w:rsidR="00C442BA" w:rsidRDefault="00C442BA">
            <w:pPr>
              <w:pStyle w:val="ConsPlusNormal"/>
            </w:pPr>
            <w:r>
              <w:t>8. Направление преобладающих ветров по сезонам:</w:t>
            </w:r>
          </w:p>
        </w:tc>
        <w:tc>
          <w:tcPr>
            <w:tcW w:w="1247" w:type="dxa"/>
          </w:tcPr>
          <w:p w:rsidR="00C442BA" w:rsidRDefault="00C442BA">
            <w:pPr>
              <w:pStyle w:val="ConsPlusNormal"/>
            </w:pPr>
          </w:p>
        </w:tc>
        <w:tc>
          <w:tcPr>
            <w:tcW w:w="1190" w:type="dxa"/>
          </w:tcPr>
          <w:p w:rsidR="00C442BA" w:rsidRDefault="00C442BA">
            <w:pPr>
              <w:pStyle w:val="ConsPlusNormal"/>
              <w:jc w:val="center"/>
            </w:pPr>
            <w:r>
              <w:t>З, С-З, З, Ю-З</w:t>
            </w:r>
          </w:p>
        </w:tc>
        <w:tc>
          <w:tcPr>
            <w:tcW w:w="1474" w:type="dxa"/>
          </w:tcPr>
          <w:p w:rsidR="00C442BA" w:rsidRDefault="00C442BA">
            <w:pPr>
              <w:pStyle w:val="ConsPlusNormal"/>
            </w:pPr>
          </w:p>
        </w:tc>
      </w:tr>
      <w:tr w:rsidR="00C442BA">
        <w:tc>
          <w:tcPr>
            <w:tcW w:w="5159" w:type="dxa"/>
          </w:tcPr>
          <w:p w:rsidR="00C442BA" w:rsidRDefault="00C442BA">
            <w:pPr>
              <w:pStyle w:val="ConsPlusNormal"/>
            </w:pPr>
            <w:r>
              <w:t>9. Средняя скорость преобладающих ветров</w:t>
            </w:r>
          </w:p>
        </w:tc>
        <w:tc>
          <w:tcPr>
            <w:tcW w:w="1247" w:type="dxa"/>
          </w:tcPr>
          <w:p w:rsidR="00C442BA" w:rsidRDefault="00C442BA">
            <w:pPr>
              <w:pStyle w:val="ConsPlusNormal"/>
              <w:jc w:val="center"/>
            </w:pPr>
            <w:r>
              <w:t>м/сек</w:t>
            </w:r>
          </w:p>
        </w:tc>
        <w:tc>
          <w:tcPr>
            <w:tcW w:w="1190" w:type="dxa"/>
          </w:tcPr>
          <w:p w:rsidR="00C442BA" w:rsidRDefault="00C442BA">
            <w:pPr>
              <w:pStyle w:val="ConsPlusNormal"/>
              <w:jc w:val="center"/>
            </w:pPr>
            <w:r>
              <w:t>3,2</w:t>
            </w:r>
          </w:p>
        </w:tc>
        <w:tc>
          <w:tcPr>
            <w:tcW w:w="1474" w:type="dxa"/>
          </w:tcPr>
          <w:p w:rsidR="00C442BA" w:rsidRDefault="00C442BA">
            <w:pPr>
              <w:pStyle w:val="ConsPlusNormal"/>
              <w:jc w:val="center"/>
            </w:pPr>
            <w:r>
              <w:t>-</w:t>
            </w:r>
          </w:p>
        </w:tc>
      </w:tr>
      <w:tr w:rsidR="00C442BA">
        <w:tc>
          <w:tcPr>
            <w:tcW w:w="5159" w:type="dxa"/>
          </w:tcPr>
          <w:p w:rsidR="00C442BA" w:rsidRDefault="00C442BA">
            <w:pPr>
              <w:pStyle w:val="ConsPlusNormal"/>
            </w:pPr>
            <w:r>
              <w:t>10. Продолжительность вегетационного периода</w:t>
            </w:r>
          </w:p>
        </w:tc>
        <w:tc>
          <w:tcPr>
            <w:tcW w:w="1247" w:type="dxa"/>
          </w:tcPr>
          <w:p w:rsidR="00C442BA" w:rsidRDefault="00C442BA">
            <w:pPr>
              <w:pStyle w:val="ConsPlusNormal"/>
              <w:jc w:val="center"/>
            </w:pPr>
            <w:r>
              <w:t>дней</w:t>
            </w:r>
          </w:p>
        </w:tc>
        <w:tc>
          <w:tcPr>
            <w:tcW w:w="1190" w:type="dxa"/>
          </w:tcPr>
          <w:p w:rsidR="00C442BA" w:rsidRDefault="00C442BA">
            <w:pPr>
              <w:pStyle w:val="ConsPlusNormal"/>
              <w:jc w:val="center"/>
            </w:pPr>
            <w:r>
              <w:t>184</w:t>
            </w:r>
          </w:p>
        </w:tc>
        <w:tc>
          <w:tcPr>
            <w:tcW w:w="1474" w:type="dxa"/>
          </w:tcPr>
          <w:p w:rsidR="00C442BA" w:rsidRDefault="00C442BA">
            <w:pPr>
              <w:pStyle w:val="ConsPlusNormal"/>
              <w:jc w:val="center"/>
            </w:pPr>
            <w:r>
              <w:t>с 15.05-15.11</w:t>
            </w:r>
          </w:p>
        </w:tc>
      </w:tr>
    </w:tbl>
    <w:p w:rsidR="00C442BA" w:rsidRDefault="00C442BA">
      <w:pPr>
        <w:pStyle w:val="ConsPlusNormal"/>
      </w:pPr>
    </w:p>
    <w:p w:rsidR="00C442BA" w:rsidRDefault="00C442BA">
      <w:pPr>
        <w:pStyle w:val="ConsPlusNormal"/>
        <w:ind w:firstLine="540"/>
        <w:jc w:val="both"/>
      </w:pPr>
      <w:r>
        <w:t>Виды охотничьих ресурсов в большей степени подверженные влиянию климатических условий на территории Ленинградской области: косуля европейская, олень белохвостый, кабан, заяц-русак, заяц-беляк, глухарь, тетерев, рябчик, серая куропатка. На динамику численности указанных видов охотничьих животных, среди ряда других лимитирующих факторов, наибольшее влияние оказывают климатические условия.</w:t>
      </w:r>
    </w:p>
    <w:p w:rsidR="00C442BA" w:rsidRDefault="00C442BA">
      <w:pPr>
        <w:pStyle w:val="ConsPlusNormal"/>
        <w:spacing w:before="220"/>
        <w:ind w:firstLine="540"/>
        <w:jc w:val="both"/>
      </w:pPr>
      <w:r>
        <w:t>Для косули европейской и оленя белохвостого глубина снежного покрова является фактором сдерживающим распространение вида в восточные и северо-восточные районы области. Глубокий снежный покров не только ограничивает распространение косули на территории области, но и является мощным сдерживающим фактором в продуктивности вида. У многих видов охотничьих животных этот фактор ограничивает свободное перемещение и доступ к кормам. Вследствие чего у кабана и косули сокращается участок обитания, животные нередко голодают, вынужденно потребляют низкокачественные грубые корма. От высоты снежного покрова зависит также глубина промерзания почв, что особенно важно для кабана, находящего основную часть пищи в поверхностном слое почвы.</w:t>
      </w:r>
    </w:p>
    <w:p w:rsidR="00C442BA" w:rsidRDefault="00C442BA">
      <w:pPr>
        <w:pStyle w:val="ConsPlusNormal"/>
        <w:spacing w:before="220"/>
        <w:ind w:firstLine="540"/>
        <w:jc w:val="both"/>
      </w:pPr>
      <w:r>
        <w:t xml:space="preserve">Особенно губительным климатическим явлением для копытных видов охотничьих животных </w:t>
      </w:r>
      <w:r>
        <w:lastRenderedPageBreak/>
        <w:t>и оседлых видов охотничьих птиц является настообразование (плотная корка снега на поверхности (или, в результате последующих снегопадов, в более глубоких слоях) снежного покрова, образующаяся в результате подтаивания и последующего замерзания снега, либо в результате ветрового уплотнения). Помимо ограничения доступа к наземным кормам, животные повреждают о ледяную корку ноги. Тетеревиные птицы также страдают в период настообразования - птицы теряют возможность устроить убежище в снегу или не могут выбраться из убежища, так как образовавшаяся ледяная корка не позволяет сделать им этого.</w:t>
      </w:r>
    </w:p>
    <w:p w:rsidR="00C442BA" w:rsidRDefault="00C442BA">
      <w:pPr>
        <w:pStyle w:val="ConsPlusNormal"/>
        <w:spacing w:before="220"/>
        <w:ind w:firstLine="540"/>
        <w:jc w:val="both"/>
      </w:pPr>
      <w:r>
        <w:t>Поздние весенние заморозки, высокая влажность, избыточное количество осадков - основные лимитирующие факторы для молодых особей охотничьих зверей и птиц в первые месяцы жизни. Неблагоприятные погодные условия не только ограничивают рост численности некоторых видов охотничьих ресурсов, но действуя на протяжении ряда лет заметно ее сокращают.</w:t>
      </w:r>
    </w:p>
    <w:p w:rsidR="00C442BA" w:rsidRDefault="00C442BA">
      <w:pPr>
        <w:pStyle w:val="ConsPlusNormal"/>
        <w:spacing w:before="220"/>
        <w:ind w:firstLine="540"/>
        <w:jc w:val="both"/>
      </w:pPr>
      <w:r>
        <w:t>Устранить негативное воздействие климатических факторов на охотничьих животных невозможно, но его можно нивелировать своевременным проведением биотехнических мероприятий.</w:t>
      </w:r>
    </w:p>
    <w:p w:rsidR="00C442BA" w:rsidRDefault="00C442BA">
      <w:pPr>
        <w:pStyle w:val="ConsPlusNormal"/>
      </w:pPr>
    </w:p>
    <w:p w:rsidR="00C442BA" w:rsidRDefault="00C442BA">
      <w:pPr>
        <w:pStyle w:val="ConsPlusNormal"/>
      </w:pPr>
    </w:p>
    <w:p w:rsidR="00C442BA" w:rsidRDefault="00C442BA">
      <w:pPr>
        <w:pStyle w:val="ConsPlusNormal"/>
        <w:ind w:firstLine="540"/>
        <w:jc w:val="both"/>
      </w:pPr>
      <w:bookmarkStart w:id="2" w:name="P186"/>
      <w:bookmarkEnd w:id="2"/>
      <w:r>
        <w:t>Рисунок 1 - Климатическая карта Ленинградской области.</w:t>
      </w:r>
    </w:p>
    <w:p w:rsidR="00C442BA" w:rsidRDefault="00C442BA">
      <w:pPr>
        <w:pStyle w:val="ConsPlusNormal"/>
      </w:pPr>
    </w:p>
    <w:p w:rsidR="00C442BA" w:rsidRDefault="00C442BA">
      <w:pPr>
        <w:pStyle w:val="ConsPlusTitle"/>
        <w:jc w:val="center"/>
        <w:outlineLvl w:val="3"/>
      </w:pPr>
      <w:r>
        <w:t>2.2. Описание характера рельефа</w:t>
      </w:r>
    </w:p>
    <w:p w:rsidR="00C442BA" w:rsidRDefault="00C442BA">
      <w:pPr>
        <w:pStyle w:val="ConsPlusNormal"/>
      </w:pPr>
    </w:p>
    <w:p w:rsidR="00C442BA" w:rsidRDefault="00C442BA">
      <w:pPr>
        <w:pStyle w:val="ConsPlusNormal"/>
        <w:ind w:firstLine="540"/>
        <w:jc w:val="both"/>
      </w:pPr>
      <w:r>
        <w:t xml:space="preserve">Поверхность Ленинградской области представляет собой равнину. Высота над уровнем моря, большей ее части не превышает 100 м, однако рельеф ее далеко не монотонный. Здесь выделяются возвышенности, поднимающиеся над уровнем моря до 200 м и выше. Одна из них, называемая Лемболовской или Центральной возвышенностью Карельского перешейка, расположена в центральной части Карельского перешейка; к югу от Финского залива находится Ижорская возвышенность, на Онежско-Ладожском перешейке - южная окраина Олонецкой возвышенности, а на востоке области - Тихвинская гряда и Вепсовская возвышенности (с максимальной отметкой 290 м), являющиеся отрогом Валдайской возвышенности. Кроме того, над окружающей местностью резко выделяются небольшие изолированные высоты или "горы": в западной части области - Сойкинские (139 м), в юго-западном Прионежье - массив Щелейки (159 м). Вблизи истоков реки Ояти находится самая высокая точка над уровнем моря в Ленинградской области, Вепсовская возвышенность (291 м) </w:t>
      </w:r>
      <w:hyperlink w:anchor="P218">
        <w:r>
          <w:rPr>
            <w:color w:val="0000FF"/>
          </w:rPr>
          <w:t>(рисунок 2)</w:t>
        </w:r>
      </w:hyperlink>
      <w:r>
        <w:t>.</w:t>
      </w:r>
    </w:p>
    <w:p w:rsidR="00C442BA" w:rsidRDefault="00C442BA">
      <w:pPr>
        <w:pStyle w:val="ConsPlusNormal"/>
        <w:spacing w:before="220"/>
        <w:ind w:firstLine="540"/>
        <w:jc w:val="both"/>
      </w:pPr>
      <w:r>
        <w:t>Наиболее низкое гипсометрическое положение (ниже 30-50 м) занимают впадины, занятые Финским заливом, Ладожским и Онежским озерами, Приневская, Верхнесвирская и Приволховская низины.</w:t>
      </w:r>
    </w:p>
    <w:p w:rsidR="00C442BA" w:rsidRDefault="00C442BA">
      <w:pPr>
        <w:pStyle w:val="ConsPlusNormal"/>
        <w:spacing w:before="220"/>
        <w:ind w:firstLine="540"/>
        <w:jc w:val="both"/>
      </w:pPr>
      <w:r>
        <w:t>Территория характеризуется молодым разнообразным ледниковым рельефом, возникшим в период от 50 до 10 тыс. лет назад во время таяния последнего (валдайского) ледника. Доледниковая поверхность представляла собой ступенчатую равнину, расчлененную сетью глубоких и узких долин. Неровности этой поверхности, определяемые дочетвертичным геологическим строением территории, стали "порогами", у которых сгружался рыхлый материал, принесенный ледником.</w:t>
      </w:r>
    </w:p>
    <w:p w:rsidR="00C442BA" w:rsidRDefault="00C442BA">
      <w:pPr>
        <w:pStyle w:val="ConsPlusNormal"/>
        <w:spacing w:before="220"/>
        <w:ind w:firstLine="540"/>
        <w:jc w:val="both"/>
      </w:pPr>
      <w:r>
        <w:t>На Балтийском кристаллическом щите (север Карельского перешейка и юго-западное Прионежье) преобладал ледниковый снос, на остальной территории (Русской плите) - аккумуляция ледниковых наносов.</w:t>
      </w:r>
    </w:p>
    <w:p w:rsidR="00C442BA" w:rsidRDefault="00C442BA">
      <w:pPr>
        <w:pStyle w:val="ConsPlusNormal"/>
        <w:spacing w:before="220"/>
        <w:ind w:firstLine="540"/>
        <w:jc w:val="both"/>
      </w:pPr>
      <w:r>
        <w:t xml:space="preserve">Территория Ленинградской области подразделяется на две провинции. Первая провинция совпадает с площадью выходов на поверхность устойчивых против разрушения кристаллических пород Балтийского кристаллического щита, имеющих архейский и нижнепротерозойский возраст. Она имеет расчлененный холмисто-грядовый рельеф северо-западной ориентировки, обусловленной простиранием разломов и направлением движения ледника. На севере рельеф </w:t>
      </w:r>
      <w:r>
        <w:lastRenderedPageBreak/>
        <w:t>представляет собой чередование ориентированных гряд, сложенных кристаллическими породами (сельг), и узких межгрядовых понижений, ширина которых не превышает 80-100 м; высота сельг колеблется от 15-20 м до 50-60 м, ширина - от 50 до 200 м, длина - от 100-150 м до 1-2 км; склоны у них крутые, часто отвесные. Характерны также прямолинейные ложбины шириной до 1,5-2 км и протяженностью до 10-12 км; глубина их достигает 60-70 м, склоны крутые, днища плоские. Обычно к ним приурочены реки и озера.</w:t>
      </w:r>
    </w:p>
    <w:p w:rsidR="00C442BA" w:rsidRDefault="00C442BA">
      <w:pPr>
        <w:pStyle w:val="ConsPlusNormal"/>
        <w:spacing w:before="220"/>
        <w:ind w:firstLine="540"/>
        <w:jc w:val="both"/>
      </w:pPr>
      <w:r>
        <w:t>К югу роль ледниковых аккумулятивных форм возрастает. Ориентированность рельефа здесь определяется главным образом направлением долин, озерных котловин, а не расположением сельг, которые представлены холмами и беспорядочно расположенными мелкими грядами. В целом расчлененность и ориентированность рельефа уменьшаются к югу. Это связано с увеличением мощности четвертичных отложений, петрографическими и структурными особенностями коренных пород.</w:t>
      </w:r>
    </w:p>
    <w:p w:rsidR="00C442BA" w:rsidRDefault="00C442BA">
      <w:pPr>
        <w:pStyle w:val="ConsPlusNormal"/>
        <w:spacing w:before="220"/>
        <w:ind w:firstLine="540"/>
        <w:jc w:val="both"/>
      </w:pPr>
      <w:r>
        <w:t>Вся остальная территория представляет собой провинцию аккумулятивного ледникового рельефа, которая подразделяется на зоны по отношению к краю ледника при его максимальном распространении. "Внутренняя" (проксимальная) зона простирается от Карельского и Онежско-Ладожского перешейков до западного склона Тихвинской гряды и Вепсовской возвышенности. Она состоит из аккумулятивных озерно-ледниковых и моренных равнин, а также редких массивов и полос холмистого аккумулятивного ледникового, водно-ледникового и камового рельефа. Образование рельефа этой зоны связано с этапом отступания валдайского ледника. На ход деградации ледника оказал влияние характер подстилающей поверхности. В пределах зоны выделяются две области со специфическим обликом.</w:t>
      </w:r>
    </w:p>
    <w:p w:rsidR="00C442BA" w:rsidRDefault="00C442BA">
      <w:pPr>
        <w:pStyle w:val="ConsPlusNormal"/>
        <w:spacing w:before="220"/>
        <w:ind w:firstLine="540"/>
        <w:jc w:val="both"/>
      </w:pPr>
      <w:r>
        <w:t>Балтийско-Ладожская область располагается в пределах обширного понижения доледниковой поверхности. Она характеризуется однородным равнинным рельефом, формирование которого связано главным образом с аккумулятивной деятельностью поздне- и послеледниковых водоемов. Рельеф здесь представляет собой комплекс террасовых ступеней, отмечающих уровни спада водоемов с абсолютными отметками от 110 м до 0, наклоненных к Финскому заливу и Ладожскому озеру. Северная часть области в поздне- и послеледниковое время испытала поднятие, в связи с чем, абсолютные высоты береговых форм одних и тех же бассейнов возрастают к северо-западу.</w:t>
      </w:r>
    </w:p>
    <w:p w:rsidR="00C442BA" w:rsidRDefault="00C442BA">
      <w:pPr>
        <w:pStyle w:val="ConsPlusNormal"/>
        <w:spacing w:before="220"/>
        <w:ind w:firstLine="540"/>
        <w:jc w:val="both"/>
      </w:pPr>
      <w:r>
        <w:t>Вдоль побережья Финского залива протягивается терраса Литоринового моря (предшествующего современной Балтике) с абсолютными отметками поверхности от 0 до 20 м; поверхность ее плоская или волнистая, часто заболоченная.</w:t>
      </w:r>
    </w:p>
    <w:p w:rsidR="00C442BA" w:rsidRDefault="00C442BA">
      <w:pPr>
        <w:pStyle w:val="ConsPlusNormal"/>
        <w:spacing w:before="220"/>
        <w:ind w:firstLine="540"/>
        <w:jc w:val="both"/>
      </w:pPr>
      <w:r>
        <w:t>Вдоль южного берега Ладожского озера располагается озерная равнина с абсолютными отметками от 4 до 15-16 м, сформированная во время подъема уровня озера около 3,5 тыс. лет тому назад.</w:t>
      </w:r>
    </w:p>
    <w:p w:rsidR="00C442BA" w:rsidRDefault="00C442BA">
      <w:pPr>
        <w:pStyle w:val="ConsPlusNormal"/>
        <w:spacing w:before="220"/>
        <w:ind w:firstLine="540"/>
        <w:jc w:val="both"/>
      </w:pPr>
      <w:r>
        <w:t>Вся остальная территория занята аккумулятивной озерно-ледниковой почти плоской равниной. Исключение представляет район Вуоксинско-Приморской низины, которая расчленена широкими (до 2-4 км) ложбинами юго-восточного направления с глубиной до 40-50 м, с террасированными склонами. К ним приурочены речные долины и вытянутые озера: Глубокое, Красное, Красавица и другие.</w:t>
      </w:r>
    </w:p>
    <w:p w:rsidR="00C442BA" w:rsidRDefault="00C442BA">
      <w:pPr>
        <w:pStyle w:val="ConsPlusNormal"/>
        <w:spacing w:before="220"/>
        <w:ind w:firstLine="540"/>
        <w:jc w:val="both"/>
      </w:pPr>
      <w:r>
        <w:t>Наиболее высокие озерно-ледниковые террасы (от 60 до 100-110 м) распространены вдоль западного склона возвышенности центральной части Карельского перешейка и в районе поселка Рощино.</w:t>
      </w:r>
    </w:p>
    <w:p w:rsidR="00C442BA" w:rsidRDefault="00C442BA">
      <w:pPr>
        <w:pStyle w:val="ConsPlusNormal"/>
        <w:spacing w:before="220"/>
        <w:ind w:firstLine="540"/>
        <w:jc w:val="both"/>
      </w:pPr>
      <w:r>
        <w:t xml:space="preserve">Изометрическая возвышенность центральной части Карельского перешейка, возникшая на стыке двух ледниковых языков, представляет собой аккумулятивное моренное плато высотой около 100 м, диаметром до 30 км, сложенное главным образом, ледниковыми отложениями довалдайского возраста. Поверхность его плоская и слабо волнистая с абсолютными отметками </w:t>
      </w:r>
      <w:r>
        <w:lastRenderedPageBreak/>
        <w:t>180-200 м. Наиболее четко выражены в рельефе северный и восточный склоны плато. Северо-западный склон расчленен глубокими долинами рек Странницы и Волочаевки, образование которых, видимо, связано с выпахивающей деятельностью ледника и врезом ледниковых рек. Возвышенность с юго-запада, юга и востока окаймляется полосой своеобразного расчлененного рельефа камовых террас. Он представляет собой чередование равнинных участков и островных террасированных возвышенностей, имеющих абсолютные высоты от 50 до 140 м. Они имеют выровненную вершинную поверхность, сочетающуюся с отрицательными формами рельефа: котловинами, воронками, нишами и ложбинами на склонах.</w:t>
      </w:r>
    </w:p>
    <w:p w:rsidR="00C442BA" w:rsidRDefault="00C442BA">
      <w:pPr>
        <w:pStyle w:val="ConsPlusNormal"/>
        <w:spacing w:before="220"/>
        <w:ind w:firstLine="540"/>
        <w:jc w:val="both"/>
      </w:pPr>
      <w:r>
        <w:t>Балтийско-Ладожская низина ограничена на юге глинтом - уступом, протянувшимся вдоль южного берега Финского залива и Ладожского озера от города Нарвы до реки Волхова. Современный уступ является унаследованной формой, он приурочен к склону плато, сложенному карбонатными породами ордовика. Максимальные абсолютные высоты бровки глинта - на Ижорской возвышенности, между поселком Копорье и Красным Селом (около 100 м), а также на междуречье Мги и Волхова (до 60 м). Отсюда они понижаются к западу и востоку до 20-40 м; соответственно изменяется и относительная высота глинта (от 25-40 м до 5-10 м).</w:t>
      </w:r>
    </w:p>
    <w:p w:rsidR="00C442BA" w:rsidRDefault="00C442BA">
      <w:pPr>
        <w:pStyle w:val="ConsPlusNormal"/>
        <w:spacing w:before="220"/>
        <w:ind w:firstLine="540"/>
        <w:jc w:val="both"/>
      </w:pPr>
      <w:r>
        <w:t>Вторая - Волховско-Ловатская область - самая крупная и наиболее характерная область проксимальной зоны. Мало расчлененная поверхность доледникового субстрата способствовала равномерному отступанию ледникового края, сохраняющего активное состояние.</w:t>
      </w:r>
    </w:p>
    <w:p w:rsidR="00C442BA" w:rsidRDefault="00C442BA">
      <w:pPr>
        <w:pStyle w:val="ConsPlusNormal"/>
        <w:spacing w:before="220"/>
        <w:ind w:firstLine="540"/>
        <w:jc w:val="both"/>
      </w:pPr>
      <w:r>
        <w:t>Поверхность области в целом представляет равнину, полого наклоненную от периферии к центру (к Ильменской и Грузинской низинам), а также на северо-восток (к Ладожскому озеру). Максимальные абсолютные высоты отмечены на Онежско-Ладожском перешейке (до 120 м) и на Ижорском плато (140-160 м). Вдоль Волхова располагается понижение в виде желоба, открывающегося к Ладожскому озеру. Наиболее низкие участки (Грузинская котловина, Приволховское, Тихвинское, Свирско-Оятское и Притосненское понижения) представляют собой аккумулятивные озерно-ледниковые равнины низких уровней; центральные их части имеют плоскую поверхность и сложены ленточными глинами; более высокие, периферические участки, характеризующиеся волнистым рельефом, сложены песками.</w:t>
      </w:r>
    </w:p>
    <w:p w:rsidR="00C442BA" w:rsidRDefault="00C442BA">
      <w:pPr>
        <w:pStyle w:val="ConsPlusNormal"/>
        <w:spacing w:before="220"/>
        <w:ind w:firstLine="540"/>
        <w:jc w:val="both"/>
      </w:pPr>
      <w:r>
        <w:t>Озерно-ледниковые равнины окаймляются поясом моренных равнин с отметками от 50-80 до 90-110 м. Они имеют выровненную поверхность, на которой иногда встречаются скопления валунно-галечного материала, пятна озерно-ледниковых песков и - на отдельных участках - береговые валы и абразионные уступы небольшой протяженности. К этой полосе приурочены обширные водораздельные болотные массивы. Донноморенные равнины, не преобразованные деятельностью приледниковых водоемов, развиты лишь на Ижорской возвышенности, представляющей собой моренное плато с незначительным покровом ледниковых осадков. С севера и северо-запада плато ограничено глинтом, к югу и востоку оно понижается очень плавно. Поверхность плоская, местами осложненная небольшими участками холмисто-моренного рельефа и моренами напора. Благодаря небольшой мощности четвертичного покрова широкое развитие на Ижорском плато имеют карстовые формы рельефа: воронки, сухие долины.</w:t>
      </w:r>
    </w:p>
    <w:p w:rsidR="00C442BA" w:rsidRDefault="00C442BA">
      <w:pPr>
        <w:pStyle w:val="ConsPlusNormal"/>
        <w:spacing w:before="220"/>
        <w:ind w:firstLine="540"/>
        <w:jc w:val="both"/>
      </w:pPr>
      <w:r>
        <w:t>Краевые ледниковые образования в пределах рассматриваемой территории занимают незначительную площадь. В верхнем течении Луги и на междуречье Луги и Мшаги в северо-восточном направлении тянется полоса сильно размытого холмисто-грядового и волнистого моренного рельефа, ориентированного с северо-востока на юго-запад. На междуречье Луги и Плюссы краевая зона сливается с обширными камовыми массивами, окаймляющими с северо-востока Лужскую возвышенность. На востоке области в среднем течении рек Паши и Тихвинки к краевым образованиям относится полоса полого холмистого моренного рельефа и камовых возвышенностей, вытянутая в северо-восточном направлении. В нижнем течении рек Мги и Тосны располагается группа моренных и водно-ледниковых гряд (Рамболовская конечная морена, Шапки-Кирсинская гряда и др.).</w:t>
      </w:r>
    </w:p>
    <w:p w:rsidR="00C442BA" w:rsidRDefault="00C442BA">
      <w:pPr>
        <w:pStyle w:val="ConsPlusNormal"/>
        <w:spacing w:before="220"/>
        <w:ind w:firstLine="540"/>
        <w:jc w:val="both"/>
      </w:pPr>
      <w:r>
        <w:t xml:space="preserve">В пределы Ленинградской области входят северные отроги Валдайской возвышенности - </w:t>
      </w:r>
      <w:r>
        <w:lastRenderedPageBreak/>
        <w:t>основной зоны краевых ледниковых образований последнего оледенения: Тихвинская гряда и Вепсовская возвышенность. Они образуют водораздел между бассейнами Балтийского и Каспийского морей. На этих возвышенностях преобладают высоты 150-200 м, которые иногда снижаются до 120 м и поднимаются в отдельных пунктах до 200 м. Эта территория представляет собой наиболее мощную полосу холмистого рельефа, включающего краевые образования нескольких стадий отступания последнего оледенения.</w:t>
      </w:r>
    </w:p>
    <w:p w:rsidR="00C442BA" w:rsidRDefault="00C442BA">
      <w:pPr>
        <w:pStyle w:val="ConsPlusNormal"/>
        <w:spacing w:before="220"/>
        <w:ind w:firstLine="540"/>
        <w:jc w:val="both"/>
      </w:pPr>
      <w:r>
        <w:t>На участке между Онежским озером и истоками р. Капши плоские и слегка волнистые равнины внутренней зоны сменяются сначала более возвышенными волнистыми равнинами, среди которых встречаются изолированные пятна и небольшие массивы холмисто-моренного и камового рельефа; затем, в восточном направлении, контрастность рельефа увеличивается, участки холмистых ледниковых форм становятся более обширными и сливаются в сплошную зону краевых образований. Южнее главный конечно-моренный пояс отделен от равнины пологим скатом. Вдоль склона Вепсовской возвышенности скат почти не выражен в рельефе, кроме участка Пашозеро - Лаврово и района Хмельозеро.</w:t>
      </w:r>
    </w:p>
    <w:p w:rsidR="00C442BA" w:rsidRDefault="00C442BA">
      <w:pPr>
        <w:pStyle w:val="ConsPlusNormal"/>
        <w:spacing w:before="220"/>
        <w:ind w:firstLine="540"/>
        <w:jc w:val="both"/>
      </w:pPr>
      <w:r>
        <w:t>В пределах Ленинградской области "внешняя" (дистальная) зона валдайского оледенения занимает сравнительно небольшие площади на юго-востоке (западная часть Молого-Шекснинской низины). Для нее характерно широкое распространение зандров - волнистых флювиогляциальных равнин, полого наклоненных на юго-восток от 180 до 140-120 м абсолютной высоты. Рельеф имеет в целом мягкие, сглаженные очертания. Речные долины занимают очень небольшую площадь, однако являются весьма важным объектом для восстановления последних страниц истории развития рельефа. Характерная особенность Валдайской возвышенности - слабая освоенность ее речной сетью и большое количество озер. Наиболее крупные равнинные реки - Волхов, Свирь, Нева не имеют хорошо развитых долин. Это очень молодые образования - бывшие протоки между реликтовыми водоемами. Долины таких сравнительно крупных рек, как Луга, Оять, Паша, являются сложными, составными, часто наследуют древние доледниковые речные долины и ледниковые ложбины. Они имеют до 5-6 террас. Обычно глубина долин не превышает 15-25 м при ширине не более 1 км.</w:t>
      </w:r>
    </w:p>
    <w:p w:rsidR="00C442BA" w:rsidRDefault="00C442BA">
      <w:pPr>
        <w:pStyle w:val="ConsPlusNormal"/>
        <w:spacing w:before="220"/>
        <w:ind w:firstLine="540"/>
        <w:jc w:val="both"/>
      </w:pPr>
      <w:r>
        <w:t>Рельеф поверхности территории Ленинградской области не влияет на распространение видов охотничьих ресурсов. Расчлененность и неоднородность форм рельефа Ленинградской области играют средообразующую роль и влияют на размещение отдельных видов охотничьих ресурсов, а именно барсука. Поселения барсука концентрируются в оврагах; участки обитания этого зверя нередко вытянуты вдоль элементов рельефа. Для норных видов животных имеют значение некоторые особенности геологического строения верхних слоев пород. Лисица и барсук предпочитают устраивать норы в местах, где мощные толщи песка или супеси перекрываются прочными слоями из водонепроницаемых тяжелых грунтов.</w:t>
      </w:r>
    </w:p>
    <w:p w:rsidR="00C442BA" w:rsidRDefault="00C442BA">
      <w:pPr>
        <w:pStyle w:val="ConsPlusNormal"/>
        <w:spacing w:before="220"/>
        <w:ind w:firstLine="540"/>
        <w:jc w:val="both"/>
      </w:pPr>
      <w:r>
        <w:t>Рельеф территории влияет и опосредованно, например, через распределение снежного покрова. Неравномерное распределение снежного покрова значительным образом влияет на размещение охотничьих ресурсов в среде обитания.</w:t>
      </w:r>
    </w:p>
    <w:p w:rsidR="00C442BA" w:rsidRDefault="00C442BA">
      <w:pPr>
        <w:pStyle w:val="ConsPlusNormal"/>
        <w:spacing w:before="220"/>
        <w:ind w:firstLine="540"/>
        <w:jc w:val="both"/>
      </w:pPr>
      <w:r>
        <w:t>Расчлененность и неоднородность рельефа повышают качество среды обитания охотничьих ресурсов, а именно улучшают ее защитные свойства.</w:t>
      </w:r>
    </w:p>
    <w:p w:rsidR="00C442BA" w:rsidRDefault="00C442BA">
      <w:pPr>
        <w:pStyle w:val="ConsPlusNormal"/>
        <w:ind w:firstLine="540"/>
        <w:jc w:val="both"/>
      </w:pPr>
    </w:p>
    <w:p w:rsidR="00C442BA" w:rsidRDefault="00C442BA">
      <w:pPr>
        <w:pStyle w:val="ConsPlusNormal"/>
        <w:ind w:firstLine="540"/>
        <w:jc w:val="both"/>
      </w:pPr>
      <w:r>
        <w:t>ФИЗИЧЕСКАЯ КАРТА</w:t>
      </w:r>
    </w:p>
    <w:p w:rsidR="00C442BA" w:rsidRDefault="00C442BA">
      <w:pPr>
        <w:pStyle w:val="ConsPlusNormal"/>
      </w:pPr>
    </w:p>
    <w:p w:rsidR="00C442BA" w:rsidRDefault="00C442BA">
      <w:pPr>
        <w:pStyle w:val="ConsPlusNormal"/>
      </w:pPr>
    </w:p>
    <w:p w:rsidR="00C442BA" w:rsidRDefault="00C442BA">
      <w:pPr>
        <w:pStyle w:val="ConsPlusNormal"/>
        <w:ind w:firstLine="540"/>
        <w:jc w:val="both"/>
      </w:pPr>
      <w:bookmarkStart w:id="3" w:name="P218"/>
      <w:bookmarkEnd w:id="3"/>
      <w:r>
        <w:t>Рисунок 2 - Карта рельефа Ленинградской области.</w:t>
      </w:r>
    </w:p>
    <w:p w:rsidR="00C442BA" w:rsidRDefault="00C442BA">
      <w:pPr>
        <w:pStyle w:val="ConsPlusNormal"/>
      </w:pPr>
    </w:p>
    <w:p w:rsidR="00C442BA" w:rsidRDefault="00C442BA">
      <w:pPr>
        <w:pStyle w:val="ConsPlusTitle"/>
        <w:jc w:val="center"/>
        <w:outlineLvl w:val="3"/>
      </w:pPr>
      <w:r>
        <w:t>2.3. Описание преобладающих типов почв и их распределения</w:t>
      </w:r>
    </w:p>
    <w:p w:rsidR="00C442BA" w:rsidRDefault="00C442BA">
      <w:pPr>
        <w:pStyle w:val="ConsPlusNormal"/>
      </w:pPr>
    </w:p>
    <w:p w:rsidR="00C442BA" w:rsidRDefault="00C442BA">
      <w:pPr>
        <w:pStyle w:val="ConsPlusNormal"/>
        <w:ind w:firstLine="540"/>
        <w:jc w:val="both"/>
      </w:pPr>
      <w:r>
        <w:t>Согласно почвенно-географическому районированию Ленинградская область относится к центральной таежно-лесной биоклиматической области.</w:t>
      </w:r>
    </w:p>
    <w:p w:rsidR="00C442BA" w:rsidRDefault="00C442BA">
      <w:pPr>
        <w:pStyle w:val="ConsPlusNormal"/>
        <w:spacing w:before="220"/>
        <w:ind w:firstLine="540"/>
        <w:jc w:val="both"/>
      </w:pPr>
      <w:r>
        <w:lastRenderedPageBreak/>
        <w:t>Северная часть территории области (Карельский перешеек и правобережье реки Свирь) входит в состав Карельской провинции среднетаежной подзоны, где распространены в основном поверхностно-подзолистые почвы и маломощные подзолы.</w:t>
      </w:r>
    </w:p>
    <w:p w:rsidR="00C442BA" w:rsidRDefault="00C442BA">
      <w:pPr>
        <w:pStyle w:val="ConsPlusNormal"/>
        <w:spacing w:before="220"/>
        <w:ind w:firstLine="540"/>
        <w:jc w:val="both"/>
      </w:pPr>
      <w:r>
        <w:t>Основная территория Ленинградской области входит в состав Прибалтийской провинции южнотаежной подзоны с преобладанием дерново-подзолистых слабогумусных почв. На ее территории особо выделяются ордовикское плато с дерново-карбонатными почвами и Приильменский округ озерно-ледниковых равнин и округ Валдайской возвышенности. Все типы почв на карбонатных породах отличаются высоким естественным плодородием и наиболее пригодны для интенсивного сельскохозяйственного использования.</w:t>
      </w:r>
    </w:p>
    <w:p w:rsidR="00C442BA" w:rsidRDefault="00C442BA">
      <w:pPr>
        <w:pStyle w:val="ConsPlusNormal"/>
        <w:spacing w:before="220"/>
        <w:ind w:firstLine="540"/>
        <w:jc w:val="both"/>
      </w:pPr>
      <w:r>
        <w:t xml:space="preserve">Развитие подзолистого, дернового, глеевого и болотного процессов и их сочетание обусловливают формирование на территории Ленинградской области подзолистого, дерново-карбонатного, подзолисто-болотного, дерново-глеевого, болотного, аллювиального и культурно-аккумулятивного типов почв </w:t>
      </w:r>
      <w:hyperlink w:anchor="P271">
        <w:r>
          <w:rPr>
            <w:color w:val="0000FF"/>
          </w:rPr>
          <w:t>(рисунок 3)</w:t>
        </w:r>
      </w:hyperlink>
      <w:r>
        <w:t>.</w:t>
      </w:r>
    </w:p>
    <w:p w:rsidR="00C442BA" w:rsidRDefault="00C442BA">
      <w:pPr>
        <w:pStyle w:val="ConsPlusNormal"/>
        <w:spacing w:before="220"/>
        <w:ind w:firstLine="540"/>
        <w:jc w:val="both"/>
      </w:pPr>
      <w:r>
        <w:t>Зональными для Ленинградской области являются почвы подзолистого и подзолисто-глеевого типов, причем в северной части преобладают поверхностно-подзолистые почвы и маломощные подзолы, а в южной доминируют дерново-подзолистые.</w:t>
      </w:r>
    </w:p>
    <w:p w:rsidR="00C442BA" w:rsidRDefault="00C442BA">
      <w:pPr>
        <w:pStyle w:val="ConsPlusNormal"/>
        <w:spacing w:before="220"/>
        <w:ind w:firstLine="540"/>
        <w:jc w:val="both"/>
      </w:pPr>
      <w:r>
        <w:t>На территории водно-ледниковых равнин, сложенных мономинеральными, часто кварцевыми песками господствуют типичные подзолы с подзолистым и иллювиально-гумусовым, иллювиально-железистым горизонтами. Почвы характеризуются кислой реакцией среды, ненасыщенностью основаниями, элювиально-иллювиальным распределением илистых фракций, оксидов кремнезема, железа, алюминия.</w:t>
      </w:r>
    </w:p>
    <w:p w:rsidR="00C442BA" w:rsidRDefault="00C442BA">
      <w:pPr>
        <w:pStyle w:val="ConsPlusNormal"/>
        <w:spacing w:before="220"/>
        <w:ind w:firstLine="540"/>
        <w:jc w:val="both"/>
      </w:pPr>
      <w:r>
        <w:t>Характерной особенностью подзолов является иллювиальная аккумуляция гумусовых соединений фульватного состава. Высокая фильтрационная способность песчаных отложений обеспечивает сквозное промачивание гравитационной воды и почвенных растворов в профиле почв и сбрасывание их в грунтовые воды. Почвы хорошо прогреваются, и в летний период возможно их иссушение.</w:t>
      </w:r>
    </w:p>
    <w:p w:rsidR="00C442BA" w:rsidRDefault="00C442BA">
      <w:pPr>
        <w:pStyle w:val="ConsPlusNormal"/>
        <w:spacing w:before="220"/>
        <w:ind w:firstLine="540"/>
        <w:jc w:val="both"/>
      </w:pPr>
      <w:r>
        <w:t>На территории моренных равнин, сложенных бескарбонатными валунными суглинками, формируются дерново-подзолистые глееватые, глеевые и торфянисто-подзолисто-глеевые почвы.</w:t>
      </w:r>
    </w:p>
    <w:p w:rsidR="00C442BA" w:rsidRDefault="00C442BA">
      <w:pPr>
        <w:pStyle w:val="ConsPlusNormal"/>
        <w:spacing w:before="220"/>
        <w:ind w:firstLine="540"/>
        <w:jc w:val="both"/>
      </w:pPr>
      <w:r>
        <w:t>Тяжелый гранулометрический состав почв, слоистость ленточных глин, плотное сочленение глинистых частиц обусловливают их низкую водопроницаемость и, как следствие, развитие процессов поверхностного переувлажнения и оглеения. Почвы имеют кислую реакцию.</w:t>
      </w:r>
    </w:p>
    <w:p w:rsidR="00C442BA" w:rsidRDefault="00C442BA">
      <w:pPr>
        <w:pStyle w:val="ConsPlusNormal"/>
        <w:spacing w:before="220"/>
        <w:ind w:firstLine="540"/>
        <w:jc w:val="both"/>
      </w:pPr>
      <w:r>
        <w:t>Песчаные отложения занимают около 35% площади региона и слагают различные формы рельефа: озерно-ледниковые террасированные, флювиогляциальные равнины, камовые холмы, озовые гряды. Почвенный покров территории состоит из мозаично-комплексного сочетания почв подзолистого, подзолисто-болотного и болотного типов.</w:t>
      </w:r>
    </w:p>
    <w:p w:rsidR="00C442BA" w:rsidRDefault="00C442BA">
      <w:pPr>
        <w:pStyle w:val="ConsPlusNormal"/>
        <w:spacing w:before="220"/>
        <w:ind w:firstLine="540"/>
        <w:jc w:val="both"/>
      </w:pPr>
      <w:r>
        <w:t>Болотно-подзолистые почвы распространены среди подзолистых почв на слабо дренированных территориях (плоские равнины, пологие склоны холмов, неглубокие понижения), для которых характерен временный застой поверхностных вод (верховодка) или относительно высокий уровень залегания мягких грунтовых вод.</w:t>
      </w:r>
    </w:p>
    <w:p w:rsidR="00C442BA" w:rsidRDefault="00C442BA">
      <w:pPr>
        <w:pStyle w:val="ConsPlusNormal"/>
        <w:spacing w:before="220"/>
        <w:ind w:firstLine="540"/>
        <w:jc w:val="both"/>
      </w:pPr>
      <w:r>
        <w:t>Наиболее распространенными почвами этого типа являются дерново-подзолисто-глеевые и глееватые перегнойно- и торфянисто-подзолисто-глеевые, торфянистые подзолы иллювиально-гумусовые.</w:t>
      </w:r>
    </w:p>
    <w:p w:rsidR="00C442BA" w:rsidRDefault="00C442BA">
      <w:pPr>
        <w:pStyle w:val="ConsPlusNormal"/>
        <w:spacing w:before="220"/>
        <w:ind w:firstLine="540"/>
        <w:jc w:val="both"/>
      </w:pPr>
      <w:r>
        <w:t xml:space="preserve">Болотные почвы приурочены к бессточным понижениям и впадинам, пойменным террасам рек и озер, они постоянно переувлажнены атмосферными или грунтовыми водами. Существенную часть почвенного покрова составляют окультуренные разновидности почв, так называемые </w:t>
      </w:r>
      <w:r>
        <w:lastRenderedPageBreak/>
        <w:t>агроземы.</w:t>
      </w:r>
    </w:p>
    <w:p w:rsidR="00C442BA" w:rsidRDefault="00C442BA">
      <w:pPr>
        <w:pStyle w:val="ConsPlusNormal"/>
        <w:spacing w:before="220"/>
        <w:ind w:firstLine="540"/>
        <w:jc w:val="both"/>
      </w:pPr>
      <w:r>
        <w:t>Почти на всей территории области почвы каменисты. Особенно высокая каменистость на Карельском перешейке.</w:t>
      </w:r>
    </w:p>
    <w:p w:rsidR="00C442BA" w:rsidRDefault="00C442BA">
      <w:pPr>
        <w:pStyle w:val="ConsPlusNormal"/>
        <w:spacing w:before="220"/>
        <w:ind w:firstLine="540"/>
        <w:jc w:val="both"/>
      </w:pPr>
      <w:r>
        <w:t>В Ленинградской области наблюдается тенденция снижения плодородия почв, особенно легких. Отмечаются процессы вторичного заболачивания мелиорированных земель.</w:t>
      </w:r>
    </w:p>
    <w:p w:rsidR="00C442BA" w:rsidRDefault="00C442BA">
      <w:pPr>
        <w:pStyle w:val="ConsPlusNormal"/>
        <w:spacing w:before="220"/>
        <w:ind w:firstLine="540"/>
        <w:jc w:val="both"/>
      </w:pPr>
      <w:r>
        <w:t>Для Ленинградской области характерны существенные различия в мезоклимате, микрорельефе, почвообразующих породах (флювиогляциальные пески, моренные суглинки, глины карбонатные породы и т.д.), растительности на небольших контурах, что создает пространственную неоднородность почвенного покрова.</w:t>
      </w:r>
    </w:p>
    <w:p w:rsidR="00C442BA" w:rsidRDefault="00C442BA">
      <w:pPr>
        <w:pStyle w:val="ConsPlusNormal"/>
        <w:spacing w:before="220"/>
        <w:ind w:firstLine="540"/>
        <w:jc w:val="both"/>
      </w:pPr>
      <w:r>
        <w:t>Территорию Ленинградской области делят на 7 почвенных районов. В основу подразделения территории области на почвенные районы и подрайоны приняты господствующие типы и подтипы почв, механический состав, почвообразующие породы, глубина залегания карбонатов, характер рельефа, распространение болот и заболоченных почв.</w:t>
      </w:r>
    </w:p>
    <w:p w:rsidR="00C442BA" w:rsidRDefault="00C442BA">
      <w:pPr>
        <w:pStyle w:val="ConsPlusNormal"/>
        <w:spacing w:before="220"/>
        <w:ind w:firstLine="540"/>
        <w:jc w:val="both"/>
      </w:pPr>
      <w:r>
        <w:t>Карельский перешеек. Включает Выборгский и Приозерский районы и северную часть Всеволожского района.</w:t>
      </w:r>
    </w:p>
    <w:p w:rsidR="00C442BA" w:rsidRDefault="00C442BA">
      <w:pPr>
        <w:pStyle w:val="ConsPlusNormal"/>
        <w:spacing w:before="220"/>
        <w:ind w:firstLine="540"/>
        <w:jc w:val="both"/>
      </w:pPr>
      <w:r>
        <w:t>Почвообразующие породы представлены в основном ледниковыми моренными супесями, водно-ледниковыми супесями и песками, озерно-ледниковыми песками, супесями и суглинками, ленточными глинами и двучленными отложениями.</w:t>
      </w:r>
    </w:p>
    <w:p w:rsidR="00C442BA" w:rsidRDefault="00C442BA">
      <w:pPr>
        <w:pStyle w:val="ConsPlusNormal"/>
        <w:spacing w:before="220"/>
        <w:ind w:firstLine="540"/>
        <w:jc w:val="both"/>
      </w:pPr>
      <w:r>
        <w:t>Почвенный покров формируется в соответствии с распределением почвообразующих пород и рельефа. Основной массив территории представлен большим разнообразием почв подзолистого типа - от поверхностно-подзолистых и типично подзолистых до дерново (перегнойно) - подзолистых.</w:t>
      </w:r>
    </w:p>
    <w:p w:rsidR="00C442BA" w:rsidRDefault="00C442BA">
      <w:pPr>
        <w:pStyle w:val="ConsPlusNormal"/>
        <w:spacing w:before="220"/>
        <w:ind w:firstLine="540"/>
        <w:jc w:val="both"/>
      </w:pPr>
      <w:r>
        <w:t>В бессточных впадинах и депрессиях формируются минеральные почвы подзолисто-болотного типа, развиваются болотные почвы - от торфянисто-суглинистых до торфяно-болотных, преимущественно верховых болот.</w:t>
      </w:r>
    </w:p>
    <w:p w:rsidR="00C442BA" w:rsidRDefault="00C442BA">
      <w:pPr>
        <w:pStyle w:val="ConsPlusNormal"/>
        <w:spacing w:before="220"/>
        <w:ind w:firstLine="540"/>
        <w:jc w:val="both"/>
      </w:pPr>
      <w:r>
        <w:t>Приневская низменность. Занимает небольшую, но наиболее освоенную в сельскохозяйственном отношении территорию. Охватывает часть территории Всеволожского, Тосненского, Ломоносовского районов и Гатчинского муниципального округа.</w:t>
      </w:r>
    </w:p>
    <w:p w:rsidR="00C442BA" w:rsidRDefault="00C442BA">
      <w:pPr>
        <w:pStyle w:val="ConsPlusNormal"/>
        <w:jc w:val="both"/>
      </w:pPr>
      <w:r>
        <w:t xml:space="preserve">(в ред. </w:t>
      </w:r>
      <w:hyperlink r:id="rId28">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Пониженный рельеф, ледниковые и водно-ледниковые отложения песчаного, супесчаного и суглинистого состава в сочетании с постоянным сезонным переувлажнением способствуют в основном развитию почв подзолисто-болотного типа - дерново-подзолистых глееватых и поверхностно-глеевых, в ряде случаев - торфянистых иллювиально-гумусовых подзолов. На повышенных элементах рельефа формируются поверхностно-подзолистые и дерново-скрытоподзолистые почвы с развитым иллювиально-железистым горизонтом. Широкое распространение имеют также торфяно-болотные низинные и верховые почвы.</w:t>
      </w:r>
    </w:p>
    <w:p w:rsidR="00C442BA" w:rsidRDefault="00C442BA">
      <w:pPr>
        <w:pStyle w:val="ConsPlusNormal"/>
        <w:spacing w:before="220"/>
        <w:ind w:firstLine="540"/>
        <w:jc w:val="both"/>
      </w:pPr>
      <w:r>
        <w:t>Приневская низменность - район интенсивного сельскохозяйственного использования. Поэтому в данном районе в настоящее время преобладают антропогенные ландшафты и окультуренные плодородные почвы.</w:t>
      </w:r>
    </w:p>
    <w:p w:rsidR="00C442BA" w:rsidRDefault="00C442BA">
      <w:pPr>
        <w:pStyle w:val="ConsPlusNormal"/>
        <w:spacing w:before="220"/>
        <w:ind w:firstLine="540"/>
        <w:jc w:val="both"/>
      </w:pPr>
      <w:r>
        <w:t xml:space="preserve">Ордовикское плато. Это относительно приподнятая равнина с небольшим уклоном в южном и юго-восточном направлениях, сложенная ордовикскими известняками, которые в ряде мест выступают почвообразующими породами, а большей частью перекрыты четвертичными ледниковыми и водно-ледниковыми отложениями с большим участием в них доломитизированных известняков. Занимает территорию Волосовского, Ломоносовского и </w:t>
      </w:r>
      <w:r>
        <w:lastRenderedPageBreak/>
        <w:t>Кингисеппского муниципальных районов и Гатчинского муниципального округа.</w:t>
      </w:r>
    </w:p>
    <w:p w:rsidR="00C442BA" w:rsidRDefault="00C442BA">
      <w:pPr>
        <w:pStyle w:val="ConsPlusNormal"/>
        <w:jc w:val="both"/>
      </w:pPr>
      <w:r>
        <w:t xml:space="preserve">(в ред. </w:t>
      </w:r>
      <w:hyperlink r:id="rId29">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Богатство почвообразующих пород карбонатами кальция и магния выступает определяющим фактором формирования здесь почв дерново-карбонатного типа. С глубиной залегания карбонатных пород тесно связано развитие процесса почвообразования и формирование дерново-карбонатных типичных, выщелоченных и оподзоленных почв, а также дерново-подзолистых почв на карбонатных отложениях.</w:t>
      </w:r>
    </w:p>
    <w:p w:rsidR="00C442BA" w:rsidRDefault="00C442BA">
      <w:pPr>
        <w:pStyle w:val="ConsPlusNormal"/>
        <w:spacing w:before="220"/>
        <w:ind w:firstLine="540"/>
        <w:jc w:val="both"/>
      </w:pPr>
      <w:r>
        <w:t>Эти подтипы почв в условиях крайне неоднородного микро- и мезорельефа очень часто чередуются между собой, создавая в почвенном покрове сложные комплексы и сочетания. В южной и юго-восточной краевой частях ордовикского плато на формирование почв влияет периодическое переувлажнение за счет атмосферных осадков и подпора жестких грунтовых вод, поэтому здесь преобладают минеральные переувлажненные почвы. Почвы ордовикского плато большей частью распаханы.</w:t>
      </w:r>
    </w:p>
    <w:p w:rsidR="00C442BA" w:rsidRDefault="00C442BA">
      <w:pPr>
        <w:pStyle w:val="ConsPlusNormal"/>
        <w:spacing w:before="220"/>
        <w:ind w:firstLine="540"/>
        <w:jc w:val="both"/>
      </w:pPr>
      <w:r>
        <w:t>Как и в Приневской низменности, здесь преобладают антропогенные ландшафты, которые чередуются с малочисленными болотами и лесами.</w:t>
      </w:r>
    </w:p>
    <w:p w:rsidR="00C442BA" w:rsidRDefault="00C442BA">
      <w:pPr>
        <w:pStyle w:val="ConsPlusNormal"/>
        <w:spacing w:before="220"/>
        <w:ind w:firstLine="540"/>
        <w:jc w:val="both"/>
      </w:pPr>
      <w:r>
        <w:t>Юго-западный район. Юго-западный район занимает обширную территорию области и граничит с ордовикским плато. Это в основном территория Лужского, а также часть Сланцевского, Ломоносовского районов и Гатчинского муниципального округа. Отличительными особенностями данного района являются повышенная сумма положительных температур, относительно равнинный рельеф и бескарбонатность почвообразующих пород. Карбонатные отложения встречаются в восточной части района (оредежское плато), где развиты почвы карбонатного типа.</w:t>
      </w:r>
    </w:p>
    <w:p w:rsidR="00C442BA" w:rsidRDefault="00C442BA">
      <w:pPr>
        <w:pStyle w:val="ConsPlusNormal"/>
        <w:jc w:val="both"/>
      </w:pPr>
      <w:r>
        <w:t xml:space="preserve">(в ред. </w:t>
      </w:r>
      <w:hyperlink r:id="rId30">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Для данного района характерно широкое сочетание почв подзолистого, подзолисто-болотного и болотного типов. Природные условия способствовали усилению развития здесь дернового процесса, поэтому почвы подзолистого типа имеют более развитый дерновый горизонт и являются переходными от типично подзолистых к дерново-подзолистым. В ряде случаев обширные территории представлены подтипом дерново-подзолистых почв.</w:t>
      </w:r>
    </w:p>
    <w:p w:rsidR="00C442BA" w:rsidRDefault="00C442BA">
      <w:pPr>
        <w:pStyle w:val="ConsPlusNormal"/>
        <w:spacing w:before="220"/>
        <w:ind w:firstLine="540"/>
        <w:jc w:val="both"/>
      </w:pPr>
      <w:r>
        <w:t>Благоприятные климатические условия, супесчаный и легкосуглинистый механический состав почв благоприятствуют их активному использованию их сельском хозяйстве. Большие массивы почв здесь имеют длительное освоение. Это в основном почвы подзолисто-болотного типа.</w:t>
      </w:r>
    </w:p>
    <w:p w:rsidR="00C442BA" w:rsidRDefault="00C442BA">
      <w:pPr>
        <w:pStyle w:val="ConsPlusNormal"/>
        <w:spacing w:before="220"/>
        <w:ind w:firstLine="540"/>
        <w:jc w:val="both"/>
      </w:pPr>
      <w:r>
        <w:t>Мгинско-Тосненская равнина занимает Тосненский район. Она отличается она специфичностью почвенного покрова. Равнинность территории и ленточные суглинистые почвообразующие породы (реже озерно-ледниковые супеси и пески) в условиях избытка атмосферных осадков обусловили переувлажнение почв.</w:t>
      </w:r>
    </w:p>
    <w:p w:rsidR="00C442BA" w:rsidRDefault="00C442BA">
      <w:pPr>
        <w:pStyle w:val="ConsPlusNormal"/>
        <w:spacing w:before="220"/>
        <w:ind w:firstLine="540"/>
        <w:jc w:val="both"/>
      </w:pPr>
      <w:r>
        <w:t>Дерново-подзолистые почвы нормального увлажнения встречаются реже, в основном в осветленных лесах и на луговых угодьях. Здесь дерновый процесс проявляется более активно.</w:t>
      </w:r>
    </w:p>
    <w:p w:rsidR="00C442BA" w:rsidRDefault="00C442BA">
      <w:pPr>
        <w:pStyle w:val="ConsPlusNormal"/>
        <w:spacing w:before="220"/>
        <w:ind w:firstLine="540"/>
        <w:jc w:val="both"/>
      </w:pPr>
      <w:r>
        <w:t>На отрицательных и плоских элементах рельефа развиваются подзолисто-болотные почвы, широко представленные на данной территории, а бессточные впадины заняты болотами.</w:t>
      </w:r>
    </w:p>
    <w:p w:rsidR="00C442BA" w:rsidRDefault="00C442BA">
      <w:pPr>
        <w:pStyle w:val="ConsPlusNormal"/>
        <w:spacing w:before="220"/>
        <w:ind w:firstLine="540"/>
        <w:jc w:val="both"/>
      </w:pPr>
      <w:r>
        <w:t>Пахотные, в прошлом лесные, почвы в своих свойствах отражают первоначальный почвообразовательный процесс: суглинистые разновидности в той или иной степени переувлажнены, а в почвах легкого состава - супесчаных и песчаных - формируется иллювиально-железистый горизонт, указывающий на проявление восстановительного процесса в результате кратковременного переувлажнения.</w:t>
      </w:r>
    </w:p>
    <w:p w:rsidR="00C442BA" w:rsidRDefault="00C442BA">
      <w:pPr>
        <w:pStyle w:val="ConsPlusNormal"/>
        <w:spacing w:before="220"/>
        <w:ind w:firstLine="540"/>
        <w:jc w:val="both"/>
      </w:pPr>
      <w:r>
        <w:t>В сельскохозяйственном отношении эта территория мало освоена.</w:t>
      </w:r>
    </w:p>
    <w:p w:rsidR="00C442BA" w:rsidRDefault="00C442BA">
      <w:pPr>
        <w:pStyle w:val="ConsPlusNormal"/>
        <w:spacing w:before="220"/>
        <w:ind w:firstLine="540"/>
        <w:jc w:val="both"/>
      </w:pPr>
      <w:r>
        <w:lastRenderedPageBreak/>
        <w:t>Ладожско-Волховская равнина. Ладожско-Волховская равнина занимает обширную территорию Волховского, Киришского и частично Лодейнопольского и Тихвинского муниципальных районов. По геоморфологическому строению она четко разграничивается на ряд ландшафтов. В северной части выделяется Приладожская песчаная низменность, на юго-западе - широковолнистое плато, а на западе продолжается ордовикское плато, сложенное известняками.</w:t>
      </w:r>
    </w:p>
    <w:p w:rsidR="00C442BA" w:rsidRDefault="00C442BA">
      <w:pPr>
        <w:pStyle w:val="ConsPlusNormal"/>
        <w:spacing w:before="220"/>
        <w:ind w:firstLine="540"/>
        <w:jc w:val="both"/>
      </w:pPr>
      <w:r>
        <w:t>Особо выделяется Пашско-Сясьский водораздел, сложенный флювиогляциальными отложениями, на юго-востоке - песчано-болотная низина, а вся основная центральная часть района представляет обширную равнину, сложенную озерными отложениями суглинистого состава.</w:t>
      </w:r>
    </w:p>
    <w:p w:rsidR="00C442BA" w:rsidRDefault="00C442BA">
      <w:pPr>
        <w:pStyle w:val="ConsPlusNormal"/>
        <w:spacing w:before="220"/>
        <w:ind w:firstLine="540"/>
        <w:jc w:val="both"/>
      </w:pPr>
      <w:r>
        <w:t>Такое широкое разнообразие рельефа и почвообразующих пород данного района определяет большое различие почв и относительно высокую заболоченность территории. Наряду с дерново-карбонатными типичными, выщелоченными и оподзоленными почвами, которые развиваются в отрогах ордовикского плато, здесь широко развиты почвы подзолистого типа, которым свойственно усиление развития дернового процесса и формирование аккумулятивного горизонта.</w:t>
      </w:r>
    </w:p>
    <w:p w:rsidR="00C442BA" w:rsidRDefault="00C442BA">
      <w:pPr>
        <w:pStyle w:val="ConsPlusNormal"/>
        <w:spacing w:before="220"/>
        <w:ind w:firstLine="540"/>
        <w:jc w:val="both"/>
      </w:pPr>
      <w:r>
        <w:t>Равнинность территории и наличие большого количества отрицательных форм рельефа способствуют заболачиванию территории и развитию почв подзолисто-болотного и болотного типов. Торфяно-болотные почвы низинных и особенно верховых болот равномерно встречаются по всей территории района. В сочетании с подзолистыми и карбонатными почвами болота создают сложные природные ландшафты.</w:t>
      </w:r>
    </w:p>
    <w:p w:rsidR="00C442BA" w:rsidRDefault="00C442BA">
      <w:pPr>
        <w:pStyle w:val="ConsPlusNormal"/>
        <w:spacing w:before="220"/>
        <w:ind w:firstLine="540"/>
        <w:jc w:val="both"/>
      </w:pPr>
      <w:r>
        <w:t>Ладожско-Волховская равнина не отличается высокой освоенностью территории.</w:t>
      </w:r>
    </w:p>
    <w:p w:rsidR="00C442BA" w:rsidRDefault="00C442BA">
      <w:pPr>
        <w:pStyle w:val="ConsPlusNormal"/>
        <w:spacing w:before="220"/>
        <w:ind w:firstLine="540"/>
        <w:jc w:val="both"/>
      </w:pPr>
      <w:r>
        <w:t>Восточно-холмистая возвышенность. Восточно-холмистая возвышенность занимает обширную территорию восточных районов области - Лодейнопольского, Тихвинского и Бокситогорского. Крайне неоднородный рельеф территории - чередование холмов и гряд с замкнутыми понижениями и небольшими долинами - создает весьма сложный ландшафт района. В силу этого освоенность района низкая, а основные массивы заняты лесами и болотами.</w:t>
      </w:r>
    </w:p>
    <w:p w:rsidR="00C442BA" w:rsidRDefault="00C442BA">
      <w:pPr>
        <w:pStyle w:val="ConsPlusNormal"/>
        <w:spacing w:before="220"/>
        <w:ind w:firstLine="540"/>
        <w:jc w:val="both"/>
      </w:pPr>
      <w:r>
        <w:t>Под лесами формируются типично подзолистые почвы на песчаных и суглинистых отложениях, часто встречаются двучленные наносы. Пониженные формы рельефа, как правило, заняты подзолисто-болотными и болотными почвами, а в поймах рек развиты дерново-аллювиальные почвы.</w:t>
      </w:r>
    </w:p>
    <w:p w:rsidR="00C442BA" w:rsidRDefault="00C442BA">
      <w:pPr>
        <w:pStyle w:val="ConsPlusNormal"/>
        <w:spacing w:before="220"/>
        <w:ind w:firstLine="540"/>
        <w:jc w:val="both"/>
      </w:pPr>
      <w:r>
        <w:t>Пахотных почв мало, они сосредоточены в основном на плоских вершинах холмов и небольших повышенных равнинах.</w:t>
      </w:r>
    </w:p>
    <w:p w:rsidR="00C442BA" w:rsidRDefault="00C442BA">
      <w:pPr>
        <w:pStyle w:val="ConsPlusNormal"/>
      </w:pPr>
    </w:p>
    <w:p w:rsidR="00C442BA" w:rsidRDefault="00C442BA">
      <w:pPr>
        <w:pStyle w:val="ConsPlusNormal"/>
      </w:pPr>
    </w:p>
    <w:p w:rsidR="00C442BA" w:rsidRDefault="00C442BA">
      <w:pPr>
        <w:pStyle w:val="ConsPlusNormal"/>
        <w:ind w:firstLine="540"/>
        <w:jc w:val="both"/>
      </w:pPr>
      <w:bookmarkStart w:id="4" w:name="P271"/>
      <w:bookmarkEnd w:id="4"/>
      <w:r>
        <w:t>Рисунок 3 - Почвенная карта Ленинградской области.</w:t>
      </w:r>
    </w:p>
    <w:p w:rsidR="00C442BA" w:rsidRDefault="00C442BA">
      <w:pPr>
        <w:pStyle w:val="ConsPlusNormal"/>
      </w:pPr>
    </w:p>
    <w:p w:rsidR="00C442BA" w:rsidRDefault="00C442BA">
      <w:pPr>
        <w:pStyle w:val="ConsPlusTitle"/>
        <w:jc w:val="center"/>
        <w:outlineLvl w:val="3"/>
      </w:pPr>
      <w:r>
        <w:t>2.4. Описание гидрографической сети</w:t>
      </w:r>
    </w:p>
    <w:p w:rsidR="00C442BA" w:rsidRDefault="00C442BA">
      <w:pPr>
        <w:pStyle w:val="ConsPlusNormal"/>
      </w:pPr>
    </w:p>
    <w:p w:rsidR="00C442BA" w:rsidRDefault="00C442BA">
      <w:pPr>
        <w:pStyle w:val="ConsPlusNormal"/>
        <w:ind w:firstLine="540"/>
        <w:jc w:val="both"/>
      </w:pPr>
      <w:r>
        <w:t>Территория Ленинградской области имеет хорошо развитую гидрографическую сеть (порядка 340 рек длинной более 10 км). Густота речной сети составляет 0,56 км/км</w:t>
      </w:r>
      <w:r>
        <w:rPr>
          <w:vertAlign w:val="superscript"/>
        </w:rPr>
        <w:t>2</w:t>
      </w:r>
      <w:r>
        <w:t xml:space="preserve">. Большинство рек принадлежит бассейну Балтийского моря, за исключением, протекающих на востоке области, принадлежащих бассейну Каспийского моря </w:t>
      </w:r>
      <w:hyperlink w:anchor="P577">
        <w:r>
          <w:rPr>
            <w:color w:val="0000FF"/>
          </w:rPr>
          <w:t>(рисунок 4)</w:t>
        </w:r>
      </w:hyperlink>
      <w:r>
        <w:t>. На западе Ленинградская область примыкает к Финскому заливу Балтийского моря.</w:t>
      </w:r>
    </w:p>
    <w:p w:rsidR="00C442BA" w:rsidRDefault="00C442BA">
      <w:pPr>
        <w:pStyle w:val="ConsPlusNormal"/>
        <w:spacing w:before="220"/>
        <w:ind w:firstLine="540"/>
        <w:jc w:val="both"/>
      </w:pPr>
      <w:r>
        <w:t xml:space="preserve">Реки. Общая протяженность всех рек в Ленинградской области около 50 тыс. км. Самые крупные из них - Нева, Свирь, Волхов и Вуокса. Реки Ленинградской области, за исключением нескольких, вытекающих из крупных озер, питаются снеговыми, дождевыми и подземными водами. Для них характерно весенние половодье с резким повышением уровня воды, связанное с таянием снега. Летом и зимой, когда реки питаются главным образом подземными водами, их </w:t>
      </w:r>
      <w:r>
        <w:lastRenderedPageBreak/>
        <w:t>уровень низкий. Осенью, иногда летом при длительных дождях, бывают паводки со значительным подъемом воды. Все реки Ленинградской области покрываются льдом в конце ноября - декабре. Максимальной толщины лед достигает в марте. Вскрываются реки обычно в апреле, но в отдельные годы - в мае.</w:t>
      </w:r>
    </w:p>
    <w:p w:rsidR="00C442BA" w:rsidRDefault="00C442BA">
      <w:pPr>
        <w:pStyle w:val="ConsPlusNormal"/>
        <w:spacing w:before="220"/>
        <w:ind w:firstLine="540"/>
        <w:jc w:val="both"/>
      </w:pPr>
      <w:r>
        <w:t>Характерной чертой рек Ленинградской области является их слабая зарегулированность, кроме рек Невы, Свири и Волхова, режим которых определяется влиянием озер Ладожского, Онежского и Ильмень.</w:t>
      </w:r>
    </w:p>
    <w:p w:rsidR="00C442BA" w:rsidRDefault="00C442BA">
      <w:pPr>
        <w:pStyle w:val="ConsPlusNormal"/>
        <w:spacing w:before="220"/>
        <w:ind w:firstLine="540"/>
        <w:jc w:val="both"/>
      </w:pPr>
      <w:r>
        <w:t>Тип водного режима рек Ленинградской области - восточноевропейский, с четко выраженным весенним половодьем - от 50 до 80% годового стока во внутригодовом распределении, и паводками в осенний период. Остальная часть года характеризуется низкими расходами (летняя и зимняя межень). Характерным для гидрографической сети является большое количество мелких рек. Речная сеть развита по площади неравномерно (от 20 до 60 км на каждые 100 км</w:t>
      </w:r>
      <w:r>
        <w:rPr>
          <w:vertAlign w:val="superscript"/>
        </w:rPr>
        <w:t>2</w:t>
      </w:r>
      <w:r>
        <w:t xml:space="preserve"> площади), что объясняется неоднородностью рельефа, пестротой растительного покрова и почв и климатическими особенностями в различных частях региона. Питание рек, озер и болот происходит в основном за счет талых снеговых, дождевых и подземных вод. Характеристика основных водотоков Ленинградской области представлена в </w:t>
      </w:r>
      <w:hyperlink w:anchor="P284">
        <w:r>
          <w:rPr>
            <w:color w:val="0000FF"/>
          </w:rPr>
          <w:t>таблице 2</w:t>
        </w:r>
      </w:hyperlink>
      <w:r>
        <w:t>.</w:t>
      </w:r>
    </w:p>
    <w:p w:rsidR="00C442BA" w:rsidRDefault="00C442BA">
      <w:pPr>
        <w:pStyle w:val="ConsPlusNormal"/>
        <w:spacing w:before="220"/>
        <w:ind w:firstLine="540"/>
        <w:jc w:val="both"/>
      </w:pPr>
      <w:r>
        <w:t>Ниже описаны наиболее крупные речные системы Ленинградской области.</w:t>
      </w:r>
    </w:p>
    <w:p w:rsidR="00C442BA" w:rsidRDefault="00C442BA">
      <w:pPr>
        <w:pStyle w:val="ConsPlusNormal"/>
        <w:spacing w:before="220"/>
        <w:ind w:firstLine="540"/>
        <w:jc w:val="both"/>
      </w:pPr>
      <w:r>
        <w:t>Река Нева вытекает из Ладожского озера и впадает в Невскую губу Финского залива Балтийского моря, является главной водной артерией региона. Ее водосборный бассейн (с учетом всего Ладожского озера) занимает более 60% территории Ленинградской области. Водосборный бассейн Невы занимает 53,3 тыс. км</w:t>
      </w:r>
      <w:r>
        <w:rPr>
          <w:vertAlign w:val="superscript"/>
        </w:rPr>
        <w:t>2</w:t>
      </w:r>
      <w:r>
        <w:t xml:space="preserve"> из 84,5 тыс. км</w:t>
      </w:r>
      <w:r>
        <w:rPr>
          <w:vertAlign w:val="superscript"/>
        </w:rPr>
        <w:t>2</w:t>
      </w:r>
      <w:r>
        <w:t xml:space="preserve"> территории Ленинградской области. Площадь собственного бассейна р. Невы составляет 5 тыс. км</w:t>
      </w:r>
      <w:r>
        <w:rPr>
          <w:vertAlign w:val="superscript"/>
        </w:rPr>
        <w:t>2</w:t>
      </w:r>
      <w:r>
        <w:t>. Густота речной сети ее притоков колеблется от 0,70 (р. Мга) до 1,29 км/км</w:t>
      </w:r>
      <w:r>
        <w:rPr>
          <w:vertAlign w:val="superscript"/>
        </w:rPr>
        <w:t>2</w:t>
      </w:r>
      <w:r>
        <w:t xml:space="preserve"> (р. Охта). Нева имеет обширную долину (Приневская низменность). Ширина ее достигает 35-50 км, протяженность 74 км. Пойма отсутствует. Берега реки довольно высокие, постепенно снижающиеся от истока к устью. Русло сложено песчаными грунтами, в районе Ивановских порогов река прорезает известняковый кряж.</w:t>
      </w:r>
    </w:p>
    <w:p w:rsidR="00C442BA" w:rsidRDefault="00C442BA">
      <w:pPr>
        <w:pStyle w:val="ConsPlusNormal"/>
        <w:spacing w:before="220"/>
        <w:ind w:firstLine="540"/>
        <w:jc w:val="both"/>
      </w:pPr>
      <w:r>
        <w:t>Многие притоки Невы берут начало из озер и болот. Всего в Неву впадает около 26 рек, большинство из которых имеют пологие берега, широкие заливные поймы и характеризуются небольшим падением. Наиболее крупными из притоков Невы являются реки Мга, Тосна, Ижора, Охта.</w:t>
      </w:r>
    </w:p>
    <w:p w:rsidR="00C442BA" w:rsidRDefault="00C442BA">
      <w:pPr>
        <w:pStyle w:val="ConsPlusNormal"/>
        <w:spacing w:before="220"/>
        <w:ind w:firstLine="540"/>
        <w:jc w:val="both"/>
      </w:pPr>
      <w:r>
        <w:t>Река Волхов - вытекает из оз. Ильмень и впадает в Ладожское озеро. По территории Ленинградской области река протекает в Киришском и Волховском районах, большая же часть водосборного бассейна Волхова расположена за пределами области. Основные притоки формируются и впадают в Волхов за пределами Ленинградской области. Длина реки, протекающей по территории области, составляет 100 км; площадь водосбора на территории области приходится 6,1 тыс. км</w:t>
      </w:r>
      <w:r>
        <w:rPr>
          <w:vertAlign w:val="superscript"/>
        </w:rPr>
        <w:t>2</w:t>
      </w:r>
      <w:r>
        <w:t>. Замерзание реки происходит в середине ноября, вскрытие - в середине апреля. Среднегодовой расход воды - 580 м</w:t>
      </w:r>
      <w:r>
        <w:rPr>
          <w:vertAlign w:val="superscript"/>
        </w:rPr>
        <w:t>3</w:t>
      </w:r>
      <w:r>
        <w:t>/сек. Река Волхов имеет низкие берега и медленное течение. В устьевой части река представляет собой рукав шириной 0,5 км.</w:t>
      </w:r>
    </w:p>
    <w:p w:rsidR="00C442BA" w:rsidRDefault="00C442BA">
      <w:pPr>
        <w:pStyle w:val="ConsPlusNormal"/>
      </w:pPr>
    </w:p>
    <w:p w:rsidR="00C442BA" w:rsidRDefault="00C442BA">
      <w:pPr>
        <w:pStyle w:val="ConsPlusNormal"/>
        <w:ind w:firstLine="540"/>
        <w:jc w:val="both"/>
      </w:pPr>
      <w:bookmarkStart w:id="5" w:name="P284"/>
      <w:bookmarkEnd w:id="5"/>
      <w:r>
        <w:t>Таблица 2 - Характеристика гидрографической сети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639"/>
        <w:gridCol w:w="1099"/>
        <w:gridCol w:w="1531"/>
        <w:gridCol w:w="1099"/>
        <w:gridCol w:w="979"/>
        <w:gridCol w:w="979"/>
        <w:gridCol w:w="1077"/>
      </w:tblGrid>
      <w:tr w:rsidR="00C442BA">
        <w:tc>
          <w:tcPr>
            <w:tcW w:w="624" w:type="dxa"/>
          </w:tcPr>
          <w:p w:rsidR="00C442BA" w:rsidRDefault="00C442BA">
            <w:pPr>
              <w:pStyle w:val="ConsPlusNormal"/>
              <w:jc w:val="center"/>
            </w:pPr>
            <w:r>
              <w:t>N п/п</w:t>
            </w:r>
          </w:p>
        </w:tc>
        <w:tc>
          <w:tcPr>
            <w:tcW w:w="1639" w:type="dxa"/>
          </w:tcPr>
          <w:p w:rsidR="00C442BA" w:rsidRDefault="00C442BA">
            <w:pPr>
              <w:pStyle w:val="ConsPlusNormal"/>
              <w:jc w:val="center"/>
            </w:pPr>
            <w:r>
              <w:t>Наименование водотока</w:t>
            </w:r>
          </w:p>
        </w:tc>
        <w:tc>
          <w:tcPr>
            <w:tcW w:w="1099" w:type="dxa"/>
          </w:tcPr>
          <w:p w:rsidR="00C442BA" w:rsidRDefault="00C442BA">
            <w:pPr>
              <w:pStyle w:val="ConsPlusNormal"/>
              <w:jc w:val="center"/>
            </w:pPr>
            <w:r>
              <w:t>Длина водотока, км</w:t>
            </w:r>
          </w:p>
        </w:tc>
        <w:tc>
          <w:tcPr>
            <w:tcW w:w="1531" w:type="dxa"/>
          </w:tcPr>
          <w:p w:rsidR="00C442BA" w:rsidRDefault="00C442BA">
            <w:pPr>
              <w:pStyle w:val="ConsPlusNormal"/>
              <w:jc w:val="center"/>
            </w:pPr>
            <w:r>
              <w:t>Куда впадает</w:t>
            </w:r>
          </w:p>
        </w:tc>
        <w:tc>
          <w:tcPr>
            <w:tcW w:w="1099" w:type="dxa"/>
          </w:tcPr>
          <w:p w:rsidR="00C442BA" w:rsidRDefault="00C442BA">
            <w:pPr>
              <w:pStyle w:val="ConsPlusNormal"/>
              <w:jc w:val="center"/>
            </w:pPr>
            <w:r>
              <w:t>Площадь бассейна, км</w:t>
            </w:r>
            <w:r>
              <w:rPr>
                <w:vertAlign w:val="superscript"/>
              </w:rPr>
              <w:t>2</w:t>
            </w:r>
          </w:p>
        </w:tc>
        <w:tc>
          <w:tcPr>
            <w:tcW w:w="979" w:type="dxa"/>
          </w:tcPr>
          <w:p w:rsidR="00C442BA" w:rsidRDefault="00C442BA">
            <w:pPr>
              <w:pStyle w:val="ConsPlusNormal"/>
              <w:jc w:val="center"/>
            </w:pPr>
            <w:r>
              <w:t>Ширина сред. (макс), м</w:t>
            </w:r>
          </w:p>
        </w:tc>
        <w:tc>
          <w:tcPr>
            <w:tcW w:w="979" w:type="dxa"/>
          </w:tcPr>
          <w:p w:rsidR="00C442BA" w:rsidRDefault="00C442BA">
            <w:pPr>
              <w:pStyle w:val="ConsPlusNormal"/>
              <w:jc w:val="center"/>
            </w:pPr>
            <w:r>
              <w:t>Глубина сред. (макс), м</w:t>
            </w:r>
          </w:p>
        </w:tc>
        <w:tc>
          <w:tcPr>
            <w:tcW w:w="1077" w:type="dxa"/>
          </w:tcPr>
          <w:p w:rsidR="00C442BA" w:rsidRDefault="00C442BA">
            <w:pPr>
              <w:pStyle w:val="ConsPlusNormal"/>
              <w:jc w:val="center"/>
            </w:pPr>
            <w:r>
              <w:t>Сред. скорость течения м/сек</w:t>
            </w:r>
          </w:p>
        </w:tc>
      </w:tr>
      <w:tr w:rsidR="00C442BA">
        <w:tc>
          <w:tcPr>
            <w:tcW w:w="624" w:type="dxa"/>
          </w:tcPr>
          <w:p w:rsidR="00C442BA" w:rsidRDefault="00C442BA">
            <w:pPr>
              <w:pStyle w:val="ConsPlusNormal"/>
              <w:jc w:val="center"/>
            </w:pPr>
            <w:r>
              <w:t>1.</w:t>
            </w:r>
          </w:p>
        </w:tc>
        <w:tc>
          <w:tcPr>
            <w:tcW w:w="1639" w:type="dxa"/>
          </w:tcPr>
          <w:p w:rsidR="00C442BA" w:rsidRDefault="00C442BA">
            <w:pPr>
              <w:pStyle w:val="ConsPlusNormal"/>
            </w:pPr>
            <w:r>
              <w:t>р. Важинка</w:t>
            </w:r>
          </w:p>
        </w:tc>
        <w:tc>
          <w:tcPr>
            <w:tcW w:w="1099" w:type="dxa"/>
          </w:tcPr>
          <w:p w:rsidR="00C442BA" w:rsidRDefault="00C442BA">
            <w:pPr>
              <w:pStyle w:val="ConsPlusNormal"/>
              <w:jc w:val="center"/>
            </w:pPr>
            <w:r>
              <w:t>123</w:t>
            </w:r>
          </w:p>
        </w:tc>
        <w:tc>
          <w:tcPr>
            <w:tcW w:w="1531" w:type="dxa"/>
          </w:tcPr>
          <w:p w:rsidR="00C442BA" w:rsidRDefault="00C442BA">
            <w:pPr>
              <w:pStyle w:val="ConsPlusNormal"/>
              <w:jc w:val="center"/>
            </w:pPr>
            <w:r>
              <w:t>р. Свирь</w:t>
            </w:r>
          </w:p>
        </w:tc>
        <w:tc>
          <w:tcPr>
            <w:tcW w:w="1099" w:type="dxa"/>
          </w:tcPr>
          <w:p w:rsidR="00C442BA" w:rsidRDefault="00C442BA">
            <w:pPr>
              <w:pStyle w:val="ConsPlusNormal"/>
              <w:jc w:val="center"/>
            </w:pPr>
            <w:r>
              <w:t>2200</w:t>
            </w:r>
          </w:p>
        </w:tc>
        <w:tc>
          <w:tcPr>
            <w:tcW w:w="979" w:type="dxa"/>
          </w:tcPr>
          <w:p w:rsidR="00C442BA" w:rsidRDefault="00C442BA">
            <w:pPr>
              <w:pStyle w:val="ConsPlusNormal"/>
              <w:jc w:val="center"/>
            </w:pPr>
            <w:r>
              <w:t>50-60</w:t>
            </w:r>
          </w:p>
        </w:tc>
        <w:tc>
          <w:tcPr>
            <w:tcW w:w="979" w:type="dxa"/>
          </w:tcPr>
          <w:p w:rsidR="00C442BA" w:rsidRDefault="00C442BA">
            <w:pPr>
              <w:pStyle w:val="ConsPlusNormal"/>
              <w:jc w:val="center"/>
            </w:pPr>
            <w:r>
              <w:t>60-80</w:t>
            </w:r>
          </w:p>
        </w:tc>
        <w:tc>
          <w:tcPr>
            <w:tcW w:w="1077" w:type="dxa"/>
          </w:tcPr>
          <w:p w:rsidR="00C442BA" w:rsidRDefault="00C442BA">
            <w:pPr>
              <w:pStyle w:val="ConsPlusNormal"/>
              <w:jc w:val="center"/>
            </w:pPr>
            <w:r>
              <w:t>1,7</w:t>
            </w:r>
          </w:p>
        </w:tc>
      </w:tr>
      <w:tr w:rsidR="00C442BA">
        <w:tc>
          <w:tcPr>
            <w:tcW w:w="624" w:type="dxa"/>
          </w:tcPr>
          <w:p w:rsidR="00C442BA" w:rsidRDefault="00C442BA">
            <w:pPr>
              <w:pStyle w:val="ConsPlusNormal"/>
              <w:jc w:val="center"/>
            </w:pPr>
            <w:r>
              <w:lastRenderedPageBreak/>
              <w:t>2.</w:t>
            </w:r>
          </w:p>
        </w:tc>
        <w:tc>
          <w:tcPr>
            <w:tcW w:w="1639" w:type="dxa"/>
          </w:tcPr>
          <w:p w:rsidR="00C442BA" w:rsidRDefault="00C442BA">
            <w:pPr>
              <w:pStyle w:val="ConsPlusNormal"/>
            </w:pPr>
            <w:r>
              <w:t>р. Влоя</w:t>
            </w:r>
          </w:p>
        </w:tc>
        <w:tc>
          <w:tcPr>
            <w:tcW w:w="1099" w:type="dxa"/>
          </w:tcPr>
          <w:p w:rsidR="00C442BA" w:rsidRDefault="00C442BA">
            <w:pPr>
              <w:pStyle w:val="ConsPlusNormal"/>
              <w:jc w:val="center"/>
            </w:pPr>
            <w:r>
              <w:t>43</w:t>
            </w:r>
          </w:p>
        </w:tc>
        <w:tc>
          <w:tcPr>
            <w:tcW w:w="1531" w:type="dxa"/>
          </w:tcPr>
          <w:p w:rsidR="00C442BA" w:rsidRDefault="00C442BA">
            <w:pPr>
              <w:pStyle w:val="ConsPlusNormal"/>
              <w:jc w:val="center"/>
            </w:pPr>
            <w:r>
              <w:t>р. Волхов</w:t>
            </w:r>
          </w:p>
        </w:tc>
        <w:tc>
          <w:tcPr>
            <w:tcW w:w="1099" w:type="dxa"/>
          </w:tcPr>
          <w:p w:rsidR="00C442BA" w:rsidRDefault="00C442BA">
            <w:pPr>
              <w:pStyle w:val="ConsPlusNormal"/>
              <w:jc w:val="center"/>
            </w:pPr>
            <w:r>
              <w:t>414</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3.</w:t>
            </w:r>
          </w:p>
        </w:tc>
        <w:tc>
          <w:tcPr>
            <w:tcW w:w="1639" w:type="dxa"/>
          </w:tcPr>
          <w:p w:rsidR="00C442BA" w:rsidRDefault="00C442BA">
            <w:pPr>
              <w:pStyle w:val="ConsPlusNormal"/>
            </w:pPr>
            <w:r>
              <w:t>р. Воложба</w:t>
            </w:r>
          </w:p>
        </w:tc>
        <w:tc>
          <w:tcPr>
            <w:tcW w:w="1099" w:type="dxa"/>
          </w:tcPr>
          <w:p w:rsidR="00C442BA" w:rsidRDefault="00C442BA">
            <w:pPr>
              <w:pStyle w:val="ConsPlusNormal"/>
              <w:jc w:val="center"/>
            </w:pPr>
            <w:r>
              <w:t>81</w:t>
            </w:r>
          </w:p>
        </w:tc>
        <w:tc>
          <w:tcPr>
            <w:tcW w:w="1531" w:type="dxa"/>
          </w:tcPr>
          <w:p w:rsidR="00C442BA" w:rsidRDefault="00C442BA">
            <w:pPr>
              <w:pStyle w:val="ConsPlusNormal"/>
              <w:jc w:val="center"/>
            </w:pPr>
            <w:r>
              <w:t>р. Сясь</w:t>
            </w:r>
          </w:p>
        </w:tc>
        <w:tc>
          <w:tcPr>
            <w:tcW w:w="1099" w:type="dxa"/>
          </w:tcPr>
          <w:p w:rsidR="00C442BA" w:rsidRDefault="00C442BA">
            <w:pPr>
              <w:pStyle w:val="ConsPlusNormal"/>
              <w:jc w:val="center"/>
            </w:pPr>
            <w:r>
              <w:t>1350</w:t>
            </w:r>
          </w:p>
        </w:tc>
        <w:tc>
          <w:tcPr>
            <w:tcW w:w="979" w:type="dxa"/>
          </w:tcPr>
          <w:p w:rsidR="00C442BA" w:rsidRDefault="00C442BA">
            <w:pPr>
              <w:pStyle w:val="ConsPlusNormal"/>
              <w:jc w:val="center"/>
            </w:pPr>
            <w:r>
              <w:t>15-30</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4.</w:t>
            </w:r>
          </w:p>
        </w:tc>
        <w:tc>
          <w:tcPr>
            <w:tcW w:w="1639" w:type="dxa"/>
          </w:tcPr>
          <w:p w:rsidR="00C442BA" w:rsidRDefault="00C442BA">
            <w:pPr>
              <w:pStyle w:val="ConsPlusNormal"/>
            </w:pPr>
            <w:r>
              <w:t>р. Волхов</w:t>
            </w:r>
          </w:p>
        </w:tc>
        <w:tc>
          <w:tcPr>
            <w:tcW w:w="1099" w:type="dxa"/>
          </w:tcPr>
          <w:p w:rsidR="00C442BA" w:rsidRDefault="00C442BA">
            <w:pPr>
              <w:pStyle w:val="ConsPlusNormal"/>
              <w:jc w:val="center"/>
            </w:pPr>
            <w:r>
              <w:t>224</w:t>
            </w:r>
          </w:p>
        </w:tc>
        <w:tc>
          <w:tcPr>
            <w:tcW w:w="1531" w:type="dxa"/>
          </w:tcPr>
          <w:p w:rsidR="00C442BA" w:rsidRDefault="00C442BA">
            <w:pPr>
              <w:pStyle w:val="ConsPlusNormal"/>
              <w:jc w:val="center"/>
            </w:pPr>
            <w:r>
              <w:t>Ладожское озеро</w:t>
            </w:r>
          </w:p>
        </w:tc>
        <w:tc>
          <w:tcPr>
            <w:tcW w:w="1099" w:type="dxa"/>
          </w:tcPr>
          <w:p w:rsidR="00C442BA" w:rsidRDefault="00C442BA">
            <w:pPr>
              <w:pStyle w:val="ConsPlusNormal"/>
              <w:jc w:val="center"/>
            </w:pPr>
            <w:r>
              <w:t>80200</w:t>
            </w:r>
          </w:p>
        </w:tc>
        <w:tc>
          <w:tcPr>
            <w:tcW w:w="979" w:type="dxa"/>
          </w:tcPr>
          <w:p w:rsidR="00C442BA" w:rsidRDefault="00C442BA">
            <w:pPr>
              <w:pStyle w:val="ConsPlusNormal"/>
              <w:jc w:val="center"/>
            </w:pPr>
            <w:r>
              <w:t>200-250</w:t>
            </w:r>
          </w:p>
        </w:tc>
        <w:tc>
          <w:tcPr>
            <w:tcW w:w="979" w:type="dxa"/>
          </w:tcPr>
          <w:p w:rsidR="00C442BA" w:rsidRDefault="00C442BA">
            <w:pPr>
              <w:pStyle w:val="ConsPlusNormal"/>
              <w:jc w:val="center"/>
            </w:pPr>
            <w:r>
              <w:t>3,5</w:t>
            </w:r>
          </w:p>
          <w:p w:rsidR="00C442BA" w:rsidRDefault="00C442BA">
            <w:pPr>
              <w:pStyle w:val="ConsPlusNormal"/>
              <w:jc w:val="center"/>
            </w:pPr>
            <w:r>
              <w:t>(8)</w:t>
            </w:r>
          </w:p>
        </w:tc>
        <w:tc>
          <w:tcPr>
            <w:tcW w:w="1077" w:type="dxa"/>
          </w:tcPr>
          <w:p w:rsidR="00C442BA" w:rsidRDefault="00C442BA">
            <w:pPr>
              <w:pStyle w:val="ConsPlusNormal"/>
              <w:jc w:val="center"/>
            </w:pPr>
            <w:r>
              <w:t>1,0</w:t>
            </w:r>
          </w:p>
        </w:tc>
      </w:tr>
      <w:tr w:rsidR="00C442BA">
        <w:tc>
          <w:tcPr>
            <w:tcW w:w="624" w:type="dxa"/>
          </w:tcPr>
          <w:p w:rsidR="00C442BA" w:rsidRDefault="00C442BA">
            <w:pPr>
              <w:pStyle w:val="ConsPlusNormal"/>
              <w:jc w:val="center"/>
            </w:pPr>
            <w:r>
              <w:t>5.</w:t>
            </w:r>
          </w:p>
        </w:tc>
        <w:tc>
          <w:tcPr>
            <w:tcW w:w="1639" w:type="dxa"/>
          </w:tcPr>
          <w:p w:rsidR="00C442BA" w:rsidRDefault="00C442BA">
            <w:pPr>
              <w:pStyle w:val="ConsPlusNormal"/>
            </w:pPr>
            <w:r>
              <w:t>р. Волчья</w:t>
            </w:r>
          </w:p>
        </w:tc>
        <w:tc>
          <w:tcPr>
            <w:tcW w:w="1099" w:type="dxa"/>
          </w:tcPr>
          <w:p w:rsidR="00C442BA" w:rsidRDefault="00C442BA">
            <w:pPr>
              <w:pStyle w:val="ConsPlusNormal"/>
              <w:jc w:val="center"/>
            </w:pPr>
            <w:r>
              <w:t>50</w:t>
            </w:r>
          </w:p>
        </w:tc>
        <w:tc>
          <w:tcPr>
            <w:tcW w:w="1531" w:type="dxa"/>
          </w:tcPr>
          <w:p w:rsidR="00C442BA" w:rsidRDefault="00C442BA">
            <w:pPr>
              <w:pStyle w:val="ConsPlusNormal"/>
              <w:jc w:val="center"/>
            </w:pPr>
            <w:r>
              <w:t>р. Вуокса</w:t>
            </w:r>
          </w:p>
        </w:tc>
        <w:tc>
          <w:tcPr>
            <w:tcW w:w="1099" w:type="dxa"/>
          </w:tcPr>
          <w:p w:rsidR="00C442BA" w:rsidRDefault="00C442BA">
            <w:pPr>
              <w:pStyle w:val="ConsPlusNormal"/>
              <w:jc w:val="center"/>
            </w:pPr>
            <w:r>
              <w:t>460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3</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6.</w:t>
            </w:r>
          </w:p>
        </w:tc>
        <w:tc>
          <w:tcPr>
            <w:tcW w:w="1639" w:type="dxa"/>
          </w:tcPr>
          <w:p w:rsidR="00C442BA" w:rsidRDefault="00C442BA">
            <w:pPr>
              <w:pStyle w:val="ConsPlusNormal"/>
            </w:pPr>
            <w:r>
              <w:t>р. Вруда</w:t>
            </w:r>
          </w:p>
        </w:tc>
        <w:tc>
          <w:tcPr>
            <w:tcW w:w="1099" w:type="dxa"/>
          </w:tcPr>
          <w:p w:rsidR="00C442BA" w:rsidRDefault="00C442BA">
            <w:pPr>
              <w:pStyle w:val="ConsPlusNormal"/>
              <w:jc w:val="center"/>
            </w:pPr>
            <w:r>
              <w:t>60</w:t>
            </w:r>
          </w:p>
        </w:tc>
        <w:tc>
          <w:tcPr>
            <w:tcW w:w="1531" w:type="dxa"/>
          </w:tcPr>
          <w:p w:rsidR="00C442BA" w:rsidRDefault="00C442BA">
            <w:pPr>
              <w:pStyle w:val="ConsPlusNormal"/>
              <w:jc w:val="center"/>
            </w:pPr>
            <w:r>
              <w:t>р. Луга</w:t>
            </w:r>
          </w:p>
        </w:tc>
        <w:tc>
          <w:tcPr>
            <w:tcW w:w="1099" w:type="dxa"/>
          </w:tcPr>
          <w:p w:rsidR="00C442BA" w:rsidRDefault="00C442BA">
            <w:pPr>
              <w:pStyle w:val="ConsPlusNormal"/>
              <w:jc w:val="center"/>
            </w:pPr>
            <w:r>
              <w:t>526</w:t>
            </w:r>
          </w:p>
        </w:tc>
        <w:tc>
          <w:tcPr>
            <w:tcW w:w="979" w:type="dxa"/>
          </w:tcPr>
          <w:p w:rsidR="00C442BA" w:rsidRDefault="00C442BA">
            <w:pPr>
              <w:pStyle w:val="ConsPlusNormal"/>
              <w:jc w:val="center"/>
            </w:pPr>
            <w:r>
              <w:t>9-20</w:t>
            </w:r>
          </w:p>
        </w:tc>
        <w:tc>
          <w:tcPr>
            <w:tcW w:w="979" w:type="dxa"/>
          </w:tcPr>
          <w:p w:rsidR="00C442BA" w:rsidRDefault="00C442BA">
            <w:pPr>
              <w:pStyle w:val="ConsPlusNormal"/>
              <w:jc w:val="center"/>
            </w:pPr>
            <w:r>
              <w:t>2</w:t>
            </w:r>
          </w:p>
        </w:tc>
        <w:tc>
          <w:tcPr>
            <w:tcW w:w="1077" w:type="dxa"/>
          </w:tcPr>
          <w:p w:rsidR="00C442BA" w:rsidRDefault="00C442BA">
            <w:pPr>
              <w:pStyle w:val="ConsPlusNormal"/>
              <w:jc w:val="center"/>
            </w:pPr>
            <w:r>
              <w:t>0,3</w:t>
            </w:r>
          </w:p>
        </w:tc>
      </w:tr>
      <w:tr w:rsidR="00C442BA">
        <w:tc>
          <w:tcPr>
            <w:tcW w:w="624" w:type="dxa"/>
          </w:tcPr>
          <w:p w:rsidR="00C442BA" w:rsidRDefault="00C442BA">
            <w:pPr>
              <w:pStyle w:val="ConsPlusNormal"/>
              <w:jc w:val="center"/>
            </w:pPr>
            <w:r>
              <w:t>7.</w:t>
            </w:r>
          </w:p>
        </w:tc>
        <w:tc>
          <w:tcPr>
            <w:tcW w:w="1639" w:type="dxa"/>
          </w:tcPr>
          <w:p w:rsidR="00C442BA" w:rsidRDefault="00C442BA">
            <w:pPr>
              <w:pStyle w:val="ConsPlusNormal"/>
            </w:pPr>
            <w:r>
              <w:t>р. Вуокса</w:t>
            </w:r>
          </w:p>
        </w:tc>
        <w:tc>
          <w:tcPr>
            <w:tcW w:w="1099" w:type="dxa"/>
          </w:tcPr>
          <w:p w:rsidR="00C442BA" w:rsidRDefault="00C442BA">
            <w:pPr>
              <w:pStyle w:val="ConsPlusNormal"/>
              <w:jc w:val="center"/>
            </w:pPr>
            <w:r>
              <w:t>153</w:t>
            </w:r>
          </w:p>
        </w:tc>
        <w:tc>
          <w:tcPr>
            <w:tcW w:w="1531" w:type="dxa"/>
          </w:tcPr>
          <w:p w:rsidR="00C442BA" w:rsidRDefault="00C442BA">
            <w:pPr>
              <w:pStyle w:val="ConsPlusNormal"/>
              <w:jc w:val="center"/>
            </w:pPr>
            <w:r>
              <w:t>Ладожское озеро</w:t>
            </w:r>
          </w:p>
        </w:tc>
        <w:tc>
          <w:tcPr>
            <w:tcW w:w="1099" w:type="dxa"/>
          </w:tcPr>
          <w:p w:rsidR="00C442BA" w:rsidRDefault="00C442BA">
            <w:pPr>
              <w:pStyle w:val="ConsPlusNormal"/>
              <w:jc w:val="center"/>
            </w:pPr>
            <w:r>
              <w:t>68700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8.</w:t>
            </w:r>
          </w:p>
        </w:tc>
        <w:tc>
          <w:tcPr>
            <w:tcW w:w="1639" w:type="dxa"/>
          </w:tcPr>
          <w:p w:rsidR="00C442BA" w:rsidRDefault="00C442BA">
            <w:pPr>
              <w:pStyle w:val="ConsPlusNormal"/>
            </w:pPr>
            <w:r>
              <w:t>р. Ивина</w:t>
            </w:r>
          </w:p>
        </w:tc>
        <w:tc>
          <w:tcPr>
            <w:tcW w:w="1099" w:type="dxa"/>
          </w:tcPr>
          <w:p w:rsidR="00C442BA" w:rsidRDefault="00C442BA">
            <w:pPr>
              <w:pStyle w:val="ConsPlusNormal"/>
              <w:jc w:val="center"/>
            </w:pPr>
            <w:r>
              <w:t>44</w:t>
            </w:r>
          </w:p>
        </w:tc>
        <w:tc>
          <w:tcPr>
            <w:tcW w:w="1531" w:type="dxa"/>
          </w:tcPr>
          <w:p w:rsidR="00C442BA" w:rsidRDefault="00C442BA">
            <w:pPr>
              <w:pStyle w:val="ConsPlusNormal"/>
              <w:jc w:val="center"/>
            </w:pPr>
            <w:r>
              <w:t>Ивинский разлив</w:t>
            </w:r>
          </w:p>
          <w:p w:rsidR="00C442BA" w:rsidRDefault="00C442BA">
            <w:pPr>
              <w:pStyle w:val="ConsPlusNormal"/>
              <w:jc w:val="center"/>
            </w:pPr>
            <w:r>
              <w:t>р. Свирь</w:t>
            </w:r>
          </w:p>
        </w:tc>
        <w:tc>
          <w:tcPr>
            <w:tcW w:w="1099" w:type="dxa"/>
          </w:tcPr>
          <w:p w:rsidR="00C442BA" w:rsidRDefault="00C442BA">
            <w:pPr>
              <w:pStyle w:val="ConsPlusNormal"/>
              <w:jc w:val="center"/>
            </w:pPr>
            <w:r>
              <w:t>1430</w:t>
            </w:r>
          </w:p>
        </w:tc>
        <w:tc>
          <w:tcPr>
            <w:tcW w:w="979" w:type="dxa"/>
          </w:tcPr>
          <w:p w:rsidR="00C442BA" w:rsidRDefault="00C442BA">
            <w:pPr>
              <w:pStyle w:val="ConsPlusNormal"/>
              <w:jc w:val="center"/>
            </w:pPr>
            <w:r>
              <w:t>16</w:t>
            </w:r>
          </w:p>
          <w:p w:rsidR="00C442BA" w:rsidRDefault="00C442BA">
            <w:pPr>
              <w:pStyle w:val="ConsPlusNormal"/>
              <w:jc w:val="center"/>
            </w:pPr>
            <w:r>
              <w:t>(150)</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9.</w:t>
            </w:r>
          </w:p>
        </w:tc>
        <w:tc>
          <w:tcPr>
            <w:tcW w:w="1639" w:type="dxa"/>
          </w:tcPr>
          <w:p w:rsidR="00C442BA" w:rsidRDefault="00C442BA">
            <w:pPr>
              <w:pStyle w:val="ConsPlusNormal"/>
            </w:pPr>
            <w:r>
              <w:t>р. Ижора</w:t>
            </w:r>
          </w:p>
        </w:tc>
        <w:tc>
          <w:tcPr>
            <w:tcW w:w="1099" w:type="dxa"/>
          </w:tcPr>
          <w:p w:rsidR="00C442BA" w:rsidRDefault="00C442BA">
            <w:pPr>
              <w:pStyle w:val="ConsPlusNormal"/>
              <w:jc w:val="center"/>
            </w:pPr>
            <w:r>
              <w:t>76</w:t>
            </w:r>
          </w:p>
        </w:tc>
        <w:tc>
          <w:tcPr>
            <w:tcW w:w="1531" w:type="dxa"/>
          </w:tcPr>
          <w:p w:rsidR="00C442BA" w:rsidRDefault="00C442BA">
            <w:pPr>
              <w:pStyle w:val="ConsPlusNormal"/>
              <w:jc w:val="center"/>
            </w:pPr>
            <w:r>
              <w:t>р. Нева</w:t>
            </w:r>
          </w:p>
        </w:tc>
        <w:tc>
          <w:tcPr>
            <w:tcW w:w="1099" w:type="dxa"/>
          </w:tcPr>
          <w:p w:rsidR="00C442BA" w:rsidRDefault="00C442BA">
            <w:pPr>
              <w:pStyle w:val="ConsPlusNormal"/>
              <w:jc w:val="center"/>
            </w:pPr>
            <w:r>
              <w:t>1000</w:t>
            </w:r>
          </w:p>
        </w:tc>
        <w:tc>
          <w:tcPr>
            <w:tcW w:w="979" w:type="dxa"/>
          </w:tcPr>
          <w:p w:rsidR="00C442BA" w:rsidRDefault="00C442BA">
            <w:pPr>
              <w:pStyle w:val="ConsPlusNormal"/>
              <w:jc w:val="center"/>
            </w:pPr>
            <w:r>
              <w:t>20</w:t>
            </w:r>
          </w:p>
          <w:p w:rsidR="00C442BA" w:rsidRDefault="00C442BA">
            <w:pPr>
              <w:pStyle w:val="ConsPlusNormal"/>
              <w:jc w:val="center"/>
            </w:pPr>
            <w:r>
              <w:t>(60)</w:t>
            </w:r>
          </w:p>
        </w:tc>
        <w:tc>
          <w:tcPr>
            <w:tcW w:w="979" w:type="dxa"/>
          </w:tcPr>
          <w:p w:rsidR="00C442BA" w:rsidRDefault="00C442BA">
            <w:pPr>
              <w:pStyle w:val="ConsPlusNormal"/>
              <w:jc w:val="center"/>
            </w:pPr>
            <w:r>
              <w:t>1,5-2</w:t>
            </w:r>
          </w:p>
          <w:p w:rsidR="00C442BA" w:rsidRDefault="00C442BA">
            <w:pPr>
              <w:pStyle w:val="ConsPlusNormal"/>
              <w:jc w:val="center"/>
            </w:pPr>
            <w:r>
              <w:t>(4)</w:t>
            </w:r>
          </w:p>
        </w:tc>
        <w:tc>
          <w:tcPr>
            <w:tcW w:w="1077" w:type="dxa"/>
          </w:tcPr>
          <w:p w:rsidR="00C442BA" w:rsidRDefault="00C442BA">
            <w:pPr>
              <w:pStyle w:val="ConsPlusNormal"/>
              <w:jc w:val="center"/>
            </w:pPr>
            <w:r>
              <w:t>0,3</w:t>
            </w:r>
          </w:p>
        </w:tc>
      </w:tr>
      <w:tr w:rsidR="00C442BA">
        <w:tc>
          <w:tcPr>
            <w:tcW w:w="624" w:type="dxa"/>
          </w:tcPr>
          <w:p w:rsidR="00C442BA" w:rsidRDefault="00C442BA">
            <w:pPr>
              <w:pStyle w:val="ConsPlusNormal"/>
              <w:jc w:val="center"/>
            </w:pPr>
            <w:r>
              <w:t>10.</w:t>
            </w:r>
          </w:p>
        </w:tc>
        <w:tc>
          <w:tcPr>
            <w:tcW w:w="1639" w:type="dxa"/>
          </w:tcPr>
          <w:p w:rsidR="00C442BA" w:rsidRDefault="00C442BA">
            <w:pPr>
              <w:pStyle w:val="ConsPlusNormal"/>
            </w:pPr>
            <w:r>
              <w:t>р. Капша</w:t>
            </w:r>
          </w:p>
        </w:tc>
        <w:tc>
          <w:tcPr>
            <w:tcW w:w="1099" w:type="dxa"/>
          </w:tcPr>
          <w:p w:rsidR="00C442BA" w:rsidRDefault="00C442BA">
            <w:pPr>
              <w:pStyle w:val="ConsPlusNormal"/>
              <w:jc w:val="center"/>
            </w:pPr>
            <w:r>
              <w:t>115</w:t>
            </w:r>
          </w:p>
        </w:tc>
        <w:tc>
          <w:tcPr>
            <w:tcW w:w="1531" w:type="dxa"/>
          </w:tcPr>
          <w:p w:rsidR="00C442BA" w:rsidRDefault="00C442BA">
            <w:pPr>
              <w:pStyle w:val="ConsPlusNormal"/>
              <w:jc w:val="center"/>
            </w:pPr>
            <w:r>
              <w:t>р. Паша</w:t>
            </w:r>
          </w:p>
        </w:tc>
        <w:tc>
          <w:tcPr>
            <w:tcW w:w="1099" w:type="dxa"/>
          </w:tcPr>
          <w:p w:rsidR="00C442BA" w:rsidRDefault="00C442BA">
            <w:pPr>
              <w:pStyle w:val="ConsPlusNormal"/>
              <w:jc w:val="center"/>
            </w:pPr>
            <w:r>
              <w:t>1700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11.</w:t>
            </w:r>
          </w:p>
        </w:tc>
        <w:tc>
          <w:tcPr>
            <w:tcW w:w="1639" w:type="dxa"/>
          </w:tcPr>
          <w:p w:rsidR="00C442BA" w:rsidRDefault="00C442BA">
            <w:pPr>
              <w:pStyle w:val="ConsPlusNormal"/>
            </w:pPr>
            <w:r>
              <w:t>р. Коваши</w:t>
            </w:r>
          </w:p>
        </w:tc>
        <w:tc>
          <w:tcPr>
            <w:tcW w:w="1099" w:type="dxa"/>
          </w:tcPr>
          <w:p w:rsidR="00C442BA" w:rsidRDefault="00C442BA">
            <w:pPr>
              <w:pStyle w:val="ConsPlusNormal"/>
              <w:jc w:val="center"/>
            </w:pPr>
            <w:r>
              <w:t>38</w:t>
            </w:r>
          </w:p>
        </w:tc>
        <w:tc>
          <w:tcPr>
            <w:tcW w:w="1531" w:type="dxa"/>
          </w:tcPr>
          <w:p w:rsidR="00C442BA" w:rsidRDefault="00C442BA">
            <w:pPr>
              <w:pStyle w:val="ConsPlusNormal"/>
              <w:jc w:val="center"/>
            </w:pPr>
            <w:r>
              <w:t>Финский залив Балтийского моря</w:t>
            </w:r>
          </w:p>
        </w:tc>
        <w:tc>
          <w:tcPr>
            <w:tcW w:w="1099" w:type="dxa"/>
          </w:tcPr>
          <w:p w:rsidR="00C442BA" w:rsidRDefault="00C442BA">
            <w:pPr>
              <w:pStyle w:val="ConsPlusNormal"/>
              <w:jc w:val="center"/>
            </w:pPr>
            <w:r>
              <w:t>612</w:t>
            </w:r>
          </w:p>
        </w:tc>
        <w:tc>
          <w:tcPr>
            <w:tcW w:w="979" w:type="dxa"/>
          </w:tcPr>
          <w:p w:rsidR="00C442BA" w:rsidRDefault="00C442BA">
            <w:pPr>
              <w:pStyle w:val="ConsPlusNormal"/>
              <w:jc w:val="center"/>
            </w:pPr>
            <w:r>
              <w:t>12-23</w:t>
            </w:r>
          </w:p>
          <w:p w:rsidR="00C442BA" w:rsidRDefault="00C442BA">
            <w:pPr>
              <w:pStyle w:val="ConsPlusNormal"/>
              <w:jc w:val="center"/>
            </w:pPr>
            <w:r>
              <w:t>(35)</w:t>
            </w:r>
          </w:p>
        </w:tc>
        <w:tc>
          <w:tcPr>
            <w:tcW w:w="979" w:type="dxa"/>
          </w:tcPr>
          <w:p w:rsidR="00C442BA" w:rsidRDefault="00C442BA">
            <w:pPr>
              <w:pStyle w:val="ConsPlusNormal"/>
              <w:jc w:val="center"/>
            </w:pPr>
            <w:r>
              <w:t>1,7</w:t>
            </w:r>
          </w:p>
          <w:p w:rsidR="00C442BA" w:rsidRDefault="00C442BA">
            <w:pPr>
              <w:pStyle w:val="ConsPlusNormal"/>
              <w:jc w:val="center"/>
            </w:pPr>
            <w:r>
              <w:t>(2)</w:t>
            </w:r>
          </w:p>
        </w:tc>
        <w:tc>
          <w:tcPr>
            <w:tcW w:w="1077" w:type="dxa"/>
          </w:tcPr>
          <w:p w:rsidR="00C442BA" w:rsidRDefault="00C442BA">
            <w:pPr>
              <w:pStyle w:val="ConsPlusNormal"/>
              <w:jc w:val="center"/>
            </w:pPr>
            <w:r>
              <w:t>0,4</w:t>
            </w:r>
          </w:p>
        </w:tc>
      </w:tr>
      <w:tr w:rsidR="00C442BA">
        <w:tc>
          <w:tcPr>
            <w:tcW w:w="624" w:type="dxa"/>
          </w:tcPr>
          <w:p w:rsidR="00C442BA" w:rsidRDefault="00C442BA">
            <w:pPr>
              <w:pStyle w:val="ConsPlusNormal"/>
              <w:jc w:val="center"/>
            </w:pPr>
            <w:r>
              <w:t>12.</w:t>
            </w:r>
          </w:p>
        </w:tc>
        <w:tc>
          <w:tcPr>
            <w:tcW w:w="1639" w:type="dxa"/>
          </w:tcPr>
          <w:p w:rsidR="00C442BA" w:rsidRDefault="00C442BA">
            <w:pPr>
              <w:pStyle w:val="ConsPlusNormal"/>
            </w:pPr>
            <w:r>
              <w:t>р. Лава</w:t>
            </w:r>
          </w:p>
        </w:tc>
        <w:tc>
          <w:tcPr>
            <w:tcW w:w="1099" w:type="dxa"/>
          </w:tcPr>
          <w:p w:rsidR="00C442BA" w:rsidRDefault="00C442BA">
            <w:pPr>
              <w:pStyle w:val="ConsPlusNormal"/>
              <w:jc w:val="center"/>
            </w:pPr>
            <w:r>
              <w:t>51</w:t>
            </w:r>
          </w:p>
        </w:tc>
        <w:tc>
          <w:tcPr>
            <w:tcW w:w="1531" w:type="dxa"/>
          </w:tcPr>
          <w:p w:rsidR="00C442BA" w:rsidRDefault="00C442BA">
            <w:pPr>
              <w:pStyle w:val="ConsPlusNormal"/>
              <w:jc w:val="center"/>
            </w:pPr>
            <w:r>
              <w:t>Ладожское озеро</w:t>
            </w:r>
          </w:p>
        </w:tc>
        <w:tc>
          <w:tcPr>
            <w:tcW w:w="109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13.</w:t>
            </w:r>
          </w:p>
        </w:tc>
        <w:tc>
          <w:tcPr>
            <w:tcW w:w="1639" w:type="dxa"/>
          </w:tcPr>
          <w:p w:rsidR="00C442BA" w:rsidRDefault="00C442BA">
            <w:pPr>
              <w:pStyle w:val="ConsPlusNormal"/>
            </w:pPr>
            <w:r>
              <w:t>р. Луга</w:t>
            </w:r>
          </w:p>
        </w:tc>
        <w:tc>
          <w:tcPr>
            <w:tcW w:w="1099" w:type="dxa"/>
          </w:tcPr>
          <w:p w:rsidR="00C442BA" w:rsidRDefault="00C442BA">
            <w:pPr>
              <w:pStyle w:val="ConsPlusNormal"/>
              <w:jc w:val="center"/>
            </w:pPr>
            <w:r>
              <w:t>353</w:t>
            </w:r>
          </w:p>
        </w:tc>
        <w:tc>
          <w:tcPr>
            <w:tcW w:w="1531" w:type="dxa"/>
          </w:tcPr>
          <w:p w:rsidR="00C442BA" w:rsidRDefault="00C442BA">
            <w:pPr>
              <w:pStyle w:val="ConsPlusNormal"/>
              <w:jc w:val="center"/>
            </w:pPr>
            <w:r>
              <w:t>Финский залив Балтийского моря</w:t>
            </w:r>
          </w:p>
        </w:tc>
        <w:tc>
          <w:tcPr>
            <w:tcW w:w="1099" w:type="dxa"/>
          </w:tcPr>
          <w:p w:rsidR="00C442BA" w:rsidRDefault="00C442BA">
            <w:pPr>
              <w:pStyle w:val="ConsPlusNormal"/>
              <w:jc w:val="center"/>
            </w:pPr>
            <w:r>
              <w:t>13200</w:t>
            </w:r>
          </w:p>
        </w:tc>
        <w:tc>
          <w:tcPr>
            <w:tcW w:w="979" w:type="dxa"/>
          </w:tcPr>
          <w:p w:rsidR="00C442BA" w:rsidRDefault="00C442BA">
            <w:pPr>
              <w:pStyle w:val="ConsPlusNormal"/>
              <w:jc w:val="center"/>
            </w:pPr>
            <w:r>
              <w:t>50-10</w:t>
            </w:r>
          </w:p>
          <w:p w:rsidR="00C442BA" w:rsidRDefault="00C442BA">
            <w:pPr>
              <w:pStyle w:val="ConsPlusNormal"/>
              <w:jc w:val="center"/>
            </w:pPr>
            <w:r>
              <w:t>(400)</w:t>
            </w:r>
          </w:p>
        </w:tc>
        <w:tc>
          <w:tcPr>
            <w:tcW w:w="979" w:type="dxa"/>
          </w:tcPr>
          <w:p w:rsidR="00C442BA" w:rsidRDefault="00C442BA">
            <w:pPr>
              <w:pStyle w:val="ConsPlusNormal"/>
              <w:jc w:val="center"/>
            </w:pPr>
            <w:r>
              <w:t>0,6-1</w:t>
            </w:r>
          </w:p>
          <w:p w:rsidR="00C442BA" w:rsidRDefault="00C442BA">
            <w:pPr>
              <w:pStyle w:val="ConsPlusNormal"/>
              <w:jc w:val="center"/>
            </w:pPr>
            <w:r>
              <w:t>(4)</w:t>
            </w:r>
          </w:p>
        </w:tc>
        <w:tc>
          <w:tcPr>
            <w:tcW w:w="1077" w:type="dxa"/>
          </w:tcPr>
          <w:p w:rsidR="00C442BA" w:rsidRDefault="00C442BA">
            <w:pPr>
              <w:pStyle w:val="ConsPlusNormal"/>
            </w:pPr>
          </w:p>
        </w:tc>
      </w:tr>
      <w:tr w:rsidR="00C442BA">
        <w:tc>
          <w:tcPr>
            <w:tcW w:w="624" w:type="dxa"/>
          </w:tcPr>
          <w:p w:rsidR="00C442BA" w:rsidRDefault="00C442BA">
            <w:pPr>
              <w:pStyle w:val="ConsPlusNormal"/>
              <w:jc w:val="center"/>
            </w:pPr>
            <w:r>
              <w:t>14.</w:t>
            </w:r>
          </w:p>
        </w:tc>
        <w:tc>
          <w:tcPr>
            <w:tcW w:w="1639" w:type="dxa"/>
          </w:tcPr>
          <w:p w:rsidR="00C442BA" w:rsidRDefault="00C442BA">
            <w:pPr>
              <w:pStyle w:val="ConsPlusNormal"/>
            </w:pPr>
            <w:r>
              <w:t>р. Луненка</w:t>
            </w:r>
          </w:p>
        </w:tc>
        <w:tc>
          <w:tcPr>
            <w:tcW w:w="1099" w:type="dxa"/>
          </w:tcPr>
          <w:p w:rsidR="00C442BA" w:rsidRDefault="00C442BA">
            <w:pPr>
              <w:pStyle w:val="ConsPlusNormal"/>
              <w:jc w:val="center"/>
            </w:pPr>
            <w:r>
              <w:t>49</w:t>
            </w:r>
          </w:p>
        </w:tc>
        <w:tc>
          <w:tcPr>
            <w:tcW w:w="1531" w:type="dxa"/>
          </w:tcPr>
          <w:p w:rsidR="00C442BA" w:rsidRDefault="00C442BA">
            <w:pPr>
              <w:pStyle w:val="ConsPlusNormal"/>
              <w:jc w:val="center"/>
            </w:pPr>
            <w:r>
              <w:t>р. Сясь</w:t>
            </w:r>
          </w:p>
        </w:tc>
        <w:tc>
          <w:tcPr>
            <w:tcW w:w="1099" w:type="dxa"/>
          </w:tcPr>
          <w:p w:rsidR="00C442BA" w:rsidRDefault="00C442BA">
            <w:pPr>
              <w:pStyle w:val="ConsPlusNormal"/>
              <w:jc w:val="center"/>
            </w:pPr>
            <w:r>
              <w:t>677</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15.</w:t>
            </w:r>
          </w:p>
        </w:tc>
        <w:tc>
          <w:tcPr>
            <w:tcW w:w="1639" w:type="dxa"/>
          </w:tcPr>
          <w:p w:rsidR="00C442BA" w:rsidRDefault="00C442BA">
            <w:pPr>
              <w:pStyle w:val="ConsPlusNormal"/>
            </w:pPr>
            <w:r>
              <w:t>р. Лынна</w:t>
            </w:r>
          </w:p>
        </w:tc>
        <w:tc>
          <w:tcPr>
            <w:tcW w:w="1099" w:type="dxa"/>
          </w:tcPr>
          <w:p w:rsidR="00C442BA" w:rsidRDefault="00C442BA">
            <w:pPr>
              <w:pStyle w:val="ConsPlusNormal"/>
              <w:jc w:val="center"/>
            </w:pPr>
            <w:r>
              <w:t>62</w:t>
            </w:r>
          </w:p>
        </w:tc>
        <w:tc>
          <w:tcPr>
            <w:tcW w:w="1531" w:type="dxa"/>
          </w:tcPr>
          <w:p w:rsidR="00C442BA" w:rsidRDefault="00C442BA">
            <w:pPr>
              <w:pStyle w:val="ConsPlusNormal"/>
              <w:jc w:val="center"/>
            </w:pPr>
            <w:r>
              <w:t>р. Сясь</w:t>
            </w:r>
          </w:p>
        </w:tc>
        <w:tc>
          <w:tcPr>
            <w:tcW w:w="1099" w:type="dxa"/>
          </w:tcPr>
          <w:p w:rsidR="00C442BA" w:rsidRDefault="00C442BA">
            <w:pPr>
              <w:pStyle w:val="ConsPlusNormal"/>
              <w:jc w:val="center"/>
            </w:pPr>
            <w:r>
              <w:t>627</w:t>
            </w:r>
          </w:p>
        </w:tc>
        <w:tc>
          <w:tcPr>
            <w:tcW w:w="979" w:type="dxa"/>
          </w:tcPr>
          <w:p w:rsidR="00C442BA" w:rsidRDefault="00C442BA">
            <w:pPr>
              <w:pStyle w:val="ConsPlusNormal"/>
              <w:jc w:val="center"/>
            </w:pPr>
            <w:r>
              <w:t>5-15</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16.</w:t>
            </w:r>
          </w:p>
        </w:tc>
        <w:tc>
          <w:tcPr>
            <w:tcW w:w="1639" w:type="dxa"/>
          </w:tcPr>
          <w:p w:rsidR="00C442BA" w:rsidRDefault="00C442BA">
            <w:pPr>
              <w:pStyle w:val="ConsPlusNormal"/>
            </w:pPr>
            <w:r>
              <w:t>р. Мга</w:t>
            </w:r>
          </w:p>
        </w:tc>
        <w:tc>
          <w:tcPr>
            <w:tcW w:w="1099" w:type="dxa"/>
          </w:tcPr>
          <w:p w:rsidR="00C442BA" w:rsidRDefault="00C442BA">
            <w:pPr>
              <w:pStyle w:val="ConsPlusNormal"/>
              <w:jc w:val="center"/>
            </w:pPr>
            <w:r>
              <w:t>93</w:t>
            </w:r>
          </w:p>
        </w:tc>
        <w:tc>
          <w:tcPr>
            <w:tcW w:w="1531" w:type="dxa"/>
          </w:tcPr>
          <w:p w:rsidR="00C442BA" w:rsidRDefault="00C442BA">
            <w:pPr>
              <w:pStyle w:val="ConsPlusNormal"/>
              <w:jc w:val="center"/>
            </w:pPr>
            <w:r>
              <w:t>р. Нева</w:t>
            </w:r>
          </w:p>
        </w:tc>
        <w:tc>
          <w:tcPr>
            <w:tcW w:w="1099" w:type="dxa"/>
          </w:tcPr>
          <w:p w:rsidR="00C442BA" w:rsidRDefault="00C442BA">
            <w:pPr>
              <w:pStyle w:val="ConsPlusNormal"/>
              <w:jc w:val="center"/>
            </w:pPr>
            <w:r>
              <w:t>754</w:t>
            </w:r>
          </w:p>
        </w:tc>
        <w:tc>
          <w:tcPr>
            <w:tcW w:w="979" w:type="dxa"/>
          </w:tcPr>
          <w:p w:rsidR="00C442BA" w:rsidRDefault="00C442BA">
            <w:pPr>
              <w:pStyle w:val="ConsPlusNormal"/>
              <w:jc w:val="center"/>
            </w:pPr>
            <w:r>
              <w:t>5-8</w:t>
            </w:r>
          </w:p>
          <w:p w:rsidR="00C442BA" w:rsidRDefault="00C442BA">
            <w:pPr>
              <w:pStyle w:val="ConsPlusNormal"/>
              <w:jc w:val="center"/>
            </w:pPr>
            <w:r>
              <w:t>(30)</w:t>
            </w:r>
          </w:p>
        </w:tc>
        <w:tc>
          <w:tcPr>
            <w:tcW w:w="979" w:type="dxa"/>
          </w:tcPr>
          <w:p w:rsidR="00C442BA" w:rsidRDefault="00C442BA">
            <w:pPr>
              <w:pStyle w:val="ConsPlusNormal"/>
              <w:jc w:val="center"/>
            </w:pPr>
            <w:r>
              <w:t>0,5-0,9</w:t>
            </w:r>
          </w:p>
          <w:p w:rsidR="00C442BA" w:rsidRDefault="00C442BA">
            <w:pPr>
              <w:pStyle w:val="ConsPlusNormal"/>
              <w:jc w:val="center"/>
            </w:pPr>
            <w:r>
              <w:t>(1,5)</w:t>
            </w:r>
          </w:p>
        </w:tc>
        <w:tc>
          <w:tcPr>
            <w:tcW w:w="1077" w:type="dxa"/>
          </w:tcPr>
          <w:p w:rsidR="00C442BA" w:rsidRDefault="00C442BA">
            <w:pPr>
              <w:pStyle w:val="ConsPlusNormal"/>
              <w:jc w:val="center"/>
            </w:pPr>
            <w:r>
              <w:t>0,1-0,2</w:t>
            </w:r>
          </w:p>
        </w:tc>
      </w:tr>
      <w:tr w:rsidR="00C442BA">
        <w:tc>
          <w:tcPr>
            <w:tcW w:w="624" w:type="dxa"/>
          </w:tcPr>
          <w:p w:rsidR="00C442BA" w:rsidRDefault="00C442BA">
            <w:pPr>
              <w:pStyle w:val="ConsPlusNormal"/>
              <w:jc w:val="center"/>
            </w:pPr>
            <w:r>
              <w:t>17.</w:t>
            </w:r>
          </w:p>
        </w:tc>
        <w:tc>
          <w:tcPr>
            <w:tcW w:w="1639" w:type="dxa"/>
          </w:tcPr>
          <w:p w:rsidR="00C442BA" w:rsidRDefault="00C442BA">
            <w:pPr>
              <w:pStyle w:val="ConsPlusNormal"/>
            </w:pPr>
            <w:r>
              <w:t>р. Назия</w:t>
            </w:r>
          </w:p>
        </w:tc>
        <w:tc>
          <w:tcPr>
            <w:tcW w:w="1099" w:type="dxa"/>
          </w:tcPr>
          <w:p w:rsidR="00C442BA" w:rsidRDefault="00C442BA">
            <w:pPr>
              <w:pStyle w:val="ConsPlusNormal"/>
              <w:jc w:val="center"/>
            </w:pPr>
            <w:r>
              <w:t>28</w:t>
            </w:r>
          </w:p>
        </w:tc>
        <w:tc>
          <w:tcPr>
            <w:tcW w:w="1531" w:type="dxa"/>
          </w:tcPr>
          <w:p w:rsidR="00C442BA" w:rsidRDefault="00C442BA">
            <w:pPr>
              <w:pStyle w:val="ConsPlusNormal"/>
              <w:jc w:val="center"/>
            </w:pPr>
            <w:r>
              <w:t>Ладожское озеро</w:t>
            </w:r>
          </w:p>
        </w:tc>
        <w:tc>
          <w:tcPr>
            <w:tcW w:w="1099" w:type="dxa"/>
          </w:tcPr>
          <w:p w:rsidR="00C442BA" w:rsidRDefault="00C442BA">
            <w:pPr>
              <w:pStyle w:val="ConsPlusNormal"/>
              <w:jc w:val="center"/>
            </w:pPr>
            <w:r>
              <w:t>-</w:t>
            </w:r>
          </w:p>
        </w:tc>
        <w:tc>
          <w:tcPr>
            <w:tcW w:w="979" w:type="dxa"/>
          </w:tcPr>
          <w:p w:rsidR="00C442BA" w:rsidRDefault="00C442BA">
            <w:pPr>
              <w:pStyle w:val="ConsPlusNormal"/>
              <w:jc w:val="center"/>
            </w:pPr>
            <w:r>
              <w:t>4-10</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18.</w:t>
            </w:r>
          </w:p>
        </w:tc>
        <w:tc>
          <w:tcPr>
            <w:tcW w:w="1639" w:type="dxa"/>
          </w:tcPr>
          <w:p w:rsidR="00C442BA" w:rsidRDefault="00C442BA">
            <w:pPr>
              <w:pStyle w:val="ConsPlusNormal"/>
            </w:pPr>
            <w:r>
              <w:t>р. Нева</w:t>
            </w:r>
          </w:p>
        </w:tc>
        <w:tc>
          <w:tcPr>
            <w:tcW w:w="1099" w:type="dxa"/>
          </w:tcPr>
          <w:p w:rsidR="00C442BA" w:rsidRDefault="00C442BA">
            <w:pPr>
              <w:pStyle w:val="ConsPlusNormal"/>
              <w:jc w:val="center"/>
            </w:pPr>
            <w:r>
              <w:t>74</w:t>
            </w:r>
          </w:p>
        </w:tc>
        <w:tc>
          <w:tcPr>
            <w:tcW w:w="1531" w:type="dxa"/>
          </w:tcPr>
          <w:p w:rsidR="00C442BA" w:rsidRDefault="00C442BA">
            <w:pPr>
              <w:pStyle w:val="ConsPlusNormal"/>
              <w:jc w:val="center"/>
            </w:pPr>
            <w:r>
              <w:t>Финский залив Балтийского моря</w:t>
            </w:r>
          </w:p>
        </w:tc>
        <w:tc>
          <w:tcPr>
            <w:tcW w:w="1099" w:type="dxa"/>
          </w:tcPr>
          <w:p w:rsidR="00C442BA" w:rsidRDefault="00C442BA">
            <w:pPr>
              <w:pStyle w:val="ConsPlusNormal"/>
              <w:jc w:val="center"/>
            </w:pPr>
            <w:r>
              <w:t>53300</w:t>
            </w:r>
          </w:p>
        </w:tc>
        <w:tc>
          <w:tcPr>
            <w:tcW w:w="979" w:type="dxa"/>
          </w:tcPr>
          <w:p w:rsidR="00C442BA" w:rsidRDefault="00C442BA">
            <w:pPr>
              <w:pStyle w:val="ConsPlusNormal"/>
              <w:jc w:val="center"/>
            </w:pPr>
            <w:r>
              <w:t>400-600</w:t>
            </w:r>
          </w:p>
          <w:p w:rsidR="00C442BA" w:rsidRDefault="00C442BA">
            <w:pPr>
              <w:pStyle w:val="ConsPlusNormal"/>
              <w:jc w:val="center"/>
            </w:pPr>
            <w:r>
              <w:t>(1250)</w:t>
            </w:r>
          </w:p>
        </w:tc>
        <w:tc>
          <w:tcPr>
            <w:tcW w:w="979" w:type="dxa"/>
          </w:tcPr>
          <w:p w:rsidR="00C442BA" w:rsidRDefault="00C442BA">
            <w:pPr>
              <w:pStyle w:val="ConsPlusNormal"/>
              <w:jc w:val="center"/>
            </w:pPr>
            <w:r>
              <w:t>8-11</w:t>
            </w:r>
          </w:p>
          <w:p w:rsidR="00C442BA" w:rsidRDefault="00C442BA">
            <w:pPr>
              <w:pStyle w:val="ConsPlusNormal"/>
              <w:jc w:val="center"/>
            </w:pPr>
            <w:r>
              <w:t>(24)</w:t>
            </w:r>
          </w:p>
        </w:tc>
        <w:tc>
          <w:tcPr>
            <w:tcW w:w="1077" w:type="dxa"/>
          </w:tcPr>
          <w:p w:rsidR="00C442BA" w:rsidRDefault="00C442BA">
            <w:pPr>
              <w:pStyle w:val="ConsPlusNormal"/>
              <w:jc w:val="center"/>
            </w:pPr>
            <w:r>
              <w:t>0,9-1,2</w:t>
            </w:r>
          </w:p>
        </w:tc>
      </w:tr>
      <w:tr w:rsidR="00C442BA">
        <w:tc>
          <w:tcPr>
            <w:tcW w:w="624" w:type="dxa"/>
          </w:tcPr>
          <w:p w:rsidR="00C442BA" w:rsidRDefault="00C442BA">
            <w:pPr>
              <w:pStyle w:val="ConsPlusNormal"/>
              <w:jc w:val="center"/>
            </w:pPr>
            <w:r>
              <w:t>19.</w:t>
            </w:r>
          </w:p>
        </w:tc>
        <w:tc>
          <w:tcPr>
            <w:tcW w:w="1639" w:type="dxa"/>
          </w:tcPr>
          <w:p w:rsidR="00C442BA" w:rsidRDefault="00C442BA">
            <w:pPr>
              <w:pStyle w:val="ConsPlusNormal"/>
            </w:pPr>
            <w:r>
              <w:t>р. Оломна</w:t>
            </w:r>
          </w:p>
        </w:tc>
        <w:tc>
          <w:tcPr>
            <w:tcW w:w="1099" w:type="dxa"/>
          </w:tcPr>
          <w:p w:rsidR="00C442BA" w:rsidRDefault="00C442BA">
            <w:pPr>
              <w:pStyle w:val="ConsPlusNormal"/>
              <w:jc w:val="center"/>
            </w:pPr>
            <w:r>
              <w:t>52</w:t>
            </w:r>
          </w:p>
        </w:tc>
        <w:tc>
          <w:tcPr>
            <w:tcW w:w="1531" w:type="dxa"/>
          </w:tcPr>
          <w:p w:rsidR="00C442BA" w:rsidRDefault="00C442BA">
            <w:pPr>
              <w:pStyle w:val="ConsPlusNormal"/>
              <w:jc w:val="center"/>
            </w:pPr>
            <w:r>
              <w:t>р. Волхов</w:t>
            </w:r>
          </w:p>
        </w:tc>
        <w:tc>
          <w:tcPr>
            <w:tcW w:w="1099" w:type="dxa"/>
          </w:tcPr>
          <w:p w:rsidR="00C442BA" w:rsidRDefault="00C442BA">
            <w:pPr>
              <w:pStyle w:val="ConsPlusNormal"/>
              <w:jc w:val="center"/>
            </w:pPr>
            <w:r>
              <w:t>420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20.</w:t>
            </w:r>
          </w:p>
        </w:tc>
        <w:tc>
          <w:tcPr>
            <w:tcW w:w="1639" w:type="dxa"/>
          </w:tcPr>
          <w:p w:rsidR="00C442BA" w:rsidRDefault="00C442BA">
            <w:pPr>
              <w:pStyle w:val="ConsPlusNormal"/>
            </w:pPr>
            <w:r>
              <w:t>р. Оредеж</w:t>
            </w:r>
          </w:p>
        </w:tc>
        <w:tc>
          <w:tcPr>
            <w:tcW w:w="1099" w:type="dxa"/>
          </w:tcPr>
          <w:p w:rsidR="00C442BA" w:rsidRDefault="00C442BA">
            <w:pPr>
              <w:pStyle w:val="ConsPlusNormal"/>
              <w:jc w:val="center"/>
            </w:pPr>
            <w:r>
              <w:t>192</w:t>
            </w:r>
          </w:p>
        </w:tc>
        <w:tc>
          <w:tcPr>
            <w:tcW w:w="1531" w:type="dxa"/>
          </w:tcPr>
          <w:p w:rsidR="00C442BA" w:rsidRDefault="00C442BA">
            <w:pPr>
              <w:pStyle w:val="ConsPlusNormal"/>
              <w:jc w:val="center"/>
            </w:pPr>
            <w:r>
              <w:t>р. Луга</w:t>
            </w:r>
          </w:p>
        </w:tc>
        <w:tc>
          <w:tcPr>
            <w:tcW w:w="1099" w:type="dxa"/>
          </w:tcPr>
          <w:p w:rsidR="00C442BA" w:rsidRDefault="00C442BA">
            <w:pPr>
              <w:pStyle w:val="ConsPlusNormal"/>
              <w:jc w:val="center"/>
            </w:pPr>
            <w:r>
              <w:t>3220</w:t>
            </w:r>
          </w:p>
        </w:tc>
        <w:tc>
          <w:tcPr>
            <w:tcW w:w="979" w:type="dxa"/>
          </w:tcPr>
          <w:p w:rsidR="00C442BA" w:rsidRDefault="00C442BA">
            <w:pPr>
              <w:pStyle w:val="ConsPlusNormal"/>
              <w:jc w:val="center"/>
            </w:pPr>
            <w:r>
              <w:t>15-20</w:t>
            </w:r>
          </w:p>
          <w:p w:rsidR="00C442BA" w:rsidRDefault="00C442BA">
            <w:pPr>
              <w:pStyle w:val="ConsPlusNormal"/>
              <w:jc w:val="center"/>
            </w:pPr>
            <w:r>
              <w:t>(40)</w:t>
            </w:r>
          </w:p>
        </w:tc>
        <w:tc>
          <w:tcPr>
            <w:tcW w:w="979" w:type="dxa"/>
          </w:tcPr>
          <w:p w:rsidR="00C442BA" w:rsidRDefault="00C442BA">
            <w:pPr>
              <w:pStyle w:val="ConsPlusNormal"/>
              <w:jc w:val="center"/>
            </w:pPr>
            <w:r>
              <w:t>0,5-2,0</w:t>
            </w:r>
          </w:p>
        </w:tc>
        <w:tc>
          <w:tcPr>
            <w:tcW w:w="1077" w:type="dxa"/>
          </w:tcPr>
          <w:p w:rsidR="00C442BA" w:rsidRDefault="00C442BA">
            <w:pPr>
              <w:pStyle w:val="ConsPlusNormal"/>
              <w:jc w:val="center"/>
            </w:pPr>
            <w:r>
              <w:t>0,1-0,6</w:t>
            </w:r>
          </w:p>
        </w:tc>
      </w:tr>
      <w:tr w:rsidR="00C442BA">
        <w:tc>
          <w:tcPr>
            <w:tcW w:w="624" w:type="dxa"/>
          </w:tcPr>
          <w:p w:rsidR="00C442BA" w:rsidRDefault="00C442BA">
            <w:pPr>
              <w:pStyle w:val="ConsPlusNormal"/>
              <w:jc w:val="center"/>
            </w:pPr>
            <w:r>
              <w:t>21.</w:t>
            </w:r>
          </w:p>
        </w:tc>
        <w:tc>
          <w:tcPr>
            <w:tcW w:w="1639" w:type="dxa"/>
          </w:tcPr>
          <w:p w:rsidR="00C442BA" w:rsidRDefault="00C442BA">
            <w:pPr>
              <w:pStyle w:val="ConsPlusNormal"/>
            </w:pPr>
            <w:r>
              <w:t>р. Охта</w:t>
            </w:r>
          </w:p>
        </w:tc>
        <w:tc>
          <w:tcPr>
            <w:tcW w:w="1099" w:type="dxa"/>
          </w:tcPr>
          <w:p w:rsidR="00C442BA" w:rsidRDefault="00C442BA">
            <w:pPr>
              <w:pStyle w:val="ConsPlusNormal"/>
              <w:jc w:val="center"/>
            </w:pPr>
            <w:r>
              <w:t>99</w:t>
            </w:r>
          </w:p>
        </w:tc>
        <w:tc>
          <w:tcPr>
            <w:tcW w:w="1531" w:type="dxa"/>
          </w:tcPr>
          <w:p w:rsidR="00C442BA" w:rsidRDefault="00C442BA">
            <w:pPr>
              <w:pStyle w:val="ConsPlusNormal"/>
              <w:jc w:val="center"/>
            </w:pPr>
            <w:r>
              <w:t>р. Нева</w:t>
            </w:r>
          </w:p>
        </w:tc>
        <w:tc>
          <w:tcPr>
            <w:tcW w:w="1099" w:type="dxa"/>
          </w:tcPr>
          <w:p w:rsidR="00C442BA" w:rsidRDefault="00C442BA">
            <w:pPr>
              <w:pStyle w:val="ConsPlusNormal"/>
              <w:jc w:val="center"/>
            </w:pPr>
            <w:r>
              <w:t>768</w:t>
            </w:r>
          </w:p>
        </w:tc>
        <w:tc>
          <w:tcPr>
            <w:tcW w:w="979" w:type="dxa"/>
          </w:tcPr>
          <w:p w:rsidR="00C442BA" w:rsidRDefault="00C442BA">
            <w:pPr>
              <w:pStyle w:val="ConsPlusNormal"/>
              <w:jc w:val="center"/>
            </w:pPr>
            <w:r>
              <w:t>10-60</w:t>
            </w:r>
          </w:p>
        </w:tc>
        <w:tc>
          <w:tcPr>
            <w:tcW w:w="979" w:type="dxa"/>
          </w:tcPr>
          <w:p w:rsidR="00C442BA" w:rsidRDefault="00C442BA">
            <w:pPr>
              <w:pStyle w:val="ConsPlusNormal"/>
              <w:jc w:val="center"/>
            </w:pPr>
            <w:r>
              <w:t>0,5-5</w:t>
            </w:r>
          </w:p>
        </w:tc>
        <w:tc>
          <w:tcPr>
            <w:tcW w:w="1077" w:type="dxa"/>
          </w:tcPr>
          <w:p w:rsidR="00C442BA" w:rsidRDefault="00C442BA">
            <w:pPr>
              <w:pStyle w:val="ConsPlusNormal"/>
              <w:jc w:val="center"/>
            </w:pPr>
            <w:r>
              <w:t>0,2</w:t>
            </w:r>
          </w:p>
        </w:tc>
      </w:tr>
      <w:tr w:rsidR="00C442BA">
        <w:tc>
          <w:tcPr>
            <w:tcW w:w="624" w:type="dxa"/>
          </w:tcPr>
          <w:p w:rsidR="00C442BA" w:rsidRDefault="00C442BA">
            <w:pPr>
              <w:pStyle w:val="ConsPlusNormal"/>
              <w:jc w:val="center"/>
            </w:pPr>
            <w:r>
              <w:lastRenderedPageBreak/>
              <w:t>22.</w:t>
            </w:r>
          </w:p>
        </w:tc>
        <w:tc>
          <w:tcPr>
            <w:tcW w:w="1639" w:type="dxa"/>
          </w:tcPr>
          <w:p w:rsidR="00C442BA" w:rsidRDefault="00C442BA">
            <w:pPr>
              <w:pStyle w:val="ConsPlusNormal"/>
            </w:pPr>
            <w:r>
              <w:t>р. Оять</w:t>
            </w:r>
          </w:p>
        </w:tc>
        <w:tc>
          <w:tcPr>
            <w:tcW w:w="1099" w:type="dxa"/>
          </w:tcPr>
          <w:p w:rsidR="00C442BA" w:rsidRDefault="00C442BA">
            <w:pPr>
              <w:pStyle w:val="ConsPlusNormal"/>
              <w:jc w:val="center"/>
            </w:pPr>
            <w:r>
              <w:t>266</w:t>
            </w:r>
          </w:p>
        </w:tc>
        <w:tc>
          <w:tcPr>
            <w:tcW w:w="1531" w:type="dxa"/>
          </w:tcPr>
          <w:p w:rsidR="00C442BA" w:rsidRDefault="00C442BA">
            <w:pPr>
              <w:pStyle w:val="ConsPlusNormal"/>
              <w:jc w:val="center"/>
            </w:pPr>
            <w:r>
              <w:t>р. Свирь</w:t>
            </w:r>
          </w:p>
        </w:tc>
        <w:tc>
          <w:tcPr>
            <w:tcW w:w="1099" w:type="dxa"/>
          </w:tcPr>
          <w:p w:rsidR="00C442BA" w:rsidRDefault="00C442BA">
            <w:pPr>
              <w:pStyle w:val="ConsPlusNormal"/>
              <w:jc w:val="center"/>
            </w:pPr>
            <w:r>
              <w:t>5200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23.</w:t>
            </w:r>
          </w:p>
        </w:tc>
        <w:tc>
          <w:tcPr>
            <w:tcW w:w="1639" w:type="dxa"/>
          </w:tcPr>
          <w:p w:rsidR="00C442BA" w:rsidRDefault="00C442BA">
            <w:pPr>
              <w:pStyle w:val="ConsPlusNormal"/>
            </w:pPr>
            <w:r>
              <w:t>р. Паша</w:t>
            </w:r>
          </w:p>
        </w:tc>
        <w:tc>
          <w:tcPr>
            <w:tcW w:w="1099" w:type="dxa"/>
          </w:tcPr>
          <w:p w:rsidR="00C442BA" w:rsidRDefault="00C442BA">
            <w:pPr>
              <w:pStyle w:val="ConsPlusNormal"/>
              <w:jc w:val="center"/>
            </w:pPr>
            <w:r>
              <w:t>242</w:t>
            </w:r>
          </w:p>
        </w:tc>
        <w:tc>
          <w:tcPr>
            <w:tcW w:w="1531" w:type="dxa"/>
          </w:tcPr>
          <w:p w:rsidR="00C442BA" w:rsidRDefault="00C442BA">
            <w:pPr>
              <w:pStyle w:val="ConsPlusNormal"/>
              <w:jc w:val="center"/>
            </w:pPr>
            <w:r>
              <w:t>р. Свирь</w:t>
            </w:r>
          </w:p>
        </w:tc>
        <w:tc>
          <w:tcPr>
            <w:tcW w:w="1099" w:type="dxa"/>
          </w:tcPr>
          <w:p w:rsidR="00C442BA" w:rsidRDefault="00C442BA">
            <w:pPr>
              <w:pStyle w:val="ConsPlusNormal"/>
              <w:jc w:val="center"/>
            </w:pPr>
            <w:r>
              <w:t>6600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24.</w:t>
            </w:r>
          </w:p>
        </w:tc>
        <w:tc>
          <w:tcPr>
            <w:tcW w:w="1639" w:type="dxa"/>
          </w:tcPr>
          <w:p w:rsidR="00C442BA" w:rsidRDefault="00C442BA">
            <w:pPr>
              <w:pStyle w:val="ConsPlusNormal"/>
            </w:pPr>
            <w:r>
              <w:t>р. Плюсса</w:t>
            </w:r>
          </w:p>
        </w:tc>
        <w:tc>
          <w:tcPr>
            <w:tcW w:w="1099" w:type="dxa"/>
          </w:tcPr>
          <w:p w:rsidR="00C442BA" w:rsidRDefault="00C442BA">
            <w:pPr>
              <w:pStyle w:val="ConsPlusNormal"/>
              <w:jc w:val="center"/>
            </w:pPr>
            <w:r>
              <w:t>281</w:t>
            </w:r>
          </w:p>
        </w:tc>
        <w:tc>
          <w:tcPr>
            <w:tcW w:w="1531" w:type="dxa"/>
          </w:tcPr>
          <w:p w:rsidR="00C442BA" w:rsidRDefault="00C442BA">
            <w:pPr>
              <w:pStyle w:val="ConsPlusNormal"/>
              <w:jc w:val="center"/>
            </w:pPr>
            <w:r>
              <w:t>р. Нарва</w:t>
            </w:r>
          </w:p>
          <w:p w:rsidR="00C442BA" w:rsidRDefault="00C442BA">
            <w:pPr>
              <w:pStyle w:val="ConsPlusNormal"/>
              <w:jc w:val="center"/>
            </w:pPr>
            <w:r>
              <w:t>Нарвское водохранилище</w:t>
            </w:r>
          </w:p>
        </w:tc>
        <w:tc>
          <w:tcPr>
            <w:tcW w:w="1099" w:type="dxa"/>
          </w:tcPr>
          <w:p w:rsidR="00C442BA" w:rsidRDefault="00C442BA">
            <w:pPr>
              <w:pStyle w:val="ConsPlusNormal"/>
              <w:jc w:val="center"/>
            </w:pPr>
            <w:r>
              <w:t>6550</w:t>
            </w:r>
          </w:p>
        </w:tc>
        <w:tc>
          <w:tcPr>
            <w:tcW w:w="979" w:type="dxa"/>
          </w:tcPr>
          <w:p w:rsidR="00C442BA" w:rsidRDefault="00C442BA">
            <w:pPr>
              <w:pStyle w:val="ConsPlusNormal"/>
              <w:jc w:val="center"/>
            </w:pPr>
            <w:r>
              <w:t>25</w:t>
            </w:r>
          </w:p>
        </w:tc>
        <w:tc>
          <w:tcPr>
            <w:tcW w:w="979" w:type="dxa"/>
          </w:tcPr>
          <w:p w:rsidR="00C442BA" w:rsidRDefault="00C442BA">
            <w:pPr>
              <w:pStyle w:val="ConsPlusNormal"/>
              <w:jc w:val="center"/>
            </w:pPr>
            <w:r>
              <w:t>3</w:t>
            </w:r>
          </w:p>
        </w:tc>
        <w:tc>
          <w:tcPr>
            <w:tcW w:w="1077" w:type="dxa"/>
          </w:tcPr>
          <w:p w:rsidR="00C442BA" w:rsidRDefault="00C442BA">
            <w:pPr>
              <w:pStyle w:val="ConsPlusNormal"/>
              <w:jc w:val="center"/>
            </w:pPr>
            <w:r>
              <w:t>0,1-0,3</w:t>
            </w:r>
          </w:p>
        </w:tc>
      </w:tr>
      <w:tr w:rsidR="00C442BA">
        <w:tc>
          <w:tcPr>
            <w:tcW w:w="624" w:type="dxa"/>
          </w:tcPr>
          <w:p w:rsidR="00C442BA" w:rsidRDefault="00C442BA">
            <w:pPr>
              <w:pStyle w:val="ConsPlusNormal"/>
              <w:jc w:val="center"/>
            </w:pPr>
            <w:r>
              <w:t>25.</w:t>
            </w:r>
          </w:p>
        </w:tc>
        <w:tc>
          <w:tcPr>
            <w:tcW w:w="1639" w:type="dxa"/>
          </w:tcPr>
          <w:p w:rsidR="00C442BA" w:rsidRDefault="00C442BA">
            <w:pPr>
              <w:pStyle w:val="ConsPlusNormal"/>
            </w:pPr>
            <w:r>
              <w:t>р. Пчежва</w:t>
            </w:r>
          </w:p>
        </w:tc>
        <w:tc>
          <w:tcPr>
            <w:tcW w:w="1099" w:type="dxa"/>
          </w:tcPr>
          <w:p w:rsidR="00C442BA" w:rsidRDefault="00C442BA">
            <w:pPr>
              <w:pStyle w:val="ConsPlusNormal"/>
              <w:jc w:val="center"/>
            </w:pPr>
            <w:r>
              <w:t>157</w:t>
            </w:r>
          </w:p>
        </w:tc>
        <w:tc>
          <w:tcPr>
            <w:tcW w:w="1531" w:type="dxa"/>
          </w:tcPr>
          <w:p w:rsidR="00C442BA" w:rsidRDefault="00C442BA">
            <w:pPr>
              <w:pStyle w:val="ConsPlusNormal"/>
              <w:jc w:val="center"/>
            </w:pPr>
            <w:r>
              <w:t>р. Волхов</w:t>
            </w:r>
          </w:p>
        </w:tc>
        <w:tc>
          <w:tcPr>
            <w:tcW w:w="1099" w:type="dxa"/>
          </w:tcPr>
          <w:p w:rsidR="00C442BA" w:rsidRDefault="00C442BA">
            <w:pPr>
              <w:pStyle w:val="ConsPlusNormal"/>
              <w:jc w:val="center"/>
            </w:pPr>
            <w:r>
              <w:t>1970</w:t>
            </w:r>
          </w:p>
        </w:tc>
        <w:tc>
          <w:tcPr>
            <w:tcW w:w="979" w:type="dxa"/>
          </w:tcPr>
          <w:p w:rsidR="00C442BA" w:rsidRDefault="00C442BA">
            <w:pPr>
              <w:pStyle w:val="ConsPlusNormal"/>
              <w:jc w:val="center"/>
            </w:pPr>
            <w:r>
              <w:t>15</w:t>
            </w:r>
          </w:p>
          <w:p w:rsidR="00C442BA" w:rsidRDefault="00C442BA">
            <w:pPr>
              <w:pStyle w:val="ConsPlusNormal"/>
              <w:jc w:val="center"/>
            </w:pPr>
            <w:r>
              <w:t>(40)</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26.</w:t>
            </w:r>
          </w:p>
        </w:tc>
        <w:tc>
          <w:tcPr>
            <w:tcW w:w="1639" w:type="dxa"/>
          </w:tcPr>
          <w:p w:rsidR="00C442BA" w:rsidRDefault="00C442BA">
            <w:pPr>
              <w:pStyle w:val="ConsPlusNormal"/>
            </w:pPr>
            <w:r>
              <w:t>р. Саба</w:t>
            </w:r>
          </w:p>
        </w:tc>
        <w:tc>
          <w:tcPr>
            <w:tcW w:w="1099" w:type="dxa"/>
          </w:tcPr>
          <w:p w:rsidR="00C442BA" w:rsidRDefault="00C442BA">
            <w:pPr>
              <w:pStyle w:val="ConsPlusNormal"/>
              <w:jc w:val="center"/>
            </w:pPr>
            <w:r>
              <w:t>90</w:t>
            </w:r>
          </w:p>
        </w:tc>
        <w:tc>
          <w:tcPr>
            <w:tcW w:w="1531" w:type="dxa"/>
          </w:tcPr>
          <w:p w:rsidR="00C442BA" w:rsidRDefault="00C442BA">
            <w:pPr>
              <w:pStyle w:val="ConsPlusNormal"/>
              <w:jc w:val="center"/>
            </w:pPr>
            <w:r>
              <w:t>р. Луга</w:t>
            </w:r>
          </w:p>
        </w:tc>
        <w:tc>
          <w:tcPr>
            <w:tcW w:w="1099" w:type="dxa"/>
          </w:tcPr>
          <w:p w:rsidR="00C442BA" w:rsidRDefault="00C442BA">
            <w:pPr>
              <w:pStyle w:val="ConsPlusNormal"/>
              <w:jc w:val="center"/>
            </w:pPr>
            <w:r>
              <w:t>1320</w:t>
            </w:r>
          </w:p>
        </w:tc>
        <w:tc>
          <w:tcPr>
            <w:tcW w:w="979" w:type="dxa"/>
          </w:tcPr>
          <w:p w:rsidR="00C442BA" w:rsidRDefault="00C442BA">
            <w:pPr>
              <w:pStyle w:val="ConsPlusNormal"/>
              <w:jc w:val="center"/>
            </w:pPr>
            <w:r>
              <w:t>8-30</w:t>
            </w:r>
          </w:p>
          <w:p w:rsidR="00C442BA" w:rsidRDefault="00C442BA">
            <w:pPr>
              <w:pStyle w:val="ConsPlusNormal"/>
              <w:jc w:val="center"/>
            </w:pPr>
            <w:r>
              <w:t>(35)</w:t>
            </w:r>
          </w:p>
        </w:tc>
        <w:tc>
          <w:tcPr>
            <w:tcW w:w="979" w:type="dxa"/>
          </w:tcPr>
          <w:p w:rsidR="00C442BA" w:rsidRDefault="00C442BA">
            <w:pPr>
              <w:pStyle w:val="ConsPlusNormal"/>
              <w:jc w:val="center"/>
            </w:pPr>
            <w:r>
              <w:t>0,7-1,6</w:t>
            </w:r>
          </w:p>
        </w:tc>
        <w:tc>
          <w:tcPr>
            <w:tcW w:w="1077" w:type="dxa"/>
          </w:tcPr>
          <w:p w:rsidR="00C442BA" w:rsidRDefault="00C442BA">
            <w:pPr>
              <w:pStyle w:val="ConsPlusNormal"/>
              <w:jc w:val="center"/>
            </w:pPr>
            <w:r>
              <w:t>0,4-0,5</w:t>
            </w:r>
          </w:p>
        </w:tc>
      </w:tr>
      <w:tr w:rsidR="00C442BA">
        <w:tc>
          <w:tcPr>
            <w:tcW w:w="624" w:type="dxa"/>
          </w:tcPr>
          <w:p w:rsidR="00C442BA" w:rsidRDefault="00C442BA">
            <w:pPr>
              <w:pStyle w:val="ConsPlusNormal"/>
              <w:jc w:val="center"/>
            </w:pPr>
            <w:r>
              <w:t>27.</w:t>
            </w:r>
          </w:p>
        </w:tc>
        <w:tc>
          <w:tcPr>
            <w:tcW w:w="1639" w:type="dxa"/>
          </w:tcPr>
          <w:p w:rsidR="00C442BA" w:rsidRDefault="00C442BA">
            <w:pPr>
              <w:pStyle w:val="ConsPlusNormal"/>
            </w:pPr>
            <w:r>
              <w:t>р. Свирь</w:t>
            </w:r>
          </w:p>
        </w:tc>
        <w:tc>
          <w:tcPr>
            <w:tcW w:w="1099" w:type="dxa"/>
          </w:tcPr>
          <w:p w:rsidR="00C442BA" w:rsidRDefault="00C442BA">
            <w:pPr>
              <w:pStyle w:val="ConsPlusNormal"/>
              <w:jc w:val="center"/>
            </w:pPr>
            <w:r>
              <w:t>224</w:t>
            </w:r>
          </w:p>
        </w:tc>
        <w:tc>
          <w:tcPr>
            <w:tcW w:w="1531" w:type="dxa"/>
          </w:tcPr>
          <w:p w:rsidR="00C442BA" w:rsidRDefault="00C442BA">
            <w:pPr>
              <w:pStyle w:val="ConsPlusNormal"/>
              <w:jc w:val="center"/>
            </w:pPr>
            <w:r>
              <w:t>Ладожское озеро</w:t>
            </w:r>
          </w:p>
        </w:tc>
        <w:tc>
          <w:tcPr>
            <w:tcW w:w="1099" w:type="dxa"/>
          </w:tcPr>
          <w:p w:rsidR="00C442BA" w:rsidRDefault="00C442BA">
            <w:pPr>
              <w:pStyle w:val="ConsPlusNormal"/>
              <w:jc w:val="center"/>
            </w:pPr>
            <w:r>
              <w:t>84400</w:t>
            </w:r>
          </w:p>
        </w:tc>
        <w:tc>
          <w:tcPr>
            <w:tcW w:w="979" w:type="dxa"/>
          </w:tcPr>
          <w:p w:rsidR="00C442BA" w:rsidRDefault="00C442BA">
            <w:pPr>
              <w:pStyle w:val="ConsPlusNormal"/>
              <w:jc w:val="center"/>
            </w:pPr>
            <w:r>
              <w:t>100</w:t>
            </w:r>
          </w:p>
          <w:p w:rsidR="00C442BA" w:rsidRDefault="00C442BA">
            <w:pPr>
              <w:pStyle w:val="ConsPlusNormal"/>
              <w:jc w:val="center"/>
            </w:pPr>
            <w:r>
              <w:t>10-12 км</w:t>
            </w:r>
          </w:p>
        </w:tc>
        <w:tc>
          <w:tcPr>
            <w:tcW w:w="979" w:type="dxa"/>
          </w:tcPr>
          <w:p w:rsidR="00C442BA" w:rsidRDefault="00C442BA">
            <w:pPr>
              <w:pStyle w:val="ConsPlusNormal"/>
              <w:jc w:val="center"/>
            </w:pPr>
            <w:r>
              <w:t>4</w:t>
            </w:r>
          </w:p>
        </w:tc>
        <w:tc>
          <w:tcPr>
            <w:tcW w:w="1077" w:type="dxa"/>
          </w:tcPr>
          <w:p w:rsidR="00C442BA" w:rsidRDefault="00C442BA">
            <w:pPr>
              <w:pStyle w:val="ConsPlusNormal"/>
              <w:jc w:val="center"/>
            </w:pPr>
            <w:r>
              <w:t>0,5-10,6</w:t>
            </w:r>
          </w:p>
        </w:tc>
      </w:tr>
      <w:tr w:rsidR="00C442BA">
        <w:tc>
          <w:tcPr>
            <w:tcW w:w="624" w:type="dxa"/>
          </w:tcPr>
          <w:p w:rsidR="00C442BA" w:rsidRDefault="00C442BA">
            <w:pPr>
              <w:pStyle w:val="ConsPlusNormal"/>
              <w:jc w:val="center"/>
            </w:pPr>
            <w:r>
              <w:t>28.</w:t>
            </w:r>
          </w:p>
        </w:tc>
        <w:tc>
          <w:tcPr>
            <w:tcW w:w="1639" w:type="dxa"/>
          </w:tcPr>
          <w:p w:rsidR="00C442BA" w:rsidRDefault="00C442BA">
            <w:pPr>
              <w:pStyle w:val="ConsPlusNormal"/>
            </w:pPr>
            <w:r>
              <w:t>р. Систа</w:t>
            </w:r>
          </w:p>
        </w:tc>
        <w:tc>
          <w:tcPr>
            <w:tcW w:w="1099" w:type="dxa"/>
          </w:tcPr>
          <w:p w:rsidR="00C442BA" w:rsidRDefault="00C442BA">
            <w:pPr>
              <w:pStyle w:val="ConsPlusNormal"/>
              <w:jc w:val="center"/>
            </w:pPr>
            <w:r>
              <w:t>64</w:t>
            </w:r>
          </w:p>
        </w:tc>
        <w:tc>
          <w:tcPr>
            <w:tcW w:w="1531" w:type="dxa"/>
          </w:tcPr>
          <w:p w:rsidR="00C442BA" w:rsidRDefault="00C442BA">
            <w:pPr>
              <w:pStyle w:val="ConsPlusNormal"/>
              <w:jc w:val="center"/>
            </w:pPr>
            <w:r>
              <w:t>Финский залив Балтийского моря</w:t>
            </w:r>
          </w:p>
        </w:tc>
        <w:tc>
          <w:tcPr>
            <w:tcW w:w="1099" w:type="dxa"/>
          </w:tcPr>
          <w:p w:rsidR="00C442BA" w:rsidRDefault="00C442BA">
            <w:pPr>
              <w:pStyle w:val="ConsPlusNormal"/>
              <w:jc w:val="center"/>
            </w:pPr>
            <w:r>
              <w:t>-</w:t>
            </w:r>
          </w:p>
        </w:tc>
        <w:tc>
          <w:tcPr>
            <w:tcW w:w="979" w:type="dxa"/>
          </w:tcPr>
          <w:p w:rsidR="00C442BA" w:rsidRDefault="00C442BA">
            <w:pPr>
              <w:pStyle w:val="ConsPlusNormal"/>
              <w:jc w:val="center"/>
            </w:pPr>
            <w:r>
              <w:t>8-23</w:t>
            </w:r>
          </w:p>
        </w:tc>
        <w:tc>
          <w:tcPr>
            <w:tcW w:w="979" w:type="dxa"/>
          </w:tcPr>
          <w:p w:rsidR="00C442BA" w:rsidRDefault="00C442BA">
            <w:pPr>
              <w:pStyle w:val="ConsPlusNormal"/>
              <w:jc w:val="center"/>
            </w:pPr>
            <w:r>
              <w:t>0,5</w:t>
            </w:r>
          </w:p>
          <w:p w:rsidR="00C442BA" w:rsidRDefault="00C442BA">
            <w:pPr>
              <w:pStyle w:val="ConsPlusNormal"/>
              <w:jc w:val="center"/>
            </w:pPr>
            <w:r>
              <w:t>(5)</w:t>
            </w:r>
          </w:p>
        </w:tc>
        <w:tc>
          <w:tcPr>
            <w:tcW w:w="1077" w:type="dxa"/>
          </w:tcPr>
          <w:p w:rsidR="00C442BA" w:rsidRDefault="00C442BA">
            <w:pPr>
              <w:pStyle w:val="ConsPlusNormal"/>
              <w:jc w:val="center"/>
            </w:pPr>
            <w:r>
              <w:t>0,3</w:t>
            </w:r>
          </w:p>
        </w:tc>
      </w:tr>
      <w:tr w:rsidR="00C442BA">
        <w:tc>
          <w:tcPr>
            <w:tcW w:w="624" w:type="dxa"/>
          </w:tcPr>
          <w:p w:rsidR="00C442BA" w:rsidRDefault="00C442BA">
            <w:pPr>
              <w:pStyle w:val="ConsPlusNormal"/>
              <w:jc w:val="center"/>
            </w:pPr>
            <w:r>
              <w:t>29.</w:t>
            </w:r>
          </w:p>
        </w:tc>
        <w:tc>
          <w:tcPr>
            <w:tcW w:w="1639" w:type="dxa"/>
          </w:tcPr>
          <w:p w:rsidR="00C442BA" w:rsidRDefault="00C442BA">
            <w:pPr>
              <w:pStyle w:val="ConsPlusNormal"/>
            </w:pPr>
            <w:r>
              <w:t>р. Сясь</w:t>
            </w:r>
          </w:p>
        </w:tc>
        <w:tc>
          <w:tcPr>
            <w:tcW w:w="1099" w:type="dxa"/>
          </w:tcPr>
          <w:p w:rsidR="00C442BA" w:rsidRDefault="00C442BA">
            <w:pPr>
              <w:pStyle w:val="ConsPlusNormal"/>
              <w:jc w:val="center"/>
            </w:pPr>
            <w:r>
              <w:t>260</w:t>
            </w:r>
          </w:p>
        </w:tc>
        <w:tc>
          <w:tcPr>
            <w:tcW w:w="1531" w:type="dxa"/>
          </w:tcPr>
          <w:p w:rsidR="00C442BA" w:rsidRDefault="00C442BA">
            <w:pPr>
              <w:pStyle w:val="ConsPlusNormal"/>
              <w:jc w:val="center"/>
            </w:pPr>
            <w:r>
              <w:t>Ладожское озеро</w:t>
            </w:r>
          </w:p>
        </w:tc>
        <w:tc>
          <w:tcPr>
            <w:tcW w:w="1099" w:type="dxa"/>
          </w:tcPr>
          <w:p w:rsidR="00C442BA" w:rsidRDefault="00C442BA">
            <w:pPr>
              <w:pStyle w:val="ConsPlusNormal"/>
              <w:jc w:val="center"/>
            </w:pPr>
            <w:r>
              <w:t>7000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30.</w:t>
            </w:r>
          </w:p>
        </w:tc>
        <w:tc>
          <w:tcPr>
            <w:tcW w:w="1639" w:type="dxa"/>
          </w:tcPr>
          <w:p w:rsidR="00C442BA" w:rsidRDefault="00C442BA">
            <w:pPr>
              <w:pStyle w:val="ConsPlusNormal"/>
            </w:pPr>
            <w:r>
              <w:t>р. Тихвинка</w:t>
            </w:r>
          </w:p>
        </w:tc>
        <w:tc>
          <w:tcPr>
            <w:tcW w:w="1099" w:type="dxa"/>
          </w:tcPr>
          <w:p w:rsidR="00C442BA" w:rsidRDefault="00C442BA">
            <w:pPr>
              <w:pStyle w:val="ConsPlusNormal"/>
              <w:jc w:val="center"/>
            </w:pPr>
            <w:r>
              <w:t>144</w:t>
            </w:r>
          </w:p>
        </w:tc>
        <w:tc>
          <w:tcPr>
            <w:tcW w:w="1531" w:type="dxa"/>
          </w:tcPr>
          <w:p w:rsidR="00C442BA" w:rsidRDefault="00C442BA">
            <w:pPr>
              <w:pStyle w:val="ConsPlusNormal"/>
              <w:jc w:val="center"/>
            </w:pPr>
            <w:r>
              <w:t>р. Сясь</w:t>
            </w:r>
          </w:p>
        </w:tc>
        <w:tc>
          <w:tcPr>
            <w:tcW w:w="1099" w:type="dxa"/>
          </w:tcPr>
          <w:p w:rsidR="00C442BA" w:rsidRDefault="00C442BA">
            <w:pPr>
              <w:pStyle w:val="ConsPlusNormal"/>
              <w:jc w:val="center"/>
            </w:pPr>
            <w:r>
              <w:t>2140</w:t>
            </w:r>
          </w:p>
        </w:tc>
        <w:tc>
          <w:tcPr>
            <w:tcW w:w="979" w:type="dxa"/>
          </w:tcPr>
          <w:p w:rsidR="00C442BA" w:rsidRDefault="00C442BA">
            <w:pPr>
              <w:pStyle w:val="ConsPlusNormal"/>
              <w:jc w:val="center"/>
            </w:pPr>
            <w:r>
              <w:t>-</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624" w:type="dxa"/>
          </w:tcPr>
          <w:p w:rsidR="00C442BA" w:rsidRDefault="00C442BA">
            <w:pPr>
              <w:pStyle w:val="ConsPlusNormal"/>
              <w:jc w:val="center"/>
            </w:pPr>
            <w:r>
              <w:t>31.</w:t>
            </w:r>
          </w:p>
        </w:tc>
        <w:tc>
          <w:tcPr>
            <w:tcW w:w="1639" w:type="dxa"/>
          </w:tcPr>
          <w:p w:rsidR="00C442BA" w:rsidRDefault="00C442BA">
            <w:pPr>
              <w:pStyle w:val="ConsPlusNormal"/>
            </w:pPr>
            <w:r>
              <w:t>р. Тосна</w:t>
            </w:r>
          </w:p>
        </w:tc>
        <w:tc>
          <w:tcPr>
            <w:tcW w:w="1099" w:type="dxa"/>
          </w:tcPr>
          <w:p w:rsidR="00C442BA" w:rsidRDefault="00C442BA">
            <w:pPr>
              <w:pStyle w:val="ConsPlusNormal"/>
              <w:jc w:val="center"/>
            </w:pPr>
            <w:r>
              <w:t>121</w:t>
            </w:r>
          </w:p>
        </w:tc>
        <w:tc>
          <w:tcPr>
            <w:tcW w:w="1531" w:type="dxa"/>
          </w:tcPr>
          <w:p w:rsidR="00C442BA" w:rsidRDefault="00C442BA">
            <w:pPr>
              <w:pStyle w:val="ConsPlusNormal"/>
              <w:jc w:val="center"/>
            </w:pPr>
            <w:r>
              <w:t>р. Нева</w:t>
            </w:r>
          </w:p>
        </w:tc>
        <w:tc>
          <w:tcPr>
            <w:tcW w:w="1099" w:type="dxa"/>
          </w:tcPr>
          <w:p w:rsidR="00C442BA" w:rsidRDefault="00C442BA">
            <w:pPr>
              <w:pStyle w:val="ConsPlusNormal"/>
              <w:jc w:val="center"/>
            </w:pPr>
            <w:r>
              <w:t>1640</w:t>
            </w:r>
          </w:p>
        </w:tc>
        <w:tc>
          <w:tcPr>
            <w:tcW w:w="979" w:type="dxa"/>
          </w:tcPr>
          <w:p w:rsidR="00C442BA" w:rsidRDefault="00C442BA">
            <w:pPr>
              <w:pStyle w:val="ConsPlusNormal"/>
              <w:jc w:val="center"/>
            </w:pPr>
            <w:r>
              <w:t>5-10</w:t>
            </w:r>
          </w:p>
          <w:p w:rsidR="00C442BA" w:rsidRDefault="00C442BA">
            <w:pPr>
              <w:pStyle w:val="ConsPlusNormal"/>
              <w:jc w:val="center"/>
            </w:pPr>
            <w:r>
              <w:t>(50)</w:t>
            </w:r>
          </w:p>
        </w:tc>
        <w:tc>
          <w:tcPr>
            <w:tcW w:w="979" w:type="dxa"/>
          </w:tcPr>
          <w:p w:rsidR="00C442BA" w:rsidRDefault="00C442BA">
            <w:pPr>
              <w:pStyle w:val="ConsPlusNormal"/>
              <w:jc w:val="center"/>
            </w:pPr>
            <w:r>
              <w:t>1</w:t>
            </w:r>
          </w:p>
          <w:p w:rsidR="00C442BA" w:rsidRDefault="00C442BA">
            <w:pPr>
              <w:pStyle w:val="ConsPlusNormal"/>
              <w:jc w:val="center"/>
            </w:pPr>
            <w:r>
              <w:t>(2)</w:t>
            </w:r>
          </w:p>
        </w:tc>
        <w:tc>
          <w:tcPr>
            <w:tcW w:w="1077" w:type="dxa"/>
          </w:tcPr>
          <w:p w:rsidR="00C442BA" w:rsidRDefault="00C442BA">
            <w:pPr>
              <w:pStyle w:val="ConsPlusNormal"/>
              <w:jc w:val="center"/>
            </w:pPr>
            <w:r>
              <w:t>0,2-0,3</w:t>
            </w:r>
          </w:p>
        </w:tc>
      </w:tr>
      <w:tr w:rsidR="00C442BA">
        <w:tc>
          <w:tcPr>
            <w:tcW w:w="624" w:type="dxa"/>
          </w:tcPr>
          <w:p w:rsidR="00C442BA" w:rsidRDefault="00C442BA">
            <w:pPr>
              <w:pStyle w:val="ConsPlusNormal"/>
              <w:jc w:val="center"/>
            </w:pPr>
            <w:r>
              <w:t>32.</w:t>
            </w:r>
          </w:p>
        </w:tc>
        <w:tc>
          <w:tcPr>
            <w:tcW w:w="1639" w:type="dxa"/>
          </w:tcPr>
          <w:p w:rsidR="00C442BA" w:rsidRDefault="00C442BA">
            <w:pPr>
              <w:pStyle w:val="ConsPlusNormal"/>
            </w:pPr>
            <w:r>
              <w:t>р. Шоткуса</w:t>
            </w:r>
          </w:p>
        </w:tc>
        <w:tc>
          <w:tcPr>
            <w:tcW w:w="1099" w:type="dxa"/>
          </w:tcPr>
          <w:p w:rsidR="00C442BA" w:rsidRDefault="00C442BA">
            <w:pPr>
              <w:pStyle w:val="ConsPlusNormal"/>
              <w:jc w:val="center"/>
            </w:pPr>
            <w:r>
              <w:t>60</w:t>
            </w:r>
          </w:p>
        </w:tc>
        <w:tc>
          <w:tcPr>
            <w:tcW w:w="1531" w:type="dxa"/>
          </w:tcPr>
          <w:p w:rsidR="00C442BA" w:rsidRDefault="00C442BA">
            <w:pPr>
              <w:pStyle w:val="ConsPlusNormal"/>
              <w:jc w:val="center"/>
            </w:pPr>
            <w:r>
              <w:t>р. Свирь</w:t>
            </w:r>
          </w:p>
        </w:tc>
        <w:tc>
          <w:tcPr>
            <w:tcW w:w="1099" w:type="dxa"/>
          </w:tcPr>
          <w:p w:rsidR="00C442BA" w:rsidRDefault="00C442BA">
            <w:pPr>
              <w:pStyle w:val="ConsPlusNormal"/>
              <w:jc w:val="center"/>
            </w:pPr>
            <w:r>
              <w:t>328</w:t>
            </w:r>
          </w:p>
        </w:tc>
        <w:tc>
          <w:tcPr>
            <w:tcW w:w="979" w:type="dxa"/>
          </w:tcPr>
          <w:p w:rsidR="00C442BA" w:rsidRDefault="00C442BA">
            <w:pPr>
              <w:pStyle w:val="ConsPlusNormal"/>
              <w:jc w:val="center"/>
            </w:pPr>
            <w:r>
              <w:t>10-50</w:t>
            </w:r>
          </w:p>
        </w:tc>
        <w:tc>
          <w:tcPr>
            <w:tcW w:w="979" w:type="dxa"/>
          </w:tcPr>
          <w:p w:rsidR="00C442BA" w:rsidRDefault="00C442BA">
            <w:pPr>
              <w:pStyle w:val="ConsPlusNormal"/>
              <w:jc w:val="center"/>
            </w:pPr>
            <w:r>
              <w:t>-</w:t>
            </w:r>
          </w:p>
        </w:tc>
        <w:tc>
          <w:tcPr>
            <w:tcW w:w="1077"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Normal"/>
        <w:ind w:firstLine="540"/>
        <w:jc w:val="both"/>
      </w:pPr>
      <w:r>
        <w:t>Река Свирь. Протекает на северо-востоке Ленинградской области, соединяя Онежское и Ладожское озера. Длина реки составляет 224 км, площадь водосбора с учетом Онежского озера 83 тыс. км</w:t>
      </w:r>
      <w:r>
        <w:rPr>
          <w:vertAlign w:val="superscript"/>
        </w:rPr>
        <w:t>2</w:t>
      </w:r>
      <w:r>
        <w:t>, на территории Ленинградской области (без учета Онежского озера) - 18 тыс. км</w:t>
      </w:r>
      <w:r>
        <w:rPr>
          <w:vertAlign w:val="superscript"/>
        </w:rPr>
        <w:t>2</w:t>
      </w:r>
      <w:r>
        <w:t>. Коэффициент густоты речной сети собственного бассейна р. Свирь составляет 0,52 км/км</w:t>
      </w:r>
      <w:r>
        <w:rPr>
          <w:vertAlign w:val="superscript"/>
        </w:rPr>
        <w:t>2</w:t>
      </w:r>
      <w:r>
        <w:t>. В верхнем и нижнем течении р. Свирь прорезает широкие приозерные участки, в среднем течении имеет узкую и глубокую долину, протекая полосу холмистого рельефа. В долине реки Свирь множество низин и болот. Среднегодовой расход воды - 790 м</w:t>
      </w:r>
      <w:r>
        <w:rPr>
          <w:vertAlign w:val="superscript"/>
        </w:rPr>
        <w:t>3</w:t>
      </w:r>
      <w:r>
        <w:t>/с. Замерзание реки происходит в период с середины ноября по начало декабря, вскрытие во второй - третьей декаде апреля. Уровень воды в реке в течение года колеблется незначительно вследствие регулирующего влияния Онежского озера и плотин гидроэлектростанций, Верхне-Свирской ГЭС (в 130 км от устья, у впадения р. Ивины) и Нижне-Свирской ГЭС (в 80 км от устья, у г. Лодейное Поле).</w:t>
      </w:r>
    </w:p>
    <w:p w:rsidR="00C442BA" w:rsidRDefault="00C442BA">
      <w:pPr>
        <w:pStyle w:val="ConsPlusNormal"/>
        <w:spacing w:before="220"/>
        <w:ind w:firstLine="540"/>
        <w:jc w:val="both"/>
      </w:pPr>
      <w:r>
        <w:t>Река Свирь имеет заболоченную дельту, образованную устьями двух главных ее притоков реками Оять и Паша.</w:t>
      </w:r>
    </w:p>
    <w:p w:rsidR="00C442BA" w:rsidRDefault="00C442BA">
      <w:pPr>
        <w:pStyle w:val="ConsPlusNormal"/>
        <w:spacing w:before="220"/>
        <w:ind w:firstLine="540"/>
        <w:jc w:val="both"/>
      </w:pPr>
      <w:r>
        <w:t>На территории Ленинградской области находится 7 крупных водосборных бассейнов рек Вуокса, Нева, Луга, Свирь, Волхов, двух его притоков - рек Сясь и Паша. При этом водосборных бассейнов, полностью располагающихся на территории области всего два, это бассейны рек Паша и Нева.</w:t>
      </w:r>
    </w:p>
    <w:p w:rsidR="00C442BA" w:rsidRDefault="00C442BA">
      <w:pPr>
        <w:pStyle w:val="ConsPlusNormal"/>
      </w:pPr>
    </w:p>
    <w:p w:rsidR="00C442BA" w:rsidRDefault="00C442BA">
      <w:pPr>
        <w:pStyle w:val="ConsPlusNormal"/>
      </w:pPr>
    </w:p>
    <w:p w:rsidR="00C442BA" w:rsidRDefault="00C442BA">
      <w:pPr>
        <w:pStyle w:val="ConsPlusNormal"/>
        <w:ind w:firstLine="540"/>
        <w:jc w:val="both"/>
      </w:pPr>
      <w:bookmarkStart w:id="6" w:name="P577"/>
      <w:bookmarkEnd w:id="6"/>
      <w:r>
        <w:t>Рисунок 4 - Границы основных водосборных бассейнов Ленинградской области.</w:t>
      </w:r>
    </w:p>
    <w:p w:rsidR="00C442BA" w:rsidRDefault="00C442BA">
      <w:pPr>
        <w:pStyle w:val="ConsPlusNormal"/>
      </w:pPr>
    </w:p>
    <w:p w:rsidR="00C442BA" w:rsidRDefault="00C442BA">
      <w:pPr>
        <w:pStyle w:val="ConsPlusNormal"/>
        <w:ind w:firstLine="540"/>
        <w:jc w:val="both"/>
      </w:pPr>
      <w:r>
        <w:t>Бассейн Невы включает в себя как непосредственно саму реку Неву с ее малыми притоками, так и бассейны более крупных рек, впадающих в нее, а именно рек Охта, Черная, Славянка, Ижора, Тосна, Мга. На юго-востоке области располагается небольшая часть Верхневолжского бассейна, включающая в себя реки Тишемелька, Лидь, Чагода.</w:t>
      </w:r>
    </w:p>
    <w:p w:rsidR="00C442BA" w:rsidRDefault="00C442BA">
      <w:pPr>
        <w:pStyle w:val="ConsPlusNormal"/>
        <w:spacing w:before="220"/>
        <w:ind w:firstLine="540"/>
        <w:jc w:val="both"/>
      </w:pPr>
      <w:r>
        <w:t>Водоемы. По данным Института озероведения Российской Академии Наук, на территории Ленинградской области расположено более 6,8 тыс. озер и искусственных водоемов общей площадью около 12,1 тыс. км</w:t>
      </w:r>
      <w:r>
        <w:rPr>
          <w:vertAlign w:val="superscript"/>
        </w:rPr>
        <w:t>2</w:t>
      </w:r>
      <w:r>
        <w:t>, в том числе около 3,13 тыс. озер площадью более 0,01 км</w:t>
      </w:r>
      <w:r>
        <w:rPr>
          <w:vertAlign w:val="superscript"/>
        </w:rPr>
        <w:t>2</w:t>
      </w:r>
      <w:r>
        <w:t>.</w:t>
      </w:r>
    </w:p>
    <w:p w:rsidR="00C442BA" w:rsidRDefault="00C442BA">
      <w:pPr>
        <w:pStyle w:val="ConsPlusNormal"/>
        <w:spacing w:before="220"/>
        <w:ind w:firstLine="540"/>
        <w:jc w:val="both"/>
      </w:pPr>
      <w:r>
        <w:t>Наибольшее количество озер сосредоточено на севере Карельского перешейка (Выборгский и Приозерский муниципальные районы) и на северо-востоке области (Подпорожский муниципальный район), меньше всего озер в Волосовском муниципальном районе. Большинство малых озер имеет ледниковое происхождение.</w:t>
      </w:r>
    </w:p>
    <w:p w:rsidR="00C442BA" w:rsidRDefault="00C442BA">
      <w:pPr>
        <w:pStyle w:val="ConsPlusNormal"/>
        <w:spacing w:before="220"/>
        <w:ind w:firstLine="540"/>
        <w:jc w:val="both"/>
      </w:pPr>
      <w:r>
        <w:t>По происхождению озера Ленинградской области можно разделить на две основные группы. К первой группе относятся наиболее крупные озера структурно-тектонического происхождения - Ладожское и Онежское, которые приурочены к крупным впадинам рельефа и являются остатками еще более обширных ледниковых водоемов. Вторую, наиболее многочисленную, группу составляют средние и малые озера ледникового происхождения моренного типа, котловины которых приурочены главным образом к понижениям между моренными грядами и холмами или образованы в результате подпруживания речных долин ледниковыми отложениями. Помимо озер тектонического и моренного типов на рассматриваемой территории встречаются озера, происхождение котловин которых связано с другими факторами. К ним относятся озера лагунно-лиманного типа, а также болотные и карстовые. Ряд лагунных озер образовались в результате полного или частичного отчленения от моря мелководных бухт и заливов, или путем затопления морем низовьев рек, впадающих в Финский залив. К ним относятся озера Липовское, Белое, Хаболовское и другие. Довольно большое распространение на территории Ленинградской области имеют озера болотного типа (бассейн реки Волхов). Они имеют преимущественно малые размеры. Озера сильно зарастают водной растительностью, часто растительный покров почти целиком затягивает поверхность озер, оставляя лишь небольшие открытые пространства. Площадь этих озер невелика, большинство из них имеет площадь менее 1 км</w:t>
      </w:r>
      <w:r>
        <w:rPr>
          <w:vertAlign w:val="superscript"/>
        </w:rPr>
        <w:t>2</w:t>
      </w:r>
      <w:r>
        <w:t xml:space="preserve"> (менее 100 га).</w:t>
      </w:r>
    </w:p>
    <w:p w:rsidR="00C442BA" w:rsidRDefault="00C442BA">
      <w:pPr>
        <w:pStyle w:val="ConsPlusNormal"/>
        <w:spacing w:before="220"/>
        <w:ind w:firstLine="540"/>
        <w:jc w:val="both"/>
      </w:pPr>
      <w:r>
        <w:t>Ниже дано краткое описание наиболее крупных водоемов, расположенных на территории Ленинградской области.</w:t>
      </w:r>
    </w:p>
    <w:p w:rsidR="00C442BA" w:rsidRDefault="00C442BA">
      <w:pPr>
        <w:pStyle w:val="ConsPlusNormal"/>
        <w:spacing w:before="220"/>
        <w:ind w:firstLine="540"/>
        <w:jc w:val="both"/>
      </w:pPr>
      <w:r>
        <w:t>Ладожское озеро - самое большое из пресноводных озер Европы; его площадь 17,7 тыс. км</w:t>
      </w:r>
      <w:r>
        <w:rPr>
          <w:vertAlign w:val="superscript"/>
        </w:rPr>
        <w:t>2</w:t>
      </w:r>
      <w:r>
        <w:t>, вместе с островами 18,1 тыс. км</w:t>
      </w:r>
      <w:r>
        <w:rPr>
          <w:vertAlign w:val="superscript"/>
        </w:rPr>
        <w:t>2</w:t>
      </w:r>
      <w:r>
        <w:t>. К территории Ленинградской области относиться южная часть Ладожского озера. Общая площадь водосбора озера равна 281 тыс. км</w:t>
      </w:r>
      <w:r>
        <w:rPr>
          <w:vertAlign w:val="superscript"/>
        </w:rPr>
        <w:t>2</w:t>
      </w:r>
      <w:r>
        <w:t>, (включая частные водосборы озер Ильмень, Онежское и Сайма). В Ладожском озере насчитывается 650 островов. Длина озера 219 км, наибольшая ширина 130 км. В озере сосредоточен объем воды 908 км</w:t>
      </w:r>
      <w:r>
        <w:rPr>
          <w:vertAlign w:val="superscript"/>
        </w:rPr>
        <w:t>3</w:t>
      </w:r>
      <w:r>
        <w:t>. Водная масса полностью заменяется каждые 12 лет. Средняя глубина озера 51 м, максимальная - 230 м. В южной половине озера находятся три широких, вдающихся в сушу залива, называемых губами - Свирская, Волховская и Шлиссельбургская. В этой части озера берега низкие, заболоченные. Лед образуется на озере в конце октября - начале ноября, сначала в мелких местах; более участки замерзают позднее - в конце декабря - в январе, а центральная часть замерзает только в очень суровые зимы. Таяние льда начинается в марте, но очищается озеро полностью только в начале мая.</w:t>
      </w:r>
    </w:p>
    <w:p w:rsidR="00C442BA" w:rsidRDefault="00C442BA">
      <w:pPr>
        <w:pStyle w:val="ConsPlusNormal"/>
        <w:spacing w:before="220"/>
        <w:ind w:firstLine="540"/>
        <w:jc w:val="both"/>
      </w:pPr>
      <w:r>
        <w:t>В озеро впадают три крупные реки - Свирь, Вуокса, Волхов, несколько десятков средних рек и более сотни малых. На долю трех главных притоков р. Свири, Вуоксы и Волхова приходится около 80% общего поступления речных вод в Ладожское озеро. Вытекает из озера только р. Нева. Исток Невы представляет собой сложную систему песчаных мелей с рассеянными повсюду камнями и валунами.</w:t>
      </w:r>
    </w:p>
    <w:p w:rsidR="00C442BA" w:rsidRDefault="00C442BA">
      <w:pPr>
        <w:pStyle w:val="ConsPlusNormal"/>
        <w:spacing w:before="220"/>
        <w:ind w:firstLine="540"/>
        <w:jc w:val="both"/>
      </w:pPr>
      <w:r>
        <w:lastRenderedPageBreak/>
        <w:t>Онежское озеро. Водосборный бассейн озера занимает площадь 51,5 тыс. км</w:t>
      </w:r>
      <w:r>
        <w:rPr>
          <w:vertAlign w:val="superscript"/>
        </w:rPr>
        <w:t>2</w:t>
      </w:r>
      <w:r>
        <w:t>, большая его часть располагается за пределами Ленинградской области. Площадь зеркала озера с островами составляет порядка 10 тыс. км</w:t>
      </w:r>
      <w:r>
        <w:rPr>
          <w:vertAlign w:val="superscript"/>
        </w:rPr>
        <w:t>2</w:t>
      </w:r>
      <w:r>
        <w:t>, без островов - 9,7 тыс. км</w:t>
      </w:r>
      <w:r>
        <w:rPr>
          <w:vertAlign w:val="superscript"/>
        </w:rPr>
        <w:t>2</w:t>
      </w:r>
      <w:r>
        <w:t>. Объем водной массы 295 км</w:t>
      </w:r>
      <w:r>
        <w:rPr>
          <w:vertAlign w:val="superscript"/>
        </w:rPr>
        <w:t>3</w:t>
      </w:r>
      <w:r>
        <w:t>. Длина озера 245 км, наибольшая ширина 91,6 км. Средняя глубина озера равна 31 м, максимальная - 127 м. В Онежское озеро впадает около 50 рек и свыше 1000 малых водотоков. Река Свирь единственный исток Онежского озера, вытекает из юго-западной его оконечности. Уровень воды в озере зарегулирован водохранилищем Верхне-Свирской ГЭС (площадь зеркала водохранилища равна приблизительно 116 км</w:t>
      </w:r>
      <w:r>
        <w:rPr>
          <w:vertAlign w:val="superscript"/>
        </w:rPr>
        <w:t>2</w:t>
      </w:r>
      <w:r>
        <w:t>).</w:t>
      </w:r>
    </w:p>
    <w:p w:rsidR="00C442BA" w:rsidRDefault="00C442BA">
      <w:pPr>
        <w:pStyle w:val="ConsPlusNormal"/>
        <w:spacing w:before="220"/>
        <w:ind w:firstLine="540"/>
        <w:jc w:val="both"/>
      </w:pPr>
      <w:r>
        <w:t>Озеро Вуокса. Располагается на Карельском перешейке в Приозерском районе Ленинградской области. Площадь водного зеркала 108 км</w:t>
      </w:r>
      <w:r>
        <w:rPr>
          <w:vertAlign w:val="superscript"/>
        </w:rPr>
        <w:t>2</w:t>
      </w:r>
      <w:r>
        <w:t>, из которых 15 км</w:t>
      </w:r>
      <w:r>
        <w:rPr>
          <w:vertAlign w:val="superscript"/>
        </w:rPr>
        <w:t>2</w:t>
      </w:r>
      <w:r>
        <w:t xml:space="preserve"> занимают острова. Озеро имеет ледниковое происхождение, мелководно, средняя глубина составляет не более 5 м, есть несколько впадин, глубина наибольшей из которых около 25 метров. Дно озера местами каменистое и покрыто слоем ила. В озеро впадает большое количество ручьев и рек, самой крупной из которых является река Вуокса. Она же вытекает из озера в районе Приозерска и впадает в Ладожское озеро.</w:t>
      </w:r>
    </w:p>
    <w:p w:rsidR="00C442BA" w:rsidRDefault="00C442BA">
      <w:pPr>
        <w:pStyle w:val="ConsPlusNormal"/>
        <w:spacing w:before="220"/>
        <w:ind w:firstLine="540"/>
        <w:jc w:val="both"/>
      </w:pPr>
      <w:r>
        <w:t>Озеро Отрадное. Располагается на Карельском перешейке в Приозерском районе не далеко от северной границы Ленинградской области, в 7 км от Ладожского озера. Длина озера составляет 13,5 км, максимальная ширина 8,5 км. Озеро имеет пять островов. Береговая линия слабо изрезана. Озеро слабопроточное, в него впадает протока из озера Гусиное, сток из озера осуществляется рекой Пионеркой, впадающей в озеро Комсомольское. Дно у берегов песчано-каменистое, местами илистое.</w:t>
      </w:r>
    </w:p>
    <w:p w:rsidR="00C442BA" w:rsidRDefault="00C442BA">
      <w:pPr>
        <w:pStyle w:val="ConsPlusNormal"/>
        <w:spacing w:before="220"/>
        <w:ind w:firstLine="540"/>
        <w:jc w:val="both"/>
      </w:pPr>
      <w:r>
        <w:t>Озеро Самро. Находится с Сланцевском и Лужском районах Ленинградской области. Площадь водного зеркала - 40,4 км</w:t>
      </w:r>
      <w:r>
        <w:rPr>
          <w:vertAlign w:val="superscript"/>
        </w:rPr>
        <w:t>2</w:t>
      </w:r>
      <w:r>
        <w:t>, объем воды - 0,08 км</w:t>
      </w:r>
      <w:r>
        <w:rPr>
          <w:vertAlign w:val="superscript"/>
        </w:rPr>
        <w:t>3</w:t>
      </w:r>
      <w:r>
        <w:t>. Озеро имеет округлую форму, длина его составляет 8,5 км, наибольшая ширина - 6,8 км. Средняя глубина равна 2 м, максимальная - 5 м. Дно озера ровное. Берег озера низкий, заболоченный. В озеро впадает 8 ручьев и река Рудинка, вытекает из озера река Самро, относящаяся к бассейну реки Луга.</w:t>
      </w:r>
    </w:p>
    <w:p w:rsidR="00C442BA" w:rsidRDefault="00C442BA">
      <w:pPr>
        <w:pStyle w:val="ConsPlusNormal"/>
        <w:spacing w:before="220"/>
        <w:ind w:firstLine="540"/>
        <w:jc w:val="both"/>
      </w:pPr>
      <w:r>
        <w:t xml:space="preserve">Краткая характеристика основных водоемов в Ленинградской области представлена в </w:t>
      </w:r>
      <w:hyperlink w:anchor="P598">
        <w:r>
          <w:rPr>
            <w:color w:val="0000FF"/>
          </w:rPr>
          <w:t>таблице 3</w:t>
        </w:r>
      </w:hyperlink>
      <w:r>
        <w:t>.</w:t>
      </w:r>
    </w:p>
    <w:p w:rsidR="00C442BA" w:rsidRDefault="00C442BA">
      <w:pPr>
        <w:pStyle w:val="ConsPlusNormal"/>
        <w:spacing w:before="220"/>
        <w:ind w:firstLine="540"/>
        <w:jc w:val="both"/>
      </w:pPr>
      <w:r>
        <w:t>Ниже приведено краткое описание некоторых из наиболее крупных водохранилищ Ленинградской области.</w:t>
      </w:r>
    </w:p>
    <w:p w:rsidR="00C442BA" w:rsidRDefault="00C442BA">
      <w:pPr>
        <w:pStyle w:val="ConsPlusNormal"/>
        <w:spacing w:before="220"/>
        <w:ind w:firstLine="540"/>
        <w:jc w:val="both"/>
      </w:pPr>
      <w:r>
        <w:t>Ижорское водохранилище. Находится в районе г. Колпино, образовано на реке Ижора, в 8,7 км от ее устья. Площадь водосбора водохранилища составляет 1160 км</w:t>
      </w:r>
      <w:r>
        <w:rPr>
          <w:vertAlign w:val="superscript"/>
        </w:rPr>
        <w:t>2</w:t>
      </w:r>
      <w:r>
        <w:t>, площадь водного зеркала - 1,1 км</w:t>
      </w:r>
      <w:r>
        <w:rPr>
          <w:vertAlign w:val="superscript"/>
        </w:rPr>
        <w:t>2</w:t>
      </w:r>
      <w:r>
        <w:t>, средняя глубина - 2,9 м, максимальная глубина у плотины - 7,6 м. Чаша водохранилища состоит из нескольких плесов, объем заполняющей чашу водной массы - 3,1 км</w:t>
      </w:r>
      <w:r>
        <w:rPr>
          <w:vertAlign w:val="superscript"/>
        </w:rPr>
        <w:t>3</w:t>
      </w:r>
      <w:r>
        <w:t>. Водохранилище руслового типа, имеет извилистую береговую линию, повторяющую пойму реки и впадающих в него ручьев. Береговые склоны, высотой 2-4 м, довольно крутые, преимущественно обрывистые, подвержены размыву и обрушению. Берег вблизи плотины представляет собой песчаный пляж шириной 30-60 м.</w:t>
      </w:r>
    </w:p>
    <w:p w:rsidR="00C442BA" w:rsidRDefault="00C442BA">
      <w:pPr>
        <w:pStyle w:val="ConsPlusNormal"/>
        <w:spacing w:before="220"/>
        <w:ind w:firstLine="540"/>
        <w:jc w:val="both"/>
      </w:pPr>
      <w:r>
        <w:t>Волховское водохранилище. Образовано на реке Волхов, в результате строительства Волховской ГЭС. Площадь водного зеркала составляет 2 км</w:t>
      </w:r>
      <w:r>
        <w:rPr>
          <w:vertAlign w:val="superscript"/>
        </w:rPr>
        <w:t>2</w:t>
      </w:r>
      <w:r>
        <w:t>, площадь водосбора 80,2 тыс. км</w:t>
      </w:r>
      <w:r>
        <w:rPr>
          <w:vertAlign w:val="superscript"/>
        </w:rPr>
        <w:t>2</w:t>
      </w:r>
      <w:r>
        <w:t>, объем воды в чаше водохранилища равен 0,026 км</w:t>
      </w:r>
      <w:r>
        <w:rPr>
          <w:vertAlign w:val="superscript"/>
        </w:rPr>
        <w:t>3</w:t>
      </w:r>
      <w:r>
        <w:t>, ширина - 0,4 км.</w:t>
      </w:r>
    </w:p>
    <w:p w:rsidR="00C442BA" w:rsidRDefault="00C442BA">
      <w:pPr>
        <w:pStyle w:val="ConsPlusNormal"/>
        <w:spacing w:before="220"/>
        <w:ind w:firstLine="540"/>
        <w:jc w:val="both"/>
      </w:pPr>
      <w:r>
        <w:t>Нарвское водохранилище. Располагается на реке Нарве на границе Ленинградской области и Эстонии. Водохранилище озерного типа, образовано строительством плотины длиной 206 м, перекрывающей русло реки Нарвы и водоподпорными сооружениями Нарвского гидроузла. Площадь водного зеркала составляет 191 км</w:t>
      </w:r>
      <w:r>
        <w:rPr>
          <w:vertAlign w:val="superscript"/>
        </w:rPr>
        <w:t>2</w:t>
      </w:r>
      <w:r>
        <w:t>, из которых 150 км</w:t>
      </w:r>
      <w:r>
        <w:rPr>
          <w:vertAlign w:val="superscript"/>
        </w:rPr>
        <w:t>2</w:t>
      </w:r>
      <w:r>
        <w:t xml:space="preserve"> принадлежат России, а 40 км</w:t>
      </w:r>
      <w:r>
        <w:rPr>
          <w:vertAlign w:val="superscript"/>
        </w:rPr>
        <w:t>2</w:t>
      </w:r>
      <w:r>
        <w:t xml:space="preserve"> - Эстонии. Объем воды в чаше водохранилища равен 0,37 км</w:t>
      </w:r>
      <w:r>
        <w:rPr>
          <w:vertAlign w:val="superscript"/>
        </w:rPr>
        <w:t>3</w:t>
      </w:r>
      <w:r>
        <w:t>.</w:t>
      </w:r>
    </w:p>
    <w:p w:rsidR="00C442BA" w:rsidRDefault="00C442BA">
      <w:pPr>
        <w:pStyle w:val="ConsPlusNormal"/>
        <w:spacing w:before="220"/>
        <w:ind w:firstLine="540"/>
        <w:jc w:val="both"/>
      </w:pPr>
      <w:r>
        <w:lastRenderedPageBreak/>
        <w:t>Верхнесвирское водохранилище. Площадь водного зеркала составляет 9,9 тыс. км</w:t>
      </w:r>
      <w:r>
        <w:rPr>
          <w:vertAlign w:val="superscript"/>
        </w:rPr>
        <w:t>2</w:t>
      </w:r>
      <w:r>
        <w:t>, площадь водосбора около 100 км</w:t>
      </w:r>
      <w:r>
        <w:rPr>
          <w:vertAlign w:val="superscript"/>
        </w:rPr>
        <w:t>2</w:t>
      </w:r>
      <w:r>
        <w:t>, объем воды в чаше водохранилища равен 0,026 км</w:t>
      </w:r>
      <w:r>
        <w:rPr>
          <w:vertAlign w:val="superscript"/>
        </w:rPr>
        <w:t>3</w:t>
      </w:r>
      <w:r>
        <w:t>, ширина - 0,4 км.</w:t>
      </w:r>
    </w:p>
    <w:p w:rsidR="00C442BA" w:rsidRDefault="00C442BA">
      <w:pPr>
        <w:pStyle w:val="ConsPlusNormal"/>
        <w:spacing w:before="220"/>
        <w:ind w:firstLine="540"/>
        <w:jc w:val="both"/>
      </w:pPr>
      <w:r>
        <w:t>Нижнесвирское водохранилище. Расположено на реке Свирь, ниже по течению Верхнесвирского водохранилища, у городов Свирьстрой и Лодейное Поле. Водохранилище состоит из русловой и озеровидной части. Длина водохранилища 45 км, ширина 0,5-0,6 м, в приплотинной зоне увеличивается до 1,5 км. Средняя глубина составляет 5-8 м, глубина по оси судового хода достигает 12 м.</w:t>
      </w:r>
    </w:p>
    <w:p w:rsidR="00C442BA" w:rsidRDefault="00C442BA">
      <w:pPr>
        <w:pStyle w:val="ConsPlusNormal"/>
      </w:pPr>
    </w:p>
    <w:p w:rsidR="00C442BA" w:rsidRDefault="00C442BA">
      <w:pPr>
        <w:pStyle w:val="ConsPlusNormal"/>
        <w:ind w:firstLine="540"/>
        <w:jc w:val="both"/>
      </w:pPr>
      <w:bookmarkStart w:id="7" w:name="P598"/>
      <w:bookmarkEnd w:id="7"/>
      <w:r>
        <w:t>Таблица 3 - Характеристика основных водоемов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814"/>
        <w:gridCol w:w="2154"/>
      </w:tblGrid>
      <w:tr w:rsidR="00C442BA">
        <w:tc>
          <w:tcPr>
            <w:tcW w:w="3005" w:type="dxa"/>
          </w:tcPr>
          <w:p w:rsidR="00C442BA" w:rsidRDefault="00C442BA">
            <w:pPr>
              <w:pStyle w:val="ConsPlusNormal"/>
              <w:jc w:val="center"/>
            </w:pPr>
            <w:r>
              <w:t>Название озера</w:t>
            </w:r>
          </w:p>
        </w:tc>
        <w:tc>
          <w:tcPr>
            <w:tcW w:w="1814" w:type="dxa"/>
          </w:tcPr>
          <w:p w:rsidR="00C442BA" w:rsidRDefault="00C442BA">
            <w:pPr>
              <w:pStyle w:val="ConsPlusNormal"/>
              <w:jc w:val="center"/>
            </w:pPr>
            <w:r>
              <w:t>Площадь (км</w:t>
            </w:r>
            <w:r>
              <w:rPr>
                <w:vertAlign w:val="superscript"/>
              </w:rPr>
              <w:t>2</w:t>
            </w:r>
            <w:r>
              <w:t>)</w:t>
            </w:r>
          </w:p>
        </w:tc>
        <w:tc>
          <w:tcPr>
            <w:tcW w:w="2154" w:type="dxa"/>
          </w:tcPr>
          <w:p w:rsidR="00C442BA" w:rsidRDefault="00C442BA">
            <w:pPr>
              <w:pStyle w:val="ConsPlusNormal"/>
              <w:jc w:val="center"/>
            </w:pPr>
            <w:r>
              <w:t>Наибольшая глубина (м)</w:t>
            </w:r>
          </w:p>
        </w:tc>
      </w:tr>
      <w:tr w:rsidR="00C442BA">
        <w:tc>
          <w:tcPr>
            <w:tcW w:w="3005" w:type="dxa"/>
          </w:tcPr>
          <w:p w:rsidR="00C442BA" w:rsidRDefault="00C442BA">
            <w:pPr>
              <w:pStyle w:val="ConsPlusNormal"/>
            </w:pPr>
            <w:r>
              <w:t>Ладожское</w:t>
            </w:r>
          </w:p>
        </w:tc>
        <w:tc>
          <w:tcPr>
            <w:tcW w:w="1814" w:type="dxa"/>
          </w:tcPr>
          <w:p w:rsidR="00C442BA" w:rsidRDefault="00C442BA">
            <w:pPr>
              <w:pStyle w:val="ConsPlusNormal"/>
              <w:jc w:val="center"/>
            </w:pPr>
            <w:r>
              <w:t>17700</w:t>
            </w:r>
          </w:p>
        </w:tc>
        <w:tc>
          <w:tcPr>
            <w:tcW w:w="2154" w:type="dxa"/>
          </w:tcPr>
          <w:p w:rsidR="00C442BA" w:rsidRDefault="00C442BA">
            <w:pPr>
              <w:pStyle w:val="ConsPlusNormal"/>
              <w:jc w:val="center"/>
            </w:pPr>
            <w:r>
              <w:t>225</w:t>
            </w:r>
          </w:p>
        </w:tc>
      </w:tr>
      <w:tr w:rsidR="00C442BA">
        <w:tc>
          <w:tcPr>
            <w:tcW w:w="3005" w:type="dxa"/>
          </w:tcPr>
          <w:p w:rsidR="00C442BA" w:rsidRDefault="00C442BA">
            <w:pPr>
              <w:pStyle w:val="ConsPlusNormal"/>
            </w:pPr>
            <w:r>
              <w:t>Онежское</w:t>
            </w:r>
          </w:p>
        </w:tc>
        <w:tc>
          <w:tcPr>
            <w:tcW w:w="1814" w:type="dxa"/>
          </w:tcPr>
          <w:p w:rsidR="00C442BA" w:rsidRDefault="00C442BA">
            <w:pPr>
              <w:pStyle w:val="ConsPlusNormal"/>
              <w:jc w:val="center"/>
            </w:pPr>
            <w:r>
              <w:t>9890</w:t>
            </w:r>
          </w:p>
        </w:tc>
        <w:tc>
          <w:tcPr>
            <w:tcW w:w="2154" w:type="dxa"/>
          </w:tcPr>
          <w:p w:rsidR="00C442BA" w:rsidRDefault="00C442BA">
            <w:pPr>
              <w:pStyle w:val="ConsPlusNormal"/>
              <w:jc w:val="center"/>
            </w:pPr>
            <w:r>
              <w:t>110</w:t>
            </w:r>
          </w:p>
        </w:tc>
      </w:tr>
      <w:tr w:rsidR="00C442BA">
        <w:tc>
          <w:tcPr>
            <w:tcW w:w="3005" w:type="dxa"/>
          </w:tcPr>
          <w:p w:rsidR="00C442BA" w:rsidRDefault="00C442BA">
            <w:pPr>
              <w:pStyle w:val="ConsPlusNormal"/>
            </w:pPr>
            <w:r>
              <w:t>Вуокса</w:t>
            </w:r>
          </w:p>
        </w:tc>
        <w:tc>
          <w:tcPr>
            <w:tcW w:w="1814" w:type="dxa"/>
          </w:tcPr>
          <w:p w:rsidR="00C442BA" w:rsidRDefault="00C442BA">
            <w:pPr>
              <w:pStyle w:val="ConsPlusNormal"/>
              <w:jc w:val="center"/>
            </w:pPr>
            <w:r>
              <w:t>95,6</w:t>
            </w:r>
          </w:p>
        </w:tc>
        <w:tc>
          <w:tcPr>
            <w:tcW w:w="2154" w:type="dxa"/>
          </w:tcPr>
          <w:p w:rsidR="00C442BA" w:rsidRDefault="00C442BA">
            <w:pPr>
              <w:pStyle w:val="ConsPlusNormal"/>
              <w:jc w:val="center"/>
            </w:pPr>
            <w:r>
              <w:t>24</w:t>
            </w:r>
          </w:p>
        </w:tc>
      </w:tr>
      <w:tr w:rsidR="00C442BA">
        <w:tc>
          <w:tcPr>
            <w:tcW w:w="3005" w:type="dxa"/>
          </w:tcPr>
          <w:p w:rsidR="00C442BA" w:rsidRDefault="00C442BA">
            <w:pPr>
              <w:pStyle w:val="ConsPlusNormal"/>
            </w:pPr>
            <w:r>
              <w:t>Отрадное</w:t>
            </w:r>
          </w:p>
        </w:tc>
        <w:tc>
          <w:tcPr>
            <w:tcW w:w="1814" w:type="dxa"/>
          </w:tcPr>
          <w:p w:rsidR="00C442BA" w:rsidRDefault="00C442BA">
            <w:pPr>
              <w:pStyle w:val="ConsPlusNormal"/>
              <w:jc w:val="center"/>
            </w:pPr>
            <w:r>
              <w:t>66</w:t>
            </w:r>
          </w:p>
        </w:tc>
        <w:tc>
          <w:tcPr>
            <w:tcW w:w="2154" w:type="dxa"/>
          </w:tcPr>
          <w:p w:rsidR="00C442BA" w:rsidRDefault="00C442BA">
            <w:pPr>
              <w:pStyle w:val="ConsPlusNormal"/>
              <w:jc w:val="center"/>
            </w:pPr>
            <w:r>
              <w:t>27</w:t>
            </w:r>
          </w:p>
        </w:tc>
      </w:tr>
      <w:tr w:rsidR="00C442BA">
        <w:tc>
          <w:tcPr>
            <w:tcW w:w="3005" w:type="dxa"/>
          </w:tcPr>
          <w:p w:rsidR="00C442BA" w:rsidRDefault="00C442BA">
            <w:pPr>
              <w:pStyle w:val="ConsPlusNormal"/>
            </w:pPr>
            <w:r>
              <w:t>Суходольское</w:t>
            </w:r>
          </w:p>
        </w:tc>
        <w:tc>
          <w:tcPr>
            <w:tcW w:w="1814" w:type="dxa"/>
          </w:tcPr>
          <w:p w:rsidR="00C442BA" w:rsidRDefault="00C442BA">
            <w:pPr>
              <w:pStyle w:val="ConsPlusNormal"/>
              <w:jc w:val="center"/>
            </w:pPr>
            <w:r>
              <w:t>44,3</w:t>
            </w:r>
          </w:p>
        </w:tc>
        <w:tc>
          <w:tcPr>
            <w:tcW w:w="2154" w:type="dxa"/>
          </w:tcPr>
          <w:p w:rsidR="00C442BA" w:rsidRDefault="00C442BA">
            <w:pPr>
              <w:pStyle w:val="ConsPlusNormal"/>
              <w:jc w:val="center"/>
            </w:pPr>
            <w:r>
              <w:t>17</w:t>
            </w:r>
          </w:p>
        </w:tc>
      </w:tr>
      <w:tr w:rsidR="00C442BA">
        <w:tc>
          <w:tcPr>
            <w:tcW w:w="3005" w:type="dxa"/>
          </w:tcPr>
          <w:p w:rsidR="00C442BA" w:rsidRDefault="00C442BA">
            <w:pPr>
              <w:pStyle w:val="ConsPlusNormal"/>
            </w:pPr>
            <w:r>
              <w:t>Вялье</w:t>
            </w:r>
          </w:p>
        </w:tc>
        <w:tc>
          <w:tcPr>
            <w:tcW w:w="1814" w:type="dxa"/>
          </w:tcPr>
          <w:p w:rsidR="00C442BA" w:rsidRDefault="00C442BA">
            <w:pPr>
              <w:pStyle w:val="ConsPlusNormal"/>
              <w:jc w:val="center"/>
            </w:pPr>
            <w:r>
              <w:t>35,8</w:t>
            </w:r>
          </w:p>
        </w:tc>
        <w:tc>
          <w:tcPr>
            <w:tcW w:w="2154" w:type="dxa"/>
          </w:tcPr>
          <w:p w:rsidR="00C442BA" w:rsidRDefault="00C442BA">
            <w:pPr>
              <w:pStyle w:val="ConsPlusNormal"/>
              <w:jc w:val="center"/>
            </w:pPr>
            <w:r>
              <w:t>9</w:t>
            </w:r>
          </w:p>
        </w:tc>
      </w:tr>
      <w:tr w:rsidR="00C442BA">
        <w:tc>
          <w:tcPr>
            <w:tcW w:w="3005" w:type="dxa"/>
          </w:tcPr>
          <w:p w:rsidR="00C442BA" w:rsidRDefault="00C442BA">
            <w:pPr>
              <w:pStyle w:val="ConsPlusNormal"/>
            </w:pPr>
            <w:r>
              <w:t>Самро</w:t>
            </w:r>
          </w:p>
        </w:tc>
        <w:tc>
          <w:tcPr>
            <w:tcW w:w="1814" w:type="dxa"/>
          </w:tcPr>
          <w:p w:rsidR="00C442BA" w:rsidRDefault="00C442BA">
            <w:pPr>
              <w:pStyle w:val="ConsPlusNormal"/>
              <w:jc w:val="center"/>
            </w:pPr>
            <w:r>
              <w:t>40,4</w:t>
            </w:r>
          </w:p>
        </w:tc>
        <w:tc>
          <w:tcPr>
            <w:tcW w:w="2154" w:type="dxa"/>
          </w:tcPr>
          <w:p w:rsidR="00C442BA" w:rsidRDefault="00C442BA">
            <w:pPr>
              <w:pStyle w:val="ConsPlusNormal"/>
              <w:jc w:val="center"/>
            </w:pPr>
            <w:r>
              <w:t>5</w:t>
            </w:r>
          </w:p>
        </w:tc>
      </w:tr>
      <w:tr w:rsidR="00C442BA">
        <w:tc>
          <w:tcPr>
            <w:tcW w:w="3005" w:type="dxa"/>
          </w:tcPr>
          <w:p w:rsidR="00C442BA" w:rsidRDefault="00C442BA">
            <w:pPr>
              <w:pStyle w:val="ConsPlusNormal"/>
            </w:pPr>
            <w:r>
              <w:t>Глубокое</w:t>
            </w:r>
          </w:p>
        </w:tc>
        <w:tc>
          <w:tcPr>
            <w:tcW w:w="1814" w:type="dxa"/>
          </w:tcPr>
          <w:p w:rsidR="00C442BA" w:rsidRDefault="00C442BA">
            <w:pPr>
              <w:pStyle w:val="ConsPlusNormal"/>
              <w:jc w:val="center"/>
            </w:pPr>
            <w:r>
              <w:t>37,9</w:t>
            </w:r>
          </w:p>
        </w:tc>
        <w:tc>
          <w:tcPr>
            <w:tcW w:w="2154" w:type="dxa"/>
          </w:tcPr>
          <w:p w:rsidR="00C442BA" w:rsidRDefault="00C442BA">
            <w:pPr>
              <w:pStyle w:val="ConsPlusNormal"/>
              <w:jc w:val="center"/>
            </w:pPr>
            <w:r>
              <w:t>12</w:t>
            </w:r>
          </w:p>
        </w:tc>
      </w:tr>
      <w:tr w:rsidR="00C442BA">
        <w:tc>
          <w:tcPr>
            <w:tcW w:w="3005" w:type="dxa"/>
          </w:tcPr>
          <w:p w:rsidR="00C442BA" w:rsidRDefault="00C442BA">
            <w:pPr>
              <w:pStyle w:val="ConsPlusNormal"/>
            </w:pPr>
            <w:r>
              <w:t>Комсомольское</w:t>
            </w:r>
          </w:p>
        </w:tc>
        <w:tc>
          <w:tcPr>
            <w:tcW w:w="1814" w:type="dxa"/>
          </w:tcPr>
          <w:p w:rsidR="00C442BA" w:rsidRDefault="00C442BA">
            <w:pPr>
              <w:pStyle w:val="ConsPlusNormal"/>
              <w:jc w:val="center"/>
            </w:pPr>
            <w:r>
              <w:t>24,6</w:t>
            </w:r>
          </w:p>
        </w:tc>
        <w:tc>
          <w:tcPr>
            <w:tcW w:w="2154" w:type="dxa"/>
          </w:tcPr>
          <w:p w:rsidR="00C442BA" w:rsidRDefault="00C442BA">
            <w:pPr>
              <w:pStyle w:val="ConsPlusNormal"/>
              <w:jc w:val="center"/>
            </w:pPr>
            <w:r>
              <w:t>20</w:t>
            </w:r>
          </w:p>
        </w:tc>
      </w:tr>
      <w:tr w:rsidR="00C442BA">
        <w:tc>
          <w:tcPr>
            <w:tcW w:w="3005" w:type="dxa"/>
          </w:tcPr>
          <w:p w:rsidR="00C442BA" w:rsidRDefault="00C442BA">
            <w:pPr>
              <w:pStyle w:val="ConsPlusNormal"/>
            </w:pPr>
            <w:r>
              <w:t>Балахановское</w:t>
            </w:r>
          </w:p>
        </w:tc>
        <w:tc>
          <w:tcPr>
            <w:tcW w:w="1814" w:type="dxa"/>
          </w:tcPr>
          <w:p w:rsidR="00C442BA" w:rsidRDefault="00C442BA">
            <w:pPr>
              <w:pStyle w:val="ConsPlusNormal"/>
              <w:jc w:val="center"/>
            </w:pPr>
            <w:r>
              <w:t>15,7</w:t>
            </w:r>
          </w:p>
        </w:tc>
        <w:tc>
          <w:tcPr>
            <w:tcW w:w="2154" w:type="dxa"/>
          </w:tcPr>
          <w:p w:rsidR="00C442BA" w:rsidRDefault="00C442BA">
            <w:pPr>
              <w:pStyle w:val="ConsPlusNormal"/>
              <w:jc w:val="center"/>
            </w:pPr>
            <w:r>
              <w:t>12</w:t>
            </w:r>
          </w:p>
        </w:tc>
      </w:tr>
      <w:tr w:rsidR="00C442BA">
        <w:tc>
          <w:tcPr>
            <w:tcW w:w="3005" w:type="dxa"/>
          </w:tcPr>
          <w:p w:rsidR="00C442BA" w:rsidRDefault="00C442BA">
            <w:pPr>
              <w:pStyle w:val="ConsPlusNormal"/>
            </w:pPr>
            <w:r>
              <w:t>Череменецкое</w:t>
            </w:r>
          </w:p>
        </w:tc>
        <w:tc>
          <w:tcPr>
            <w:tcW w:w="1814" w:type="dxa"/>
          </w:tcPr>
          <w:p w:rsidR="00C442BA" w:rsidRDefault="00C442BA">
            <w:pPr>
              <w:pStyle w:val="ConsPlusNormal"/>
              <w:jc w:val="center"/>
            </w:pPr>
            <w:r>
              <w:t>15</w:t>
            </w:r>
          </w:p>
        </w:tc>
        <w:tc>
          <w:tcPr>
            <w:tcW w:w="2154" w:type="dxa"/>
          </w:tcPr>
          <w:p w:rsidR="00C442BA" w:rsidRDefault="00C442BA">
            <w:pPr>
              <w:pStyle w:val="ConsPlusNormal"/>
              <w:jc w:val="center"/>
            </w:pPr>
            <w:r>
              <w:t>32</w:t>
            </w:r>
          </w:p>
        </w:tc>
      </w:tr>
      <w:tr w:rsidR="00C442BA">
        <w:tc>
          <w:tcPr>
            <w:tcW w:w="3005" w:type="dxa"/>
          </w:tcPr>
          <w:p w:rsidR="00C442BA" w:rsidRDefault="00C442BA">
            <w:pPr>
              <w:pStyle w:val="ConsPlusNormal"/>
            </w:pPr>
            <w:r>
              <w:t>Врево</w:t>
            </w:r>
          </w:p>
        </w:tc>
        <w:tc>
          <w:tcPr>
            <w:tcW w:w="1814" w:type="dxa"/>
          </w:tcPr>
          <w:p w:rsidR="00C442BA" w:rsidRDefault="00C442BA">
            <w:pPr>
              <w:pStyle w:val="ConsPlusNormal"/>
              <w:jc w:val="center"/>
            </w:pPr>
            <w:r>
              <w:t>12</w:t>
            </w:r>
          </w:p>
        </w:tc>
        <w:tc>
          <w:tcPr>
            <w:tcW w:w="2154" w:type="dxa"/>
          </w:tcPr>
          <w:p w:rsidR="00C442BA" w:rsidRDefault="00C442BA">
            <w:pPr>
              <w:pStyle w:val="ConsPlusNormal"/>
              <w:jc w:val="center"/>
            </w:pPr>
            <w:r>
              <w:t>44</w:t>
            </w:r>
          </w:p>
        </w:tc>
      </w:tr>
      <w:tr w:rsidR="00C442BA">
        <w:tc>
          <w:tcPr>
            <w:tcW w:w="3005" w:type="dxa"/>
          </w:tcPr>
          <w:p w:rsidR="00C442BA" w:rsidRDefault="00C442BA">
            <w:pPr>
              <w:pStyle w:val="ConsPlusNormal"/>
            </w:pPr>
            <w:r>
              <w:t>Кавголовское</w:t>
            </w:r>
          </w:p>
        </w:tc>
        <w:tc>
          <w:tcPr>
            <w:tcW w:w="1814" w:type="dxa"/>
          </w:tcPr>
          <w:p w:rsidR="00C442BA" w:rsidRDefault="00C442BA">
            <w:pPr>
              <w:pStyle w:val="ConsPlusNormal"/>
              <w:jc w:val="center"/>
            </w:pPr>
            <w:r>
              <w:t>5,4</w:t>
            </w:r>
          </w:p>
        </w:tc>
        <w:tc>
          <w:tcPr>
            <w:tcW w:w="2154" w:type="dxa"/>
          </w:tcPr>
          <w:p w:rsidR="00C442BA" w:rsidRDefault="00C442BA">
            <w:pPr>
              <w:pStyle w:val="ConsPlusNormal"/>
              <w:jc w:val="center"/>
            </w:pPr>
            <w:r>
              <w:t>5</w:t>
            </w:r>
          </w:p>
        </w:tc>
      </w:tr>
    </w:tbl>
    <w:p w:rsidR="00C442BA" w:rsidRDefault="00C442BA">
      <w:pPr>
        <w:pStyle w:val="ConsPlusNormal"/>
      </w:pPr>
    </w:p>
    <w:p w:rsidR="00C442BA" w:rsidRDefault="00C442BA">
      <w:pPr>
        <w:pStyle w:val="ConsPlusNormal"/>
        <w:ind w:firstLine="540"/>
        <w:jc w:val="both"/>
      </w:pPr>
      <w:r>
        <w:t>Болота. Около 15% территории Ленинградской области занято болотами. Их распространению способствует преобладание осадков над испарением, слаборасчлененный плоский рельеф и близкое к поверхности залегание грунтовых вод. Более половины общей площади болот являются крупными болотными массивами с площадью свыше 1000 га. Крупнейшими из них являются Зеленецкий Мох (60,2 тыс. га в бассейне р. Сясь, Волховский район), Соколий и Гладкий Мох (29,4 тыс. га, между реками Сясь и Паша, Тихвинский район). Наибольшее количество болот распространено в бассейнах рек Волхов, Свирь и Вуокса.</w:t>
      </w:r>
    </w:p>
    <w:p w:rsidR="00C442BA" w:rsidRDefault="00C442BA">
      <w:pPr>
        <w:pStyle w:val="ConsPlusNormal"/>
        <w:spacing w:before="220"/>
        <w:ind w:firstLine="540"/>
        <w:jc w:val="both"/>
      </w:pPr>
      <w:r>
        <w:t>Болота есть во всех ландшафтных районах Ленинградской области, но их количество в пределах районов сильно варьирует. Наиболее заболочены центральная и восточная части Ленинградской области, где имеются такие крупные по площади болота как Мшинское, Веретенинский Мох, Соколий Мох и др. По степени разнообразия растительности болота разделены на верховые сфагновые грядово-мочажинные и грядово-озерковые болота. Наиболее распространены в Ленинградской области и, как правило, образуют сложные системы.</w:t>
      </w:r>
    </w:p>
    <w:p w:rsidR="00C442BA" w:rsidRDefault="00C442BA">
      <w:pPr>
        <w:pStyle w:val="ConsPlusNormal"/>
      </w:pPr>
    </w:p>
    <w:p w:rsidR="00C442BA" w:rsidRDefault="00C442BA">
      <w:pPr>
        <w:pStyle w:val="ConsPlusTitle"/>
        <w:jc w:val="center"/>
        <w:outlineLvl w:val="3"/>
      </w:pPr>
      <w:r>
        <w:t>2.5. Описание растительного покрова</w:t>
      </w:r>
    </w:p>
    <w:p w:rsidR="00C442BA" w:rsidRDefault="00C442BA">
      <w:pPr>
        <w:pStyle w:val="ConsPlusNormal"/>
      </w:pPr>
    </w:p>
    <w:p w:rsidR="00C442BA" w:rsidRDefault="00C442BA">
      <w:pPr>
        <w:pStyle w:val="ConsPlusNormal"/>
        <w:ind w:firstLine="540"/>
        <w:jc w:val="both"/>
      </w:pPr>
      <w:r>
        <w:t>Леса Ленинградской области относятся к таежной лесорастительной зоне, к Балтийско-Белозерскому таежному (средне-таежному) лесному району европейской части Российской Федерации.</w:t>
      </w:r>
    </w:p>
    <w:p w:rsidR="00C442BA" w:rsidRDefault="00C442BA">
      <w:pPr>
        <w:pStyle w:val="ConsPlusNormal"/>
        <w:spacing w:before="220"/>
        <w:ind w:firstLine="540"/>
        <w:jc w:val="both"/>
      </w:pPr>
      <w:r>
        <w:t>Согласно отчету о состоянии окружающей среды в Ленинградской области, общая площадь лесов в Ленинградской области составляет 6038,8 тыс. га, из них 94,0% составляют земли лесного фонда.</w:t>
      </w:r>
    </w:p>
    <w:p w:rsidR="00C442BA" w:rsidRDefault="00C442BA">
      <w:pPr>
        <w:pStyle w:val="ConsPlusNormal"/>
        <w:spacing w:before="220"/>
        <w:ind w:firstLine="540"/>
        <w:jc w:val="both"/>
      </w:pPr>
      <w:r>
        <w:t xml:space="preserve">В соответствии с Земельным </w:t>
      </w:r>
      <w:hyperlink r:id="rId31">
        <w:r>
          <w:rPr>
            <w:color w:val="0000FF"/>
          </w:rPr>
          <w:t>кодексом</w:t>
        </w:r>
      </w:hyperlink>
      <w:r>
        <w:t xml:space="preserve"> Российской Федерации к данной категории относят лесные и нелесные земли. Лесные земли представлены участками, покрытыми лесной растительностью, и участками, не покрытыми лесной растительностью, но предназначенными для ее восстановления (вырубки, гари, участки, занятые питомниками и т.п.). К нелесным территориям отнесены земли, предназначенные для ведения лесного хозяйства (просеки, дороги, болота и др.).</w:t>
      </w:r>
    </w:p>
    <w:p w:rsidR="00C442BA" w:rsidRDefault="00C442BA">
      <w:pPr>
        <w:pStyle w:val="ConsPlusNormal"/>
        <w:spacing w:before="220"/>
        <w:ind w:firstLine="540"/>
        <w:jc w:val="both"/>
      </w:pPr>
      <w:r>
        <w:t>На территории Ленинградской области представлены несколько типов растительных сообществ, основными из которых являются лесные, болотные, луговые, водные и прибрежно-водные, растительные сообщества побережий и скал, сельскохозяйственных угодий и нарушенных местообитаний.</w:t>
      </w:r>
    </w:p>
    <w:p w:rsidR="00C442BA" w:rsidRDefault="00C442BA">
      <w:pPr>
        <w:pStyle w:val="ConsPlusNormal"/>
        <w:spacing w:before="220"/>
        <w:ind w:firstLine="540"/>
        <w:jc w:val="both"/>
      </w:pPr>
      <w:r>
        <w:t>Значительную территорию области занимают леса. Наиболее лесисты северо-восточные и восточные районы, а также север Карельского перешейка, где под лесом занято 70-80% всей площади; в центральных и западных частях области доля лесных площадей ниже - 50-60%.</w:t>
      </w:r>
    </w:p>
    <w:p w:rsidR="00C442BA" w:rsidRDefault="00C442BA">
      <w:pPr>
        <w:pStyle w:val="ConsPlusNormal"/>
        <w:spacing w:before="220"/>
        <w:ind w:firstLine="540"/>
        <w:jc w:val="both"/>
      </w:pPr>
      <w:r>
        <w:t>В Ленинградской области преобладают хвойные насаждения. Мелколиственные леса составляют 41% от общей площади земель лесного фонда. Основными лесообразующими породами являются сосна (32%), береза (31%) и ель (27%).</w:t>
      </w:r>
    </w:p>
    <w:p w:rsidR="00C442BA" w:rsidRDefault="00C442BA">
      <w:pPr>
        <w:pStyle w:val="ConsPlusNormal"/>
        <w:spacing w:before="220"/>
        <w:ind w:firstLine="540"/>
        <w:jc w:val="both"/>
      </w:pPr>
      <w:r>
        <w:t>Еловые леса являются коренным типом растительности Ленинградской области.</w:t>
      </w:r>
    </w:p>
    <w:p w:rsidR="00C442BA" w:rsidRDefault="00C442BA">
      <w:pPr>
        <w:pStyle w:val="ConsPlusNormal"/>
        <w:spacing w:before="220"/>
        <w:ind w:firstLine="540"/>
        <w:jc w:val="both"/>
      </w:pPr>
      <w:r>
        <w:t>Ельники зеленомошные (черничные, кисличные). Один из преобладающих в области типов леса. Ельники травяные. Ельники сложные (или елово-широколиственные леса).</w:t>
      </w:r>
    </w:p>
    <w:p w:rsidR="00C442BA" w:rsidRDefault="00C442BA">
      <w:pPr>
        <w:pStyle w:val="ConsPlusNormal"/>
        <w:spacing w:before="220"/>
        <w:ind w:firstLine="540"/>
        <w:jc w:val="both"/>
      </w:pPr>
      <w:r>
        <w:t>Сосновые леса. Так же, как и еловые леса, широко распространены в Ленинградской области, особенно на Карельском перешейке и в Приладожье. В Ленинградской области встречаются следующие типы сосновых лесов. Сосняки лишайниковые (вересковые, брусничные). Сосняки зеленомошные (вересковые, брусничные, черничные). Сосняки долгомошные и сфагновые. Сосняки травяные с южными элементами.</w:t>
      </w:r>
    </w:p>
    <w:p w:rsidR="00C442BA" w:rsidRDefault="00C442BA">
      <w:pPr>
        <w:pStyle w:val="ConsPlusNormal"/>
        <w:spacing w:before="220"/>
        <w:ind w:firstLine="540"/>
        <w:jc w:val="both"/>
      </w:pPr>
      <w:r>
        <w:t>Березовые леса. В основном это вторичные леса, развившиеся на месте вырубленных или сгоревших ельников и сосняков. Распространены в Ленинградской области очень широко.</w:t>
      </w:r>
    </w:p>
    <w:p w:rsidR="00C442BA" w:rsidRDefault="00C442BA">
      <w:pPr>
        <w:pStyle w:val="ConsPlusNormal"/>
        <w:spacing w:before="220"/>
        <w:ind w:firstLine="540"/>
        <w:jc w:val="both"/>
      </w:pPr>
      <w:r>
        <w:t>Осинники встречаются во всех районах Ленинградской области. В целом, осинники произрастают на более богатых почвах, чем березняки и не встречаются в переувлажненных местообитаниях, но часто образуют сходные с березняками сообщества с близким к березнякам, но, как правило, более богатым флористическим составом.</w:t>
      </w:r>
    </w:p>
    <w:p w:rsidR="00C442BA" w:rsidRDefault="00C442BA">
      <w:pPr>
        <w:pStyle w:val="ConsPlusNormal"/>
        <w:spacing w:before="220"/>
        <w:ind w:firstLine="540"/>
        <w:jc w:val="both"/>
      </w:pPr>
      <w:r>
        <w:t>Ольховые леса. Леса, образованные ольхой серой распространены в Ленинградской области повсеместно: по берегам водоемов, на месте вырубок и залежей.</w:t>
      </w:r>
    </w:p>
    <w:p w:rsidR="00C442BA" w:rsidRDefault="00C442BA">
      <w:pPr>
        <w:pStyle w:val="ConsPlusNormal"/>
        <w:spacing w:before="220"/>
        <w:ind w:firstLine="540"/>
        <w:jc w:val="both"/>
      </w:pPr>
      <w:r>
        <w:t>Леса, образованные ольхой черной в Ленинградской области имеют ограниченное распространение и встречаются в основном по берегам крупных водоемов, в том числе Финского залива, в притеррасных поймах более крупных рек.</w:t>
      </w:r>
    </w:p>
    <w:p w:rsidR="00C442BA" w:rsidRDefault="00C442BA">
      <w:pPr>
        <w:pStyle w:val="ConsPlusNormal"/>
        <w:spacing w:before="220"/>
        <w:ind w:firstLine="540"/>
        <w:jc w:val="both"/>
      </w:pPr>
      <w:r>
        <w:t xml:space="preserve">Широколиственные леса встречаются на территории Ленинградской области небольшими участками в неплакорных местообитаниях. Они нигде не играют значительной роли в современном </w:t>
      </w:r>
      <w:r>
        <w:lastRenderedPageBreak/>
        <w:t>растительном покрове.</w:t>
      </w:r>
    </w:p>
    <w:p w:rsidR="00C442BA" w:rsidRDefault="00C442BA">
      <w:pPr>
        <w:pStyle w:val="ConsPlusNormal"/>
        <w:spacing w:before="220"/>
        <w:ind w:firstLine="540"/>
        <w:jc w:val="both"/>
      </w:pPr>
      <w:r>
        <w:t>Дубовые леса представлены в поймах рек Волхов, Луга, по берегам Финского залива, на западе - в Кингисеппском районе в окрестностях деревни Велькота.</w:t>
      </w:r>
    </w:p>
    <w:p w:rsidR="00C442BA" w:rsidRDefault="00C442BA">
      <w:pPr>
        <w:pStyle w:val="ConsPlusNormal"/>
        <w:spacing w:before="220"/>
        <w:ind w:firstLine="540"/>
        <w:jc w:val="both"/>
      </w:pPr>
      <w:r>
        <w:t>Липовые леса не занимают больших площадей и не играют заметной роли в растительном покрове Ленинградской области. Они встречаются обычно небольшими участками на склонах моренных холмов, по берегам озер и поймам рек. Самые северные участки липняков встречены в центральной части Карельского перешейка, к северу от поселка Мичуринское, на склоне к Липовому озеру и на южном берегу Ладоги, на Загубском полуострове. Довольно обычны небольшие липовые леса в долине среднего течения р. Луги, но они отсутствуют в пойме р. Волхов, где относительно широко распространены дубовые леса.</w:t>
      </w:r>
    </w:p>
    <w:p w:rsidR="00C442BA" w:rsidRDefault="00C442BA">
      <w:pPr>
        <w:pStyle w:val="ConsPlusNormal"/>
        <w:spacing w:before="220"/>
        <w:ind w:firstLine="540"/>
        <w:jc w:val="both"/>
      </w:pPr>
      <w:r>
        <w:t>Кленовые леса. Клен платановидный (Acer platanoides) довольно широко распространен в Ленинградской области. Деревья клена обильно плодоносят, и сравнительно часто можно встретить многочисленные всходы в мелколиственных и еловых лесах. Реже попадаются участки лесов, где имеется подрост клена высотой 2-5 м, и весьма редко можно найти небольшие сообщества, в которых клен преобладает в древесном ярусе. Клен сильно повреждается осенними заморозками и обмерзает в суровые зимы, которые бывают в этом регионе раз в 10-15 лет. Наиболее крупные местонахождения клена в Ленинградской области приурочены к берегам крупных озер, где осень более мягкая и заморозки начинаются позднее. На западном берегу Онежского озера в окрестностях деревни Щелейки находится одна из самых северных популяций клена. Еще одно северное местонахождение кленовых лесов находится на востоке Ленинградской области в Тихвинском районе - на склоне северной экспозиции в долину озера Пашозеро, где близко к поверхности подходят карбоновые известняки, слагающие Вепсовскую возвышенность. Встречаются участки кленовых лесов и в каньоне р. Воронки, у деревни Глобицы в Ломоносовском районе, недалеко от берега Финского залива. Там р. Воронка пересекает глинт Ордовикского плато, сложенного известняками. Леса с преобладанием клена в Ленинградской области относятся к одной ассоциации - кленовник снытевый.</w:t>
      </w:r>
    </w:p>
    <w:p w:rsidR="00C442BA" w:rsidRDefault="00C442BA">
      <w:pPr>
        <w:pStyle w:val="ConsPlusNormal"/>
        <w:spacing w:before="220"/>
        <w:ind w:firstLine="540"/>
        <w:jc w:val="both"/>
      </w:pPr>
      <w:r>
        <w:t>Клен ясенелистный, или клен американский (Acer negundo) В настоящее время в России клен ясенелистный - инвазионный вид, натурализовавшийся интродуцент. Широко распространен, вышел из парков и внедрился в аборигенный растительный покров Ленинградской области. Представляет угрозу биологическому разнообразию. Его способность быстрее других пород образовывать многоярусные заросли затрудняет возобновление местных видов. Из-за своей очень высокой экологической пластичности является одним из самых агрессивных древесных сорняков в лесной зоне Евразии.</w:t>
      </w:r>
    </w:p>
    <w:p w:rsidR="00C442BA" w:rsidRDefault="00C442BA">
      <w:pPr>
        <w:pStyle w:val="ConsPlusNormal"/>
        <w:spacing w:before="220"/>
        <w:ind w:firstLine="540"/>
        <w:jc w:val="both"/>
      </w:pPr>
      <w:r>
        <w:t>Ясеневые леса. Самое северное местонахождение ясенников в окрестностях деревни Глобицы в Ломоносовском районе Ленинградской области. Здесь ясень имеет высоту 26-28 м при среднем диаметре ствола 25 см. Леса с участием ясеня произрастают на южном берегу оз. Судачье в Кингисеппском районе. Леса с доминированием ясеня в древостое в Ленинградской области, встречаются редко, что объясняется не только мало пригодными климатическими условиями, но и редкостью местообитаний, пригодных для произрастания ясеня: ясеневые леса приурочены в основном к местам с обильным проточным увлажнением, к богатым почвам, которые в любом ландшафте встречаются не часто и не занимают больших площадей.</w:t>
      </w:r>
    </w:p>
    <w:p w:rsidR="00C442BA" w:rsidRDefault="00C442BA">
      <w:pPr>
        <w:pStyle w:val="ConsPlusNormal"/>
        <w:spacing w:before="220"/>
        <w:ind w:firstLine="540"/>
        <w:jc w:val="both"/>
      </w:pPr>
      <w:r>
        <w:t>Ильмовые леса. Леса с доминированием в древесном ярусе вяза гладкого (Ulmus laevis) и вяза шершавого (Ulmus glabra) нередко рассматриваются в рамках одной формации. В Ленинградской области в древостое чаще господствует вяз шершавый (Ulmus glabra). Леса с господством ильмовых встречаются преимущественно в поймах рек и по склонам речных долин. Так, ильмовник снытевый был встречен на востоке Ленинградской области в долинах рек Рагуши, Воложбы и Капши, на глинте Ордовикского плато, в каньоне р. Сумы, на Кургальском полуострове, на склоне берега к Финскому заливу, по восточному берегу оз. Череменецкое, в Лужском районе. Вязовник неморальнотравный отмечен по берегам р. Лопухинки в Ломоносовском районе.</w:t>
      </w:r>
    </w:p>
    <w:p w:rsidR="00C442BA" w:rsidRDefault="00C442BA">
      <w:pPr>
        <w:pStyle w:val="ConsPlusNormal"/>
        <w:spacing w:before="220"/>
        <w:ind w:firstLine="540"/>
        <w:jc w:val="both"/>
      </w:pPr>
      <w:r>
        <w:lastRenderedPageBreak/>
        <w:t>Болотная растительность. Верховые болота. Для верховых болот характерны различные кустарнички - клюква болотная (Oxycoccus palustris), голубика (Vaccinium uliginosum), багульник болотный (Ledum palustre), водяника черная (Empetrum nigrum), хамедафна болотная (Chamaedaphne calyculata), подбел многолистный (Andromeda polifolia), береза карликовая (Betula nana), травянистые растения - осока малоцветковая (Carex pauciflora), осока топяная (Carex limosa), пушица влагалищная (Eriophorum vaginatum), очеретник белый (Rhynchospora alba), росянка круглолистная (Drosera rotundifolia), росянка английская (Drosera anglica), морошка приземистая (Rubus chamaemorus) и др.</w:t>
      </w:r>
    </w:p>
    <w:p w:rsidR="00C442BA" w:rsidRDefault="00C442BA">
      <w:pPr>
        <w:pStyle w:val="ConsPlusNormal"/>
        <w:spacing w:before="220"/>
        <w:ind w:firstLine="540"/>
        <w:jc w:val="both"/>
      </w:pPr>
      <w:r>
        <w:t>Переходные болота. Переходные болота почти без лесной растительности, осоково-сфагновые, тростниково-сфагновые и т.п. болота. На переходных болотах нередко произрастают осока волосистоплодная (Carex lasiocarpa), хвощ речной (Equisetum fluviatile), сабельник болотный (Comarum palustre), вахта трехлисточковая (Menyanthes trifoliata) и другие.</w:t>
      </w:r>
    </w:p>
    <w:p w:rsidR="00C442BA" w:rsidRDefault="00C442BA">
      <w:pPr>
        <w:pStyle w:val="ConsPlusNormal"/>
        <w:spacing w:before="220"/>
        <w:ind w:firstLine="540"/>
        <w:jc w:val="both"/>
      </w:pPr>
      <w:r>
        <w:t>Аапа-болота. Встречаются в Ленинградской области в юго-западном Приладожье. В целом характерны для Карелии и Кольского полуострова. Это безлесные болота, покрытые ковром сфагновых мхов, прерываемых озерками с осоками, вахтой трехлисточковой (Menyanthes trifoliata), хвощом речным (Equisetum fluviatile) и др.</w:t>
      </w:r>
    </w:p>
    <w:p w:rsidR="00C442BA" w:rsidRDefault="00C442BA">
      <w:pPr>
        <w:pStyle w:val="ConsPlusNormal"/>
        <w:spacing w:before="220"/>
        <w:ind w:firstLine="540"/>
        <w:jc w:val="both"/>
      </w:pPr>
      <w:r>
        <w:t>Низинные болота. На низинных болотах нередки осока дернистая (Carex cespitosa), кизляк кистецветный (Naumburgia thyrsiflora), калужница болотная (Caltha palustris), зюзник европейский (Lycopus europaeus) и многие другие.</w:t>
      </w:r>
    </w:p>
    <w:p w:rsidR="00C442BA" w:rsidRDefault="00C442BA">
      <w:pPr>
        <w:pStyle w:val="ConsPlusNormal"/>
        <w:spacing w:before="220"/>
        <w:ind w:firstLine="540"/>
        <w:jc w:val="both"/>
      </w:pPr>
      <w:r>
        <w:t>Луговая растительность. Луговая растительность занимает около 3% территории Ленинградской области. Суходольные и пойменные луга распространены по всей Ленинградской области. Суходольные луга на водоразделах обычно являются вторичными и развиваются на месте сведенных лесов и бывших полей. Для суходольных лугов характерны овсяница красная (Festuca rubra), овсяница луговая (Festuca pratensis), полевица тонкая (Agrostis capillaris), тимофеевка луговая (Phleum pratense), ежа сборная (Dactylis glomerata), лисохвост луговой (Alopecurus pratensis), лютик едкий (Ranunculus acris), подмаренник белый (Galium album), колокольчик раскидистый (Campanula patula), одуванчик лекарственный (Taraxacum officinale s.l.), василек луговой (Centaurea jacea), нивяник обыкновенный (Leucanthemum vulgare), кульбаба осенняя (Leontodon autumnalis) и многие другие широко распространенные виды.</w:t>
      </w:r>
    </w:p>
    <w:p w:rsidR="00C442BA" w:rsidRDefault="00C442BA">
      <w:pPr>
        <w:pStyle w:val="ConsPlusNormal"/>
        <w:spacing w:before="220"/>
        <w:ind w:firstLine="540"/>
        <w:jc w:val="both"/>
      </w:pPr>
      <w:r>
        <w:t xml:space="preserve">В Ленинградской области крайне редко встречаются остепененные луга, но значительные их массивы находятся только на южной окраине Ордовикского плато (в радиусе 3-4 км от д. Пятая Гора, в 5 км к югу от ст. Елизаветино и в 1 км к северо-западу от пос. Кикерино) в Волосовском районе, где известняки подходят близко к поверхности. Эти сообщества отличаются высоким видовым богатством (40-50 видов сосудистых растений на 100 см2) и разнообразием (выровненностью). Ярко выраженные доминанты отсутствуют, в то же время более десятка видов могут достигать покрытия 10-20%.). Среди них ряд видов настоящих лугов, широко распространенных на Северо-Западе: трясунка средняя (Briza media), ежа сборная (Dactylis glomerata), горошек мышиный (Vicia cracca), одуванчик лекарственный (Taraxacum officinale s.l.), тысячелистник обыкновенный (Achillea millefolium), нивяник обыкновенный (Leucanthemum vulgare), вероника дубравная (Veronica chamaedrys), подмаренник белый (Galium album), василек луговой (Centaurea jacea), подорожник ланцетолистный (Plantago lanceolata). Кроме них постоянны виды, имеющие ограниченное распространение на Северо-Западе и фитоценотические позиции, которые включают и луговые степи: клевер горный (Trifolium montanum), кульбаба щетинистая (Leontodon hispidus), колокольчик репчатовидный (Campanula rapunculoides), василек шероховатый (Centaurea scabiosa), осока птиценогая (Carex ornithopoda). Среди менее постоянных видов следует отметить овсец пушистый (Helictotrichon pubescens), язвенник ранозаживляющий (Anthyllis vulneraria s.l.), репейничек аптечный (Agrimonia eupatoria), земляника зеленоягодная (Fragaria viridis), мятлик узколистный (Poa angustifolia), горечавка крестовидная (Gentiana cruciata), скерда тупокоренная (Crepis praemorsa), лен слабительный (Linum catharticum), душица обыкновенная (Origanum vulgare), колючник обыкновенный (Carlina vulgaris), истод горький (Polygala amarella), </w:t>
      </w:r>
      <w:r>
        <w:lastRenderedPageBreak/>
        <w:t>синяк обыкновенный (Echium vulgare), девясил иволистный (Inula salicina), козлобородник луговой (Tragopogon pratensis), кокушник длиннорогий (Gymnadenia conopsea), вероника широколистная (Veronica teucrium).</w:t>
      </w:r>
    </w:p>
    <w:p w:rsidR="00C442BA" w:rsidRDefault="00C442BA">
      <w:pPr>
        <w:pStyle w:val="ConsPlusNormal"/>
        <w:spacing w:before="220"/>
        <w:ind w:firstLine="540"/>
        <w:jc w:val="both"/>
      </w:pPr>
      <w:r>
        <w:t>Пойменные луга - естественные Ленинградской области приурочены к поймам более или менее значительных рек. Более сухие пойменные луга высокого уровня располагаются в прирусловой части пойм, на береговых валах и пойменных гривах. Из злаков на них часто преобладают пырей ползучий (Elytrigia repens) или кострец безостый (Bromopsis inermis), из разнотравья обычны ястребинка зонтичная (Hieracium umbellatum), василек луговой (Centaurea jacea), василек фригийский (Centaurea phrygia), дудник лесной (Angelica sylvestris), подмаренник северный (Galium boreale), звездчатка злаковидная (Stellaria graminea), короставник луговой (Knautia arvensis) и многие другие. На пойменных лугах среднего и низкого уровней встречаются многие виды злаков и осок, из разнотравья особенно много лабазника вязолистного (Filipendula ulmaria), чины луговой (Lathyrus pratensis), чины болотной (Lathyrus palustris), василисника желтого (Thalictrum flavum), вероники длиннолистной (Veronica longifolia), вербейника обыкновенного (Lysimachia vulgaris) и другие.</w:t>
      </w:r>
    </w:p>
    <w:p w:rsidR="00C442BA" w:rsidRDefault="00C442BA">
      <w:pPr>
        <w:pStyle w:val="ConsPlusNormal"/>
        <w:spacing w:before="220"/>
        <w:ind w:firstLine="540"/>
        <w:jc w:val="both"/>
      </w:pPr>
      <w:r>
        <w:t>Водная и прибрежно-водная растительность. Прибрежная растительность пресных водоемов - рек и озер - имеет много общего с растительностью хорошо дренируемых болот, заболоченных лесов и лугов. На берегах водоемов очень часто встречаются тростник южный (Phragmites australis), двукисточник тростниковый (Phalaroides arundinacea), манник большой (Glyceria maxima) и др.; в воде - кубышка желтая (Nuphar lutea), кувшинка снежно-белая (Nymphaea candida), водокрас лягушачий (Hydrocharis morsus-ranae), рдест плавающий (Potamogeton natans), ряска малая (Lemna minor), многокоренник обыкновенный (Spirodela polyrhiza), пузырчатка обыкновенная (Utricularia vulgaris) и другие.</w:t>
      </w:r>
    </w:p>
    <w:p w:rsidR="00C442BA" w:rsidRDefault="00C442BA">
      <w:pPr>
        <w:pStyle w:val="ConsPlusNormal"/>
        <w:spacing w:before="220"/>
        <w:ind w:firstLine="540"/>
        <w:jc w:val="both"/>
      </w:pPr>
      <w:r>
        <w:t>По берегам морей формируется своеобразная растительность, аналоги которой трудно найти вдали от побережий. Это обусловлено, прежде всего, особенностями природной среды на границе суши и воды. Растительные сообщества формируются здесь на разнообразных морских отложениях и при постоянном активном воздействии морских вод. Основными природными факторами, определяющими условия существования приморской растительности, являются приливно-отливная динамика, механический состав приморских отложений, характер дренажа и аэрации грунта, уровень грунтовых вод.</w:t>
      </w:r>
    </w:p>
    <w:p w:rsidR="00C442BA" w:rsidRDefault="00C442BA">
      <w:pPr>
        <w:pStyle w:val="ConsPlusNormal"/>
        <w:spacing w:before="220"/>
        <w:ind w:firstLine="540"/>
        <w:jc w:val="both"/>
      </w:pPr>
      <w:r>
        <w:t>Побережья - это исключительно богатые местообитания, так как в них сочетаются весьма контрастные условия - водные и сухопутные. По мере удаления от уреза воды облик растительных сообществ быстро и существенно изменяется. В воде произрастают погруженные и плавающие гидрофиты и макроводоросли. На мелководье обитают водные и прибрежно-водные виды растений. В литоральной зоне преобладают специализированные растения, преимущественно корневищные или дерновинные, устойчивые к разной степени засоления субстрата и способные переносить периодическое затопление и осушение. Наземные виды ограничены самыми верхними, не затопляемыми зонами. Таким образом, по мере удаления от уреза воды происходит ослабление воздействия моря и галофитные приморские сообщества постепенно сменяются типичными наземными, в составе которых нередко сохраняются факультативно-галофильные виды.</w:t>
      </w:r>
    </w:p>
    <w:p w:rsidR="00C442BA" w:rsidRDefault="00C442BA">
      <w:pPr>
        <w:pStyle w:val="ConsPlusNormal"/>
        <w:spacing w:before="220"/>
        <w:ind w:firstLine="540"/>
        <w:jc w:val="both"/>
      </w:pPr>
      <w:r>
        <w:t>Литоральные луга. Первую от уреза воды зону морских побережий чаще всего занимают болотницевые и ситниковые сообщества. За полосой ситниковых и болотницевых сообществ, особенно на мысах, распространены наиболее красочные и богатые по составу литоральные луга с участием как галофильных видов разнотравья как, например, млечник морской (Glaux maritima), подорожник морской (Plantago maritima), лядвенец Рупрехта (Lotus ruprechtii) и злаков, так и обычных луговых видов. На выбросах сухого тростника, иногда с тонким слоем водорослей и водных растений, то есть на морских выбросах, развивается нитрофильная растительность.</w:t>
      </w:r>
    </w:p>
    <w:p w:rsidR="00C442BA" w:rsidRDefault="00C442BA">
      <w:pPr>
        <w:pStyle w:val="ConsPlusNormal"/>
        <w:spacing w:before="220"/>
        <w:ind w:firstLine="540"/>
        <w:jc w:val="both"/>
      </w:pPr>
      <w:r>
        <w:t xml:space="preserve">Литоральные болота отмечены на низких, закрытых от штормов (обращенных в сторону </w:t>
      </w:r>
      <w:r>
        <w:lastRenderedPageBreak/>
        <w:t>материка) участках побережий островов. В их состав входят как виды приморских лугов, так и болотные виды. Эти участки побережий практически постоянно залиты водой. Здесь обычно скапливаются илистые наносы и начинается процесс торфообразования.</w:t>
      </w:r>
    </w:p>
    <w:p w:rsidR="00C442BA" w:rsidRDefault="00C442BA">
      <w:pPr>
        <w:pStyle w:val="ConsPlusNormal"/>
        <w:spacing w:before="220"/>
        <w:ind w:firstLine="540"/>
        <w:jc w:val="both"/>
      </w:pPr>
      <w:r>
        <w:t>Псаммофитно-травяная растительность развита на песчаных пляжах, дюнах, береговых валах. Здесь поселяются растения, вынужденные существовать в условиях подвижного субстрата, недостатка влаги в верхнем слое песка (особенно на дюнах) и засоления (на песчаных пляжах). Характерные виды этих местообитаний - галофильные и факультативно-галофильные псаммофиты. Очень часто в составе таких сообществ доминирует волоснец песчаный (Leymus arenarius), нередки чина приморская (Lathyrus maritimus), гонкения бутерлаковидная (Honkenya peploides), вейник Мейнсгаузена (Calamagrostis mainshausenii).</w:t>
      </w:r>
    </w:p>
    <w:p w:rsidR="00C442BA" w:rsidRDefault="00C442BA">
      <w:pPr>
        <w:pStyle w:val="ConsPlusNormal"/>
        <w:spacing w:before="220"/>
        <w:ind w:firstLine="540"/>
        <w:jc w:val="both"/>
      </w:pPr>
      <w:r>
        <w:t>Пустошная растительность. Иногда произрастает за полосой авандюн. Это так называемые "серые дюны", которые получили такое название из-за обилия лишайников. Мхи и лишайники, поселяясь на подвижных песках, образуют своеобразные пионерные сообщества закрепляющие подвижные дюны и в дальнейшем создающие благоприятные условия для прорастания многолетних трав, кустарничков и сосны.</w:t>
      </w:r>
    </w:p>
    <w:p w:rsidR="00C442BA" w:rsidRDefault="00C442BA">
      <w:pPr>
        <w:pStyle w:val="ConsPlusNormal"/>
        <w:spacing w:before="220"/>
        <w:ind w:firstLine="540"/>
        <w:jc w:val="both"/>
      </w:pPr>
      <w:r>
        <w:t>В пределах морских террас, кроме травянистой растительности, можно встретить кустарниковые сообщества, в частности, плотные куртины розы морщинистой (Rosa rugosa) - интродуцированного выходца с Тихоокеанского побережья Азии.</w:t>
      </w:r>
    </w:p>
    <w:p w:rsidR="00C442BA" w:rsidRDefault="00C442BA">
      <w:pPr>
        <w:pStyle w:val="ConsPlusNormal"/>
        <w:spacing w:before="220"/>
        <w:ind w:firstLine="540"/>
        <w:jc w:val="both"/>
      </w:pPr>
      <w:r>
        <w:t>Растительность скал. В трещинах скал на севере Карельского перешейка в Выборгском и Приозерском районах и на северо-востоке Ленинградской области в Подпорожском районе поселяются папоротники - вудсия обыкновенная (Woodsia ilvensis) - редкий вид, многоножка обыкновенная (Polypodium vulgare), пузырник ломкий (Cystopteris fragilis), буковник связывающий (Phegopteris connectilis), голокучник обыкновенный (Gymnocarpium dryopteris). На гранитных карнизах и обрывах нередки щитовник мужской (Dryopteris filix-mas), щитовник распростертый (Dryopteris expansa), щитовник игольчатый (Dryopteris carthusiana), кочедыжник женский (Athyrium filix-femina).</w:t>
      </w:r>
    </w:p>
    <w:p w:rsidR="00C442BA" w:rsidRDefault="00C442BA">
      <w:pPr>
        <w:pStyle w:val="ConsPlusNormal"/>
        <w:spacing w:before="220"/>
        <w:ind w:firstLine="540"/>
        <w:jc w:val="both"/>
      </w:pPr>
      <w:r>
        <w:t>Растительность сельскохозяйственных угодий и нарушенных местообитаний. Ленинградская область - одна из наиболее освоенных человеком областей европейской части Российской Федерации. Для антропогенных фитоценозов характерны 3 компонента их флоры - остатки прежде существовавшей здесь растительности, культивируемые или интродуцированные человеком виды и сорные виды. К наиболее часто встречающимся на возделываемых полях видам относятся бодяк полевой (Cirsium arvense), пырей ползучий (Elytrigia repens), трехреберник непахучий (Tripleurospermum inodorum), марь белая (Chenopodium album) и другие. На обочинах дорог и других нарушенных местообитаниях нередки донник белый (Melilotus albus), хвощ полевой (Equisetum arvense), полынь обыкновенная (Artemisia vulgaris), и борщевик Сосновского (Heracl um sosn wskyi). С середины XX века растение культивировалось в СССР как силосное. Впоследствии выяснилось, что оно легко дичает и проникает в естественные экосистемы, практически полностью разрушая их.</w:t>
      </w:r>
    </w:p>
    <w:p w:rsidR="00C442BA" w:rsidRDefault="00C442BA">
      <w:pPr>
        <w:pStyle w:val="ConsPlusNormal"/>
      </w:pPr>
    </w:p>
    <w:p w:rsidR="00C442BA" w:rsidRDefault="00C442BA">
      <w:pPr>
        <w:pStyle w:val="ConsPlusTitle"/>
        <w:jc w:val="center"/>
        <w:outlineLvl w:val="3"/>
      </w:pPr>
      <w:r>
        <w:t>2.6. Характеристика животного мира</w:t>
      </w:r>
    </w:p>
    <w:p w:rsidR="00C442BA" w:rsidRDefault="00C442BA">
      <w:pPr>
        <w:pStyle w:val="ConsPlusNormal"/>
      </w:pPr>
    </w:p>
    <w:p w:rsidR="00C442BA" w:rsidRDefault="00C442BA">
      <w:pPr>
        <w:pStyle w:val="ConsPlusNormal"/>
        <w:ind w:firstLine="540"/>
        <w:jc w:val="both"/>
      </w:pPr>
      <w:r>
        <w:t>На территории Ленинградской области зарегистрировано 6590 видов, из которых 425 - позвоночные животные, 6165 - беспозвоночные животные.</w:t>
      </w:r>
    </w:p>
    <w:p w:rsidR="00C442BA" w:rsidRDefault="00C442BA">
      <w:pPr>
        <w:pStyle w:val="ConsPlusNormal"/>
        <w:spacing w:before="220"/>
        <w:ind w:firstLine="540"/>
        <w:jc w:val="both"/>
      </w:pPr>
      <w:r>
        <w:t>Позвоночные животные представлены 6 классами. Наибольшее количество видов встречается в классе птиц - 257 видов, 17 отрядов. Ихтиофауна включает - 82 вида, земноводные - 9, млекопитающие - 67, пресмыкающиеся - 7, миноги - 3 вида.</w:t>
      </w:r>
    </w:p>
    <w:p w:rsidR="00C442BA" w:rsidRDefault="00C442BA">
      <w:pPr>
        <w:pStyle w:val="ConsPlusNormal"/>
        <w:spacing w:before="220"/>
        <w:ind w:firstLine="540"/>
        <w:jc w:val="both"/>
      </w:pPr>
      <w:r>
        <w:t xml:space="preserve">Беспозвоночные животные включают 2 типа, 5 классов, 17 отрядов. Среди насекомых самыми многочисленными отрядами являются отряд чешуекрылые - 2043 видов, двукрылые включает - </w:t>
      </w:r>
      <w:r>
        <w:lastRenderedPageBreak/>
        <w:t>1297 вида, жесткокрылые - 727, полужесткокрылые - 525 видов.</w:t>
      </w:r>
    </w:p>
    <w:p w:rsidR="00C442BA" w:rsidRDefault="00C442BA">
      <w:pPr>
        <w:pStyle w:val="ConsPlusNormal"/>
        <w:spacing w:before="220"/>
        <w:ind w:firstLine="540"/>
        <w:jc w:val="both"/>
      </w:pPr>
      <w:r>
        <w:t>Миноги и рыбы. Ленинградская область очень богата водоемами. В водоемах живут разные формы рыб: пресноводные туводные и проходные, морские, проходные и полупроходные, нерестящиеся, как весной, так и осенью. Налим и рогатые бычки откладывают икру зимой. Невелика в составе ихтиофауны доля интродуцентов, однако, богат состав искусственно разводимых видов: карп, радужная форель, стальноголовый лосось, сибирские сиги: пелядь, чир, муксун и их гибриды, кубенская нельма, белый амур, толстолобик и чукучан.</w:t>
      </w:r>
    </w:p>
    <w:p w:rsidR="00C442BA" w:rsidRDefault="00C442BA">
      <w:pPr>
        <w:pStyle w:val="ConsPlusNormal"/>
        <w:spacing w:before="220"/>
        <w:ind w:firstLine="540"/>
        <w:jc w:val="both"/>
      </w:pPr>
      <w:r>
        <w:t>Близкие к рыбам миноги представлены в области тремя видами: европейская речная, ручьевая и морская.</w:t>
      </w:r>
    </w:p>
    <w:p w:rsidR="00C442BA" w:rsidRDefault="00C442BA">
      <w:pPr>
        <w:pStyle w:val="ConsPlusNormal"/>
        <w:spacing w:before="220"/>
        <w:ind w:firstLine="540"/>
        <w:jc w:val="both"/>
      </w:pPr>
      <w:r>
        <w:t>Из ценных осетровых рыб в водоемах Ленинградской области в настоящее время можно встретить три вида: атлантического осетра, стерлядь и недавнего интродуцента - сибирского осетра.</w:t>
      </w:r>
    </w:p>
    <w:p w:rsidR="00C442BA" w:rsidRDefault="00C442BA">
      <w:pPr>
        <w:pStyle w:val="ConsPlusNormal"/>
        <w:spacing w:before="220"/>
        <w:ind w:firstLine="540"/>
        <w:jc w:val="both"/>
      </w:pPr>
      <w:r>
        <w:t>Из лососевых рыб в Ленинградской области имеются ручьевая форель, кумжа, палия. Все лососи являются проходными рыбами, а среди форелей есть как проходные, так и непроходные пресноводные (туводные) формы. Самой распространенной рыбой из лососевых является ручьевая форель. Хариус - житель быстротекущих, обычно родниковых рек и озер с чистой, холодной, богатой кислородом водой. На территории области хариус встречается во многих реках, Ладожском и Онежском озерах. Есть он в Неве, Нарве, Вуоксе, Волхове (в последнем редок), Свири, Сяси, Паше, Ояти, Луге и Оредеже и их многочисленных притоках. Промысловое значение хариуса невелико. Обычно он попадается лишь как прилов при добыче других рыб.</w:t>
      </w:r>
    </w:p>
    <w:p w:rsidR="00C442BA" w:rsidRDefault="00C442BA">
      <w:pPr>
        <w:pStyle w:val="ConsPlusNormal"/>
        <w:spacing w:before="220"/>
        <w:ind w:firstLine="540"/>
        <w:jc w:val="both"/>
      </w:pPr>
      <w:r>
        <w:t>Ленинградская область богата сигами. По экологии всех сигов подразделяют на проходных, озерно-речных и озерных. В Финском заливе встречаются по всему побережью, обычен в Нарвской, Лужской и Копорской губах, Выборгском заливе, но везде немногочисленны. Гораздо большее промысловое значение имеют ладожские сиги. В настоящее время основной промысловый сиг здесь - лудога.</w:t>
      </w:r>
    </w:p>
    <w:p w:rsidR="00C442BA" w:rsidRDefault="00C442BA">
      <w:pPr>
        <w:pStyle w:val="ConsPlusNormal"/>
        <w:spacing w:before="220"/>
        <w:ind w:firstLine="540"/>
        <w:jc w:val="both"/>
      </w:pPr>
      <w:r>
        <w:t>Корюшка - главная промысловая рыба Невы и Невской губы. В промысле по всему Финскому заливу корюшка - вторая по значимости рыба после салаки. Из финского залива корюшка заходит на нерест во многие, хотя и не во все, реки, впадающие в него: Нарву, Лугу, Сестру, Систу, Роккалу и другие. Во многих озерах живет мелкая, быстро созревающая карликовая форма корюшки - снеток.</w:t>
      </w:r>
    </w:p>
    <w:p w:rsidR="00C442BA" w:rsidRDefault="00C442BA">
      <w:pPr>
        <w:pStyle w:val="ConsPlusNormal"/>
        <w:spacing w:before="220"/>
        <w:ind w:firstLine="540"/>
        <w:jc w:val="both"/>
      </w:pPr>
      <w:r>
        <w:t>Угорь относится к семейству речных угрей, виды которого являются проходными рыбами. В Балтийское море и Финский залив угри подходят уже подросшими до 20-25 см. Отсюда они расходятся во все реки, впадающие в залив.</w:t>
      </w:r>
    </w:p>
    <w:p w:rsidR="00C442BA" w:rsidRDefault="00C442BA">
      <w:pPr>
        <w:pStyle w:val="ConsPlusNormal"/>
        <w:spacing w:before="220"/>
        <w:ind w:firstLine="540"/>
        <w:jc w:val="both"/>
      </w:pPr>
      <w:r>
        <w:t>Щука - одна из самых распространенных, обычных рыб Ленинградской области: есть во всех реках и очень многих озерах, в том числе в бассейнах озер Ладожского, Онежского, Псковско-Чудского, в Нарвском водохранилище и озерной системе Вуоксы; обычна она в прибрежной зоне Финского залива.</w:t>
      </w:r>
    </w:p>
    <w:p w:rsidR="00C442BA" w:rsidRDefault="00C442BA">
      <w:pPr>
        <w:pStyle w:val="ConsPlusNormal"/>
        <w:spacing w:before="220"/>
        <w:ind w:firstLine="540"/>
        <w:jc w:val="both"/>
      </w:pPr>
      <w:r>
        <w:t>Почти треть всех рыб водоемов области и основную часть пресноводных (их 22 вида) составляют рыбы, принадлежащие к семейству карповых. Это плотва, елец, язь, голавль, лещ, синец, сопа, густера, сырть, уклейка, верховка, быстрянка, жерех, чехонь, пескарь, гольян, красноперка, горчак, линь, караси золотой и серебряный, карп.</w:t>
      </w:r>
    </w:p>
    <w:p w:rsidR="00C442BA" w:rsidRDefault="00C442BA">
      <w:pPr>
        <w:pStyle w:val="ConsPlusNormal"/>
        <w:spacing w:before="220"/>
        <w:ind w:firstLine="540"/>
        <w:jc w:val="both"/>
      </w:pPr>
      <w:r>
        <w:t xml:space="preserve">По Ленинградской области и югу Республики Карелия проходит северная граница распространения на Северо-Западе страны 16 видов карповых: синца, сопы, густеры, сырти, чехони, голавля, жереха, красноперки, горчака, верховки, быстрянки, пескаря, линя, золотого и серебряного карасей и карпа. Наиболее обычная рыба области - плотва. Одной из наиболее ценных промысловых рыб области является лещ. Лещ - обычная рыба во многих реках и озерах Ленинградской области. Очень похожа на леща и другая рыба - густера, встречается во многих реках </w:t>
      </w:r>
      <w:r>
        <w:lastRenderedPageBreak/>
        <w:t>и озерах, часто вместе с лещом, много ее лишь в Волхове. Другой обитатель заводей, заросших водной растительностью - линь. В Ленинградской области он довольно редок, встречается в бассейне Ладоги, в том числе в приладожских каналах, очень многочислен в Раковых Озерах.</w:t>
      </w:r>
    </w:p>
    <w:p w:rsidR="00C442BA" w:rsidRDefault="00C442BA">
      <w:pPr>
        <w:pStyle w:val="ConsPlusNormal"/>
        <w:spacing w:before="220"/>
        <w:ind w:firstLine="540"/>
        <w:jc w:val="both"/>
      </w:pPr>
      <w:r>
        <w:t>Сом - самая крупная туводная рыба области: отмечались особи весом 30-40 и даже 80 кг. Через Ленинградскую область и Южную Карелию проходит северная граница распространения этого достаточно теплолюбивого вида, поэтому он довольно редок в озерах (отлавливается в Ладоге, Неве), и отсутствует в холодных реках северных районов. В реках и озерах юга области распространен более равномерно, но численность его везде невелика и специального промысла на него не существует.</w:t>
      </w:r>
    </w:p>
    <w:p w:rsidR="00C442BA" w:rsidRDefault="00C442BA">
      <w:pPr>
        <w:pStyle w:val="ConsPlusNormal"/>
        <w:spacing w:before="220"/>
        <w:ind w:firstLine="540"/>
        <w:jc w:val="both"/>
      </w:pPr>
      <w:r>
        <w:t>Налим - единственный представитель в области семейства Тресковых. В пределах Ленинградской области налим живет практически повсеместно. Семейство Окуневых представлено в водоемах Ленинградской области тремя видами: ершом, окунем и судаком. Все три вида имеют большое промысловое значение, особенно судак, и все они объекты любительского рыболовства.</w:t>
      </w:r>
    </w:p>
    <w:p w:rsidR="00C442BA" w:rsidRDefault="00C442BA">
      <w:pPr>
        <w:pStyle w:val="ConsPlusNormal"/>
        <w:spacing w:before="220"/>
        <w:ind w:firstLine="540"/>
        <w:jc w:val="both"/>
      </w:pPr>
      <w:r>
        <w:t>В Ленинградской области зарегистрированы два пресноводных вида семейства Колюшковых: большая, или трехиглая, малая, или девятииглая, колюшки, а также солоноводный - морская колюшка - зафиксирован в Финском заливе.</w:t>
      </w:r>
    </w:p>
    <w:p w:rsidR="00C442BA" w:rsidRDefault="00C442BA">
      <w:pPr>
        <w:pStyle w:val="ConsPlusNormal"/>
        <w:spacing w:before="220"/>
        <w:ind w:firstLine="540"/>
        <w:jc w:val="both"/>
      </w:pPr>
      <w:r>
        <w:t>В Финском заливе и в некоторых реках обитают бычки-подкаменщики. Отмечены два вида: обыкновенный, или европейский, и пестроногий.</w:t>
      </w:r>
    </w:p>
    <w:p w:rsidR="00C442BA" w:rsidRDefault="00C442BA">
      <w:pPr>
        <w:pStyle w:val="ConsPlusNormal"/>
        <w:spacing w:before="220"/>
        <w:ind w:firstLine="540"/>
        <w:jc w:val="both"/>
      </w:pPr>
      <w:r>
        <w:t>Салака - наиболее массовая морская рыба в водах Ленинградской области, превышающая по запасам даже запасы окуня. Это балтийская форма (подвид) атлантической сельди.</w:t>
      </w:r>
    </w:p>
    <w:p w:rsidR="00C442BA" w:rsidRDefault="00C442BA">
      <w:pPr>
        <w:pStyle w:val="ConsPlusNormal"/>
        <w:spacing w:before="220"/>
        <w:ind w:firstLine="540"/>
        <w:jc w:val="both"/>
      </w:pPr>
      <w:r>
        <w:t>Балтийская килька, или шпрот - это пелагическая селедочка. В Финском заливе шпрот нерестится вдали от берегов в конце мая - начале июня, икра у него также развивается на пелагиали.</w:t>
      </w:r>
    </w:p>
    <w:p w:rsidR="00C442BA" w:rsidRDefault="00C442BA">
      <w:pPr>
        <w:pStyle w:val="ConsPlusNormal"/>
        <w:spacing w:before="220"/>
        <w:ind w:firstLine="540"/>
        <w:jc w:val="both"/>
      </w:pPr>
      <w:r>
        <w:t>Из очень большой группы Камбалообразных рыб в Финском заливе в пределах Ленинградской области можно встретить два вида: речная, или, как ее иногда называют, шершавая, камбала и тюрбо или большой ромб.</w:t>
      </w:r>
    </w:p>
    <w:p w:rsidR="00C442BA" w:rsidRDefault="00C442BA">
      <w:pPr>
        <w:pStyle w:val="ConsPlusNormal"/>
        <w:spacing w:before="220"/>
        <w:ind w:firstLine="540"/>
        <w:jc w:val="both"/>
      </w:pPr>
      <w:r>
        <w:t>Бельдюга - единственная живородящая рыба вод Ленинградской области. Это морской вид, хотя иногда встречается в сильно опресненных частях Финского залива.</w:t>
      </w:r>
    </w:p>
    <w:p w:rsidR="00C442BA" w:rsidRDefault="00C442BA">
      <w:pPr>
        <w:pStyle w:val="ConsPlusNormal"/>
        <w:spacing w:before="220"/>
        <w:ind w:firstLine="540"/>
        <w:jc w:val="both"/>
      </w:pPr>
      <w:r>
        <w:t>Европейский керчак - представитель Керчаковых, или Подкаменщиков. Этот вид можно встретить в западных частях Финского залива.</w:t>
      </w:r>
    </w:p>
    <w:p w:rsidR="00C442BA" w:rsidRDefault="00C442BA">
      <w:pPr>
        <w:pStyle w:val="ConsPlusNormal"/>
        <w:spacing w:before="220"/>
        <w:ind w:firstLine="540"/>
        <w:jc w:val="both"/>
      </w:pPr>
      <w:r>
        <w:t>Специфическим видом Финского залива является пинагор, или воробей-рыба. Взрослые пинагоры - настоящие морские рыбы, обитают на глубине более 150 м. В заливе встречаются только молодые особи.</w:t>
      </w:r>
    </w:p>
    <w:p w:rsidR="00C442BA" w:rsidRDefault="00C442BA">
      <w:pPr>
        <w:pStyle w:val="ConsPlusNormal"/>
        <w:spacing w:before="220"/>
        <w:ind w:firstLine="540"/>
        <w:jc w:val="both"/>
      </w:pPr>
      <w:r>
        <w:t>Земноводные и пресмыкающиеся. Фауна земноводных и пресмыкающихся Ленинградской области включает в себя 8 видов амфибий и 6 видов рептилий. При этом прудовая и озерная лягушки являются интродуцированными видами.</w:t>
      </w:r>
    </w:p>
    <w:p w:rsidR="00C442BA" w:rsidRDefault="00C442BA">
      <w:pPr>
        <w:pStyle w:val="ConsPlusNormal"/>
        <w:spacing w:before="220"/>
        <w:ind w:firstLine="540"/>
        <w:jc w:val="both"/>
      </w:pPr>
      <w:r>
        <w:t xml:space="preserve">Из земноводных обыкновенный тритон заселяет всю Ленинградскую область, включая водоемы городов. Гребенчатый тритон, более редкий и занесенный в Красную книгу Ленинградской области, попадается в ее центральной части, на крайнем юго-востоке, а также на севере Карельского перешейка. Его распространение ограничено в основном карстовыми образованиями (в районах выхода известняков). Редкая (Красная книга Ленинградской области) обыкновенная чесночница номинативного подвида обитает в области на северном краю ареала. Ее распространение ограничено с севера Финском заливом. Наиболее обычна чесночница в бассейне реки Луги и по южному берегу залива, через юг Карельского перешейка до Ладожского озера. Серая жаба распространена в Ленинградской области повсюду, включая подзону тайги. </w:t>
      </w:r>
      <w:r>
        <w:lastRenderedPageBreak/>
        <w:t>Остромордая и травяная лягушки также населяют всю область, так как, являясь лесными видами, проходят до зоны лесотундры. Остромордая лягушка предпочитает менее облесенные и менее обводненные местообитания, реже попадается в городах.</w:t>
      </w:r>
    </w:p>
    <w:p w:rsidR="00C442BA" w:rsidRDefault="00C442BA">
      <w:pPr>
        <w:pStyle w:val="ConsPlusNormal"/>
        <w:spacing w:before="220"/>
        <w:ind w:firstLine="540"/>
        <w:jc w:val="both"/>
      </w:pPr>
      <w:r>
        <w:t>Из пресмыкающихся болотная черепаха наиболее интересна тем, что является северным изолированным реликтом некогда обширного панъевропейского ареала. Найдена только на реке Луге и в озерах Лужского района; поэтому занесена в Красную книгу Ленинградской области. Веретеница ломкая восточного подвида способна обитать даже в таежной зоне и потому распространена в области повсеместно, в особенности там, где есть сухие сосняки. Живородящая ящерица является автохтонным видом и проникает на север до лесотундры. Равномерно заселяет леса Ленинградской области. Тогда как прыткая ящерица подвида chersonensis находится здесь на северном пределе обитания, что определяет спорадический характер распространения и низкую численность (занесена в Красную книгу). Обыкновенная гадюка имеет обширный ареал, населяет тайгу и лесотундру, в области найдена повсеместно, с высокой численностью в некоторых районах Карельского перешейка. Другая змея - обыкновенный уж - наоборот, живет на северном пределе ареала, крайне редка и весьма спорадично распространена в области (занесен в Красную книгу). Изолированные популяции номинативного подвида найдены по южному берегу Финского залива, на островах и на восточном и северном берегах Ладожского озера. Поселения приурочены к бассейнам крупных рек и озер, к ледниковым формам рельефа, тяготеет к интразональным типам ландшафтов.</w:t>
      </w:r>
    </w:p>
    <w:p w:rsidR="00C442BA" w:rsidRDefault="00C442BA">
      <w:pPr>
        <w:pStyle w:val="ConsPlusNormal"/>
        <w:spacing w:before="220"/>
        <w:ind w:firstLine="540"/>
        <w:jc w:val="both"/>
      </w:pPr>
      <w:r>
        <w:t>Птицы. Фауна лесных птиц соответствует смешанным лесам и хвойным лесам таежной зоны. Автохтонными группами являются тетеревиные (глухарь, тетерев, рябчик, белая куропатка), нырковые утки (гоголь, хохлатая чернеть, крохали), речные утки (чирок-свистунок), дневные хищники (тетеревятник, канюк), совы (длиннохвостая и бородатая неясыти, мохноногий сыч), лесные кулики (вальдшнеп, дупель, гаршнеп), дятлы (желна), синицы, вьюрковые (прежде всего - зяблик, пеночки и славки) и отдельные виды других таксономических категорий.</w:t>
      </w:r>
    </w:p>
    <w:p w:rsidR="00C442BA" w:rsidRDefault="00C442BA">
      <w:pPr>
        <w:pStyle w:val="ConsPlusNormal"/>
        <w:spacing w:before="220"/>
        <w:ind w:firstLine="540"/>
        <w:jc w:val="both"/>
      </w:pPr>
      <w:r>
        <w:t>Среди воробьинообразных велика доля инвазионных видов, размножающихся в области периодически или изредка (яркий пример - клесты). Другие виды резко меняют численность по годам, в точке пессимума совсем с Северо-Запада, не исчезая (речные утки, пастушковые, мелкие совы, вьюрковые и отдельные виды других групп). Из видов естественных вселенцев прошлого века закрепились белый аист, большой веретенник, дроздовидная и тростниковая камышевки. В связи с изменениями климата в сторону его потепления на Финском заливе появились зимовки водоплавающих птиц, таких как лебедь-шипун, лебедь-кликун, большой крохаль, гоголь, морянка, кряква.</w:t>
      </w:r>
    </w:p>
    <w:p w:rsidR="00C442BA" w:rsidRDefault="00C442BA">
      <w:pPr>
        <w:pStyle w:val="ConsPlusNormal"/>
        <w:spacing w:before="220"/>
        <w:ind w:firstLine="540"/>
        <w:jc w:val="both"/>
      </w:pPr>
      <w:r>
        <w:t>Гагары в настоящее время не характерны для Ленинградской области, хотя краснозобая гагара иногда гнездится на болотных озерах восточной части. Поганки распространены несколько шире, но только большая поганка является фоновым видом водоемов. Из голенастых птиц одни виды исчезают (большая выпь, черный аист), другие вселились и наращивают численность (белый аист и серая цапля). Пластинчатоклювые птицы многочисленны в области в связи с ее высокой обводненностью. Высокими и устойчивыми показателями размножения отличаются только несколько видов уток, прежде всего, хохлатая чернеть и кряква. Следует отметить вселение в Ленинградскую область лебедя-шипуна, белощекой казарки, серой утки. Сократили численность лебедь-кликун, свиязь, шилохвость, чирок-трескунок, красноголовый нырок, турпан. Среди дневных хищных птиц обычными можно назвать только обыкновенного канюка, большого и малого ястребов, осоеда, болотного луня и чеглока. Все остальные виды имеют в области дизъюнктивный ареал и низкую численность, некоторые (змееяд, беркут, сапсан, черный коршун) практически исчезли из списков гнездящихся.</w:t>
      </w:r>
    </w:p>
    <w:p w:rsidR="00C442BA" w:rsidRDefault="00C442BA">
      <w:pPr>
        <w:pStyle w:val="ConsPlusNormal"/>
        <w:spacing w:before="220"/>
        <w:ind w:firstLine="540"/>
        <w:jc w:val="both"/>
      </w:pPr>
      <w:r>
        <w:t xml:space="preserve">Отряд курообразные представляет наиболее типичные для Ленинградской области виды, это, прежде всего, рябчик, глухарь и тетерев. Белая куропатка, относящаяся в области к аборигенному подвиду rossicus, уже долгое время сокращает ареал и снижает численность. Журавлеобразные представлены серым журавлем, коростелем, погонышем, пастушком, лысухой, камышницей. </w:t>
      </w:r>
      <w:r>
        <w:lastRenderedPageBreak/>
        <w:t>Только первые два вида обычны и многочисленны. Лысуха и камышница - вселенцы, движутся вслед за эвтрофикацией водоемов. Семейство ржанкообразные представлены в Ленинградской области в большом количестве. Для материка специфичны золотистая ржанки особой формы altifrons, гнездящиеся на верховых болотах большой и средний кроншнепы. Повсеместно обычны: черныш, фифи, перевозчик, вальдшнеп, сизая, озерная чайки, речная крачка. Такие виды, как обыкновенный чистик, тонкоклювая кайра и гагарка гнездятся только на удаленных от суши островах и являются типично морскими. Высока численность вяхиря (с тенденцией к синантропизации на западе области), в то время как клинтух резко снижает свое распространение из-за дефицита старых дуплистых деревьев. Из сов наиболее типична длиннохвостая неясыть - наряду с более редкой бородатой - автохтонные виды. Филин - исчезающий вид. Мелкие совы (болотная, ушастая) в последнее время снижают свою численность. Среди дятлов процветают такие виды, как желна, большой пестрый и малый пестрый. Наиболее господствующей в Ленинградской области, является группа воробьинообразных птиц. Из 101 вида (40% областной фауны птиц) 82 гнездятся с большой регулярностью, еще 12 - периодически, 7 - встречаются только во время пролета. Ареалы 72 видов покрывают всю область их размножение стабильно. Преобладают древесно-кустарниковые формы, но немногочисленны водно-болотные. Исходя из систематического деления, следует отметить массовость гнездящихся вьюрковых (безусловный доминант зяблик), трясогузковых (белая трясогузка, лесной и луговой коньки), ласточек (деревенская, городская, береговушка), синиц (большая синица и пухляк), пеночек (весничка, теньковка и трещетка), славок (черноголовка и садовая), камышевок (барсучок), завирушек (лесная) дроздов (певчий, черный, белобровик и рябинник), зарянки, соловья, мухоловок (пеструшка и серая), овсянок (камышевая и обыкновенная), ткачиков (домовой и полевой воробьи), врановых (серая ворона, галка, грач и сойка).</w:t>
      </w:r>
    </w:p>
    <w:p w:rsidR="00C442BA" w:rsidRDefault="00C442BA">
      <w:pPr>
        <w:pStyle w:val="ConsPlusNormal"/>
        <w:spacing w:before="220"/>
        <w:ind w:firstLine="540"/>
        <w:jc w:val="both"/>
      </w:pPr>
      <w:r>
        <w:t>Звери. Териофауна Ленинградской области носит смешанный характер. В основном по своему составу она южнотаежная, но с примесью, с одной стороны, выходцев из широколиственных и смешанных лесов, а с другой - из северной тайги. Имеется также группа видов, связанных преимущественно с открытым ландшафтом.</w:t>
      </w:r>
    </w:p>
    <w:p w:rsidR="00C442BA" w:rsidRDefault="00C442BA">
      <w:pPr>
        <w:pStyle w:val="ConsPlusNormal"/>
        <w:spacing w:before="220"/>
        <w:ind w:firstLine="540"/>
        <w:jc w:val="both"/>
      </w:pPr>
      <w:r>
        <w:t>Прежде всего, следует отметить, что териофауна области неоднородна по генезису, имеются как аборигенные, так и виды-вселенцы, виды-интродуценты. Автохтонные виды: лось, куница, рысь, бурый медведь, белка, норка, речной бобр, горностай, заяц-беляк, лисица. Интродуцированные виды: ондатра, американская норка, енотовидная собака, кабан, канадский бобр. Речной бобр реинтродуцирован с 50-х годов прошлого века.</w:t>
      </w:r>
    </w:p>
    <w:p w:rsidR="00C442BA" w:rsidRDefault="00C442BA">
      <w:pPr>
        <w:pStyle w:val="ConsPlusNormal"/>
        <w:spacing w:before="220"/>
        <w:ind w:firstLine="540"/>
        <w:jc w:val="both"/>
      </w:pPr>
      <w:r>
        <w:t>Семейство ежовые представлено в Ленинградской области одним видом - ежом обыкновенным. Этот вид обычен в западной, покрытой смешанными лесами, половине области; за р. Волхов ареал становится прерывисты и в южной тайге вид встречается уже редко. Еж избегает сильно заболоченных мест и сплошных массивов высокоствольных лесов. Предпочитает опушки леса, вырубки, заросли кустарников. Кроты также ограничены одним видом, кротом обыкновенным, обитающим во всех районах. Кроты занимают смешанные и лиственные леса, поля, долины рек, но избегают хвойных лесов и не встречаются на заболоченных территориях.</w:t>
      </w:r>
    </w:p>
    <w:p w:rsidR="00C442BA" w:rsidRDefault="00C442BA">
      <w:pPr>
        <w:pStyle w:val="ConsPlusNormal"/>
        <w:spacing w:before="220"/>
        <w:ind w:firstLine="540"/>
        <w:jc w:val="both"/>
      </w:pPr>
      <w:r>
        <w:t xml:space="preserve">Бурозубок в Ленинградской области пять видов: обыкновенная, средняя, малая и крошечная бурозубка, а также кутора. Первые два вида бурозубок обычны и встречаются повсеместно, населяя все типы леса, предпочитая все же сухие стации. Два других вида редки, зарегистрированы в Бокситогорском, Тосненском и Всеволожском районах. Кутора немногочисленна, но встречается повсеместно, по речным долинам, озерам и болотам. Занимает участки с топкими берегами, поросшими разнотравьем и кустарниками. Отряд рукокрылые включает в Ленинградской области 10 видов, при этом такие виды как ночница водяная, ночница Брандта, бурый ушан, кожанок северный распространены повсеместно и имеют высокую численность. Ночница прудовая, ночница Наттерера, ночница усатая, ночница Натузиуса, кожан двухцветный являются редкими малоизученными видами, их распределение точечное, в основном, в лиственных лесах юга и запада Ленинградской области. Вечерница рыжая - редкий парковый вид. Предпочитает старые </w:t>
      </w:r>
      <w:r>
        <w:lastRenderedPageBreak/>
        <w:t>еловые леса с обязательным присутствием куртин осины. Соня садовая живет в западных, и реже, в южных районах. Численность низка, на о. Большой Тютерс в Финском заливе имеется изолированная популяция. Мышовка лесная - вид редкий, но широко распространенный. Предпочитает лиственные леса с вырубками и гарями. Серая крыса повсеместно многочисленна; интересно, что имеется две популяции этого вида - синантропная и дикая, заполняющая естественные биотопы. Черная крыса распространена спорадически и является чисто синантропным видом. Из прочих мышиных следует указать мышь домовую, желтогорлую, полевую, лесную - все виды обычные и повсеместные, но последний изучен слабо, скорее всего, обитает в области спорадически. Мышь-малютка обычна только в западных районах, связана с наличием полей и лугов. В Ленинградской области имеется 8 видов полевок: рыжая, красная, водяная, подземная, обыкновенная, восточноевропейская, темная и полевка-экономка. Первый вид является самым массовым из грызунов; полевка-экономка, наоборот, редка и ареал ее пятнистый. Для подземной полевки известны только три изолированных малочисленных популяции.</w:t>
      </w:r>
    </w:p>
    <w:p w:rsidR="00C442BA" w:rsidRDefault="00C442BA">
      <w:pPr>
        <w:pStyle w:val="ConsPlusNormal"/>
        <w:spacing w:before="220"/>
        <w:ind w:firstLine="540"/>
        <w:jc w:val="both"/>
      </w:pPr>
      <w:r>
        <w:t>Заяц-беляк принадлежит к наиболее обычным, широко распространенным охотничьим ресурсам Ленинградской области, особенно в восточных ее районах.</w:t>
      </w:r>
    </w:p>
    <w:p w:rsidR="00C442BA" w:rsidRDefault="00C442BA">
      <w:pPr>
        <w:pStyle w:val="ConsPlusNormal"/>
        <w:spacing w:before="220"/>
        <w:ind w:firstLine="540"/>
        <w:jc w:val="both"/>
      </w:pPr>
      <w:r>
        <w:t>В Ленинградской области заяц-беляк выделяется как объект массовой любительской и спортивной охоты. Как объект "псовой" охоты, традиционно поддерживает поголовье гончих и борзых собак.</w:t>
      </w:r>
    </w:p>
    <w:p w:rsidR="00C442BA" w:rsidRDefault="00C442BA">
      <w:pPr>
        <w:pStyle w:val="ConsPlusNormal"/>
        <w:spacing w:before="220"/>
        <w:ind w:firstLine="540"/>
        <w:jc w:val="both"/>
      </w:pPr>
      <w:r>
        <w:t>Заяц-беляк относится к категории видов с хорошо выраженным циклическим воспроизводством, когда периоды спада и подъема численности чередуются в неправильном порядке. Эти колебания численности часто связывают, помимо естественной цикличности, с периодическими эпизоотиями. Определенное влияние на популяцию зайца-беляка оказывают, очевидно, и хищники - рысь, лисица, волк, куница, филин, ворон, серая ворона и другие. Однако их деятельность скорее носит селективный, чем истребительный, характер.</w:t>
      </w:r>
    </w:p>
    <w:p w:rsidR="00C442BA" w:rsidRDefault="00C442BA">
      <w:pPr>
        <w:pStyle w:val="ConsPlusNormal"/>
        <w:spacing w:before="220"/>
        <w:ind w:firstLine="540"/>
        <w:jc w:val="both"/>
      </w:pPr>
      <w:r>
        <w:t>В Ленинградской области заяц-русак близок к северному пределу своего распространения. Как и на большей части ареала, заяц-русак в Ленинградской области придерживается открытых мест, с зарослями кустарников и перелесками. Повсеместно заяц-русак является немногочисленным видом.</w:t>
      </w:r>
    </w:p>
    <w:p w:rsidR="00C442BA" w:rsidRDefault="00C442BA">
      <w:pPr>
        <w:pStyle w:val="ConsPlusNormal"/>
        <w:spacing w:before="220"/>
        <w:ind w:firstLine="540"/>
        <w:jc w:val="both"/>
      </w:pPr>
      <w:r>
        <w:t>В Ленинградской области летяга распространена достаточно широко. Она селится в высокоствольных смешанных лесах с преобладанием лиственных пород (берез, осины, ольхи), а также в ельниках, но только с примесью лиственных пород. Большое значение имеет наличие старых дуплистых деревьев. Численность летяги находится в прямой зависимости от обилия дятлов. Занесена в Красную книгу Ленинградской области.</w:t>
      </w:r>
    </w:p>
    <w:p w:rsidR="00C442BA" w:rsidRDefault="00C442BA">
      <w:pPr>
        <w:pStyle w:val="ConsPlusNormal"/>
        <w:spacing w:before="220"/>
        <w:ind w:firstLine="540"/>
        <w:jc w:val="both"/>
      </w:pPr>
      <w:r>
        <w:t>В лесах Ленинградской области белка распространена повсеместно и принадлежит к числу наиболее обычных видов грызунов. Ландшафтная пестрота и мозаичность древесных насаждений создают разнообразные типы местообитаний, среди которых белка явно предпочитает хвойные и смешанные леса. В ельниках и хвойно-смешанном лесу белка находит оптимальные защитные условия и в годы урожая еловых семян - обильную кормовую базу, а их недостаток в какой-то мере компенсирует семенами сосны, грибами и ягодами. В сосняках она встречается чаще всего в годы слабого урожая ели, причем во многих районах эти леса служат в основном кормовой стацией. В годы увеличения запасов семян ели значение сосняков как кормовой стации заметно понижается. Распределение белки в пределах отдельных стаций меняется в зависимости от сезона и состояния кормовой базы.</w:t>
      </w:r>
    </w:p>
    <w:p w:rsidR="00C442BA" w:rsidRDefault="00C442BA">
      <w:pPr>
        <w:pStyle w:val="ConsPlusNormal"/>
        <w:spacing w:before="220"/>
        <w:ind w:firstLine="540"/>
        <w:jc w:val="both"/>
      </w:pPr>
      <w:r>
        <w:t>Европейский бобр распространен повсеместно по всей Ленинградской области. Везде многочисленный и обычный вид. Обитатель малых лесных рек, ручьев и озер.</w:t>
      </w:r>
    </w:p>
    <w:p w:rsidR="00C442BA" w:rsidRDefault="00C442BA">
      <w:pPr>
        <w:pStyle w:val="ConsPlusNormal"/>
        <w:spacing w:before="220"/>
        <w:ind w:firstLine="540"/>
        <w:jc w:val="both"/>
      </w:pPr>
      <w:r>
        <w:t xml:space="preserve">Канадский бобр был завезен в Финляндию в 1937 г., а оттуда проник в пограничные районы Ленинградской области и Республику Карелию. На Карельском перешейке бобры впервые были </w:t>
      </w:r>
      <w:r>
        <w:lastRenderedPageBreak/>
        <w:t>обнаружены в 1958 г. в Залесском и Бородинском лесничествах Выборгского района. Сюда они мигрировали по системе Вуоксы и другим рекам и расселились по озерам Большое и Малое Межгорное, Бобровое, Малое Памятное, р. Дымовке и ее притокам и по другим водоемам.</w:t>
      </w:r>
    </w:p>
    <w:p w:rsidR="00C442BA" w:rsidRDefault="00C442BA">
      <w:pPr>
        <w:pStyle w:val="ConsPlusNormal"/>
        <w:spacing w:before="220"/>
        <w:ind w:firstLine="540"/>
        <w:jc w:val="both"/>
      </w:pPr>
      <w:r>
        <w:t>Интродукция ондатры в Ленинградской области началась с 1938 г., когда на озера бывшего Ефимовского района выпустили 198 зверьков. Эта работа возобновилась в 1945 г., и по 1960 г. в 12 районах было выпущено еще 2208 особей. Кроме того, надо учесть, что в Финляндии к разведению ондатры приступили еще в 1919 г. Отсюда отдельные зверьки стали проникать в окрестности г. Ленинграда еще в 1936 г. Ко времени присоединения к Советскому Союзу Карельского перешейка он был практически сплошь заселен этим грызуном.</w:t>
      </w:r>
    </w:p>
    <w:p w:rsidR="00C442BA" w:rsidRDefault="00C442BA">
      <w:pPr>
        <w:pStyle w:val="ConsPlusNormal"/>
        <w:spacing w:before="220"/>
        <w:ind w:firstLine="540"/>
        <w:jc w:val="both"/>
      </w:pPr>
      <w:r>
        <w:t>Ондатра обладает замечательной способностью расселяться главным образом осенью и весной, причем не только по водоемам, но и в случае необходимости через водоразделы. Вследствие этого из пунктов первоначальной интродукции ондатра распространилась по всей Ленинградской области, прочно внедрилась в состав местной фауны и стала одним из массовых видов пушных зверей.</w:t>
      </w:r>
    </w:p>
    <w:p w:rsidR="00C442BA" w:rsidRDefault="00C442BA">
      <w:pPr>
        <w:pStyle w:val="ConsPlusNormal"/>
        <w:spacing w:before="220"/>
        <w:ind w:firstLine="540"/>
        <w:jc w:val="both"/>
      </w:pPr>
      <w:r>
        <w:t>Волк в настоящее время распространен по всей Ленинградской области достаточно широко. Хищничество волка значительно влияет на популяции копытных животных, на территории Ленинградской области. Особенно многочислен в восточной части.</w:t>
      </w:r>
    </w:p>
    <w:p w:rsidR="00C442BA" w:rsidRDefault="00C442BA">
      <w:pPr>
        <w:pStyle w:val="ConsPlusNormal"/>
        <w:spacing w:before="220"/>
        <w:ind w:firstLine="540"/>
        <w:jc w:val="both"/>
      </w:pPr>
      <w:r>
        <w:t>Лисица - один из самых обычных хищных зверей. Она распространена почти повсеместно, повсюду многочисленна. Лисицы преимущественно встречаются в смешанных и других лесах, а также на полях, болотах и лугах. В открытых угодьях они особенно часто охотятся на мышевидных грызунов и птиц. Норы, как правило, располагаются на песчаных возвышенностях среди леса и вырубок или на склонах речных долин, причем иногда лишенных деревьев и даже кустарников.</w:t>
      </w:r>
    </w:p>
    <w:p w:rsidR="00C442BA" w:rsidRDefault="00C442BA">
      <w:pPr>
        <w:pStyle w:val="ConsPlusNormal"/>
        <w:spacing w:before="220"/>
        <w:ind w:firstLine="540"/>
        <w:jc w:val="both"/>
      </w:pPr>
      <w:r>
        <w:t>Енотовидная собака впервые была выпущена на территории области в 1936 г. в бывшем Ефимовском (ныне Бокситогорском) районе, куда завезли 50 особей. Повторный выпуск (82 особи) произвели в Приозерском районе в 1953 г. Из этих двух точек, а также из Старорусского района Новгородской области (выпуск 1935 г.) зверь самостоятельно расселился по всей Ленинградской области и, кроме того, проник в Республику Карелию и на территорию соседней Финляндии. В настоящее время енотовидная собака широко распространена в Ленинградской области.</w:t>
      </w:r>
    </w:p>
    <w:p w:rsidR="00C442BA" w:rsidRDefault="00C442BA">
      <w:pPr>
        <w:pStyle w:val="ConsPlusNormal"/>
        <w:spacing w:before="220"/>
        <w:ind w:firstLine="540"/>
        <w:jc w:val="both"/>
      </w:pPr>
      <w:r>
        <w:t>Несмотря на чрезвычайно большую плотность населения в Ленинградской области и высокую степень хозяйственного освоения ее территории, медведь до сих пор остается достаточно обычным зверем. В настоящее время встречается во всех районах Ленинградской области. Как и в других частях ареала, медведи в Ленинградской области питаются и животными и растительными кормами. Для них характерна высокая степень плотоядности.</w:t>
      </w:r>
    </w:p>
    <w:p w:rsidR="00C442BA" w:rsidRDefault="00C442BA">
      <w:pPr>
        <w:pStyle w:val="ConsPlusNormal"/>
        <w:spacing w:before="220"/>
        <w:ind w:firstLine="540"/>
        <w:jc w:val="both"/>
      </w:pPr>
      <w:r>
        <w:t>Хищничество медведя оказывает значительное влияние на популяцию лося. Большинство зарегистрированных данных о хищничестве медведя приходится на апрель-июнь и ноябрь. Они установлены во всех районах Ленинградской области. По степени плотоядности Ленинградская популяция медведей приближается к северным.</w:t>
      </w:r>
    </w:p>
    <w:p w:rsidR="00C442BA" w:rsidRDefault="00C442BA">
      <w:pPr>
        <w:pStyle w:val="ConsPlusNormal"/>
        <w:spacing w:before="220"/>
        <w:ind w:firstLine="540"/>
        <w:jc w:val="both"/>
      </w:pPr>
      <w:r>
        <w:t>На территории Ленинградской области лесной хорь близок к пределу своего распространения, но постепенно расселяется все далее на север. В настоящее время встречается в Республике Карелия. В Финляндии северная граница ареала хоря расположена южнее. Проникновение хоря к северу связано с вырубкой лесов и увеличением площадей, занятых полями, лугами, перелесками.</w:t>
      </w:r>
    </w:p>
    <w:p w:rsidR="00C442BA" w:rsidRDefault="00C442BA">
      <w:pPr>
        <w:pStyle w:val="ConsPlusNormal"/>
        <w:spacing w:before="220"/>
        <w:ind w:firstLine="540"/>
        <w:jc w:val="both"/>
      </w:pPr>
      <w:r>
        <w:t>Ласка и горностай малочисленны, хотя и достаточно широко распространены; населяют лесные опушки, заросли кустарников по канавам, поймы рек и озер.</w:t>
      </w:r>
    </w:p>
    <w:p w:rsidR="00C442BA" w:rsidRDefault="00C442BA">
      <w:pPr>
        <w:pStyle w:val="ConsPlusNormal"/>
        <w:spacing w:before="220"/>
        <w:ind w:firstLine="540"/>
        <w:jc w:val="both"/>
      </w:pPr>
      <w:r>
        <w:t xml:space="preserve">Европейская норка прежде была широко распространена по Ленинградской области. Она была распространена на многих мелких и средней величины лесных речках, реже на озерах, </w:t>
      </w:r>
      <w:r>
        <w:lastRenderedPageBreak/>
        <w:t>больших реках и речках, текущих среди лугов и полей, а также на некоторых болотах. В настоящее время европейская норка малочисленный вид, занесенный в Красную книгу Ленинградской области.</w:t>
      </w:r>
    </w:p>
    <w:p w:rsidR="00C442BA" w:rsidRDefault="00C442BA">
      <w:pPr>
        <w:pStyle w:val="ConsPlusNormal"/>
        <w:spacing w:before="220"/>
        <w:ind w:firstLine="540"/>
        <w:jc w:val="both"/>
      </w:pPr>
      <w:r>
        <w:t>Резкое сокращение численности европейской норки началось на Карельском перешейке, где у нее появился и размножился сильный конкурент - американская норка.</w:t>
      </w:r>
    </w:p>
    <w:p w:rsidR="00C442BA" w:rsidRDefault="00C442BA">
      <w:pPr>
        <w:pStyle w:val="ConsPlusNormal"/>
        <w:spacing w:before="220"/>
        <w:ind w:firstLine="540"/>
        <w:jc w:val="both"/>
      </w:pPr>
      <w:r>
        <w:t>50 американских норок было выпущено в 1958 г. в Приозерском районе. Однако успех интродукции на Карельском перешейке был, вероятно, в немалой мере обеспечен непрерывным пополнением популяции за счет зверьков, убегавших из зверосовхозов. Почти повсеместно американская норка вытеснила европейскую норку и стала многочисленна по всему ареалу аборигенного вида.</w:t>
      </w:r>
    </w:p>
    <w:p w:rsidR="00C442BA" w:rsidRDefault="00C442BA">
      <w:pPr>
        <w:pStyle w:val="ConsPlusNormal"/>
        <w:spacing w:before="220"/>
        <w:ind w:firstLine="540"/>
        <w:jc w:val="both"/>
      </w:pPr>
      <w:r>
        <w:t>Куница - весьма типичный представитель лесной териофауны Ленинградской области. В подходящих условиях она встречается на всей ее территории, однако в наибольшем числе водится в восточных районах.</w:t>
      </w:r>
    </w:p>
    <w:p w:rsidR="00C442BA" w:rsidRDefault="00C442BA">
      <w:pPr>
        <w:pStyle w:val="ConsPlusNormal"/>
        <w:spacing w:before="220"/>
        <w:ind w:firstLine="540"/>
        <w:jc w:val="both"/>
      </w:pPr>
      <w:r>
        <w:t>Среди местообитаний куницы характернее всего старые еловые леса с отдельными дуплистыми осинами, захламленные валежником и буреломом. Здесь она находит наиболее благоприятные защитные и кормовые условия, особенно если ельники соседствуют с зарастающими вырубками и моховыми болотами с сосной, поскольку на первых бывает много мелких грызунов, зайцев, ягод, а на вторых держатся тетеревиные птицы.</w:t>
      </w:r>
    </w:p>
    <w:p w:rsidR="00C442BA" w:rsidRDefault="00C442BA">
      <w:pPr>
        <w:pStyle w:val="ConsPlusNormal"/>
        <w:spacing w:before="220"/>
        <w:ind w:firstLine="540"/>
        <w:jc w:val="both"/>
      </w:pPr>
      <w:r>
        <w:t>Росомаха. К территории Ленинградской области приурочен южный предел распространения росомахи. Здесь она крайне редка, и появляется лишь от случая к случаю, во время кочевок в восточных районах области. Включена в Красную книгу Ленинградской области.</w:t>
      </w:r>
    </w:p>
    <w:p w:rsidR="00C442BA" w:rsidRDefault="00C442BA">
      <w:pPr>
        <w:pStyle w:val="ConsPlusNormal"/>
        <w:spacing w:before="220"/>
        <w:ind w:firstLine="540"/>
        <w:jc w:val="both"/>
      </w:pPr>
      <w:r>
        <w:t>Барсук весьма обычен в Ленинградской области и распространен по всей ее территории, хотя на северо-востоке менее многочислен, чем на юге и западе. Барсук - типичный обитатель хвойных и смешанных лесов с холмистым рельефом, ручьями, озерами, моховыми болотами. В песчаных холмах он роет норы, а на прилегающих сырых низинах добывает пищу. Иногда жирующие барсуки выходят из леса на зарастающие вырубки, болота, появляются в кустарниках около полей.</w:t>
      </w:r>
    </w:p>
    <w:p w:rsidR="00C442BA" w:rsidRDefault="00C442BA">
      <w:pPr>
        <w:pStyle w:val="ConsPlusNormal"/>
        <w:spacing w:before="220"/>
        <w:ind w:firstLine="540"/>
        <w:jc w:val="both"/>
      </w:pPr>
      <w:r>
        <w:t>Выдра - вид редкий, снижающий численность уже на протяжении полувека. Выдра более обычна на востоке и северо-востоке Ленинградской области, в местах, менее плотно заселенных человеком, с водоемами еще богатыми рыбой.</w:t>
      </w:r>
    </w:p>
    <w:p w:rsidR="00C442BA" w:rsidRDefault="00C442BA">
      <w:pPr>
        <w:pStyle w:val="ConsPlusNormal"/>
        <w:spacing w:before="220"/>
        <w:ind w:firstLine="540"/>
        <w:jc w:val="both"/>
      </w:pPr>
      <w:r>
        <w:t>Несмотря на высокую плотность населения в Ленинградской области и повсеместную вырубку хвойных лесных массивов, рысь продолжает оставаться широко распространенным и достаточно обычным, хотя, конечно, немногочисленным, зверем.</w:t>
      </w:r>
    </w:p>
    <w:p w:rsidR="00C442BA" w:rsidRDefault="00C442BA">
      <w:pPr>
        <w:pStyle w:val="ConsPlusNormal"/>
        <w:spacing w:before="220"/>
        <w:ind w:firstLine="540"/>
        <w:jc w:val="both"/>
      </w:pPr>
      <w:r>
        <w:t>По территории Ленинградской области проходит северная граница современного ареала кабана. Согласно научным исследованиям она начинается от восточной оконечности Финского залива, идет к юго-западному берегу Ладожского озера и в районе Мги резко поворачивает на юг к Новгороду. Между тем, это - экологически пластичный вид, способный переносить сильные морозы. Однако снежный покров свыше 40 см заметно затрудняет передвижение зверя. В особенно суровые, многоснежные зимы часть животных ослабевает и гибнет, часть откочевывает к югу и юго-западу. В этот критический период кабан почти беззащитен и может быть сравнительно легко уничтожен хищниками. Интенсивная подкормка кабана позволяет виду не только интенсивно наращивать численность на севере ареала, но и проникать далее на север в Республику Карелия. Благополучие вида напрямую зависит от объема биотехнических мероприятий производимых в его отношении со стороны охотничьих хозяйств.</w:t>
      </w:r>
    </w:p>
    <w:p w:rsidR="00C442BA" w:rsidRDefault="00C442BA">
      <w:pPr>
        <w:pStyle w:val="ConsPlusNormal"/>
        <w:spacing w:before="220"/>
        <w:ind w:firstLine="540"/>
        <w:jc w:val="both"/>
      </w:pPr>
      <w:r>
        <w:t>К территории Ленинградской области приурочена северная граница ареала европейской косули. Суровая и продолжительная зима со средней глубиной снежного покрова, превышающей 40 см, препятствует проникновению и успешному размножению косули в северные и северо-</w:t>
      </w:r>
      <w:r>
        <w:lastRenderedPageBreak/>
        <w:t>восточные районы Ленинградской области.</w:t>
      </w:r>
    </w:p>
    <w:p w:rsidR="00C442BA" w:rsidRDefault="00C442BA">
      <w:pPr>
        <w:pStyle w:val="ConsPlusNormal"/>
        <w:spacing w:before="220"/>
        <w:ind w:firstLine="540"/>
        <w:jc w:val="both"/>
      </w:pPr>
      <w:r>
        <w:t>Пятнистых оленей завезли в Ленинградскую область в 1958 г. из Аскании-Нова. После месячного содержания в загоне 3 самца, 3 самки и 4 молодых были выпущены на территории Сосновского охотничьего хозяйства. Весной 1959 г. к ним присоединили еще 4 молодых самок и одного взрослого самца, доставленных из Москвы с ВДНХ. Опыт Сосновского хозяйства показал, что пятнистые олени могут существовать в неблагоприятных для них климатических условиях Ленинградской области только при постоянной защите от хищников и обильной подкормке в течение всей зимы.</w:t>
      </w:r>
    </w:p>
    <w:p w:rsidR="00C442BA" w:rsidRDefault="00C442BA">
      <w:pPr>
        <w:pStyle w:val="ConsPlusNormal"/>
        <w:spacing w:before="220"/>
        <w:ind w:firstLine="540"/>
        <w:jc w:val="both"/>
      </w:pPr>
      <w:r>
        <w:t>Первые заходы белохвостого оленя на территорию Ленинградской области, с территории Финляндии были зарегистрированы охотпользователями на приграничных территориях еще в 1997 году. Белохвостый олень чаще всего регистрируется в приграничной зоне Карельского перешейка Ленинградской области. Территория Карельского перешейка Ленинградской области занята в основном спелыми и приспевающими хвойными и смешанными лесами и является малопригодной для белохвостого оленя. Данный фактор играет значительную роль в распространении белохвостого оленя на территории Ленинградской области. В целом биотопические предпочтения, а также выбор поедаемых кормов у белохвостого оленя очень сходы с таковыми у европейской косули. Очевидно, что белохвостый олень является прямым конкурентом для косули, что подтверждают ученые из Финляндии, где олени находятся в естественной среде.</w:t>
      </w:r>
    </w:p>
    <w:p w:rsidR="00C442BA" w:rsidRDefault="00C442BA">
      <w:pPr>
        <w:pStyle w:val="ConsPlusNormal"/>
        <w:spacing w:before="220"/>
        <w:ind w:firstLine="540"/>
        <w:jc w:val="both"/>
      </w:pPr>
      <w:r>
        <w:t>За более чем двадцатилетний период с начала регистрации вида, численность белохвостого оленя на территории Ленинградской области не значительна. По некоторым оценкам численность вида не превышает 30-40 особей. Чаще всего регистрируют одиночных животных в возрасте 1,5-2 лет. Нельзя не отметить, что вдоль границы с Российской Федерацией территориальная группировка белохвостого оленя, занимающая восточную часть Финляндии, имеет плотность населения всего 0,5-1,5 особей на 1000 га, а в районе финского города Иматра плотность белохвостого оленя всего 0,01-0,5 особей на 1000 га.</w:t>
      </w:r>
    </w:p>
    <w:p w:rsidR="00C442BA" w:rsidRDefault="00C442BA">
      <w:pPr>
        <w:pStyle w:val="ConsPlusNormal"/>
        <w:spacing w:before="220"/>
        <w:ind w:firstLine="540"/>
        <w:jc w:val="both"/>
      </w:pPr>
      <w:r>
        <w:t>Лось принадлежит к числу обычных, многочисленных зверей Ленинградской области. Он населяет всю ее территорию, не исключая ближайших окрестностей г. Санкт-Петербурга и нередко заходит в его пределы. Лось является основным видом среди охотничьих ресурсов Ленинградской области. Лесные угодья представляют его типичные, наиболее благоприятные места обитания. Огромные болота, заболоченные леса, разновозрастные зарастающие вырубки в различных типах насаждений, многочисленные озера и реки придают большое разнообразие стациям лося, повышают их кормовые и защитные достоинства.</w:t>
      </w:r>
    </w:p>
    <w:p w:rsidR="00C442BA" w:rsidRDefault="00C442BA">
      <w:pPr>
        <w:pStyle w:val="ConsPlusNormal"/>
        <w:spacing w:before="220"/>
        <w:ind w:firstLine="540"/>
        <w:jc w:val="both"/>
      </w:pPr>
      <w:r>
        <w:t>Из млекопитающих, обитателей водоемов, в Финском заливе и на Ладожском озере обитает кольчатая нерпа, балтийского и ладожского подвидов, соответственно. Но если ладожский подвид находится в относительно благополучном состоянии (учтено порядка 3 тыс. зверей), то балтийский в российских водах стремительно исчезает (численность упала до 100 особей). Другой вид тюленей - серый или длинномордый - наоборот, был крайне редок до середины 90-х годов. Оба вида тюленей были в прошлом промысловыми, но в настоящее время их добыча не ведется.</w:t>
      </w:r>
    </w:p>
    <w:p w:rsidR="00C442BA" w:rsidRDefault="00C442BA">
      <w:pPr>
        <w:pStyle w:val="ConsPlusNormal"/>
        <w:spacing w:before="220"/>
        <w:ind w:firstLine="540"/>
        <w:jc w:val="both"/>
      </w:pPr>
      <w:r>
        <w:t xml:space="preserve">На территории Ленинградской области оптимальные условия для воспроизводства водоплавающей дичи. В первую очередь, прибрежные участки и острова Финского залива и Ладожского озера: архипелаги Сескар, Березовые, некоторые другие острова центральной части Финского залива; южная кромка Ладожского озера, где выделяются острова Зеленцы, Загубская губа и обширные плавни от Кобоны до мыса Воронов. Непосредственно берег Финского залива мало пригоден для устройства гнезд утками. Они гнездятся по большей части на примыкающих водоемах взморья. Только единичные внутриматериковые водоемы служат местами более или менее устойчивого гнездования уток: Нарвское водохранилище, Синявинские карьеры, Раковые озера, озеро Вялье, болото искусственного происхождения Северное Камышовое или "Луч" на Карельском перешейке. Большое значение играют для размножающихся речных уток, в особенности, для кряквы и чирка-свистунка, мелкие материковые водоемы области (реки, озера, </w:t>
      </w:r>
      <w:r>
        <w:lastRenderedPageBreak/>
        <w:t>карьеры, низовые болота, подтопленный лес).</w:t>
      </w:r>
    </w:p>
    <w:p w:rsidR="00C442BA" w:rsidRDefault="00C442BA">
      <w:pPr>
        <w:pStyle w:val="ConsPlusNormal"/>
        <w:spacing w:before="220"/>
        <w:ind w:firstLine="540"/>
        <w:jc w:val="both"/>
      </w:pPr>
      <w:r>
        <w:t xml:space="preserve">Перечень видов охотничьих ресурсов Ленинградской области представлен в </w:t>
      </w:r>
      <w:hyperlink w:anchor="P761">
        <w:r>
          <w:rPr>
            <w:color w:val="0000FF"/>
          </w:rPr>
          <w:t>таблице 4</w:t>
        </w:r>
      </w:hyperlink>
      <w:r>
        <w:t>.</w:t>
      </w:r>
    </w:p>
    <w:p w:rsidR="00C442BA" w:rsidRDefault="00C442BA">
      <w:pPr>
        <w:pStyle w:val="ConsPlusNormal"/>
        <w:spacing w:before="220"/>
        <w:ind w:firstLine="540"/>
        <w:jc w:val="both"/>
      </w:pPr>
      <w:r>
        <w:t xml:space="preserve">Перечень видов охотничьих ресурсов представлен в соответствии </w:t>
      </w:r>
      <w:hyperlink r:id="rId32">
        <w:r>
          <w:rPr>
            <w:color w:val="0000FF"/>
          </w:rPr>
          <w:t>частями 1</w:t>
        </w:r>
      </w:hyperlink>
      <w:r>
        <w:t xml:space="preserve"> и </w:t>
      </w:r>
      <w:hyperlink r:id="rId33">
        <w:r>
          <w:rPr>
            <w:color w:val="0000FF"/>
          </w:rPr>
          <w:t>2 статьи 11</w:t>
        </w:r>
      </w:hyperlink>
      <w:r>
        <w:t xml:space="preserve"> Закона об охоте. </w:t>
      </w:r>
      <w:hyperlink r:id="rId34">
        <w:r>
          <w:rPr>
            <w:color w:val="0000FF"/>
          </w:rPr>
          <w:t>Часть 3 статьи 11</w:t>
        </w:r>
      </w:hyperlink>
      <w:r>
        <w:t xml:space="preserve"> Закона об охоте предусматривает возможность отнесения к охотничьим ресурсам млекопитающих и(или) птиц, не предусмотренных </w:t>
      </w:r>
      <w:hyperlink r:id="rId35">
        <w:r>
          <w:rPr>
            <w:color w:val="0000FF"/>
          </w:rPr>
          <w:t>частями 1</w:t>
        </w:r>
      </w:hyperlink>
      <w:r>
        <w:t xml:space="preserve"> и </w:t>
      </w:r>
      <w:hyperlink r:id="rId36">
        <w:r>
          <w:rPr>
            <w:color w:val="0000FF"/>
          </w:rPr>
          <w:t>2 статьи 11</w:t>
        </w:r>
      </w:hyperlink>
      <w:r>
        <w:t xml:space="preserve"> законами субъектов Российской Федерации.</w:t>
      </w:r>
    </w:p>
    <w:p w:rsidR="00C442BA" w:rsidRDefault="00C442BA">
      <w:pPr>
        <w:pStyle w:val="ConsPlusNormal"/>
        <w:jc w:val="both"/>
      </w:pPr>
      <w:r>
        <w:t xml:space="preserve">(в ред. </w:t>
      </w:r>
      <w:hyperlink r:id="rId37">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В соответствии с областным </w:t>
      </w:r>
      <w:hyperlink r:id="rId38">
        <w:r>
          <w:rPr>
            <w:color w:val="0000FF"/>
          </w:rPr>
          <w:t>законом</w:t>
        </w:r>
      </w:hyperlink>
      <w:r>
        <w:t xml:space="preserve"> Ленинградской области "Об охоте и о сохранении охотничьих ресурсов в Ленинградской области" от 21.06.2013 N 35-оз в перечень охотничьих ресурсов Ленинградской области включены виды животных, не предусмотренных </w:t>
      </w:r>
      <w:hyperlink r:id="rId39">
        <w:r>
          <w:rPr>
            <w:color w:val="0000FF"/>
          </w:rPr>
          <w:t>частями 1</w:t>
        </w:r>
      </w:hyperlink>
      <w:r>
        <w:t xml:space="preserve"> и </w:t>
      </w:r>
      <w:hyperlink r:id="rId40">
        <w:r>
          <w:rPr>
            <w:color w:val="0000FF"/>
          </w:rPr>
          <w:t>2 статьи 11</w:t>
        </w:r>
      </w:hyperlink>
      <w:r>
        <w:t xml:space="preserve"> Закона об охоте: белохвостый олень, серая ворона и дрозд-рябинник. Таким образом, перечень охотничьих ресурсов Ленинградской области не ограничен видами, указанными в </w:t>
      </w:r>
      <w:hyperlink r:id="rId41">
        <w:r>
          <w:rPr>
            <w:color w:val="0000FF"/>
          </w:rPr>
          <w:t>частях 1</w:t>
        </w:r>
      </w:hyperlink>
      <w:r>
        <w:t xml:space="preserve"> и </w:t>
      </w:r>
      <w:hyperlink r:id="rId42">
        <w:r>
          <w:rPr>
            <w:color w:val="0000FF"/>
          </w:rPr>
          <w:t>2 статьи 11 главы 2</w:t>
        </w:r>
      </w:hyperlink>
      <w:r>
        <w:t xml:space="preserve"> Закона об охоте.</w:t>
      </w:r>
    </w:p>
    <w:p w:rsidR="00C442BA" w:rsidRDefault="00C442BA">
      <w:pPr>
        <w:pStyle w:val="ConsPlusNormal"/>
      </w:pPr>
    </w:p>
    <w:p w:rsidR="00C442BA" w:rsidRDefault="00C442BA">
      <w:pPr>
        <w:pStyle w:val="ConsPlusNormal"/>
        <w:ind w:firstLine="540"/>
        <w:jc w:val="both"/>
      </w:pPr>
      <w:bookmarkStart w:id="8" w:name="P761"/>
      <w:bookmarkEnd w:id="8"/>
      <w:r>
        <w:t>Таблица 4 - Перечень видов охотничьих ресурсов в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4422"/>
        <w:gridCol w:w="3742"/>
      </w:tblGrid>
      <w:tr w:rsidR="00C442BA">
        <w:tc>
          <w:tcPr>
            <w:tcW w:w="9071" w:type="dxa"/>
            <w:gridSpan w:val="3"/>
          </w:tcPr>
          <w:p w:rsidR="00C442BA" w:rsidRDefault="00C442BA">
            <w:pPr>
              <w:pStyle w:val="ConsPlusNormal"/>
              <w:jc w:val="center"/>
            </w:pPr>
            <w:r>
              <w:t>Виды охотничьих ресурсов</w:t>
            </w:r>
          </w:p>
        </w:tc>
      </w:tr>
      <w:tr w:rsidR="00C442BA">
        <w:tc>
          <w:tcPr>
            <w:tcW w:w="9071" w:type="dxa"/>
            <w:gridSpan w:val="3"/>
          </w:tcPr>
          <w:p w:rsidR="00C442BA" w:rsidRDefault="00C442BA">
            <w:pPr>
              <w:pStyle w:val="ConsPlusNormal"/>
              <w:jc w:val="center"/>
            </w:pPr>
            <w:r>
              <w:t>КЛАСС МЛЕКОПИТАЮЩИЕ - Mammalia</w:t>
            </w:r>
          </w:p>
        </w:tc>
      </w:tr>
      <w:tr w:rsidR="00C442BA">
        <w:tblPrEx>
          <w:tblBorders>
            <w:insideH w:val="nil"/>
          </w:tblBorders>
        </w:tblPrEx>
        <w:tc>
          <w:tcPr>
            <w:tcW w:w="9071" w:type="dxa"/>
            <w:gridSpan w:val="3"/>
            <w:tcBorders>
              <w:bottom w:val="nil"/>
            </w:tcBorders>
          </w:tcPr>
          <w:p w:rsidR="00C442BA" w:rsidRDefault="00C442BA">
            <w:pPr>
              <w:pStyle w:val="ConsPlusNormal"/>
              <w:jc w:val="center"/>
            </w:pPr>
            <w:r>
              <w:t>Отряд ПАРНОКОПЫТНЫЕ Artiodactyla</w:t>
            </w:r>
          </w:p>
        </w:tc>
      </w:tr>
      <w:tr w:rsidR="00C442BA">
        <w:tblPrEx>
          <w:tblBorders>
            <w:insideH w:val="nil"/>
          </w:tblBorders>
        </w:tblPrEx>
        <w:tc>
          <w:tcPr>
            <w:tcW w:w="9071" w:type="dxa"/>
            <w:gridSpan w:val="3"/>
            <w:tcBorders>
              <w:top w:val="nil"/>
            </w:tcBorders>
          </w:tcPr>
          <w:p w:rsidR="00C442BA" w:rsidRDefault="00C442BA">
            <w:pPr>
              <w:pStyle w:val="ConsPlusNormal"/>
              <w:jc w:val="center"/>
            </w:pPr>
            <w:r>
              <w:t>Семейство Оленевые Cervidae</w:t>
            </w:r>
          </w:p>
        </w:tc>
      </w:tr>
      <w:tr w:rsidR="00C442BA">
        <w:tc>
          <w:tcPr>
            <w:tcW w:w="907" w:type="dxa"/>
          </w:tcPr>
          <w:p w:rsidR="00C442BA" w:rsidRDefault="00C442BA">
            <w:pPr>
              <w:pStyle w:val="ConsPlusNormal"/>
              <w:jc w:val="center"/>
            </w:pPr>
            <w:r>
              <w:t>1</w:t>
            </w:r>
          </w:p>
        </w:tc>
        <w:tc>
          <w:tcPr>
            <w:tcW w:w="4422" w:type="dxa"/>
          </w:tcPr>
          <w:p w:rsidR="00C442BA" w:rsidRDefault="00C442BA">
            <w:pPr>
              <w:pStyle w:val="ConsPlusNormal"/>
            </w:pPr>
            <w:r>
              <w:t>Косуля европейская</w:t>
            </w:r>
          </w:p>
        </w:tc>
        <w:tc>
          <w:tcPr>
            <w:tcW w:w="3742" w:type="dxa"/>
          </w:tcPr>
          <w:p w:rsidR="00C442BA" w:rsidRDefault="00C442BA">
            <w:pPr>
              <w:pStyle w:val="ConsPlusNormal"/>
            </w:pPr>
            <w:r>
              <w:t>Capreolus capreolus</w:t>
            </w:r>
          </w:p>
        </w:tc>
      </w:tr>
      <w:tr w:rsidR="00C442BA">
        <w:tc>
          <w:tcPr>
            <w:tcW w:w="907" w:type="dxa"/>
          </w:tcPr>
          <w:p w:rsidR="00C442BA" w:rsidRDefault="00C442BA">
            <w:pPr>
              <w:pStyle w:val="ConsPlusNormal"/>
              <w:jc w:val="center"/>
            </w:pPr>
            <w:r>
              <w:t>2</w:t>
            </w:r>
          </w:p>
        </w:tc>
        <w:tc>
          <w:tcPr>
            <w:tcW w:w="4422" w:type="dxa"/>
          </w:tcPr>
          <w:p w:rsidR="00C442BA" w:rsidRDefault="00C442BA">
            <w:pPr>
              <w:pStyle w:val="ConsPlusNormal"/>
            </w:pPr>
            <w:r>
              <w:t>Косуля сибирская</w:t>
            </w:r>
          </w:p>
        </w:tc>
        <w:tc>
          <w:tcPr>
            <w:tcW w:w="3742" w:type="dxa"/>
          </w:tcPr>
          <w:p w:rsidR="00C442BA" w:rsidRDefault="00C442BA">
            <w:pPr>
              <w:pStyle w:val="ConsPlusNormal"/>
            </w:pPr>
            <w:r>
              <w:t>Capreolus pygargus</w:t>
            </w:r>
          </w:p>
        </w:tc>
      </w:tr>
      <w:tr w:rsidR="00C442BA">
        <w:tc>
          <w:tcPr>
            <w:tcW w:w="907" w:type="dxa"/>
          </w:tcPr>
          <w:p w:rsidR="00C442BA" w:rsidRDefault="00C442BA">
            <w:pPr>
              <w:pStyle w:val="ConsPlusNormal"/>
              <w:jc w:val="center"/>
            </w:pPr>
            <w:r>
              <w:t>3</w:t>
            </w:r>
          </w:p>
        </w:tc>
        <w:tc>
          <w:tcPr>
            <w:tcW w:w="4422" w:type="dxa"/>
          </w:tcPr>
          <w:p w:rsidR="00C442BA" w:rsidRDefault="00C442BA">
            <w:pPr>
              <w:pStyle w:val="ConsPlusNormal"/>
            </w:pPr>
            <w:r>
              <w:t>Лань европейская</w:t>
            </w:r>
          </w:p>
        </w:tc>
        <w:tc>
          <w:tcPr>
            <w:tcW w:w="3742" w:type="dxa"/>
          </w:tcPr>
          <w:p w:rsidR="00C442BA" w:rsidRDefault="00C442BA">
            <w:pPr>
              <w:pStyle w:val="ConsPlusNormal"/>
            </w:pPr>
            <w:r>
              <w:t>Dama Dama</w:t>
            </w:r>
          </w:p>
        </w:tc>
      </w:tr>
      <w:tr w:rsidR="00C442BA">
        <w:tc>
          <w:tcPr>
            <w:tcW w:w="907" w:type="dxa"/>
          </w:tcPr>
          <w:p w:rsidR="00C442BA" w:rsidRDefault="00C442BA">
            <w:pPr>
              <w:pStyle w:val="ConsPlusNormal"/>
              <w:jc w:val="center"/>
            </w:pPr>
            <w:r>
              <w:t>4</w:t>
            </w:r>
          </w:p>
        </w:tc>
        <w:tc>
          <w:tcPr>
            <w:tcW w:w="4422" w:type="dxa"/>
          </w:tcPr>
          <w:p w:rsidR="00C442BA" w:rsidRDefault="00C442BA">
            <w:pPr>
              <w:pStyle w:val="ConsPlusNormal"/>
            </w:pPr>
            <w:r>
              <w:t>Лось</w:t>
            </w:r>
          </w:p>
        </w:tc>
        <w:tc>
          <w:tcPr>
            <w:tcW w:w="3742" w:type="dxa"/>
          </w:tcPr>
          <w:p w:rsidR="00C442BA" w:rsidRDefault="00C442BA">
            <w:pPr>
              <w:pStyle w:val="ConsPlusNormal"/>
            </w:pPr>
            <w:r>
              <w:t>Alces alces</w:t>
            </w:r>
          </w:p>
        </w:tc>
      </w:tr>
      <w:tr w:rsidR="00C442BA">
        <w:tc>
          <w:tcPr>
            <w:tcW w:w="907" w:type="dxa"/>
          </w:tcPr>
          <w:p w:rsidR="00C442BA" w:rsidRDefault="00C442BA">
            <w:pPr>
              <w:pStyle w:val="ConsPlusNormal"/>
              <w:jc w:val="center"/>
            </w:pPr>
            <w:r>
              <w:t>5</w:t>
            </w:r>
          </w:p>
        </w:tc>
        <w:tc>
          <w:tcPr>
            <w:tcW w:w="4422" w:type="dxa"/>
          </w:tcPr>
          <w:p w:rsidR="00C442BA" w:rsidRDefault="00C442BA">
            <w:pPr>
              <w:pStyle w:val="ConsPlusNormal"/>
            </w:pPr>
            <w:r>
              <w:t>Олень белохвостый</w:t>
            </w:r>
          </w:p>
        </w:tc>
        <w:tc>
          <w:tcPr>
            <w:tcW w:w="3742" w:type="dxa"/>
          </w:tcPr>
          <w:p w:rsidR="00C442BA" w:rsidRDefault="00C442BA">
            <w:pPr>
              <w:pStyle w:val="ConsPlusNormal"/>
            </w:pPr>
            <w:r>
              <w:t>Odocoileus virginianus</w:t>
            </w:r>
          </w:p>
        </w:tc>
      </w:tr>
      <w:tr w:rsidR="00C442BA">
        <w:tc>
          <w:tcPr>
            <w:tcW w:w="907" w:type="dxa"/>
          </w:tcPr>
          <w:p w:rsidR="00C442BA" w:rsidRDefault="00C442BA">
            <w:pPr>
              <w:pStyle w:val="ConsPlusNormal"/>
              <w:jc w:val="center"/>
            </w:pPr>
            <w:r>
              <w:t>6</w:t>
            </w:r>
          </w:p>
        </w:tc>
        <w:tc>
          <w:tcPr>
            <w:tcW w:w="4422" w:type="dxa"/>
          </w:tcPr>
          <w:p w:rsidR="00C442BA" w:rsidRDefault="00C442BA">
            <w:pPr>
              <w:pStyle w:val="ConsPlusNormal"/>
            </w:pPr>
            <w:r>
              <w:t>Олень благородный</w:t>
            </w:r>
          </w:p>
        </w:tc>
        <w:tc>
          <w:tcPr>
            <w:tcW w:w="3742" w:type="dxa"/>
          </w:tcPr>
          <w:p w:rsidR="00C442BA" w:rsidRDefault="00C442BA">
            <w:pPr>
              <w:pStyle w:val="ConsPlusNormal"/>
            </w:pPr>
            <w:r>
              <w:t>Cervus elaphus</w:t>
            </w:r>
          </w:p>
        </w:tc>
      </w:tr>
      <w:tr w:rsidR="00C442BA">
        <w:tc>
          <w:tcPr>
            <w:tcW w:w="907" w:type="dxa"/>
          </w:tcPr>
          <w:p w:rsidR="00C442BA" w:rsidRDefault="00C442BA">
            <w:pPr>
              <w:pStyle w:val="ConsPlusNormal"/>
              <w:jc w:val="center"/>
            </w:pPr>
            <w:r>
              <w:t>7</w:t>
            </w:r>
          </w:p>
        </w:tc>
        <w:tc>
          <w:tcPr>
            <w:tcW w:w="4422" w:type="dxa"/>
          </w:tcPr>
          <w:p w:rsidR="00C442BA" w:rsidRDefault="00C442BA">
            <w:pPr>
              <w:pStyle w:val="ConsPlusNormal"/>
            </w:pPr>
            <w:r>
              <w:t>Олень пятнистый</w:t>
            </w:r>
          </w:p>
        </w:tc>
        <w:tc>
          <w:tcPr>
            <w:tcW w:w="3742" w:type="dxa"/>
          </w:tcPr>
          <w:p w:rsidR="00C442BA" w:rsidRDefault="00C442BA">
            <w:pPr>
              <w:pStyle w:val="ConsPlusNormal"/>
            </w:pPr>
            <w:r>
              <w:t>Cervus nippon</w:t>
            </w:r>
          </w:p>
        </w:tc>
      </w:tr>
      <w:tr w:rsidR="00C442BA">
        <w:tc>
          <w:tcPr>
            <w:tcW w:w="9071" w:type="dxa"/>
            <w:gridSpan w:val="3"/>
          </w:tcPr>
          <w:p w:rsidR="00C442BA" w:rsidRDefault="00C442BA">
            <w:pPr>
              <w:pStyle w:val="ConsPlusNormal"/>
              <w:jc w:val="center"/>
            </w:pPr>
            <w:r>
              <w:t>Семейство Полорогие Bovidae</w:t>
            </w:r>
          </w:p>
        </w:tc>
      </w:tr>
      <w:tr w:rsidR="00C442BA">
        <w:tc>
          <w:tcPr>
            <w:tcW w:w="907" w:type="dxa"/>
          </w:tcPr>
          <w:p w:rsidR="00C442BA" w:rsidRDefault="00C442BA">
            <w:pPr>
              <w:pStyle w:val="ConsPlusNormal"/>
              <w:jc w:val="center"/>
            </w:pPr>
            <w:r>
              <w:t>8</w:t>
            </w:r>
          </w:p>
        </w:tc>
        <w:tc>
          <w:tcPr>
            <w:tcW w:w="4422" w:type="dxa"/>
          </w:tcPr>
          <w:p w:rsidR="00C442BA" w:rsidRDefault="00C442BA">
            <w:pPr>
              <w:pStyle w:val="ConsPlusNormal"/>
            </w:pPr>
            <w:r>
              <w:t>Муфлон</w:t>
            </w:r>
          </w:p>
        </w:tc>
        <w:tc>
          <w:tcPr>
            <w:tcW w:w="3742" w:type="dxa"/>
          </w:tcPr>
          <w:p w:rsidR="00C442BA" w:rsidRDefault="00C442BA">
            <w:pPr>
              <w:pStyle w:val="ConsPlusNormal"/>
            </w:pPr>
            <w:r>
              <w:t>Ovis orientalis (Ovis gmelini)</w:t>
            </w:r>
          </w:p>
        </w:tc>
      </w:tr>
      <w:tr w:rsidR="00C442BA">
        <w:tc>
          <w:tcPr>
            <w:tcW w:w="9071" w:type="dxa"/>
            <w:gridSpan w:val="3"/>
          </w:tcPr>
          <w:p w:rsidR="00C442BA" w:rsidRDefault="00C442BA">
            <w:pPr>
              <w:pStyle w:val="ConsPlusNormal"/>
              <w:jc w:val="center"/>
            </w:pPr>
            <w:r>
              <w:t>Семейство Свиньи Suidae</w:t>
            </w:r>
          </w:p>
        </w:tc>
      </w:tr>
      <w:tr w:rsidR="00C442BA">
        <w:tc>
          <w:tcPr>
            <w:tcW w:w="907" w:type="dxa"/>
          </w:tcPr>
          <w:p w:rsidR="00C442BA" w:rsidRDefault="00C442BA">
            <w:pPr>
              <w:pStyle w:val="ConsPlusNormal"/>
              <w:jc w:val="center"/>
            </w:pPr>
            <w:r>
              <w:t>9</w:t>
            </w:r>
          </w:p>
        </w:tc>
        <w:tc>
          <w:tcPr>
            <w:tcW w:w="4422" w:type="dxa"/>
          </w:tcPr>
          <w:p w:rsidR="00C442BA" w:rsidRDefault="00C442BA">
            <w:pPr>
              <w:pStyle w:val="ConsPlusNormal"/>
            </w:pPr>
            <w:r>
              <w:t>Кабан</w:t>
            </w:r>
          </w:p>
        </w:tc>
        <w:tc>
          <w:tcPr>
            <w:tcW w:w="3742" w:type="dxa"/>
          </w:tcPr>
          <w:p w:rsidR="00C442BA" w:rsidRDefault="00C442BA">
            <w:pPr>
              <w:pStyle w:val="ConsPlusNormal"/>
            </w:pPr>
            <w:r>
              <w:t>Sus Scrofa</w:t>
            </w:r>
          </w:p>
        </w:tc>
      </w:tr>
      <w:tr w:rsidR="00C442BA">
        <w:tc>
          <w:tcPr>
            <w:tcW w:w="9071" w:type="dxa"/>
            <w:gridSpan w:val="3"/>
          </w:tcPr>
          <w:p w:rsidR="00C442BA" w:rsidRDefault="00C442BA">
            <w:pPr>
              <w:pStyle w:val="ConsPlusNormal"/>
              <w:jc w:val="center"/>
            </w:pPr>
            <w:r>
              <w:t>Отряд ХИЩНЫЕ Carnivora</w:t>
            </w:r>
          </w:p>
        </w:tc>
      </w:tr>
      <w:tr w:rsidR="00C442BA">
        <w:tc>
          <w:tcPr>
            <w:tcW w:w="9071" w:type="dxa"/>
            <w:gridSpan w:val="3"/>
          </w:tcPr>
          <w:p w:rsidR="00C442BA" w:rsidRDefault="00C442BA">
            <w:pPr>
              <w:pStyle w:val="ConsPlusNormal"/>
              <w:jc w:val="center"/>
            </w:pPr>
            <w:r>
              <w:t>Семейство Псовые Canidae</w:t>
            </w:r>
          </w:p>
        </w:tc>
      </w:tr>
      <w:tr w:rsidR="00C442BA">
        <w:tc>
          <w:tcPr>
            <w:tcW w:w="907" w:type="dxa"/>
          </w:tcPr>
          <w:p w:rsidR="00C442BA" w:rsidRDefault="00C442BA">
            <w:pPr>
              <w:pStyle w:val="ConsPlusNormal"/>
              <w:jc w:val="center"/>
            </w:pPr>
            <w:r>
              <w:t>10</w:t>
            </w:r>
          </w:p>
        </w:tc>
        <w:tc>
          <w:tcPr>
            <w:tcW w:w="4422" w:type="dxa"/>
          </w:tcPr>
          <w:p w:rsidR="00C442BA" w:rsidRDefault="00C442BA">
            <w:pPr>
              <w:pStyle w:val="ConsPlusNormal"/>
            </w:pPr>
            <w:r>
              <w:t>Волк</w:t>
            </w:r>
          </w:p>
        </w:tc>
        <w:tc>
          <w:tcPr>
            <w:tcW w:w="3742" w:type="dxa"/>
          </w:tcPr>
          <w:p w:rsidR="00C442BA" w:rsidRDefault="00C442BA">
            <w:pPr>
              <w:pStyle w:val="ConsPlusNormal"/>
            </w:pPr>
            <w:r>
              <w:t>Canis lupus</w:t>
            </w:r>
          </w:p>
        </w:tc>
      </w:tr>
      <w:tr w:rsidR="00C442BA">
        <w:tc>
          <w:tcPr>
            <w:tcW w:w="907" w:type="dxa"/>
          </w:tcPr>
          <w:p w:rsidR="00C442BA" w:rsidRDefault="00C442BA">
            <w:pPr>
              <w:pStyle w:val="ConsPlusNormal"/>
              <w:jc w:val="center"/>
            </w:pPr>
            <w:r>
              <w:t>11</w:t>
            </w:r>
          </w:p>
        </w:tc>
        <w:tc>
          <w:tcPr>
            <w:tcW w:w="4422" w:type="dxa"/>
          </w:tcPr>
          <w:p w:rsidR="00C442BA" w:rsidRDefault="00C442BA">
            <w:pPr>
              <w:pStyle w:val="ConsPlusNormal"/>
            </w:pPr>
            <w:r>
              <w:t>Собака енотовидная</w:t>
            </w:r>
          </w:p>
        </w:tc>
        <w:tc>
          <w:tcPr>
            <w:tcW w:w="3742" w:type="dxa"/>
          </w:tcPr>
          <w:p w:rsidR="00C442BA" w:rsidRDefault="00C442BA">
            <w:pPr>
              <w:pStyle w:val="ConsPlusNormal"/>
            </w:pPr>
            <w:r>
              <w:t>Nyctereutes procyonoides</w:t>
            </w:r>
          </w:p>
        </w:tc>
      </w:tr>
      <w:tr w:rsidR="00C442BA">
        <w:tc>
          <w:tcPr>
            <w:tcW w:w="907" w:type="dxa"/>
          </w:tcPr>
          <w:p w:rsidR="00C442BA" w:rsidRDefault="00C442BA">
            <w:pPr>
              <w:pStyle w:val="ConsPlusNormal"/>
              <w:jc w:val="center"/>
            </w:pPr>
            <w:r>
              <w:lastRenderedPageBreak/>
              <w:t>12</w:t>
            </w:r>
          </w:p>
        </w:tc>
        <w:tc>
          <w:tcPr>
            <w:tcW w:w="4422" w:type="dxa"/>
          </w:tcPr>
          <w:p w:rsidR="00C442BA" w:rsidRDefault="00C442BA">
            <w:pPr>
              <w:pStyle w:val="ConsPlusNormal"/>
            </w:pPr>
            <w:r>
              <w:t>Лисица обыкновенная</w:t>
            </w:r>
          </w:p>
        </w:tc>
        <w:tc>
          <w:tcPr>
            <w:tcW w:w="3742" w:type="dxa"/>
          </w:tcPr>
          <w:p w:rsidR="00C442BA" w:rsidRDefault="00C442BA">
            <w:pPr>
              <w:pStyle w:val="ConsPlusNormal"/>
            </w:pPr>
            <w:r>
              <w:t>Vulpes vulpes</w:t>
            </w:r>
          </w:p>
        </w:tc>
      </w:tr>
      <w:tr w:rsidR="00C442BA">
        <w:tc>
          <w:tcPr>
            <w:tcW w:w="9071" w:type="dxa"/>
            <w:gridSpan w:val="3"/>
          </w:tcPr>
          <w:p w:rsidR="00C442BA" w:rsidRDefault="00C442BA">
            <w:pPr>
              <w:pStyle w:val="ConsPlusNormal"/>
              <w:jc w:val="center"/>
            </w:pPr>
            <w:r>
              <w:t>Семейство Медвежьи Ursidae</w:t>
            </w:r>
          </w:p>
        </w:tc>
      </w:tr>
      <w:tr w:rsidR="00C442BA">
        <w:tc>
          <w:tcPr>
            <w:tcW w:w="907" w:type="dxa"/>
          </w:tcPr>
          <w:p w:rsidR="00C442BA" w:rsidRDefault="00C442BA">
            <w:pPr>
              <w:pStyle w:val="ConsPlusNormal"/>
              <w:jc w:val="center"/>
            </w:pPr>
            <w:r>
              <w:t>13</w:t>
            </w:r>
          </w:p>
        </w:tc>
        <w:tc>
          <w:tcPr>
            <w:tcW w:w="4422" w:type="dxa"/>
          </w:tcPr>
          <w:p w:rsidR="00C442BA" w:rsidRDefault="00C442BA">
            <w:pPr>
              <w:pStyle w:val="ConsPlusNormal"/>
            </w:pPr>
            <w:r>
              <w:t>Медведь бурый</w:t>
            </w:r>
          </w:p>
        </w:tc>
        <w:tc>
          <w:tcPr>
            <w:tcW w:w="3742" w:type="dxa"/>
          </w:tcPr>
          <w:p w:rsidR="00C442BA" w:rsidRDefault="00C442BA">
            <w:pPr>
              <w:pStyle w:val="ConsPlusNormal"/>
            </w:pPr>
            <w:r>
              <w:t>Ursus arctos</w:t>
            </w:r>
          </w:p>
        </w:tc>
      </w:tr>
      <w:tr w:rsidR="00C442BA">
        <w:tc>
          <w:tcPr>
            <w:tcW w:w="9071" w:type="dxa"/>
            <w:gridSpan w:val="3"/>
          </w:tcPr>
          <w:p w:rsidR="00C442BA" w:rsidRDefault="00C442BA">
            <w:pPr>
              <w:pStyle w:val="ConsPlusNormal"/>
              <w:jc w:val="center"/>
            </w:pPr>
            <w:r>
              <w:t>Семейство Куньи Mustelidae</w:t>
            </w:r>
          </w:p>
        </w:tc>
      </w:tr>
      <w:tr w:rsidR="00C442BA">
        <w:tc>
          <w:tcPr>
            <w:tcW w:w="907" w:type="dxa"/>
          </w:tcPr>
          <w:p w:rsidR="00C442BA" w:rsidRDefault="00C442BA">
            <w:pPr>
              <w:pStyle w:val="ConsPlusNormal"/>
              <w:jc w:val="center"/>
            </w:pPr>
            <w:r>
              <w:t>14</w:t>
            </w:r>
          </w:p>
        </w:tc>
        <w:tc>
          <w:tcPr>
            <w:tcW w:w="4422" w:type="dxa"/>
          </w:tcPr>
          <w:p w:rsidR="00C442BA" w:rsidRDefault="00C442BA">
            <w:pPr>
              <w:pStyle w:val="ConsPlusNormal"/>
            </w:pPr>
            <w:r>
              <w:t>Барсук европейский</w:t>
            </w:r>
          </w:p>
        </w:tc>
        <w:tc>
          <w:tcPr>
            <w:tcW w:w="3742" w:type="dxa"/>
          </w:tcPr>
          <w:p w:rsidR="00C442BA" w:rsidRDefault="00C442BA">
            <w:pPr>
              <w:pStyle w:val="ConsPlusNormal"/>
            </w:pPr>
            <w:r>
              <w:t>Meles meles</w:t>
            </w:r>
          </w:p>
        </w:tc>
      </w:tr>
      <w:tr w:rsidR="00C442BA">
        <w:tc>
          <w:tcPr>
            <w:tcW w:w="907" w:type="dxa"/>
          </w:tcPr>
          <w:p w:rsidR="00C442BA" w:rsidRDefault="00C442BA">
            <w:pPr>
              <w:pStyle w:val="ConsPlusNormal"/>
              <w:jc w:val="center"/>
            </w:pPr>
            <w:r>
              <w:t>15</w:t>
            </w:r>
          </w:p>
        </w:tc>
        <w:tc>
          <w:tcPr>
            <w:tcW w:w="4422" w:type="dxa"/>
          </w:tcPr>
          <w:p w:rsidR="00C442BA" w:rsidRDefault="00C442BA">
            <w:pPr>
              <w:pStyle w:val="ConsPlusNormal"/>
            </w:pPr>
            <w:r>
              <w:t>Выдра речная</w:t>
            </w:r>
          </w:p>
        </w:tc>
        <w:tc>
          <w:tcPr>
            <w:tcW w:w="3742" w:type="dxa"/>
          </w:tcPr>
          <w:p w:rsidR="00C442BA" w:rsidRDefault="00C442BA">
            <w:pPr>
              <w:pStyle w:val="ConsPlusNormal"/>
            </w:pPr>
            <w:r>
              <w:t>Lutra lutra</w:t>
            </w:r>
          </w:p>
        </w:tc>
      </w:tr>
      <w:tr w:rsidR="00C442BA">
        <w:tc>
          <w:tcPr>
            <w:tcW w:w="907" w:type="dxa"/>
          </w:tcPr>
          <w:p w:rsidR="00C442BA" w:rsidRDefault="00C442BA">
            <w:pPr>
              <w:pStyle w:val="ConsPlusNormal"/>
              <w:jc w:val="center"/>
            </w:pPr>
            <w:r>
              <w:t>16</w:t>
            </w:r>
          </w:p>
        </w:tc>
        <w:tc>
          <w:tcPr>
            <w:tcW w:w="4422" w:type="dxa"/>
          </w:tcPr>
          <w:p w:rsidR="00C442BA" w:rsidRDefault="00C442BA">
            <w:pPr>
              <w:pStyle w:val="ConsPlusNormal"/>
            </w:pPr>
            <w:r>
              <w:t>Горностай</w:t>
            </w:r>
          </w:p>
        </w:tc>
        <w:tc>
          <w:tcPr>
            <w:tcW w:w="3742" w:type="dxa"/>
          </w:tcPr>
          <w:p w:rsidR="00C442BA" w:rsidRDefault="00C442BA">
            <w:pPr>
              <w:pStyle w:val="ConsPlusNormal"/>
            </w:pPr>
            <w:r>
              <w:t>Mustela erminea</w:t>
            </w:r>
          </w:p>
        </w:tc>
      </w:tr>
      <w:tr w:rsidR="00C442BA">
        <w:tc>
          <w:tcPr>
            <w:tcW w:w="907" w:type="dxa"/>
          </w:tcPr>
          <w:p w:rsidR="00C442BA" w:rsidRDefault="00C442BA">
            <w:pPr>
              <w:pStyle w:val="ConsPlusNormal"/>
              <w:jc w:val="center"/>
            </w:pPr>
            <w:r>
              <w:t>17</w:t>
            </w:r>
          </w:p>
        </w:tc>
        <w:tc>
          <w:tcPr>
            <w:tcW w:w="4422" w:type="dxa"/>
          </w:tcPr>
          <w:p w:rsidR="00C442BA" w:rsidRDefault="00C442BA">
            <w:pPr>
              <w:pStyle w:val="ConsPlusNormal"/>
            </w:pPr>
            <w:r>
              <w:t>Куница лесная</w:t>
            </w:r>
          </w:p>
        </w:tc>
        <w:tc>
          <w:tcPr>
            <w:tcW w:w="3742" w:type="dxa"/>
          </w:tcPr>
          <w:p w:rsidR="00C442BA" w:rsidRDefault="00C442BA">
            <w:pPr>
              <w:pStyle w:val="ConsPlusNormal"/>
            </w:pPr>
            <w:r>
              <w:t>Martes martes</w:t>
            </w:r>
          </w:p>
        </w:tc>
      </w:tr>
      <w:tr w:rsidR="00C442BA">
        <w:tc>
          <w:tcPr>
            <w:tcW w:w="907" w:type="dxa"/>
          </w:tcPr>
          <w:p w:rsidR="00C442BA" w:rsidRDefault="00C442BA">
            <w:pPr>
              <w:pStyle w:val="ConsPlusNormal"/>
              <w:jc w:val="center"/>
            </w:pPr>
            <w:r>
              <w:t>18</w:t>
            </w:r>
          </w:p>
        </w:tc>
        <w:tc>
          <w:tcPr>
            <w:tcW w:w="4422" w:type="dxa"/>
          </w:tcPr>
          <w:p w:rsidR="00C442BA" w:rsidRDefault="00C442BA">
            <w:pPr>
              <w:pStyle w:val="ConsPlusNormal"/>
            </w:pPr>
            <w:r>
              <w:t>Ласка</w:t>
            </w:r>
          </w:p>
        </w:tc>
        <w:tc>
          <w:tcPr>
            <w:tcW w:w="3742" w:type="dxa"/>
          </w:tcPr>
          <w:p w:rsidR="00C442BA" w:rsidRDefault="00C442BA">
            <w:pPr>
              <w:pStyle w:val="ConsPlusNormal"/>
            </w:pPr>
            <w:r>
              <w:t>Mustela nivalis</w:t>
            </w:r>
          </w:p>
        </w:tc>
      </w:tr>
      <w:tr w:rsidR="00C442BA">
        <w:tc>
          <w:tcPr>
            <w:tcW w:w="907" w:type="dxa"/>
          </w:tcPr>
          <w:p w:rsidR="00C442BA" w:rsidRDefault="00C442BA">
            <w:pPr>
              <w:pStyle w:val="ConsPlusNormal"/>
              <w:jc w:val="center"/>
            </w:pPr>
            <w:r>
              <w:t>19</w:t>
            </w:r>
          </w:p>
        </w:tc>
        <w:tc>
          <w:tcPr>
            <w:tcW w:w="4422" w:type="dxa"/>
          </w:tcPr>
          <w:p w:rsidR="00C442BA" w:rsidRDefault="00C442BA">
            <w:pPr>
              <w:pStyle w:val="ConsPlusNormal"/>
            </w:pPr>
            <w:r>
              <w:t>Норка американская</w:t>
            </w:r>
          </w:p>
        </w:tc>
        <w:tc>
          <w:tcPr>
            <w:tcW w:w="3742" w:type="dxa"/>
          </w:tcPr>
          <w:p w:rsidR="00C442BA" w:rsidRDefault="00C442BA">
            <w:pPr>
              <w:pStyle w:val="ConsPlusNormal"/>
            </w:pPr>
            <w:r>
              <w:t>Mustela vison</w:t>
            </w:r>
          </w:p>
        </w:tc>
      </w:tr>
      <w:tr w:rsidR="00C442BA">
        <w:tc>
          <w:tcPr>
            <w:tcW w:w="907" w:type="dxa"/>
          </w:tcPr>
          <w:p w:rsidR="00C442BA" w:rsidRDefault="00C442BA">
            <w:pPr>
              <w:pStyle w:val="ConsPlusNormal"/>
              <w:jc w:val="center"/>
            </w:pPr>
            <w:r>
              <w:t>20</w:t>
            </w:r>
          </w:p>
        </w:tc>
        <w:tc>
          <w:tcPr>
            <w:tcW w:w="4422" w:type="dxa"/>
          </w:tcPr>
          <w:p w:rsidR="00C442BA" w:rsidRDefault="00C442BA">
            <w:pPr>
              <w:pStyle w:val="ConsPlusNormal"/>
            </w:pPr>
            <w:r>
              <w:t>Норка европейская &lt;*&gt;</w:t>
            </w:r>
          </w:p>
        </w:tc>
        <w:tc>
          <w:tcPr>
            <w:tcW w:w="3742" w:type="dxa"/>
          </w:tcPr>
          <w:p w:rsidR="00C442BA" w:rsidRDefault="00C442BA">
            <w:pPr>
              <w:pStyle w:val="ConsPlusNormal"/>
            </w:pPr>
            <w:r>
              <w:t>Mustela lutreola</w:t>
            </w:r>
          </w:p>
        </w:tc>
      </w:tr>
      <w:tr w:rsidR="00C442BA">
        <w:tc>
          <w:tcPr>
            <w:tcW w:w="907" w:type="dxa"/>
          </w:tcPr>
          <w:p w:rsidR="00C442BA" w:rsidRDefault="00C442BA">
            <w:pPr>
              <w:pStyle w:val="ConsPlusNormal"/>
              <w:jc w:val="center"/>
            </w:pPr>
            <w:r>
              <w:t>21</w:t>
            </w:r>
          </w:p>
        </w:tc>
        <w:tc>
          <w:tcPr>
            <w:tcW w:w="4422" w:type="dxa"/>
          </w:tcPr>
          <w:p w:rsidR="00C442BA" w:rsidRDefault="00C442BA">
            <w:pPr>
              <w:pStyle w:val="ConsPlusNormal"/>
            </w:pPr>
            <w:r>
              <w:t>Хорь лесной</w:t>
            </w:r>
          </w:p>
        </w:tc>
        <w:tc>
          <w:tcPr>
            <w:tcW w:w="3742" w:type="dxa"/>
          </w:tcPr>
          <w:p w:rsidR="00C442BA" w:rsidRDefault="00C442BA">
            <w:pPr>
              <w:pStyle w:val="ConsPlusNormal"/>
            </w:pPr>
            <w:r>
              <w:t>Mustela putorius</w:t>
            </w:r>
          </w:p>
        </w:tc>
      </w:tr>
      <w:tr w:rsidR="00C442BA">
        <w:tc>
          <w:tcPr>
            <w:tcW w:w="907" w:type="dxa"/>
          </w:tcPr>
          <w:p w:rsidR="00C442BA" w:rsidRDefault="00C442BA">
            <w:pPr>
              <w:pStyle w:val="ConsPlusNormal"/>
              <w:jc w:val="center"/>
            </w:pPr>
            <w:r>
              <w:t>22</w:t>
            </w:r>
          </w:p>
        </w:tc>
        <w:tc>
          <w:tcPr>
            <w:tcW w:w="4422" w:type="dxa"/>
          </w:tcPr>
          <w:p w:rsidR="00C442BA" w:rsidRDefault="00C442BA">
            <w:pPr>
              <w:pStyle w:val="ConsPlusNormal"/>
            </w:pPr>
            <w:r>
              <w:t>Росомаха &lt;*&gt;</w:t>
            </w:r>
          </w:p>
        </w:tc>
        <w:tc>
          <w:tcPr>
            <w:tcW w:w="3742" w:type="dxa"/>
          </w:tcPr>
          <w:p w:rsidR="00C442BA" w:rsidRDefault="00C442BA">
            <w:pPr>
              <w:pStyle w:val="ConsPlusNormal"/>
            </w:pPr>
            <w:r>
              <w:t>Gulo gulo</w:t>
            </w:r>
          </w:p>
        </w:tc>
      </w:tr>
      <w:tr w:rsidR="00C442BA">
        <w:tc>
          <w:tcPr>
            <w:tcW w:w="9071" w:type="dxa"/>
            <w:gridSpan w:val="3"/>
          </w:tcPr>
          <w:p w:rsidR="00C442BA" w:rsidRDefault="00C442BA">
            <w:pPr>
              <w:pStyle w:val="ConsPlusNormal"/>
              <w:jc w:val="center"/>
            </w:pPr>
            <w:r>
              <w:t>Семейство Кошачьи Felidae</w:t>
            </w:r>
          </w:p>
        </w:tc>
      </w:tr>
      <w:tr w:rsidR="00C442BA">
        <w:tc>
          <w:tcPr>
            <w:tcW w:w="907" w:type="dxa"/>
          </w:tcPr>
          <w:p w:rsidR="00C442BA" w:rsidRDefault="00C442BA">
            <w:pPr>
              <w:pStyle w:val="ConsPlusNormal"/>
              <w:jc w:val="center"/>
            </w:pPr>
            <w:r>
              <w:t>23</w:t>
            </w:r>
          </w:p>
        </w:tc>
        <w:tc>
          <w:tcPr>
            <w:tcW w:w="4422" w:type="dxa"/>
          </w:tcPr>
          <w:p w:rsidR="00C442BA" w:rsidRDefault="00C442BA">
            <w:pPr>
              <w:pStyle w:val="ConsPlusNormal"/>
            </w:pPr>
            <w:r>
              <w:t>Рысь</w:t>
            </w:r>
          </w:p>
        </w:tc>
        <w:tc>
          <w:tcPr>
            <w:tcW w:w="3742" w:type="dxa"/>
          </w:tcPr>
          <w:p w:rsidR="00C442BA" w:rsidRDefault="00C442BA">
            <w:pPr>
              <w:pStyle w:val="ConsPlusNormal"/>
            </w:pPr>
            <w:r>
              <w:t>Felis lynx</w:t>
            </w:r>
          </w:p>
        </w:tc>
      </w:tr>
      <w:tr w:rsidR="00C442BA">
        <w:tc>
          <w:tcPr>
            <w:tcW w:w="9071" w:type="dxa"/>
            <w:gridSpan w:val="3"/>
          </w:tcPr>
          <w:p w:rsidR="00C442BA" w:rsidRDefault="00C442BA">
            <w:pPr>
              <w:pStyle w:val="ConsPlusNormal"/>
              <w:jc w:val="center"/>
            </w:pPr>
            <w:r>
              <w:t>Отряд ГРЫЗУНЫ Rodentia</w:t>
            </w:r>
          </w:p>
        </w:tc>
      </w:tr>
      <w:tr w:rsidR="00C442BA">
        <w:tc>
          <w:tcPr>
            <w:tcW w:w="9071" w:type="dxa"/>
            <w:gridSpan w:val="3"/>
          </w:tcPr>
          <w:p w:rsidR="00C442BA" w:rsidRDefault="00C442BA">
            <w:pPr>
              <w:pStyle w:val="ConsPlusNormal"/>
              <w:jc w:val="center"/>
            </w:pPr>
            <w:r>
              <w:t>Семейство Беличьи Sciuridae</w:t>
            </w:r>
          </w:p>
        </w:tc>
      </w:tr>
      <w:tr w:rsidR="00C442BA">
        <w:tc>
          <w:tcPr>
            <w:tcW w:w="907" w:type="dxa"/>
          </w:tcPr>
          <w:p w:rsidR="00C442BA" w:rsidRDefault="00C442BA">
            <w:pPr>
              <w:pStyle w:val="ConsPlusNormal"/>
              <w:jc w:val="center"/>
            </w:pPr>
            <w:r>
              <w:t>24</w:t>
            </w:r>
          </w:p>
        </w:tc>
        <w:tc>
          <w:tcPr>
            <w:tcW w:w="4422" w:type="dxa"/>
          </w:tcPr>
          <w:p w:rsidR="00C442BA" w:rsidRDefault="00C442BA">
            <w:pPr>
              <w:pStyle w:val="ConsPlusNormal"/>
            </w:pPr>
            <w:r>
              <w:t>Белка обыкновенная</w:t>
            </w:r>
          </w:p>
        </w:tc>
        <w:tc>
          <w:tcPr>
            <w:tcW w:w="3742" w:type="dxa"/>
          </w:tcPr>
          <w:p w:rsidR="00C442BA" w:rsidRDefault="00C442BA">
            <w:pPr>
              <w:pStyle w:val="ConsPlusNormal"/>
            </w:pPr>
            <w:r>
              <w:t>Sciurus vulgaris</w:t>
            </w:r>
          </w:p>
        </w:tc>
      </w:tr>
      <w:tr w:rsidR="00C442BA">
        <w:tc>
          <w:tcPr>
            <w:tcW w:w="907" w:type="dxa"/>
          </w:tcPr>
          <w:p w:rsidR="00C442BA" w:rsidRDefault="00C442BA">
            <w:pPr>
              <w:pStyle w:val="ConsPlusNormal"/>
              <w:jc w:val="center"/>
            </w:pPr>
            <w:r>
              <w:t>25</w:t>
            </w:r>
          </w:p>
        </w:tc>
        <w:tc>
          <w:tcPr>
            <w:tcW w:w="4422" w:type="dxa"/>
          </w:tcPr>
          <w:p w:rsidR="00C442BA" w:rsidRDefault="00C442BA">
            <w:pPr>
              <w:pStyle w:val="ConsPlusNormal"/>
            </w:pPr>
            <w:r>
              <w:t>Летяга обыкновенная &lt;*&gt;</w:t>
            </w:r>
          </w:p>
        </w:tc>
        <w:tc>
          <w:tcPr>
            <w:tcW w:w="3742" w:type="dxa"/>
          </w:tcPr>
          <w:p w:rsidR="00C442BA" w:rsidRDefault="00C442BA">
            <w:pPr>
              <w:pStyle w:val="ConsPlusNormal"/>
            </w:pPr>
            <w:r>
              <w:t>Pteromys volans</w:t>
            </w:r>
          </w:p>
        </w:tc>
      </w:tr>
      <w:tr w:rsidR="00C442BA">
        <w:tc>
          <w:tcPr>
            <w:tcW w:w="9071" w:type="dxa"/>
            <w:gridSpan w:val="3"/>
          </w:tcPr>
          <w:p w:rsidR="00C442BA" w:rsidRDefault="00C442BA">
            <w:pPr>
              <w:pStyle w:val="ConsPlusNormal"/>
              <w:jc w:val="center"/>
            </w:pPr>
            <w:r>
              <w:t>Семейство Хомяковые Cricetidae</w:t>
            </w:r>
          </w:p>
        </w:tc>
      </w:tr>
      <w:tr w:rsidR="00C442BA">
        <w:tc>
          <w:tcPr>
            <w:tcW w:w="907" w:type="dxa"/>
          </w:tcPr>
          <w:p w:rsidR="00C442BA" w:rsidRDefault="00C442BA">
            <w:pPr>
              <w:pStyle w:val="ConsPlusNormal"/>
              <w:jc w:val="center"/>
            </w:pPr>
            <w:r>
              <w:t>26</w:t>
            </w:r>
          </w:p>
        </w:tc>
        <w:tc>
          <w:tcPr>
            <w:tcW w:w="4422" w:type="dxa"/>
          </w:tcPr>
          <w:p w:rsidR="00C442BA" w:rsidRDefault="00C442BA">
            <w:pPr>
              <w:pStyle w:val="ConsPlusNormal"/>
            </w:pPr>
            <w:r>
              <w:t>Ондатра</w:t>
            </w:r>
          </w:p>
        </w:tc>
        <w:tc>
          <w:tcPr>
            <w:tcW w:w="3742" w:type="dxa"/>
          </w:tcPr>
          <w:p w:rsidR="00C442BA" w:rsidRDefault="00C442BA">
            <w:pPr>
              <w:pStyle w:val="ConsPlusNormal"/>
            </w:pPr>
            <w:r>
              <w:t>Ondatra zibethica</w:t>
            </w:r>
          </w:p>
        </w:tc>
      </w:tr>
      <w:tr w:rsidR="00C442BA">
        <w:tc>
          <w:tcPr>
            <w:tcW w:w="907" w:type="dxa"/>
          </w:tcPr>
          <w:p w:rsidR="00C442BA" w:rsidRDefault="00C442BA">
            <w:pPr>
              <w:pStyle w:val="ConsPlusNormal"/>
              <w:jc w:val="center"/>
            </w:pPr>
            <w:r>
              <w:t>27</w:t>
            </w:r>
          </w:p>
        </w:tc>
        <w:tc>
          <w:tcPr>
            <w:tcW w:w="4422" w:type="dxa"/>
          </w:tcPr>
          <w:p w:rsidR="00C442BA" w:rsidRDefault="00C442BA">
            <w:pPr>
              <w:pStyle w:val="ConsPlusNormal"/>
            </w:pPr>
            <w:r>
              <w:t>Полевка водяная</w:t>
            </w:r>
          </w:p>
        </w:tc>
        <w:tc>
          <w:tcPr>
            <w:tcW w:w="3742" w:type="dxa"/>
          </w:tcPr>
          <w:p w:rsidR="00C442BA" w:rsidRDefault="00C442BA">
            <w:pPr>
              <w:pStyle w:val="ConsPlusNormal"/>
            </w:pPr>
            <w:r>
              <w:t>Arvicola amphibius</w:t>
            </w:r>
          </w:p>
        </w:tc>
      </w:tr>
      <w:tr w:rsidR="00C442BA">
        <w:tc>
          <w:tcPr>
            <w:tcW w:w="9071" w:type="dxa"/>
            <w:gridSpan w:val="3"/>
          </w:tcPr>
          <w:p w:rsidR="00C442BA" w:rsidRDefault="00C442BA">
            <w:pPr>
              <w:pStyle w:val="ConsPlusNormal"/>
              <w:jc w:val="center"/>
            </w:pPr>
            <w:r>
              <w:t>Семейство Бобровые Castoridae</w:t>
            </w:r>
          </w:p>
        </w:tc>
      </w:tr>
      <w:tr w:rsidR="00C442BA">
        <w:tc>
          <w:tcPr>
            <w:tcW w:w="907" w:type="dxa"/>
          </w:tcPr>
          <w:p w:rsidR="00C442BA" w:rsidRDefault="00C442BA">
            <w:pPr>
              <w:pStyle w:val="ConsPlusNormal"/>
              <w:jc w:val="center"/>
            </w:pPr>
            <w:r>
              <w:t>28</w:t>
            </w:r>
          </w:p>
        </w:tc>
        <w:tc>
          <w:tcPr>
            <w:tcW w:w="4422" w:type="dxa"/>
          </w:tcPr>
          <w:p w:rsidR="00C442BA" w:rsidRDefault="00C442BA">
            <w:pPr>
              <w:pStyle w:val="ConsPlusNormal"/>
            </w:pPr>
            <w:r>
              <w:t>Бобр обыкновенный</w:t>
            </w:r>
          </w:p>
        </w:tc>
        <w:tc>
          <w:tcPr>
            <w:tcW w:w="3742" w:type="dxa"/>
          </w:tcPr>
          <w:p w:rsidR="00C442BA" w:rsidRDefault="00C442BA">
            <w:pPr>
              <w:pStyle w:val="ConsPlusNormal"/>
            </w:pPr>
            <w:r>
              <w:t>Castor fiber</w:t>
            </w:r>
          </w:p>
        </w:tc>
      </w:tr>
      <w:tr w:rsidR="00C442BA">
        <w:tc>
          <w:tcPr>
            <w:tcW w:w="907" w:type="dxa"/>
          </w:tcPr>
          <w:p w:rsidR="00C442BA" w:rsidRDefault="00C442BA">
            <w:pPr>
              <w:pStyle w:val="ConsPlusNormal"/>
              <w:jc w:val="center"/>
            </w:pPr>
            <w:r>
              <w:t>29</w:t>
            </w:r>
          </w:p>
        </w:tc>
        <w:tc>
          <w:tcPr>
            <w:tcW w:w="4422" w:type="dxa"/>
          </w:tcPr>
          <w:p w:rsidR="00C442BA" w:rsidRDefault="00C442BA">
            <w:pPr>
              <w:pStyle w:val="ConsPlusNormal"/>
            </w:pPr>
            <w:r>
              <w:t>Бобр канадский</w:t>
            </w:r>
          </w:p>
        </w:tc>
        <w:tc>
          <w:tcPr>
            <w:tcW w:w="3742" w:type="dxa"/>
          </w:tcPr>
          <w:p w:rsidR="00C442BA" w:rsidRDefault="00C442BA">
            <w:pPr>
              <w:pStyle w:val="ConsPlusNormal"/>
            </w:pPr>
            <w:r>
              <w:t>Castor canadensis</w:t>
            </w:r>
          </w:p>
        </w:tc>
      </w:tr>
      <w:tr w:rsidR="00C442BA">
        <w:tc>
          <w:tcPr>
            <w:tcW w:w="9071" w:type="dxa"/>
            <w:gridSpan w:val="3"/>
          </w:tcPr>
          <w:p w:rsidR="00C442BA" w:rsidRDefault="00C442BA">
            <w:pPr>
              <w:pStyle w:val="ConsPlusNormal"/>
              <w:jc w:val="center"/>
            </w:pPr>
            <w:r>
              <w:t>Отряд ЗАЙЦЕОБРАЗНЫЕ Lagomorpha</w:t>
            </w:r>
          </w:p>
          <w:p w:rsidR="00C442BA" w:rsidRDefault="00C442BA">
            <w:pPr>
              <w:pStyle w:val="ConsPlusNormal"/>
              <w:jc w:val="center"/>
            </w:pPr>
            <w:r>
              <w:t>Семейство Зайцевые Leporidae</w:t>
            </w:r>
          </w:p>
        </w:tc>
      </w:tr>
      <w:tr w:rsidR="00C442BA">
        <w:tc>
          <w:tcPr>
            <w:tcW w:w="907" w:type="dxa"/>
          </w:tcPr>
          <w:p w:rsidR="00C442BA" w:rsidRDefault="00C442BA">
            <w:pPr>
              <w:pStyle w:val="ConsPlusNormal"/>
              <w:jc w:val="center"/>
            </w:pPr>
            <w:r>
              <w:t>30</w:t>
            </w:r>
          </w:p>
        </w:tc>
        <w:tc>
          <w:tcPr>
            <w:tcW w:w="4422" w:type="dxa"/>
          </w:tcPr>
          <w:p w:rsidR="00C442BA" w:rsidRDefault="00C442BA">
            <w:pPr>
              <w:pStyle w:val="ConsPlusNormal"/>
            </w:pPr>
            <w:r>
              <w:t>Заяц-беляк</w:t>
            </w:r>
          </w:p>
        </w:tc>
        <w:tc>
          <w:tcPr>
            <w:tcW w:w="3742" w:type="dxa"/>
          </w:tcPr>
          <w:p w:rsidR="00C442BA" w:rsidRDefault="00C442BA">
            <w:pPr>
              <w:pStyle w:val="ConsPlusNormal"/>
            </w:pPr>
            <w:r>
              <w:t>Lepus timidus</w:t>
            </w:r>
          </w:p>
        </w:tc>
      </w:tr>
      <w:tr w:rsidR="00C442BA">
        <w:tc>
          <w:tcPr>
            <w:tcW w:w="907" w:type="dxa"/>
          </w:tcPr>
          <w:p w:rsidR="00C442BA" w:rsidRDefault="00C442BA">
            <w:pPr>
              <w:pStyle w:val="ConsPlusNormal"/>
              <w:jc w:val="center"/>
            </w:pPr>
            <w:r>
              <w:t>31</w:t>
            </w:r>
          </w:p>
        </w:tc>
        <w:tc>
          <w:tcPr>
            <w:tcW w:w="4422" w:type="dxa"/>
          </w:tcPr>
          <w:p w:rsidR="00C442BA" w:rsidRDefault="00C442BA">
            <w:pPr>
              <w:pStyle w:val="ConsPlusNormal"/>
            </w:pPr>
            <w:r>
              <w:t>Заяц-русак</w:t>
            </w:r>
          </w:p>
        </w:tc>
        <w:tc>
          <w:tcPr>
            <w:tcW w:w="3742" w:type="dxa"/>
          </w:tcPr>
          <w:p w:rsidR="00C442BA" w:rsidRDefault="00C442BA">
            <w:pPr>
              <w:pStyle w:val="ConsPlusNormal"/>
            </w:pPr>
            <w:r>
              <w:t>Lepus europaeus</w:t>
            </w:r>
          </w:p>
        </w:tc>
      </w:tr>
      <w:tr w:rsidR="00C442BA">
        <w:tc>
          <w:tcPr>
            <w:tcW w:w="9071" w:type="dxa"/>
            <w:gridSpan w:val="3"/>
          </w:tcPr>
          <w:p w:rsidR="00C442BA" w:rsidRDefault="00C442BA">
            <w:pPr>
              <w:pStyle w:val="ConsPlusNormal"/>
              <w:jc w:val="center"/>
            </w:pPr>
            <w:r>
              <w:t>Отряд НАСЕКОМОЯДНЫЕ Insectivora</w:t>
            </w:r>
          </w:p>
          <w:p w:rsidR="00C442BA" w:rsidRDefault="00C442BA">
            <w:pPr>
              <w:pStyle w:val="ConsPlusNormal"/>
              <w:jc w:val="center"/>
            </w:pPr>
            <w:r>
              <w:t>Семейство Кротовые Talpidae</w:t>
            </w:r>
          </w:p>
        </w:tc>
      </w:tr>
      <w:tr w:rsidR="00C442BA">
        <w:tc>
          <w:tcPr>
            <w:tcW w:w="907" w:type="dxa"/>
          </w:tcPr>
          <w:p w:rsidR="00C442BA" w:rsidRDefault="00C442BA">
            <w:pPr>
              <w:pStyle w:val="ConsPlusNormal"/>
              <w:jc w:val="center"/>
            </w:pPr>
            <w:r>
              <w:lastRenderedPageBreak/>
              <w:t>32</w:t>
            </w:r>
          </w:p>
        </w:tc>
        <w:tc>
          <w:tcPr>
            <w:tcW w:w="4422" w:type="dxa"/>
          </w:tcPr>
          <w:p w:rsidR="00C442BA" w:rsidRDefault="00C442BA">
            <w:pPr>
              <w:pStyle w:val="ConsPlusNormal"/>
            </w:pPr>
            <w:r>
              <w:t>Крот европейский</w:t>
            </w:r>
          </w:p>
        </w:tc>
        <w:tc>
          <w:tcPr>
            <w:tcW w:w="3742" w:type="dxa"/>
          </w:tcPr>
          <w:p w:rsidR="00C442BA" w:rsidRDefault="00C442BA">
            <w:pPr>
              <w:pStyle w:val="ConsPlusNormal"/>
            </w:pPr>
            <w:r>
              <w:t>Talpa europaea</w:t>
            </w:r>
          </w:p>
        </w:tc>
      </w:tr>
      <w:tr w:rsidR="00C442BA">
        <w:tc>
          <w:tcPr>
            <w:tcW w:w="9071" w:type="dxa"/>
            <w:gridSpan w:val="3"/>
          </w:tcPr>
          <w:p w:rsidR="00C442BA" w:rsidRDefault="00C442BA">
            <w:pPr>
              <w:pStyle w:val="ConsPlusNormal"/>
              <w:jc w:val="center"/>
            </w:pPr>
            <w:r>
              <w:t>КЛАСС ПТИЦЫ - Aves</w:t>
            </w:r>
          </w:p>
        </w:tc>
      </w:tr>
      <w:tr w:rsidR="00C442BA">
        <w:tc>
          <w:tcPr>
            <w:tcW w:w="9071" w:type="dxa"/>
            <w:gridSpan w:val="3"/>
          </w:tcPr>
          <w:p w:rsidR="00C442BA" w:rsidRDefault="00C442BA">
            <w:pPr>
              <w:pStyle w:val="ConsPlusNormal"/>
              <w:jc w:val="center"/>
            </w:pPr>
            <w:r>
              <w:t>Отряд КУРООБРАЗНЫЕ Galliformes</w:t>
            </w:r>
          </w:p>
        </w:tc>
      </w:tr>
      <w:tr w:rsidR="00C442BA">
        <w:tc>
          <w:tcPr>
            <w:tcW w:w="9071" w:type="dxa"/>
            <w:gridSpan w:val="3"/>
          </w:tcPr>
          <w:p w:rsidR="00C442BA" w:rsidRDefault="00C442BA">
            <w:pPr>
              <w:pStyle w:val="ConsPlusNormal"/>
              <w:jc w:val="center"/>
            </w:pPr>
            <w:r>
              <w:t>Семейство Тетеревиные Tetraoninae</w:t>
            </w:r>
          </w:p>
        </w:tc>
      </w:tr>
      <w:tr w:rsidR="00C442BA">
        <w:tc>
          <w:tcPr>
            <w:tcW w:w="907" w:type="dxa"/>
          </w:tcPr>
          <w:p w:rsidR="00C442BA" w:rsidRDefault="00C442BA">
            <w:pPr>
              <w:pStyle w:val="ConsPlusNormal"/>
              <w:jc w:val="center"/>
            </w:pPr>
            <w:r>
              <w:t>33</w:t>
            </w:r>
          </w:p>
        </w:tc>
        <w:tc>
          <w:tcPr>
            <w:tcW w:w="4422" w:type="dxa"/>
          </w:tcPr>
          <w:p w:rsidR="00C442BA" w:rsidRDefault="00C442BA">
            <w:pPr>
              <w:pStyle w:val="ConsPlusNormal"/>
            </w:pPr>
            <w:r>
              <w:t>Глухарь обыкновенный</w:t>
            </w:r>
          </w:p>
        </w:tc>
        <w:tc>
          <w:tcPr>
            <w:tcW w:w="3742" w:type="dxa"/>
          </w:tcPr>
          <w:p w:rsidR="00C442BA" w:rsidRDefault="00C442BA">
            <w:pPr>
              <w:pStyle w:val="ConsPlusNormal"/>
            </w:pPr>
            <w:r>
              <w:t>Tetrao urogallus</w:t>
            </w:r>
          </w:p>
        </w:tc>
      </w:tr>
      <w:tr w:rsidR="00C442BA">
        <w:tc>
          <w:tcPr>
            <w:tcW w:w="907" w:type="dxa"/>
          </w:tcPr>
          <w:p w:rsidR="00C442BA" w:rsidRDefault="00C442BA">
            <w:pPr>
              <w:pStyle w:val="ConsPlusNormal"/>
              <w:jc w:val="center"/>
            </w:pPr>
            <w:r>
              <w:t>34</w:t>
            </w:r>
          </w:p>
        </w:tc>
        <w:tc>
          <w:tcPr>
            <w:tcW w:w="4422" w:type="dxa"/>
          </w:tcPr>
          <w:p w:rsidR="00C442BA" w:rsidRDefault="00C442BA">
            <w:pPr>
              <w:pStyle w:val="ConsPlusNormal"/>
            </w:pPr>
            <w:r>
              <w:t>Рябчик</w:t>
            </w:r>
          </w:p>
        </w:tc>
        <w:tc>
          <w:tcPr>
            <w:tcW w:w="3742" w:type="dxa"/>
          </w:tcPr>
          <w:p w:rsidR="00C442BA" w:rsidRDefault="00C442BA">
            <w:pPr>
              <w:pStyle w:val="ConsPlusNormal"/>
            </w:pPr>
            <w:r>
              <w:t>Tetrastes bonasia</w:t>
            </w:r>
          </w:p>
        </w:tc>
      </w:tr>
      <w:tr w:rsidR="00C442BA">
        <w:tc>
          <w:tcPr>
            <w:tcW w:w="907" w:type="dxa"/>
          </w:tcPr>
          <w:p w:rsidR="00C442BA" w:rsidRDefault="00C442BA">
            <w:pPr>
              <w:pStyle w:val="ConsPlusNormal"/>
              <w:jc w:val="center"/>
            </w:pPr>
            <w:r>
              <w:t>35</w:t>
            </w:r>
          </w:p>
        </w:tc>
        <w:tc>
          <w:tcPr>
            <w:tcW w:w="4422" w:type="dxa"/>
          </w:tcPr>
          <w:p w:rsidR="00C442BA" w:rsidRDefault="00C442BA">
            <w:pPr>
              <w:pStyle w:val="ConsPlusNormal"/>
            </w:pPr>
            <w:r>
              <w:t>Тетерев</w:t>
            </w:r>
          </w:p>
        </w:tc>
        <w:tc>
          <w:tcPr>
            <w:tcW w:w="3742" w:type="dxa"/>
          </w:tcPr>
          <w:p w:rsidR="00C442BA" w:rsidRDefault="00C442BA">
            <w:pPr>
              <w:pStyle w:val="ConsPlusNormal"/>
            </w:pPr>
            <w:r>
              <w:t>Lururus tetrix</w:t>
            </w:r>
          </w:p>
        </w:tc>
      </w:tr>
      <w:tr w:rsidR="00C442BA">
        <w:tc>
          <w:tcPr>
            <w:tcW w:w="907" w:type="dxa"/>
          </w:tcPr>
          <w:p w:rsidR="00C442BA" w:rsidRDefault="00C442BA">
            <w:pPr>
              <w:pStyle w:val="ConsPlusNormal"/>
              <w:jc w:val="center"/>
            </w:pPr>
            <w:r>
              <w:t>36</w:t>
            </w:r>
          </w:p>
        </w:tc>
        <w:tc>
          <w:tcPr>
            <w:tcW w:w="4422" w:type="dxa"/>
          </w:tcPr>
          <w:p w:rsidR="00C442BA" w:rsidRDefault="00C442BA">
            <w:pPr>
              <w:pStyle w:val="ConsPlusNormal"/>
            </w:pPr>
            <w:r>
              <w:t>Куропатка белая &lt;**&gt;</w:t>
            </w:r>
          </w:p>
        </w:tc>
        <w:tc>
          <w:tcPr>
            <w:tcW w:w="3742" w:type="dxa"/>
          </w:tcPr>
          <w:p w:rsidR="00C442BA" w:rsidRDefault="00C442BA">
            <w:pPr>
              <w:pStyle w:val="ConsPlusNormal"/>
            </w:pPr>
            <w:r>
              <w:t>Lagopus lagopus</w:t>
            </w:r>
          </w:p>
        </w:tc>
      </w:tr>
      <w:tr w:rsidR="00C442BA">
        <w:tc>
          <w:tcPr>
            <w:tcW w:w="9071" w:type="dxa"/>
            <w:gridSpan w:val="3"/>
          </w:tcPr>
          <w:p w:rsidR="00C442BA" w:rsidRDefault="00C442BA">
            <w:pPr>
              <w:pStyle w:val="ConsPlusNormal"/>
              <w:jc w:val="center"/>
            </w:pPr>
            <w:r>
              <w:t>Семейство Фазановые (Phasianidae)</w:t>
            </w:r>
          </w:p>
        </w:tc>
      </w:tr>
      <w:tr w:rsidR="00C442BA">
        <w:tc>
          <w:tcPr>
            <w:tcW w:w="907" w:type="dxa"/>
          </w:tcPr>
          <w:p w:rsidR="00C442BA" w:rsidRDefault="00C442BA">
            <w:pPr>
              <w:pStyle w:val="ConsPlusNormal"/>
              <w:jc w:val="center"/>
            </w:pPr>
            <w:r>
              <w:t>37</w:t>
            </w:r>
          </w:p>
        </w:tc>
        <w:tc>
          <w:tcPr>
            <w:tcW w:w="4422" w:type="dxa"/>
          </w:tcPr>
          <w:p w:rsidR="00C442BA" w:rsidRDefault="00C442BA">
            <w:pPr>
              <w:pStyle w:val="ConsPlusNormal"/>
            </w:pPr>
            <w:r>
              <w:t>Перепел</w:t>
            </w:r>
          </w:p>
        </w:tc>
        <w:tc>
          <w:tcPr>
            <w:tcW w:w="3742" w:type="dxa"/>
          </w:tcPr>
          <w:p w:rsidR="00C442BA" w:rsidRDefault="00C442BA">
            <w:pPr>
              <w:pStyle w:val="ConsPlusNormal"/>
            </w:pPr>
            <w:r>
              <w:t>Coturnix coturnix</w:t>
            </w:r>
          </w:p>
        </w:tc>
      </w:tr>
      <w:tr w:rsidR="00C442BA">
        <w:tc>
          <w:tcPr>
            <w:tcW w:w="907" w:type="dxa"/>
          </w:tcPr>
          <w:p w:rsidR="00C442BA" w:rsidRDefault="00C442BA">
            <w:pPr>
              <w:pStyle w:val="ConsPlusNormal"/>
              <w:jc w:val="center"/>
            </w:pPr>
            <w:r>
              <w:t>38</w:t>
            </w:r>
          </w:p>
        </w:tc>
        <w:tc>
          <w:tcPr>
            <w:tcW w:w="4422" w:type="dxa"/>
          </w:tcPr>
          <w:p w:rsidR="00C442BA" w:rsidRDefault="00C442BA">
            <w:pPr>
              <w:pStyle w:val="ConsPlusNormal"/>
            </w:pPr>
            <w:r>
              <w:t>Фазан</w:t>
            </w:r>
          </w:p>
        </w:tc>
        <w:tc>
          <w:tcPr>
            <w:tcW w:w="3742" w:type="dxa"/>
          </w:tcPr>
          <w:p w:rsidR="00C442BA" w:rsidRDefault="00C442BA">
            <w:pPr>
              <w:pStyle w:val="ConsPlusNormal"/>
            </w:pPr>
            <w:r>
              <w:t>Phasianus colchicus</w:t>
            </w:r>
          </w:p>
        </w:tc>
      </w:tr>
      <w:tr w:rsidR="00C442BA">
        <w:tc>
          <w:tcPr>
            <w:tcW w:w="907" w:type="dxa"/>
          </w:tcPr>
          <w:p w:rsidR="00C442BA" w:rsidRDefault="00C442BA">
            <w:pPr>
              <w:pStyle w:val="ConsPlusNormal"/>
              <w:jc w:val="center"/>
            </w:pPr>
            <w:r>
              <w:t>39</w:t>
            </w:r>
          </w:p>
        </w:tc>
        <w:tc>
          <w:tcPr>
            <w:tcW w:w="4422" w:type="dxa"/>
          </w:tcPr>
          <w:p w:rsidR="00C442BA" w:rsidRDefault="00C442BA">
            <w:pPr>
              <w:pStyle w:val="ConsPlusNormal"/>
            </w:pPr>
            <w:r>
              <w:t>Куропатка серая &lt;*&gt;</w:t>
            </w:r>
          </w:p>
        </w:tc>
        <w:tc>
          <w:tcPr>
            <w:tcW w:w="3742" w:type="dxa"/>
          </w:tcPr>
          <w:p w:rsidR="00C442BA" w:rsidRDefault="00C442BA">
            <w:pPr>
              <w:pStyle w:val="ConsPlusNormal"/>
            </w:pPr>
            <w:r>
              <w:t>Perdix perdix</w:t>
            </w:r>
          </w:p>
        </w:tc>
      </w:tr>
      <w:tr w:rsidR="00C442BA">
        <w:tc>
          <w:tcPr>
            <w:tcW w:w="9071" w:type="dxa"/>
            <w:gridSpan w:val="3"/>
          </w:tcPr>
          <w:p w:rsidR="00C442BA" w:rsidRDefault="00C442BA">
            <w:pPr>
              <w:pStyle w:val="ConsPlusNormal"/>
              <w:jc w:val="center"/>
            </w:pPr>
            <w:r>
              <w:t>Отряд ЖУРАВЛЕОБРАЗНЫЕ Gruiformes</w:t>
            </w:r>
          </w:p>
        </w:tc>
      </w:tr>
      <w:tr w:rsidR="00C442BA">
        <w:tc>
          <w:tcPr>
            <w:tcW w:w="9071" w:type="dxa"/>
            <w:gridSpan w:val="3"/>
          </w:tcPr>
          <w:p w:rsidR="00C442BA" w:rsidRDefault="00C442BA">
            <w:pPr>
              <w:pStyle w:val="ConsPlusNormal"/>
              <w:jc w:val="center"/>
            </w:pPr>
            <w:r>
              <w:t>Семейство Пастушковые Rallidae</w:t>
            </w:r>
          </w:p>
        </w:tc>
      </w:tr>
      <w:tr w:rsidR="00C442BA">
        <w:tc>
          <w:tcPr>
            <w:tcW w:w="907" w:type="dxa"/>
          </w:tcPr>
          <w:p w:rsidR="00C442BA" w:rsidRDefault="00C442BA">
            <w:pPr>
              <w:pStyle w:val="ConsPlusNormal"/>
              <w:jc w:val="center"/>
            </w:pPr>
            <w:r>
              <w:t>40</w:t>
            </w:r>
          </w:p>
        </w:tc>
        <w:tc>
          <w:tcPr>
            <w:tcW w:w="4422" w:type="dxa"/>
          </w:tcPr>
          <w:p w:rsidR="00C442BA" w:rsidRDefault="00C442BA">
            <w:pPr>
              <w:pStyle w:val="ConsPlusNormal"/>
            </w:pPr>
            <w:r>
              <w:t>Коростель</w:t>
            </w:r>
          </w:p>
        </w:tc>
        <w:tc>
          <w:tcPr>
            <w:tcW w:w="3742" w:type="dxa"/>
          </w:tcPr>
          <w:p w:rsidR="00C442BA" w:rsidRDefault="00C442BA">
            <w:pPr>
              <w:pStyle w:val="ConsPlusNormal"/>
            </w:pPr>
            <w:r>
              <w:t>Crex crex</w:t>
            </w:r>
          </w:p>
        </w:tc>
      </w:tr>
      <w:tr w:rsidR="00C442BA">
        <w:tc>
          <w:tcPr>
            <w:tcW w:w="907" w:type="dxa"/>
          </w:tcPr>
          <w:p w:rsidR="00C442BA" w:rsidRDefault="00C442BA">
            <w:pPr>
              <w:pStyle w:val="ConsPlusNormal"/>
              <w:jc w:val="center"/>
            </w:pPr>
            <w:r>
              <w:t>41</w:t>
            </w:r>
          </w:p>
        </w:tc>
        <w:tc>
          <w:tcPr>
            <w:tcW w:w="4422" w:type="dxa"/>
          </w:tcPr>
          <w:p w:rsidR="00C442BA" w:rsidRDefault="00C442BA">
            <w:pPr>
              <w:pStyle w:val="ConsPlusNormal"/>
            </w:pPr>
            <w:r>
              <w:t>Камышница</w:t>
            </w:r>
          </w:p>
        </w:tc>
        <w:tc>
          <w:tcPr>
            <w:tcW w:w="3742" w:type="dxa"/>
          </w:tcPr>
          <w:p w:rsidR="00C442BA" w:rsidRDefault="00C442BA">
            <w:pPr>
              <w:pStyle w:val="ConsPlusNormal"/>
            </w:pPr>
            <w:r>
              <w:t>Gullinula chloropus</w:t>
            </w:r>
          </w:p>
        </w:tc>
      </w:tr>
      <w:tr w:rsidR="00C442BA">
        <w:tc>
          <w:tcPr>
            <w:tcW w:w="907" w:type="dxa"/>
          </w:tcPr>
          <w:p w:rsidR="00C442BA" w:rsidRDefault="00C442BA">
            <w:pPr>
              <w:pStyle w:val="ConsPlusNormal"/>
              <w:jc w:val="center"/>
            </w:pPr>
            <w:r>
              <w:t>42</w:t>
            </w:r>
          </w:p>
        </w:tc>
        <w:tc>
          <w:tcPr>
            <w:tcW w:w="4422" w:type="dxa"/>
          </w:tcPr>
          <w:p w:rsidR="00C442BA" w:rsidRDefault="00C442BA">
            <w:pPr>
              <w:pStyle w:val="ConsPlusNormal"/>
            </w:pPr>
            <w:r>
              <w:t>Лысуха</w:t>
            </w:r>
          </w:p>
        </w:tc>
        <w:tc>
          <w:tcPr>
            <w:tcW w:w="3742" w:type="dxa"/>
          </w:tcPr>
          <w:p w:rsidR="00C442BA" w:rsidRDefault="00C442BA">
            <w:pPr>
              <w:pStyle w:val="ConsPlusNormal"/>
            </w:pPr>
            <w:r>
              <w:t>Fulica atra</w:t>
            </w:r>
          </w:p>
        </w:tc>
      </w:tr>
      <w:tr w:rsidR="00C442BA">
        <w:tc>
          <w:tcPr>
            <w:tcW w:w="907" w:type="dxa"/>
          </w:tcPr>
          <w:p w:rsidR="00C442BA" w:rsidRDefault="00C442BA">
            <w:pPr>
              <w:pStyle w:val="ConsPlusNormal"/>
              <w:jc w:val="center"/>
            </w:pPr>
            <w:r>
              <w:t>43</w:t>
            </w:r>
          </w:p>
        </w:tc>
        <w:tc>
          <w:tcPr>
            <w:tcW w:w="4422" w:type="dxa"/>
          </w:tcPr>
          <w:p w:rsidR="00C442BA" w:rsidRDefault="00C442BA">
            <w:pPr>
              <w:pStyle w:val="ConsPlusNormal"/>
            </w:pPr>
            <w:r>
              <w:t>Пастушок водяной</w:t>
            </w:r>
          </w:p>
        </w:tc>
        <w:tc>
          <w:tcPr>
            <w:tcW w:w="3742" w:type="dxa"/>
          </w:tcPr>
          <w:p w:rsidR="00C442BA" w:rsidRDefault="00C442BA">
            <w:pPr>
              <w:pStyle w:val="ConsPlusNormal"/>
            </w:pPr>
            <w:r>
              <w:t>Rallus aquaticus</w:t>
            </w:r>
          </w:p>
        </w:tc>
      </w:tr>
      <w:tr w:rsidR="00C442BA">
        <w:tc>
          <w:tcPr>
            <w:tcW w:w="907" w:type="dxa"/>
          </w:tcPr>
          <w:p w:rsidR="00C442BA" w:rsidRDefault="00C442BA">
            <w:pPr>
              <w:pStyle w:val="ConsPlusNormal"/>
              <w:jc w:val="center"/>
            </w:pPr>
            <w:r>
              <w:t>44</w:t>
            </w:r>
          </w:p>
        </w:tc>
        <w:tc>
          <w:tcPr>
            <w:tcW w:w="4422" w:type="dxa"/>
          </w:tcPr>
          <w:p w:rsidR="00C442BA" w:rsidRDefault="00C442BA">
            <w:pPr>
              <w:pStyle w:val="ConsPlusNormal"/>
            </w:pPr>
            <w:r>
              <w:t>Погоныш обыкновенный</w:t>
            </w:r>
          </w:p>
        </w:tc>
        <w:tc>
          <w:tcPr>
            <w:tcW w:w="3742" w:type="dxa"/>
          </w:tcPr>
          <w:p w:rsidR="00C442BA" w:rsidRDefault="00C442BA">
            <w:pPr>
              <w:pStyle w:val="ConsPlusNormal"/>
            </w:pPr>
            <w:r>
              <w:t>Porzana porzana</w:t>
            </w:r>
          </w:p>
        </w:tc>
      </w:tr>
      <w:tr w:rsidR="00C442BA">
        <w:tc>
          <w:tcPr>
            <w:tcW w:w="9071" w:type="dxa"/>
            <w:gridSpan w:val="3"/>
          </w:tcPr>
          <w:p w:rsidR="00C442BA" w:rsidRDefault="00C442BA">
            <w:pPr>
              <w:pStyle w:val="ConsPlusNormal"/>
              <w:jc w:val="center"/>
            </w:pPr>
            <w:r>
              <w:t>Отряд ГУСЕОБРАЗНЫЕ Anseriformes</w:t>
            </w:r>
          </w:p>
        </w:tc>
      </w:tr>
      <w:tr w:rsidR="00C442BA">
        <w:tc>
          <w:tcPr>
            <w:tcW w:w="9071" w:type="dxa"/>
            <w:gridSpan w:val="3"/>
          </w:tcPr>
          <w:p w:rsidR="00C442BA" w:rsidRDefault="00C442BA">
            <w:pPr>
              <w:pStyle w:val="ConsPlusNormal"/>
              <w:jc w:val="center"/>
            </w:pPr>
            <w:r>
              <w:t>Семейство Утиные Anatidae</w:t>
            </w:r>
          </w:p>
        </w:tc>
      </w:tr>
      <w:tr w:rsidR="00C442BA">
        <w:tc>
          <w:tcPr>
            <w:tcW w:w="907" w:type="dxa"/>
          </w:tcPr>
          <w:p w:rsidR="00C442BA" w:rsidRDefault="00C442BA">
            <w:pPr>
              <w:pStyle w:val="ConsPlusNormal"/>
              <w:jc w:val="center"/>
            </w:pPr>
            <w:r>
              <w:t>45</w:t>
            </w:r>
          </w:p>
        </w:tc>
        <w:tc>
          <w:tcPr>
            <w:tcW w:w="4422" w:type="dxa"/>
          </w:tcPr>
          <w:p w:rsidR="00C442BA" w:rsidRDefault="00C442BA">
            <w:pPr>
              <w:pStyle w:val="ConsPlusNormal"/>
            </w:pPr>
            <w:r>
              <w:t>Гуменник</w:t>
            </w:r>
          </w:p>
        </w:tc>
        <w:tc>
          <w:tcPr>
            <w:tcW w:w="3742" w:type="dxa"/>
          </w:tcPr>
          <w:p w:rsidR="00C442BA" w:rsidRDefault="00C442BA">
            <w:pPr>
              <w:pStyle w:val="ConsPlusNormal"/>
            </w:pPr>
            <w:r>
              <w:t>Anser fabalis</w:t>
            </w:r>
          </w:p>
        </w:tc>
      </w:tr>
      <w:tr w:rsidR="00C442BA">
        <w:tc>
          <w:tcPr>
            <w:tcW w:w="907" w:type="dxa"/>
          </w:tcPr>
          <w:p w:rsidR="00C442BA" w:rsidRDefault="00C442BA">
            <w:pPr>
              <w:pStyle w:val="ConsPlusNormal"/>
              <w:jc w:val="center"/>
            </w:pPr>
            <w:r>
              <w:t>46</w:t>
            </w:r>
          </w:p>
        </w:tc>
        <w:tc>
          <w:tcPr>
            <w:tcW w:w="4422" w:type="dxa"/>
          </w:tcPr>
          <w:p w:rsidR="00C442BA" w:rsidRDefault="00C442BA">
            <w:pPr>
              <w:pStyle w:val="ConsPlusNormal"/>
            </w:pPr>
            <w:r>
              <w:t>Гусь (гуменник) короткоклювый</w:t>
            </w:r>
          </w:p>
        </w:tc>
        <w:tc>
          <w:tcPr>
            <w:tcW w:w="3742" w:type="dxa"/>
          </w:tcPr>
          <w:p w:rsidR="00C442BA" w:rsidRDefault="00C442BA">
            <w:pPr>
              <w:pStyle w:val="ConsPlusNormal"/>
            </w:pPr>
            <w:r>
              <w:t>Anser brachyrhynchus</w:t>
            </w:r>
          </w:p>
        </w:tc>
      </w:tr>
      <w:tr w:rsidR="00C442BA">
        <w:tc>
          <w:tcPr>
            <w:tcW w:w="907" w:type="dxa"/>
          </w:tcPr>
          <w:p w:rsidR="00C442BA" w:rsidRDefault="00C442BA">
            <w:pPr>
              <w:pStyle w:val="ConsPlusNormal"/>
              <w:jc w:val="center"/>
            </w:pPr>
            <w:r>
              <w:t>47</w:t>
            </w:r>
          </w:p>
        </w:tc>
        <w:tc>
          <w:tcPr>
            <w:tcW w:w="4422" w:type="dxa"/>
          </w:tcPr>
          <w:p w:rsidR="00C442BA" w:rsidRDefault="00C442BA">
            <w:pPr>
              <w:pStyle w:val="ConsPlusNormal"/>
            </w:pPr>
            <w:r>
              <w:t>Гусь белолобый</w:t>
            </w:r>
          </w:p>
        </w:tc>
        <w:tc>
          <w:tcPr>
            <w:tcW w:w="3742" w:type="dxa"/>
          </w:tcPr>
          <w:p w:rsidR="00C442BA" w:rsidRDefault="00C442BA">
            <w:pPr>
              <w:pStyle w:val="ConsPlusNormal"/>
            </w:pPr>
            <w:r>
              <w:t>Anser albifrons</w:t>
            </w:r>
          </w:p>
        </w:tc>
      </w:tr>
      <w:tr w:rsidR="00C442BA">
        <w:tc>
          <w:tcPr>
            <w:tcW w:w="907" w:type="dxa"/>
          </w:tcPr>
          <w:p w:rsidR="00C442BA" w:rsidRDefault="00C442BA">
            <w:pPr>
              <w:pStyle w:val="ConsPlusNormal"/>
              <w:jc w:val="center"/>
            </w:pPr>
            <w:r>
              <w:t>48</w:t>
            </w:r>
          </w:p>
        </w:tc>
        <w:tc>
          <w:tcPr>
            <w:tcW w:w="4422" w:type="dxa"/>
          </w:tcPr>
          <w:p w:rsidR="00C442BA" w:rsidRDefault="00C442BA">
            <w:pPr>
              <w:pStyle w:val="ConsPlusNormal"/>
            </w:pPr>
            <w:r>
              <w:t>Гусь серый &lt;**&gt;</w:t>
            </w:r>
          </w:p>
        </w:tc>
        <w:tc>
          <w:tcPr>
            <w:tcW w:w="3742" w:type="dxa"/>
          </w:tcPr>
          <w:p w:rsidR="00C442BA" w:rsidRDefault="00C442BA">
            <w:pPr>
              <w:pStyle w:val="ConsPlusNormal"/>
            </w:pPr>
            <w:r>
              <w:t>Anser anser</w:t>
            </w:r>
          </w:p>
        </w:tc>
      </w:tr>
      <w:tr w:rsidR="00C442BA">
        <w:tc>
          <w:tcPr>
            <w:tcW w:w="907" w:type="dxa"/>
          </w:tcPr>
          <w:p w:rsidR="00C442BA" w:rsidRDefault="00C442BA">
            <w:pPr>
              <w:pStyle w:val="ConsPlusNormal"/>
              <w:jc w:val="center"/>
            </w:pPr>
            <w:r>
              <w:t>49</w:t>
            </w:r>
          </w:p>
        </w:tc>
        <w:tc>
          <w:tcPr>
            <w:tcW w:w="4422" w:type="dxa"/>
          </w:tcPr>
          <w:p w:rsidR="00C442BA" w:rsidRDefault="00C442BA">
            <w:pPr>
              <w:pStyle w:val="ConsPlusNormal"/>
            </w:pPr>
            <w:r>
              <w:t>Пискулька &lt;**&gt;</w:t>
            </w:r>
          </w:p>
        </w:tc>
        <w:tc>
          <w:tcPr>
            <w:tcW w:w="3742" w:type="dxa"/>
          </w:tcPr>
          <w:p w:rsidR="00C442BA" w:rsidRDefault="00C442BA">
            <w:pPr>
              <w:pStyle w:val="ConsPlusNormal"/>
            </w:pPr>
            <w:r>
              <w:t>Anser erythropus</w:t>
            </w:r>
          </w:p>
        </w:tc>
      </w:tr>
      <w:tr w:rsidR="00C442BA">
        <w:tc>
          <w:tcPr>
            <w:tcW w:w="907" w:type="dxa"/>
          </w:tcPr>
          <w:p w:rsidR="00C442BA" w:rsidRDefault="00C442BA">
            <w:pPr>
              <w:pStyle w:val="ConsPlusNormal"/>
              <w:jc w:val="center"/>
            </w:pPr>
            <w:r>
              <w:t>50</w:t>
            </w:r>
          </w:p>
        </w:tc>
        <w:tc>
          <w:tcPr>
            <w:tcW w:w="4422" w:type="dxa"/>
          </w:tcPr>
          <w:p w:rsidR="00C442BA" w:rsidRDefault="00C442BA">
            <w:pPr>
              <w:pStyle w:val="ConsPlusNormal"/>
            </w:pPr>
            <w:r>
              <w:t>Гага гребенушка</w:t>
            </w:r>
          </w:p>
        </w:tc>
        <w:tc>
          <w:tcPr>
            <w:tcW w:w="3742" w:type="dxa"/>
          </w:tcPr>
          <w:p w:rsidR="00C442BA" w:rsidRDefault="00C442BA">
            <w:pPr>
              <w:pStyle w:val="ConsPlusNormal"/>
            </w:pPr>
            <w:r>
              <w:t>Somateria spectabilis</w:t>
            </w:r>
          </w:p>
        </w:tc>
      </w:tr>
      <w:tr w:rsidR="00C442BA">
        <w:tc>
          <w:tcPr>
            <w:tcW w:w="907" w:type="dxa"/>
          </w:tcPr>
          <w:p w:rsidR="00C442BA" w:rsidRDefault="00C442BA">
            <w:pPr>
              <w:pStyle w:val="ConsPlusNormal"/>
              <w:jc w:val="center"/>
            </w:pPr>
            <w:r>
              <w:t>51</w:t>
            </w:r>
          </w:p>
        </w:tc>
        <w:tc>
          <w:tcPr>
            <w:tcW w:w="4422" w:type="dxa"/>
          </w:tcPr>
          <w:p w:rsidR="00C442BA" w:rsidRDefault="00C442BA">
            <w:pPr>
              <w:pStyle w:val="ConsPlusNormal"/>
            </w:pPr>
            <w:r>
              <w:t>Гага сибирская &lt;**&gt;</w:t>
            </w:r>
          </w:p>
        </w:tc>
        <w:tc>
          <w:tcPr>
            <w:tcW w:w="3742" w:type="dxa"/>
          </w:tcPr>
          <w:p w:rsidR="00C442BA" w:rsidRDefault="00C442BA">
            <w:pPr>
              <w:pStyle w:val="ConsPlusNormal"/>
            </w:pPr>
            <w:r>
              <w:t>Polysticta stelleri</w:t>
            </w:r>
          </w:p>
        </w:tc>
      </w:tr>
      <w:tr w:rsidR="00C442BA">
        <w:tc>
          <w:tcPr>
            <w:tcW w:w="907" w:type="dxa"/>
          </w:tcPr>
          <w:p w:rsidR="00C442BA" w:rsidRDefault="00C442BA">
            <w:pPr>
              <w:pStyle w:val="ConsPlusNormal"/>
              <w:jc w:val="center"/>
            </w:pPr>
            <w:r>
              <w:t>52</w:t>
            </w:r>
          </w:p>
        </w:tc>
        <w:tc>
          <w:tcPr>
            <w:tcW w:w="4422" w:type="dxa"/>
          </w:tcPr>
          <w:p w:rsidR="00C442BA" w:rsidRDefault="00C442BA">
            <w:pPr>
              <w:pStyle w:val="ConsPlusNormal"/>
            </w:pPr>
            <w:r>
              <w:t>Гага обыкновенная &lt;*&gt;</w:t>
            </w:r>
          </w:p>
        </w:tc>
        <w:tc>
          <w:tcPr>
            <w:tcW w:w="3742" w:type="dxa"/>
          </w:tcPr>
          <w:p w:rsidR="00C442BA" w:rsidRDefault="00C442BA">
            <w:pPr>
              <w:pStyle w:val="ConsPlusNormal"/>
            </w:pPr>
            <w:r>
              <w:t>Somateria mollissima</w:t>
            </w:r>
          </w:p>
        </w:tc>
      </w:tr>
      <w:tr w:rsidR="00C442BA">
        <w:tc>
          <w:tcPr>
            <w:tcW w:w="907" w:type="dxa"/>
          </w:tcPr>
          <w:p w:rsidR="00C442BA" w:rsidRDefault="00C442BA">
            <w:pPr>
              <w:pStyle w:val="ConsPlusNormal"/>
              <w:jc w:val="center"/>
            </w:pPr>
            <w:r>
              <w:t>53</w:t>
            </w:r>
          </w:p>
        </w:tc>
        <w:tc>
          <w:tcPr>
            <w:tcW w:w="4422" w:type="dxa"/>
          </w:tcPr>
          <w:p w:rsidR="00C442BA" w:rsidRDefault="00C442BA">
            <w:pPr>
              <w:pStyle w:val="ConsPlusNormal"/>
            </w:pPr>
            <w:r>
              <w:t>Гоголь обыкновенный</w:t>
            </w:r>
          </w:p>
        </w:tc>
        <w:tc>
          <w:tcPr>
            <w:tcW w:w="3742" w:type="dxa"/>
          </w:tcPr>
          <w:p w:rsidR="00C442BA" w:rsidRDefault="00C442BA">
            <w:pPr>
              <w:pStyle w:val="ConsPlusNormal"/>
            </w:pPr>
            <w:r>
              <w:t>Bucephala clangula</w:t>
            </w:r>
          </w:p>
        </w:tc>
      </w:tr>
      <w:tr w:rsidR="00C442BA">
        <w:tc>
          <w:tcPr>
            <w:tcW w:w="907" w:type="dxa"/>
          </w:tcPr>
          <w:p w:rsidR="00C442BA" w:rsidRDefault="00C442BA">
            <w:pPr>
              <w:pStyle w:val="ConsPlusNormal"/>
              <w:jc w:val="center"/>
            </w:pPr>
            <w:r>
              <w:lastRenderedPageBreak/>
              <w:t>54</w:t>
            </w:r>
          </w:p>
        </w:tc>
        <w:tc>
          <w:tcPr>
            <w:tcW w:w="4422" w:type="dxa"/>
          </w:tcPr>
          <w:p w:rsidR="00C442BA" w:rsidRDefault="00C442BA">
            <w:pPr>
              <w:pStyle w:val="ConsPlusNormal"/>
            </w:pPr>
            <w:r>
              <w:t>Казарка белощекая</w:t>
            </w:r>
          </w:p>
        </w:tc>
        <w:tc>
          <w:tcPr>
            <w:tcW w:w="3742" w:type="dxa"/>
          </w:tcPr>
          <w:p w:rsidR="00C442BA" w:rsidRDefault="00C442BA">
            <w:pPr>
              <w:pStyle w:val="ConsPlusNormal"/>
            </w:pPr>
            <w:r>
              <w:t>Branta leucopsis</w:t>
            </w:r>
          </w:p>
        </w:tc>
      </w:tr>
      <w:tr w:rsidR="00C442BA">
        <w:tc>
          <w:tcPr>
            <w:tcW w:w="907" w:type="dxa"/>
          </w:tcPr>
          <w:p w:rsidR="00C442BA" w:rsidRDefault="00C442BA">
            <w:pPr>
              <w:pStyle w:val="ConsPlusNormal"/>
              <w:jc w:val="center"/>
            </w:pPr>
            <w:r>
              <w:t>55</w:t>
            </w:r>
          </w:p>
        </w:tc>
        <w:tc>
          <w:tcPr>
            <w:tcW w:w="4422" w:type="dxa"/>
          </w:tcPr>
          <w:p w:rsidR="00C442BA" w:rsidRDefault="00C442BA">
            <w:pPr>
              <w:pStyle w:val="ConsPlusNormal"/>
            </w:pPr>
            <w:r>
              <w:t>Казарка канадская</w:t>
            </w:r>
          </w:p>
        </w:tc>
        <w:tc>
          <w:tcPr>
            <w:tcW w:w="3742" w:type="dxa"/>
          </w:tcPr>
          <w:p w:rsidR="00C442BA" w:rsidRDefault="00C442BA">
            <w:pPr>
              <w:pStyle w:val="ConsPlusNormal"/>
            </w:pPr>
            <w:r>
              <w:t>Branta canadensis</w:t>
            </w:r>
          </w:p>
        </w:tc>
      </w:tr>
      <w:tr w:rsidR="00C442BA">
        <w:tc>
          <w:tcPr>
            <w:tcW w:w="907" w:type="dxa"/>
          </w:tcPr>
          <w:p w:rsidR="00C442BA" w:rsidRDefault="00C442BA">
            <w:pPr>
              <w:pStyle w:val="ConsPlusNormal"/>
              <w:jc w:val="center"/>
            </w:pPr>
            <w:r>
              <w:t>56</w:t>
            </w:r>
          </w:p>
        </w:tc>
        <w:tc>
          <w:tcPr>
            <w:tcW w:w="4422" w:type="dxa"/>
          </w:tcPr>
          <w:p w:rsidR="00C442BA" w:rsidRDefault="00C442BA">
            <w:pPr>
              <w:pStyle w:val="ConsPlusNormal"/>
            </w:pPr>
            <w:r>
              <w:t>Казарка краснозобая &lt;**&gt;</w:t>
            </w:r>
          </w:p>
        </w:tc>
        <w:tc>
          <w:tcPr>
            <w:tcW w:w="3742" w:type="dxa"/>
          </w:tcPr>
          <w:p w:rsidR="00C442BA" w:rsidRDefault="00C442BA">
            <w:pPr>
              <w:pStyle w:val="ConsPlusNormal"/>
            </w:pPr>
            <w:r>
              <w:t>Rufibrenta ruficollis</w:t>
            </w:r>
          </w:p>
        </w:tc>
      </w:tr>
      <w:tr w:rsidR="00C442BA">
        <w:tc>
          <w:tcPr>
            <w:tcW w:w="907" w:type="dxa"/>
          </w:tcPr>
          <w:p w:rsidR="00C442BA" w:rsidRDefault="00C442BA">
            <w:pPr>
              <w:pStyle w:val="ConsPlusNormal"/>
              <w:jc w:val="center"/>
            </w:pPr>
            <w:r>
              <w:t>57</w:t>
            </w:r>
          </w:p>
        </w:tc>
        <w:tc>
          <w:tcPr>
            <w:tcW w:w="4422" w:type="dxa"/>
          </w:tcPr>
          <w:p w:rsidR="00C442BA" w:rsidRDefault="00C442BA">
            <w:pPr>
              <w:pStyle w:val="ConsPlusNormal"/>
            </w:pPr>
            <w:r>
              <w:t>Казарка черная &lt;**&gt;</w:t>
            </w:r>
          </w:p>
        </w:tc>
        <w:tc>
          <w:tcPr>
            <w:tcW w:w="3742" w:type="dxa"/>
          </w:tcPr>
          <w:p w:rsidR="00C442BA" w:rsidRDefault="00C442BA">
            <w:pPr>
              <w:pStyle w:val="ConsPlusNormal"/>
            </w:pPr>
            <w:r>
              <w:t>Branta bernicla hrota</w:t>
            </w:r>
          </w:p>
        </w:tc>
      </w:tr>
      <w:tr w:rsidR="00C442BA">
        <w:tc>
          <w:tcPr>
            <w:tcW w:w="907" w:type="dxa"/>
          </w:tcPr>
          <w:p w:rsidR="00C442BA" w:rsidRDefault="00C442BA">
            <w:pPr>
              <w:pStyle w:val="ConsPlusNormal"/>
              <w:jc w:val="center"/>
            </w:pPr>
            <w:r>
              <w:t>58</w:t>
            </w:r>
          </w:p>
        </w:tc>
        <w:tc>
          <w:tcPr>
            <w:tcW w:w="4422" w:type="dxa"/>
          </w:tcPr>
          <w:p w:rsidR="00C442BA" w:rsidRDefault="00C442BA">
            <w:pPr>
              <w:pStyle w:val="ConsPlusNormal"/>
            </w:pPr>
            <w:r>
              <w:t>Крохаль большой &lt;*&gt;</w:t>
            </w:r>
          </w:p>
        </w:tc>
        <w:tc>
          <w:tcPr>
            <w:tcW w:w="3742" w:type="dxa"/>
          </w:tcPr>
          <w:p w:rsidR="00C442BA" w:rsidRDefault="00C442BA">
            <w:pPr>
              <w:pStyle w:val="ConsPlusNormal"/>
            </w:pPr>
            <w:r>
              <w:t>Mergus merganser</w:t>
            </w:r>
          </w:p>
        </w:tc>
      </w:tr>
      <w:tr w:rsidR="00C442BA">
        <w:tc>
          <w:tcPr>
            <w:tcW w:w="907" w:type="dxa"/>
          </w:tcPr>
          <w:p w:rsidR="00C442BA" w:rsidRDefault="00C442BA">
            <w:pPr>
              <w:pStyle w:val="ConsPlusNormal"/>
              <w:jc w:val="center"/>
            </w:pPr>
            <w:r>
              <w:t>59</w:t>
            </w:r>
          </w:p>
        </w:tc>
        <w:tc>
          <w:tcPr>
            <w:tcW w:w="4422" w:type="dxa"/>
          </w:tcPr>
          <w:p w:rsidR="00C442BA" w:rsidRDefault="00C442BA">
            <w:pPr>
              <w:pStyle w:val="ConsPlusNormal"/>
            </w:pPr>
            <w:r>
              <w:t>Крохаль длинноносый</w:t>
            </w:r>
          </w:p>
        </w:tc>
        <w:tc>
          <w:tcPr>
            <w:tcW w:w="3742" w:type="dxa"/>
          </w:tcPr>
          <w:p w:rsidR="00C442BA" w:rsidRDefault="00C442BA">
            <w:pPr>
              <w:pStyle w:val="ConsPlusNormal"/>
            </w:pPr>
            <w:r>
              <w:t>Mergus serrator</w:t>
            </w:r>
          </w:p>
        </w:tc>
      </w:tr>
      <w:tr w:rsidR="00C442BA">
        <w:tc>
          <w:tcPr>
            <w:tcW w:w="907" w:type="dxa"/>
          </w:tcPr>
          <w:p w:rsidR="00C442BA" w:rsidRDefault="00C442BA">
            <w:pPr>
              <w:pStyle w:val="ConsPlusNormal"/>
              <w:jc w:val="center"/>
            </w:pPr>
            <w:r>
              <w:t>60</w:t>
            </w:r>
          </w:p>
        </w:tc>
        <w:tc>
          <w:tcPr>
            <w:tcW w:w="4422" w:type="dxa"/>
          </w:tcPr>
          <w:p w:rsidR="00C442BA" w:rsidRDefault="00C442BA">
            <w:pPr>
              <w:pStyle w:val="ConsPlusNormal"/>
            </w:pPr>
            <w:r>
              <w:t>Кряква</w:t>
            </w:r>
          </w:p>
        </w:tc>
        <w:tc>
          <w:tcPr>
            <w:tcW w:w="3742" w:type="dxa"/>
          </w:tcPr>
          <w:p w:rsidR="00C442BA" w:rsidRDefault="00C442BA">
            <w:pPr>
              <w:pStyle w:val="ConsPlusNormal"/>
            </w:pPr>
            <w:r>
              <w:t>Anas platyrhynchos</w:t>
            </w:r>
          </w:p>
        </w:tc>
      </w:tr>
      <w:tr w:rsidR="00C442BA">
        <w:tc>
          <w:tcPr>
            <w:tcW w:w="907" w:type="dxa"/>
          </w:tcPr>
          <w:p w:rsidR="00C442BA" w:rsidRDefault="00C442BA">
            <w:pPr>
              <w:pStyle w:val="ConsPlusNormal"/>
              <w:jc w:val="center"/>
            </w:pPr>
            <w:r>
              <w:t>61</w:t>
            </w:r>
          </w:p>
        </w:tc>
        <w:tc>
          <w:tcPr>
            <w:tcW w:w="4422" w:type="dxa"/>
          </w:tcPr>
          <w:p w:rsidR="00C442BA" w:rsidRDefault="00C442BA">
            <w:pPr>
              <w:pStyle w:val="ConsPlusNormal"/>
            </w:pPr>
            <w:r>
              <w:t>Луток &lt;*&gt;</w:t>
            </w:r>
          </w:p>
        </w:tc>
        <w:tc>
          <w:tcPr>
            <w:tcW w:w="3742" w:type="dxa"/>
          </w:tcPr>
          <w:p w:rsidR="00C442BA" w:rsidRDefault="00C442BA">
            <w:pPr>
              <w:pStyle w:val="ConsPlusNormal"/>
            </w:pPr>
            <w:r>
              <w:t>Mergus albellus</w:t>
            </w:r>
          </w:p>
        </w:tc>
      </w:tr>
      <w:tr w:rsidR="00C442BA">
        <w:tc>
          <w:tcPr>
            <w:tcW w:w="907" w:type="dxa"/>
          </w:tcPr>
          <w:p w:rsidR="00C442BA" w:rsidRDefault="00C442BA">
            <w:pPr>
              <w:pStyle w:val="ConsPlusNormal"/>
              <w:jc w:val="center"/>
            </w:pPr>
            <w:r>
              <w:t>62</w:t>
            </w:r>
          </w:p>
        </w:tc>
        <w:tc>
          <w:tcPr>
            <w:tcW w:w="4422" w:type="dxa"/>
          </w:tcPr>
          <w:p w:rsidR="00C442BA" w:rsidRDefault="00C442BA">
            <w:pPr>
              <w:pStyle w:val="ConsPlusNormal"/>
            </w:pPr>
            <w:r>
              <w:t>Мандаринка &lt;**&gt;</w:t>
            </w:r>
          </w:p>
        </w:tc>
        <w:tc>
          <w:tcPr>
            <w:tcW w:w="3742" w:type="dxa"/>
          </w:tcPr>
          <w:p w:rsidR="00C442BA" w:rsidRDefault="00C442BA">
            <w:pPr>
              <w:pStyle w:val="ConsPlusNormal"/>
            </w:pPr>
            <w:r>
              <w:t>Aix galericulata</w:t>
            </w:r>
          </w:p>
        </w:tc>
      </w:tr>
      <w:tr w:rsidR="00C442BA">
        <w:tc>
          <w:tcPr>
            <w:tcW w:w="907" w:type="dxa"/>
          </w:tcPr>
          <w:p w:rsidR="00C442BA" w:rsidRDefault="00C442BA">
            <w:pPr>
              <w:pStyle w:val="ConsPlusNormal"/>
              <w:jc w:val="center"/>
            </w:pPr>
            <w:r>
              <w:t>63</w:t>
            </w:r>
          </w:p>
        </w:tc>
        <w:tc>
          <w:tcPr>
            <w:tcW w:w="4422" w:type="dxa"/>
          </w:tcPr>
          <w:p w:rsidR="00C442BA" w:rsidRDefault="00C442BA">
            <w:pPr>
              <w:pStyle w:val="ConsPlusNormal"/>
            </w:pPr>
            <w:r>
              <w:t>Морянка</w:t>
            </w:r>
          </w:p>
        </w:tc>
        <w:tc>
          <w:tcPr>
            <w:tcW w:w="3742" w:type="dxa"/>
          </w:tcPr>
          <w:p w:rsidR="00C442BA" w:rsidRDefault="00C442BA">
            <w:pPr>
              <w:pStyle w:val="ConsPlusNormal"/>
            </w:pPr>
            <w:r>
              <w:t>Clangula hyemalis</w:t>
            </w:r>
          </w:p>
        </w:tc>
      </w:tr>
      <w:tr w:rsidR="00C442BA">
        <w:tc>
          <w:tcPr>
            <w:tcW w:w="907" w:type="dxa"/>
          </w:tcPr>
          <w:p w:rsidR="00C442BA" w:rsidRDefault="00C442BA">
            <w:pPr>
              <w:pStyle w:val="ConsPlusNormal"/>
              <w:jc w:val="center"/>
            </w:pPr>
            <w:r>
              <w:t>64</w:t>
            </w:r>
          </w:p>
        </w:tc>
        <w:tc>
          <w:tcPr>
            <w:tcW w:w="4422" w:type="dxa"/>
          </w:tcPr>
          <w:p w:rsidR="00C442BA" w:rsidRDefault="00C442BA">
            <w:pPr>
              <w:pStyle w:val="ConsPlusNormal"/>
            </w:pPr>
            <w:r>
              <w:t>Нырок красноносый</w:t>
            </w:r>
          </w:p>
        </w:tc>
        <w:tc>
          <w:tcPr>
            <w:tcW w:w="3742" w:type="dxa"/>
          </w:tcPr>
          <w:p w:rsidR="00C442BA" w:rsidRDefault="00C442BA">
            <w:pPr>
              <w:pStyle w:val="ConsPlusNormal"/>
            </w:pPr>
            <w:r>
              <w:t>Netta rufina</w:t>
            </w:r>
          </w:p>
        </w:tc>
      </w:tr>
      <w:tr w:rsidR="00C442BA">
        <w:tc>
          <w:tcPr>
            <w:tcW w:w="907" w:type="dxa"/>
          </w:tcPr>
          <w:p w:rsidR="00C442BA" w:rsidRDefault="00C442BA">
            <w:pPr>
              <w:pStyle w:val="ConsPlusNormal"/>
              <w:jc w:val="center"/>
            </w:pPr>
            <w:r>
              <w:t>65</w:t>
            </w:r>
          </w:p>
        </w:tc>
        <w:tc>
          <w:tcPr>
            <w:tcW w:w="4422" w:type="dxa"/>
          </w:tcPr>
          <w:p w:rsidR="00C442BA" w:rsidRDefault="00C442BA">
            <w:pPr>
              <w:pStyle w:val="ConsPlusNormal"/>
            </w:pPr>
            <w:r>
              <w:t>Огарь</w:t>
            </w:r>
          </w:p>
        </w:tc>
        <w:tc>
          <w:tcPr>
            <w:tcW w:w="3742" w:type="dxa"/>
          </w:tcPr>
          <w:p w:rsidR="00C442BA" w:rsidRDefault="00C442BA">
            <w:pPr>
              <w:pStyle w:val="ConsPlusNormal"/>
            </w:pPr>
            <w:r>
              <w:t>Tadorna ferruginea</w:t>
            </w:r>
          </w:p>
        </w:tc>
      </w:tr>
      <w:tr w:rsidR="00C442BA">
        <w:tc>
          <w:tcPr>
            <w:tcW w:w="907" w:type="dxa"/>
          </w:tcPr>
          <w:p w:rsidR="00C442BA" w:rsidRDefault="00C442BA">
            <w:pPr>
              <w:pStyle w:val="ConsPlusNormal"/>
              <w:jc w:val="center"/>
            </w:pPr>
            <w:r>
              <w:t>66</w:t>
            </w:r>
          </w:p>
        </w:tc>
        <w:tc>
          <w:tcPr>
            <w:tcW w:w="4422" w:type="dxa"/>
          </w:tcPr>
          <w:p w:rsidR="00C442BA" w:rsidRDefault="00C442BA">
            <w:pPr>
              <w:pStyle w:val="ConsPlusNormal"/>
            </w:pPr>
            <w:r>
              <w:t>Пеганка &lt;*&gt;</w:t>
            </w:r>
          </w:p>
        </w:tc>
        <w:tc>
          <w:tcPr>
            <w:tcW w:w="3742" w:type="dxa"/>
          </w:tcPr>
          <w:p w:rsidR="00C442BA" w:rsidRDefault="00C442BA">
            <w:pPr>
              <w:pStyle w:val="ConsPlusNormal"/>
            </w:pPr>
            <w:r>
              <w:t>Tadorna tadorna</w:t>
            </w:r>
          </w:p>
        </w:tc>
      </w:tr>
      <w:tr w:rsidR="00C442BA">
        <w:tc>
          <w:tcPr>
            <w:tcW w:w="907" w:type="dxa"/>
          </w:tcPr>
          <w:p w:rsidR="00C442BA" w:rsidRDefault="00C442BA">
            <w:pPr>
              <w:pStyle w:val="ConsPlusNormal"/>
              <w:jc w:val="center"/>
            </w:pPr>
            <w:r>
              <w:t>67</w:t>
            </w:r>
          </w:p>
        </w:tc>
        <w:tc>
          <w:tcPr>
            <w:tcW w:w="4422" w:type="dxa"/>
          </w:tcPr>
          <w:p w:rsidR="00C442BA" w:rsidRDefault="00C442BA">
            <w:pPr>
              <w:pStyle w:val="ConsPlusNormal"/>
            </w:pPr>
            <w:r>
              <w:t>Свиязь</w:t>
            </w:r>
          </w:p>
        </w:tc>
        <w:tc>
          <w:tcPr>
            <w:tcW w:w="3742" w:type="dxa"/>
          </w:tcPr>
          <w:p w:rsidR="00C442BA" w:rsidRDefault="00C442BA">
            <w:pPr>
              <w:pStyle w:val="ConsPlusNormal"/>
            </w:pPr>
            <w:r>
              <w:t>Anas penelope</w:t>
            </w:r>
          </w:p>
        </w:tc>
      </w:tr>
      <w:tr w:rsidR="00C442BA">
        <w:tc>
          <w:tcPr>
            <w:tcW w:w="907" w:type="dxa"/>
          </w:tcPr>
          <w:p w:rsidR="00C442BA" w:rsidRDefault="00C442BA">
            <w:pPr>
              <w:pStyle w:val="ConsPlusNormal"/>
              <w:jc w:val="center"/>
            </w:pPr>
            <w:r>
              <w:t>68</w:t>
            </w:r>
          </w:p>
        </w:tc>
        <w:tc>
          <w:tcPr>
            <w:tcW w:w="4422" w:type="dxa"/>
          </w:tcPr>
          <w:p w:rsidR="00C442BA" w:rsidRDefault="00C442BA">
            <w:pPr>
              <w:pStyle w:val="ConsPlusNormal"/>
            </w:pPr>
            <w:r>
              <w:t>Синьга</w:t>
            </w:r>
          </w:p>
        </w:tc>
        <w:tc>
          <w:tcPr>
            <w:tcW w:w="3742" w:type="dxa"/>
          </w:tcPr>
          <w:p w:rsidR="00C442BA" w:rsidRDefault="00C442BA">
            <w:pPr>
              <w:pStyle w:val="ConsPlusNormal"/>
            </w:pPr>
            <w:r>
              <w:t>Melanitta nigra</w:t>
            </w:r>
          </w:p>
        </w:tc>
      </w:tr>
      <w:tr w:rsidR="00C442BA">
        <w:tc>
          <w:tcPr>
            <w:tcW w:w="907" w:type="dxa"/>
          </w:tcPr>
          <w:p w:rsidR="00C442BA" w:rsidRDefault="00C442BA">
            <w:pPr>
              <w:pStyle w:val="ConsPlusNormal"/>
              <w:jc w:val="center"/>
            </w:pPr>
            <w:r>
              <w:t>69</w:t>
            </w:r>
          </w:p>
        </w:tc>
        <w:tc>
          <w:tcPr>
            <w:tcW w:w="4422" w:type="dxa"/>
          </w:tcPr>
          <w:p w:rsidR="00C442BA" w:rsidRDefault="00C442BA">
            <w:pPr>
              <w:pStyle w:val="ConsPlusNormal"/>
            </w:pPr>
            <w:r>
              <w:t>Турпан</w:t>
            </w:r>
          </w:p>
        </w:tc>
        <w:tc>
          <w:tcPr>
            <w:tcW w:w="3742" w:type="dxa"/>
          </w:tcPr>
          <w:p w:rsidR="00C442BA" w:rsidRDefault="00C442BA">
            <w:pPr>
              <w:pStyle w:val="ConsPlusNormal"/>
            </w:pPr>
            <w:r>
              <w:t>Melanitta fusca</w:t>
            </w:r>
          </w:p>
        </w:tc>
      </w:tr>
      <w:tr w:rsidR="00C442BA">
        <w:tc>
          <w:tcPr>
            <w:tcW w:w="907" w:type="dxa"/>
          </w:tcPr>
          <w:p w:rsidR="00C442BA" w:rsidRDefault="00C442BA">
            <w:pPr>
              <w:pStyle w:val="ConsPlusNormal"/>
              <w:jc w:val="center"/>
            </w:pPr>
            <w:r>
              <w:t>70</w:t>
            </w:r>
          </w:p>
        </w:tc>
        <w:tc>
          <w:tcPr>
            <w:tcW w:w="4422" w:type="dxa"/>
          </w:tcPr>
          <w:p w:rsidR="00C442BA" w:rsidRDefault="00C442BA">
            <w:pPr>
              <w:pStyle w:val="ConsPlusNormal"/>
            </w:pPr>
            <w:r>
              <w:t>Утка серая &lt;*&gt;</w:t>
            </w:r>
          </w:p>
        </w:tc>
        <w:tc>
          <w:tcPr>
            <w:tcW w:w="3742" w:type="dxa"/>
          </w:tcPr>
          <w:p w:rsidR="00C442BA" w:rsidRDefault="00C442BA">
            <w:pPr>
              <w:pStyle w:val="ConsPlusNormal"/>
            </w:pPr>
            <w:r>
              <w:t>Anas strepera</w:t>
            </w:r>
          </w:p>
        </w:tc>
      </w:tr>
      <w:tr w:rsidR="00C442BA">
        <w:tc>
          <w:tcPr>
            <w:tcW w:w="907" w:type="dxa"/>
          </w:tcPr>
          <w:p w:rsidR="00C442BA" w:rsidRDefault="00C442BA">
            <w:pPr>
              <w:pStyle w:val="ConsPlusNormal"/>
              <w:jc w:val="center"/>
            </w:pPr>
            <w:r>
              <w:t>71</w:t>
            </w:r>
          </w:p>
        </w:tc>
        <w:tc>
          <w:tcPr>
            <w:tcW w:w="4422" w:type="dxa"/>
          </w:tcPr>
          <w:p w:rsidR="00C442BA" w:rsidRDefault="00C442BA">
            <w:pPr>
              <w:pStyle w:val="ConsPlusNormal"/>
            </w:pPr>
            <w:r>
              <w:t>Чернеть (нырок) белоглазая &lt;**&gt;</w:t>
            </w:r>
          </w:p>
        </w:tc>
        <w:tc>
          <w:tcPr>
            <w:tcW w:w="3742" w:type="dxa"/>
          </w:tcPr>
          <w:p w:rsidR="00C442BA" w:rsidRDefault="00C442BA">
            <w:pPr>
              <w:pStyle w:val="ConsPlusNormal"/>
            </w:pPr>
            <w:r>
              <w:t>Aythya nyroca</w:t>
            </w:r>
          </w:p>
        </w:tc>
      </w:tr>
      <w:tr w:rsidR="00C442BA">
        <w:tc>
          <w:tcPr>
            <w:tcW w:w="907" w:type="dxa"/>
          </w:tcPr>
          <w:p w:rsidR="00C442BA" w:rsidRDefault="00C442BA">
            <w:pPr>
              <w:pStyle w:val="ConsPlusNormal"/>
              <w:jc w:val="center"/>
            </w:pPr>
            <w:r>
              <w:t>72</w:t>
            </w:r>
          </w:p>
        </w:tc>
        <w:tc>
          <w:tcPr>
            <w:tcW w:w="4422" w:type="dxa"/>
          </w:tcPr>
          <w:p w:rsidR="00C442BA" w:rsidRDefault="00C442BA">
            <w:pPr>
              <w:pStyle w:val="ConsPlusNormal"/>
            </w:pPr>
            <w:r>
              <w:t>Чернеть (нырок) красноголовая</w:t>
            </w:r>
          </w:p>
        </w:tc>
        <w:tc>
          <w:tcPr>
            <w:tcW w:w="3742" w:type="dxa"/>
          </w:tcPr>
          <w:p w:rsidR="00C442BA" w:rsidRDefault="00C442BA">
            <w:pPr>
              <w:pStyle w:val="ConsPlusNormal"/>
            </w:pPr>
            <w:r>
              <w:t>Aythya ferina</w:t>
            </w:r>
          </w:p>
        </w:tc>
      </w:tr>
      <w:tr w:rsidR="00C442BA">
        <w:tc>
          <w:tcPr>
            <w:tcW w:w="907" w:type="dxa"/>
          </w:tcPr>
          <w:p w:rsidR="00C442BA" w:rsidRDefault="00C442BA">
            <w:pPr>
              <w:pStyle w:val="ConsPlusNormal"/>
              <w:jc w:val="center"/>
            </w:pPr>
            <w:r>
              <w:t>73</w:t>
            </w:r>
          </w:p>
        </w:tc>
        <w:tc>
          <w:tcPr>
            <w:tcW w:w="4422" w:type="dxa"/>
          </w:tcPr>
          <w:p w:rsidR="00C442BA" w:rsidRDefault="00C442BA">
            <w:pPr>
              <w:pStyle w:val="ConsPlusNormal"/>
            </w:pPr>
            <w:r>
              <w:t>Чернеть морская</w:t>
            </w:r>
          </w:p>
        </w:tc>
        <w:tc>
          <w:tcPr>
            <w:tcW w:w="3742" w:type="dxa"/>
          </w:tcPr>
          <w:p w:rsidR="00C442BA" w:rsidRDefault="00C442BA">
            <w:pPr>
              <w:pStyle w:val="ConsPlusNormal"/>
            </w:pPr>
            <w:r>
              <w:t>Aythya marila</w:t>
            </w:r>
          </w:p>
        </w:tc>
      </w:tr>
      <w:tr w:rsidR="00C442BA">
        <w:tc>
          <w:tcPr>
            <w:tcW w:w="907" w:type="dxa"/>
          </w:tcPr>
          <w:p w:rsidR="00C442BA" w:rsidRDefault="00C442BA">
            <w:pPr>
              <w:pStyle w:val="ConsPlusNormal"/>
              <w:jc w:val="center"/>
            </w:pPr>
            <w:r>
              <w:t>74</w:t>
            </w:r>
          </w:p>
        </w:tc>
        <w:tc>
          <w:tcPr>
            <w:tcW w:w="4422" w:type="dxa"/>
          </w:tcPr>
          <w:p w:rsidR="00C442BA" w:rsidRDefault="00C442BA">
            <w:pPr>
              <w:pStyle w:val="ConsPlusNormal"/>
            </w:pPr>
            <w:r>
              <w:t>Чернеть хохлатая</w:t>
            </w:r>
          </w:p>
        </w:tc>
        <w:tc>
          <w:tcPr>
            <w:tcW w:w="3742" w:type="dxa"/>
          </w:tcPr>
          <w:p w:rsidR="00C442BA" w:rsidRDefault="00C442BA">
            <w:pPr>
              <w:pStyle w:val="ConsPlusNormal"/>
            </w:pPr>
            <w:r>
              <w:t>Aythya fuligula</w:t>
            </w:r>
          </w:p>
        </w:tc>
      </w:tr>
      <w:tr w:rsidR="00C442BA">
        <w:tc>
          <w:tcPr>
            <w:tcW w:w="907" w:type="dxa"/>
          </w:tcPr>
          <w:p w:rsidR="00C442BA" w:rsidRDefault="00C442BA">
            <w:pPr>
              <w:pStyle w:val="ConsPlusNormal"/>
              <w:jc w:val="center"/>
            </w:pPr>
            <w:r>
              <w:t>75</w:t>
            </w:r>
          </w:p>
        </w:tc>
        <w:tc>
          <w:tcPr>
            <w:tcW w:w="4422" w:type="dxa"/>
          </w:tcPr>
          <w:p w:rsidR="00C442BA" w:rsidRDefault="00C442BA">
            <w:pPr>
              <w:pStyle w:val="ConsPlusNormal"/>
            </w:pPr>
            <w:r>
              <w:t>Чирок-свистунок</w:t>
            </w:r>
          </w:p>
        </w:tc>
        <w:tc>
          <w:tcPr>
            <w:tcW w:w="3742" w:type="dxa"/>
          </w:tcPr>
          <w:p w:rsidR="00C442BA" w:rsidRDefault="00C442BA">
            <w:pPr>
              <w:pStyle w:val="ConsPlusNormal"/>
            </w:pPr>
            <w:r>
              <w:t>Anas crecca</w:t>
            </w:r>
          </w:p>
        </w:tc>
      </w:tr>
      <w:tr w:rsidR="00C442BA">
        <w:tc>
          <w:tcPr>
            <w:tcW w:w="907" w:type="dxa"/>
          </w:tcPr>
          <w:p w:rsidR="00C442BA" w:rsidRDefault="00C442BA">
            <w:pPr>
              <w:pStyle w:val="ConsPlusNormal"/>
              <w:jc w:val="center"/>
            </w:pPr>
            <w:r>
              <w:t>76</w:t>
            </w:r>
          </w:p>
        </w:tc>
        <w:tc>
          <w:tcPr>
            <w:tcW w:w="4422" w:type="dxa"/>
          </w:tcPr>
          <w:p w:rsidR="00C442BA" w:rsidRDefault="00C442BA">
            <w:pPr>
              <w:pStyle w:val="ConsPlusNormal"/>
            </w:pPr>
            <w:r>
              <w:t>Чирок-трескунок</w:t>
            </w:r>
          </w:p>
        </w:tc>
        <w:tc>
          <w:tcPr>
            <w:tcW w:w="3742" w:type="dxa"/>
          </w:tcPr>
          <w:p w:rsidR="00C442BA" w:rsidRDefault="00C442BA">
            <w:pPr>
              <w:pStyle w:val="ConsPlusNormal"/>
            </w:pPr>
            <w:r>
              <w:t>Anas querquedula</w:t>
            </w:r>
          </w:p>
        </w:tc>
      </w:tr>
      <w:tr w:rsidR="00C442BA">
        <w:tc>
          <w:tcPr>
            <w:tcW w:w="907" w:type="dxa"/>
          </w:tcPr>
          <w:p w:rsidR="00C442BA" w:rsidRDefault="00C442BA">
            <w:pPr>
              <w:pStyle w:val="ConsPlusNormal"/>
              <w:jc w:val="center"/>
            </w:pPr>
            <w:r>
              <w:t>77</w:t>
            </w:r>
          </w:p>
        </w:tc>
        <w:tc>
          <w:tcPr>
            <w:tcW w:w="4422" w:type="dxa"/>
          </w:tcPr>
          <w:p w:rsidR="00C442BA" w:rsidRDefault="00C442BA">
            <w:pPr>
              <w:pStyle w:val="ConsPlusNormal"/>
            </w:pPr>
            <w:r>
              <w:t>Шилохвость &lt;*&gt;</w:t>
            </w:r>
          </w:p>
        </w:tc>
        <w:tc>
          <w:tcPr>
            <w:tcW w:w="3742" w:type="dxa"/>
          </w:tcPr>
          <w:p w:rsidR="00C442BA" w:rsidRDefault="00C442BA">
            <w:pPr>
              <w:pStyle w:val="ConsPlusNormal"/>
            </w:pPr>
            <w:r>
              <w:t>Anas acata</w:t>
            </w:r>
          </w:p>
        </w:tc>
      </w:tr>
      <w:tr w:rsidR="00C442BA">
        <w:tc>
          <w:tcPr>
            <w:tcW w:w="907" w:type="dxa"/>
          </w:tcPr>
          <w:p w:rsidR="00C442BA" w:rsidRDefault="00C442BA">
            <w:pPr>
              <w:pStyle w:val="ConsPlusNormal"/>
              <w:jc w:val="center"/>
            </w:pPr>
            <w:r>
              <w:t>78</w:t>
            </w:r>
          </w:p>
        </w:tc>
        <w:tc>
          <w:tcPr>
            <w:tcW w:w="4422" w:type="dxa"/>
          </w:tcPr>
          <w:p w:rsidR="00C442BA" w:rsidRDefault="00C442BA">
            <w:pPr>
              <w:pStyle w:val="ConsPlusNormal"/>
            </w:pPr>
            <w:r>
              <w:t>Широконоска</w:t>
            </w:r>
          </w:p>
        </w:tc>
        <w:tc>
          <w:tcPr>
            <w:tcW w:w="3742" w:type="dxa"/>
          </w:tcPr>
          <w:p w:rsidR="00C442BA" w:rsidRDefault="00C442BA">
            <w:pPr>
              <w:pStyle w:val="ConsPlusNormal"/>
            </w:pPr>
            <w:r>
              <w:t>Anas clypeata</w:t>
            </w:r>
          </w:p>
        </w:tc>
      </w:tr>
      <w:tr w:rsidR="00C442BA">
        <w:tc>
          <w:tcPr>
            <w:tcW w:w="9071" w:type="dxa"/>
            <w:gridSpan w:val="3"/>
          </w:tcPr>
          <w:p w:rsidR="00C442BA" w:rsidRDefault="00C442BA">
            <w:pPr>
              <w:pStyle w:val="ConsPlusNormal"/>
              <w:jc w:val="center"/>
            </w:pPr>
            <w:r>
              <w:t>Отряд РЖАНКООБРАЗНЫЕ Charadriiformes</w:t>
            </w:r>
          </w:p>
        </w:tc>
      </w:tr>
      <w:tr w:rsidR="00C442BA">
        <w:tc>
          <w:tcPr>
            <w:tcW w:w="9071" w:type="dxa"/>
            <w:gridSpan w:val="3"/>
          </w:tcPr>
          <w:p w:rsidR="00C442BA" w:rsidRDefault="00C442BA">
            <w:pPr>
              <w:pStyle w:val="ConsPlusNormal"/>
              <w:jc w:val="center"/>
            </w:pPr>
            <w:r>
              <w:t>Семейство Бекасовые Scolopacidae</w:t>
            </w:r>
          </w:p>
        </w:tc>
      </w:tr>
      <w:tr w:rsidR="00C442BA">
        <w:tc>
          <w:tcPr>
            <w:tcW w:w="907" w:type="dxa"/>
          </w:tcPr>
          <w:p w:rsidR="00C442BA" w:rsidRDefault="00C442BA">
            <w:pPr>
              <w:pStyle w:val="ConsPlusNormal"/>
              <w:jc w:val="center"/>
            </w:pPr>
            <w:r>
              <w:t>79</w:t>
            </w:r>
          </w:p>
        </w:tc>
        <w:tc>
          <w:tcPr>
            <w:tcW w:w="4422" w:type="dxa"/>
          </w:tcPr>
          <w:p w:rsidR="00C442BA" w:rsidRDefault="00C442BA">
            <w:pPr>
              <w:pStyle w:val="ConsPlusNormal"/>
            </w:pPr>
            <w:r>
              <w:t>Бекас</w:t>
            </w:r>
          </w:p>
        </w:tc>
        <w:tc>
          <w:tcPr>
            <w:tcW w:w="3742" w:type="dxa"/>
          </w:tcPr>
          <w:p w:rsidR="00C442BA" w:rsidRDefault="00C442BA">
            <w:pPr>
              <w:pStyle w:val="ConsPlusNormal"/>
            </w:pPr>
            <w:r>
              <w:t>Gallinago gallinago</w:t>
            </w:r>
          </w:p>
        </w:tc>
      </w:tr>
      <w:tr w:rsidR="00C442BA">
        <w:tc>
          <w:tcPr>
            <w:tcW w:w="907" w:type="dxa"/>
          </w:tcPr>
          <w:p w:rsidR="00C442BA" w:rsidRDefault="00C442BA">
            <w:pPr>
              <w:pStyle w:val="ConsPlusNormal"/>
              <w:jc w:val="center"/>
            </w:pPr>
            <w:r>
              <w:t>80</w:t>
            </w:r>
          </w:p>
        </w:tc>
        <w:tc>
          <w:tcPr>
            <w:tcW w:w="4422" w:type="dxa"/>
          </w:tcPr>
          <w:p w:rsidR="00C442BA" w:rsidRDefault="00C442BA">
            <w:pPr>
              <w:pStyle w:val="ConsPlusNormal"/>
            </w:pPr>
            <w:r>
              <w:t>Вальдшнеп</w:t>
            </w:r>
          </w:p>
        </w:tc>
        <w:tc>
          <w:tcPr>
            <w:tcW w:w="3742" w:type="dxa"/>
          </w:tcPr>
          <w:p w:rsidR="00C442BA" w:rsidRDefault="00C442BA">
            <w:pPr>
              <w:pStyle w:val="ConsPlusNormal"/>
            </w:pPr>
            <w:r>
              <w:t>Scolopax rusticola</w:t>
            </w:r>
          </w:p>
        </w:tc>
      </w:tr>
      <w:tr w:rsidR="00C442BA">
        <w:tc>
          <w:tcPr>
            <w:tcW w:w="907" w:type="dxa"/>
          </w:tcPr>
          <w:p w:rsidR="00C442BA" w:rsidRDefault="00C442BA">
            <w:pPr>
              <w:pStyle w:val="ConsPlusNormal"/>
              <w:jc w:val="center"/>
            </w:pPr>
            <w:r>
              <w:t>81</w:t>
            </w:r>
          </w:p>
        </w:tc>
        <w:tc>
          <w:tcPr>
            <w:tcW w:w="4422" w:type="dxa"/>
          </w:tcPr>
          <w:p w:rsidR="00C442BA" w:rsidRDefault="00C442BA">
            <w:pPr>
              <w:pStyle w:val="ConsPlusNormal"/>
            </w:pPr>
            <w:r>
              <w:t>Веретенник большой &lt;*&gt;</w:t>
            </w:r>
          </w:p>
        </w:tc>
        <w:tc>
          <w:tcPr>
            <w:tcW w:w="3742" w:type="dxa"/>
          </w:tcPr>
          <w:p w:rsidR="00C442BA" w:rsidRDefault="00C442BA">
            <w:pPr>
              <w:pStyle w:val="ConsPlusNormal"/>
            </w:pPr>
            <w:r>
              <w:t>Limosa limosa</w:t>
            </w:r>
          </w:p>
        </w:tc>
      </w:tr>
      <w:tr w:rsidR="00C442BA">
        <w:tc>
          <w:tcPr>
            <w:tcW w:w="907" w:type="dxa"/>
          </w:tcPr>
          <w:p w:rsidR="00C442BA" w:rsidRDefault="00C442BA">
            <w:pPr>
              <w:pStyle w:val="ConsPlusNormal"/>
              <w:jc w:val="center"/>
            </w:pPr>
            <w:r>
              <w:lastRenderedPageBreak/>
              <w:t>82</w:t>
            </w:r>
          </w:p>
        </w:tc>
        <w:tc>
          <w:tcPr>
            <w:tcW w:w="4422" w:type="dxa"/>
          </w:tcPr>
          <w:p w:rsidR="00C442BA" w:rsidRDefault="00C442BA">
            <w:pPr>
              <w:pStyle w:val="ConsPlusNormal"/>
            </w:pPr>
            <w:r>
              <w:t>Веретенник малый</w:t>
            </w:r>
          </w:p>
        </w:tc>
        <w:tc>
          <w:tcPr>
            <w:tcW w:w="3742" w:type="dxa"/>
          </w:tcPr>
          <w:p w:rsidR="00C442BA" w:rsidRDefault="00C442BA">
            <w:pPr>
              <w:pStyle w:val="ConsPlusNormal"/>
            </w:pPr>
            <w:r>
              <w:t>Limosa lapponica</w:t>
            </w:r>
          </w:p>
        </w:tc>
      </w:tr>
      <w:tr w:rsidR="00C442BA">
        <w:tc>
          <w:tcPr>
            <w:tcW w:w="907" w:type="dxa"/>
          </w:tcPr>
          <w:p w:rsidR="00C442BA" w:rsidRDefault="00C442BA">
            <w:pPr>
              <w:pStyle w:val="ConsPlusNormal"/>
              <w:jc w:val="center"/>
            </w:pPr>
            <w:r>
              <w:t>83</w:t>
            </w:r>
          </w:p>
        </w:tc>
        <w:tc>
          <w:tcPr>
            <w:tcW w:w="4422" w:type="dxa"/>
          </w:tcPr>
          <w:p w:rsidR="00C442BA" w:rsidRDefault="00C442BA">
            <w:pPr>
              <w:pStyle w:val="ConsPlusNormal"/>
            </w:pPr>
            <w:r>
              <w:t>Гаршнеп</w:t>
            </w:r>
          </w:p>
        </w:tc>
        <w:tc>
          <w:tcPr>
            <w:tcW w:w="3742" w:type="dxa"/>
          </w:tcPr>
          <w:p w:rsidR="00C442BA" w:rsidRDefault="00C442BA">
            <w:pPr>
              <w:pStyle w:val="ConsPlusNormal"/>
            </w:pPr>
            <w:r>
              <w:t>Lymnocryptes minimus</w:t>
            </w:r>
          </w:p>
        </w:tc>
      </w:tr>
      <w:tr w:rsidR="00C442BA">
        <w:tc>
          <w:tcPr>
            <w:tcW w:w="907" w:type="dxa"/>
          </w:tcPr>
          <w:p w:rsidR="00C442BA" w:rsidRDefault="00C442BA">
            <w:pPr>
              <w:pStyle w:val="ConsPlusNormal"/>
              <w:jc w:val="center"/>
            </w:pPr>
            <w:r>
              <w:t>84</w:t>
            </w:r>
          </w:p>
        </w:tc>
        <w:tc>
          <w:tcPr>
            <w:tcW w:w="4422" w:type="dxa"/>
          </w:tcPr>
          <w:p w:rsidR="00C442BA" w:rsidRDefault="00C442BA">
            <w:pPr>
              <w:pStyle w:val="ConsPlusNormal"/>
            </w:pPr>
            <w:r>
              <w:t>Дупель &lt;*&gt;</w:t>
            </w:r>
          </w:p>
        </w:tc>
        <w:tc>
          <w:tcPr>
            <w:tcW w:w="3742" w:type="dxa"/>
          </w:tcPr>
          <w:p w:rsidR="00C442BA" w:rsidRDefault="00C442BA">
            <w:pPr>
              <w:pStyle w:val="ConsPlusNormal"/>
            </w:pPr>
            <w:r>
              <w:t>Gallinago media</w:t>
            </w:r>
          </w:p>
        </w:tc>
      </w:tr>
      <w:tr w:rsidR="00C442BA">
        <w:tc>
          <w:tcPr>
            <w:tcW w:w="907" w:type="dxa"/>
          </w:tcPr>
          <w:p w:rsidR="00C442BA" w:rsidRDefault="00C442BA">
            <w:pPr>
              <w:pStyle w:val="ConsPlusNormal"/>
              <w:jc w:val="center"/>
            </w:pPr>
            <w:r>
              <w:t>85</w:t>
            </w:r>
          </w:p>
        </w:tc>
        <w:tc>
          <w:tcPr>
            <w:tcW w:w="4422" w:type="dxa"/>
          </w:tcPr>
          <w:p w:rsidR="00C442BA" w:rsidRDefault="00C442BA">
            <w:pPr>
              <w:pStyle w:val="ConsPlusNormal"/>
            </w:pPr>
            <w:r>
              <w:t>Камнешарка</w:t>
            </w:r>
          </w:p>
        </w:tc>
        <w:tc>
          <w:tcPr>
            <w:tcW w:w="3742" w:type="dxa"/>
          </w:tcPr>
          <w:p w:rsidR="00C442BA" w:rsidRDefault="00C442BA">
            <w:pPr>
              <w:pStyle w:val="ConsPlusNormal"/>
            </w:pPr>
            <w:r>
              <w:t>Arenaria interpres</w:t>
            </w:r>
          </w:p>
        </w:tc>
      </w:tr>
      <w:tr w:rsidR="00C442BA">
        <w:tc>
          <w:tcPr>
            <w:tcW w:w="907" w:type="dxa"/>
          </w:tcPr>
          <w:p w:rsidR="00C442BA" w:rsidRDefault="00C442BA">
            <w:pPr>
              <w:pStyle w:val="ConsPlusNormal"/>
              <w:jc w:val="center"/>
            </w:pPr>
            <w:r>
              <w:t>86</w:t>
            </w:r>
          </w:p>
        </w:tc>
        <w:tc>
          <w:tcPr>
            <w:tcW w:w="4422" w:type="dxa"/>
          </w:tcPr>
          <w:p w:rsidR="00C442BA" w:rsidRDefault="00C442BA">
            <w:pPr>
              <w:pStyle w:val="ConsPlusNormal"/>
            </w:pPr>
            <w:r>
              <w:t>Кроншнеп большой &lt;*&gt;</w:t>
            </w:r>
          </w:p>
        </w:tc>
        <w:tc>
          <w:tcPr>
            <w:tcW w:w="3742" w:type="dxa"/>
          </w:tcPr>
          <w:p w:rsidR="00C442BA" w:rsidRDefault="00C442BA">
            <w:pPr>
              <w:pStyle w:val="ConsPlusNormal"/>
            </w:pPr>
            <w:r>
              <w:t>Numenius arquata</w:t>
            </w:r>
          </w:p>
        </w:tc>
      </w:tr>
      <w:tr w:rsidR="00C442BA">
        <w:tc>
          <w:tcPr>
            <w:tcW w:w="907" w:type="dxa"/>
          </w:tcPr>
          <w:p w:rsidR="00C442BA" w:rsidRDefault="00C442BA">
            <w:pPr>
              <w:pStyle w:val="ConsPlusNormal"/>
              <w:jc w:val="center"/>
            </w:pPr>
            <w:r>
              <w:t>87</w:t>
            </w:r>
          </w:p>
        </w:tc>
        <w:tc>
          <w:tcPr>
            <w:tcW w:w="4422" w:type="dxa"/>
          </w:tcPr>
          <w:p w:rsidR="00C442BA" w:rsidRDefault="00C442BA">
            <w:pPr>
              <w:pStyle w:val="ConsPlusNormal"/>
            </w:pPr>
            <w:r>
              <w:t>Кроншнеп средний &lt;*&gt;</w:t>
            </w:r>
          </w:p>
        </w:tc>
        <w:tc>
          <w:tcPr>
            <w:tcW w:w="3742" w:type="dxa"/>
          </w:tcPr>
          <w:p w:rsidR="00C442BA" w:rsidRDefault="00C442BA">
            <w:pPr>
              <w:pStyle w:val="ConsPlusNormal"/>
            </w:pPr>
            <w:r>
              <w:t>Numenius phaeopus</w:t>
            </w:r>
          </w:p>
        </w:tc>
      </w:tr>
      <w:tr w:rsidR="00C442BA">
        <w:tc>
          <w:tcPr>
            <w:tcW w:w="907" w:type="dxa"/>
          </w:tcPr>
          <w:p w:rsidR="00C442BA" w:rsidRDefault="00C442BA">
            <w:pPr>
              <w:pStyle w:val="ConsPlusNormal"/>
              <w:jc w:val="center"/>
            </w:pPr>
            <w:r>
              <w:t>88</w:t>
            </w:r>
          </w:p>
        </w:tc>
        <w:tc>
          <w:tcPr>
            <w:tcW w:w="4422" w:type="dxa"/>
          </w:tcPr>
          <w:p w:rsidR="00C442BA" w:rsidRDefault="00C442BA">
            <w:pPr>
              <w:pStyle w:val="ConsPlusNormal"/>
            </w:pPr>
            <w:r>
              <w:t>Мородунка</w:t>
            </w:r>
          </w:p>
        </w:tc>
        <w:tc>
          <w:tcPr>
            <w:tcW w:w="3742" w:type="dxa"/>
          </w:tcPr>
          <w:p w:rsidR="00C442BA" w:rsidRDefault="00C442BA">
            <w:pPr>
              <w:pStyle w:val="ConsPlusNormal"/>
            </w:pPr>
            <w:r>
              <w:t>Xenus cinereus</w:t>
            </w:r>
          </w:p>
        </w:tc>
      </w:tr>
      <w:tr w:rsidR="00C442BA">
        <w:tc>
          <w:tcPr>
            <w:tcW w:w="907" w:type="dxa"/>
          </w:tcPr>
          <w:p w:rsidR="00C442BA" w:rsidRDefault="00C442BA">
            <w:pPr>
              <w:pStyle w:val="ConsPlusNormal"/>
              <w:jc w:val="center"/>
            </w:pPr>
            <w:r>
              <w:t>89</w:t>
            </w:r>
          </w:p>
        </w:tc>
        <w:tc>
          <w:tcPr>
            <w:tcW w:w="4422" w:type="dxa"/>
          </w:tcPr>
          <w:p w:rsidR="00C442BA" w:rsidRDefault="00C442BA">
            <w:pPr>
              <w:pStyle w:val="ConsPlusNormal"/>
            </w:pPr>
            <w:r>
              <w:t>Улит большой</w:t>
            </w:r>
          </w:p>
        </w:tc>
        <w:tc>
          <w:tcPr>
            <w:tcW w:w="3742" w:type="dxa"/>
          </w:tcPr>
          <w:p w:rsidR="00C442BA" w:rsidRDefault="00C442BA">
            <w:pPr>
              <w:pStyle w:val="ConsPlusNormal"/>
            </w:pPr>
            <w:r>
              <w:t>Tringa nebularia</w:t>
            </w:r>
          </w:p>
        </w:tc>
      </w:tr>
      <w:tr w:rsidR="00C442BA">
        <w:tc>
          <w:tcPr>
            <w:tcW w:w="907" w:type="dxa"/>
          </w:tcPr>
          <w:p w:rsidR="00C442BA" w:rsidRDefault="00C442BA">
            <w:pPr>
              <w:pStyle w:val="ConsPlusNormal"/>
              <w:jc w:val="center"/>
            </w:pPr>
            <w:r>
              <w:t>90</w:t>
            </w:r>
          </w:p>
        </w:tc>
        <w:tc>
          <w:tcPr>
            <w:tcW w:w="4422" w:type="dxa"/>
          </w:tcPr>
          <w:p w:rsidR="00C442BA" w:rsidRDefault="00C442BA">
            <w:pPr>
              <w:pStyle w:val="ConsPlusNormal"/>
            </w:pPr>
            <w:r>
              <w:t>Травник &lt;*&gt;</w:t>
            </w:r>
          </w:p>
        </w:tc>
        <w:tc>
          <w:tcPr>
            <w:tcW w:w="3742" w:type="dxa"/>
          </w:tcPr>
          <w:p w:rsidR="00C442BA" w:rsidRDefault="00C442BA">
            <w:pPr>
              <w:pStyle w:val="ConsPlusNormal"/>
            </w:pPr>
            <w:r>
              <w:t>Tringa totanus</w:t>
            </w:r>
          </w:p>
        </w:tc>
      </w:tr>
      <w:tr w:rsidR="00C442BA">
        <w:tc>
          <w:tcPr>
            <w:tcW w:w="907" w:type="dxa"/>
          </w:tcPr>
          <w:p w:rsidR="00C442BA" w:rsidRDefault="00C442BA">
            <w:pPr>
              <w:pStyle w:val="ConsPlusNormal"/>
              <w:jc w:val="center"/>
            </w:pPr>
            <w:r>
              <w:t>91</w:t>
            </w:r>
          </w:p>
        </w:tc>
        <w:tc>
          <w:tcPr>
            <w:tcW w:w="4422" w:type="dxa"/>
          </w:tcPr>
          <w:p w:rsidR="00C442BA" w:rsidRDefault="00C442BA">
            <w:pPr>
              <w:pStyle w:val="ConsPlusNormal"/>
            </w:pPr>
            <w:r>
              <w:t>Турухтан &lt;*&gt;</w:t>
            </w:r>
          </w:p>
        </w:tc>
        <w:tc>
          <w:tcPr>
            <w:tcW w:w="3742" w:type="dxa"/>
          </w:tcPr>
          <w:p w:rsidR="00C442BA" w:rsidRDefault="00C442BA">
            <w:pPr>
              <w:pStyle w:val="ConsPlusNormal"/>
            </w:pPr>
            <w:r>
              <w:t>Philomachus pugnax</w:t>
            </w:r>
          </w:p>
        </w:tc>
      </w:tr>
      <w:tr w:rsidR="00C442BA">
        <w:tc>
          <w:tcPr>
            <w:tcW w:w="9071" w:type="dxa"/>
            <w:gridSpan w:val="3"/>
          </w:tcPr>
          <w:p w:rsidR="00C442BA" w:rsidRDefault="00C442BA">
            <w:pPr>
              <w:pStyle w:val="ConsPlusNormal"/>
              <w:jc w:val="center"/>
            </w:pPr>
            <w:r>
              <w:t>Семейство Ржанковые Charadriidae</w:t>
            </w:r>
          </w:p>
        </w:tc>
      </w:tr>
      <w:tr w:rsidR="00C442BA">
        <w:tc>
          <w:tcPr>
            <w:tcW w:w="907" w:type="dxa"/>
          </w:tcPr>
          <w:p w:rsidR="00C442BA" w:rsidRDefault="00C442BA">
            <w:pPr>
              <w:pStyle w:val="ConsPlusNormal"/>
              <w:jc w:val="center"/>
            </w:pPr>
            <w:r>
              <w:t>92</w:t>
            </w:r>
          </w:p>
        </w:tc>
        <w:tc>
          <w:tcPr>
            <w:tcW w:w="4422" w:type="dxa"/>
          </w:tcPr>
          <w:p w:rsidR="00C442BA" w:rsidRDefault="00C442BA">
            <w:pPr>
              <w:pStyle w:val="ConsPlusNormal"/>
            </w:pPr>
            <w:r>
              <w:t>Тулес</w:t>
            </w:r>
          </w:p>
        </w:tc>
        <w:tc>
          <w:tcPr>
            <w:tcW w:w="3742" w:type="dxa"/>
          </w:tcPr>
          <w:p w:rsidR="00C442BA" w:rsidRDefault="00C442BA">
            <w:pPr>
              <w:pStyle w:val="ConsPlusNormal"/>
            </w:pPr>
            <w:r>
              <w:t>Pluvialis squatarola</w:t>
            </w:r>
          </w:p>
        </w:tc>
      </w:tr>
      <w:tr w:rsidR="00C442BA">
        <w:tc>
          <w:tcPr>
            <w:tcW w:w="907" w:type="dxa"/>
          </w:tcPr>
          <w:p w:rsidR="00C442BA" w:rsidRDefault="00C442BA">
            <w:pPr>
              <w:pStyle w:val="ConsPlusNormal"/>
              <w:jc w:val="center"/>
            </w:pPr>
            <w:r>
              <w:t>93</w:t>
            </w:r>
          </w:p>
        </w:tc>
        <w:tc>
          <w:tcPr>
            <w:tcW w:w="4422" w:type="dxa"/>
          </w:tcPr>
          <w:p w:rsidR="00C442BA" w:rsidRDefault="00C442BA">
            <w:pPr>
              <w:pStyle w:val="ConsPlusNormal"/>
            </w:pPr>
            <w:r>
              <w:t>Чибис</w:t>
            </w:r>
          </w:p>
        </w:tc>
        <w:tc>
          <w:tcPr>
            <w:tcW w:w="3742" w:type="dxa"/>
          </w:tcPr>
          <w:p w:rsidR="00C442BA" w:rsidRDefault="00C442BA">
            <w:pPr>
              <w:pStyle w:val="ConsPlusNormal"/>
            </w:pPr>
            <w:r>
              <w:t>Vanellus vanellus</w:t>
            </w:r>
          </w:p>
        </w:tc>
      </w:tr>
      <w:tr w:rsidR="00C442BA">
        <w:tc>
          <w:tcPr>
            <w:tcW w:w="907" w:type="dxa"/>
          </w:tcPr>
          <w:p w:rsidR="00C442BA" w:rsidRDefault="00C442BA">
            <w:pPr>
              <w:pStyle w:val="ConsPlusNormal"/>
              <w:jc w:val="center"/>
            </w:pPr>
            <w:r>
              <w:t>94</w:t>
            </w:r>
          </w:p>
        </w:tc>
        <w:tc>
          <w:tcPr>
            <w:tcW w:w="4422" w:type="dxa"/>
          </w:tcPr>
          <w:p w:rsidR="00C442BA" w:rsidRDefault="00C442BA">
            <w:pPr>
              <w:pStyle w:val="ConsPlusNormal"/>
            </w:pPr>
            <w:r>
              <w:t>Хрустан &lt;**&gt;</w:t>
            </w:r>
          </w:p>
        </w:tc>
        <w:tc>
          <w:tcPr>
            <w:tcW w:w="3742" w:type="dxa"/>
          </w:tcPr>
          <w:p w:rsidR="00C442BA" w:rsidRDefault="00C442BA">
            <w:pPr>
              <w:pStyle w:val="ConsPlusNormal"/>
            </w:pPr>
            <w:r>
              <w:t>Eudromias morinellus</w:t>
            </w:r>
          </w:p>
        </w:tc>
      </w:tr>
      <w:tr w:rsidR="00C442BA">
        <w:tc>
          <w:tcPr>
            <w:tcW w:w="9071" w:type="dxa"/>
            <w:gridSpan w:val="3"/>
          </w:tcPr>
          <w:p w:rsidR="00C442BA" w:rsidRDefault="00C442BA">
            <w:pPr>
              <w:pStyle w:val="ConsPlusNormal"/>
              <w:jc w:val="center"/>
            </w:pPr>
            <w:r>
              <w:t>Отряд ГОЛУБЕОБРАЗНЫЕ Columbiformes</w:t>
            </w:r>
          </w:p>
        </w:tc>
      </w:tr>
      <w:tr w:rsidR="00C442BA">
        <w:tc>
          <w:tcPr>
            <w:tcW w:w="9071" w:type="dxa"/>
            <w:gridSpan w:val="3"/>
          </w:tcPr>
          <w:p w:rsidR="00C442BA" w:rsidRDefault="00C442BA">
            <w:pPr>
              <w:pStyle w:val="ConsPlusNormal"/>
              <w:jc w:val="center"/>
            </w:pPr>
            <w:r>
              <w:t>Семейство Голубиные Columbidae</w:t>
            </w:r>
          </w:p>
        </w:tc>
      </w:tr>
      <w:tr w:rsidR="00C442BA">
        <w:tc>
          <w:tcPr>
            <w:tcW w:w="907" w:type="dxa"/>
          </w:tcPr>
          <w:p w:rsidR="00C442BA" w:rsidRDefault="00C442BA">
            <w:pPr>
              <w:pStyle w:val="ConsPlusNormal"/>
              <w:jc w:val="center"/>
            </w:pPr>
            <w:r>
              <w:t>95</w:t>
            </w:r>
          </w:p>
        </w:tc>
        <w:tc>
          <w:tcPr>
            <w:tcW w:w="4422" w:type="dxa"/>
          </w:tcPr>
          <w:p w:rsidR="00C442BA" w:rsidRDefault="00C442BA">
            <w:pPr>
              <w:pStyle w:val="ConsPlusNormal"/>
            </w:pPr>
            <w:r>
              <w:t>Горлица обыкновенная &lt;**&gt;</w:t>
            </w:r>
          </w:p>
        </w:tc>
        <w:tc>
          <w:tcPr>
            <w:tcW w:w="3742" w:type="dxa"/>
          </w:tcPr>
          <w:p w:rsidR="00C442BA" w:rsidRDefault="00C442BA">
            <w:pPr>
              <w:pStyle w:val="ConsPlusNormal"/>
            </w:pPr>
            <w:r>
              <w:t>Streptopelia turtur</w:t>
            </w:r>
          </w:p>
        </w:tc>
      </w:tr>
      <w:tr w:rsidR="00C442BA">
        <w:tc>
          <w:tcPr>
            <w:tcW w:w="907" w:type="dxa"/>
          </w:tcPr>
          <w:p w:rsidR="00C442BA" w:rsidRDefault="00C442BA">
            <w:pPr>
              <w:pStyle w:val="ConsPlusNormal"/>
              <w:jc w:val="center"/>
            </w:pPr>
            <w:r>
              <w:t>96</w:t>
            </w:r>
          </w:p>
        </w:tc>
        <w:tc>
          <w:tcPr>
            <w:tcW w:w="4422" w:type="dxa"/>
          </w:tcPr>
          <w:p w:rsidR="00C442BA" w:rsidRDefault="00C442BA">
            <w:pPr>
              <w:pStyle w:val="ConsPlusNormal"/>
            </w:pPr>
            <w:r>
              <w:t>Горлица кольчатая</w:t>
            </w:r>
          </w:p>
        </w:tc>
        <w:tc>
          <w:tcPr>
            <w:tcW w:w="3742" w:type="dxa"/>
          </w:tcPr>
          <w:p w:rsidR="00C442BA" w:rsidRDefault="00C442BA">
            <w:pPr>
              <w:pStyle w:val="ConsPlusNormal"/>
            </w:pPr>
            <w:r>
              <w:t>Streptopelia decaocto</w:t>
            </w:r>
          </w:p>
        </w:tc>
      </w:tr>
      <w:tr w:rsidR="00C442BA">
        <w:tc>
          <w:tcPr>
            <w:tcW w:w="907" w:type="dxa"/>
          </w:tcPr>
          <w:p w:rsidR="00C442BA" w:rsidRDefault="00C442BA">
            <w:pPr>
              <w:pStyle w:val="ConsPlusNormal"/>
              <w:jc w:val="center"/>
            </w:pPr>
            <w:r>
              <w:t>97</w:t>
            </w:r>
          </w:p>
        </w:tc>
        <w:tc>
          <w:tcPr>
            <w:tcW w:w="4422" w:type="dxa"/>
          </w:tcPr>
          <w:p w:rsidR="00C442BA" w:rsidRDefault="00C442BA">
            <w:pPr>
              <w:pStyle w:val="ConsPlusNormal"/>
            </w:pPr>
            <w:r>
              <w:t>Голубь сизый</w:t>
            </w:r>
          </w:p>
        </w:tc>
        <w:tc>
          <w:tcPr>
            <w:tcW w:w="3742" w:type="dxa"/>
          </w:tcPr>
          <w:p w:rsidR="00C442BA" w:rsidRDefault="00C442BA">
            <w:pPr>
              <w:pStyle w:val="ConsPlusNormal"/>
            </w:pPr>
            <w:r>
              <w:t>Columba livia</w:t>
            </w:r>
          </w:p>
        </w:tc>
      </w:tr>
      <w:tr w:rsidR="00C442BA">
        <w:tc>
          <w:tcPr>
            <w:tcW w:w="907" w:type="dxa"/>
          </w:tcPr>
          <w:p w:rsidR="00C442BA" w:rsidRDefault="00C442BA">
            <w:pPr>
              <w:pStyle w:val="ConsPlusNormal"/>
              <w:jc w:val="center"/>
            </w:pPr>
            <w:r>
              <w:t>98</w:t>
            </w:r>
          </w:p>
        </w:tc>
        <w:tc>
          <w:tcPr>
            <w:tcW w:w="4422" w:type="dxa"/>
          </w:tcPr>
          <w:p w:rsidR="00C442BA" w:rsidRDefault="00C442BA">
            <w:pPr>
              <w:pStyle w:val="ConsPlusNormal"/>
            </w:pPr>
            <w:r>
              <w:t>Вяхирь</w:t>
            </w:r>
          </w:p>
        </w:tc>
        <w:tc>
          <w:tcPr>
            <w:tcW w:w="3742" w:type="dxa"/>
          </w:tcPr>
          <w:p w:rsidR="00C442BA" w:rsidRDefault="00C442BA">
            <w:pPr>
              <w:pStyle w:val="ConsPlusNormal"/>
            </w:pPr>
            <w:r>
              <w:t>Columba palumbus</w:t>
            </w:r>
          </w:p>
        </w:tc>
      </w:tr>
      <w:tr w:rsidR="00C442BA">
        <w:tc>
          <w:tcPr>
            <w:tcW w:w="907" w:type="dxa"/>
          </w:tcPr>
          <w:p w:rsidR="00C442BA" w:rsidRDefault="00C442BA">
            <w:pPr>
              <w:pStyle w:val="ConsPlusNormal"/>
              <w:jc w:val="center"/>
            </w:pPr>
            <w:r>
              <w:t>99</w:t>
            </w:r>
          </w:p>
        </w:tc>
        <w:tc>
          <w:tcPr>
            <w:tcW w:w="4422" w:type="dxa"/>
          </w:tcPr>
          <w:p w:rsidR="00C442BA" w:rsidRDefault="00C442BA">
            <w:pPr>
              <w:pStyle w:val="ConsPlusNormal"/>
            </w:pPr>
            <w:r>
              <w:t>Клинтух &lt;*&gt;</w:t>
            </w:r>
          </w:p>
        </w:tc>
        <w:tc>
          <w:tcPr>
            <w:tcW w:w="3742" w:type="dxa"/>
          </w:tcPr>
          <w:p w:rsidR="00C442BA" w:rsidRDefault="00C442BA">
            <w:pPr>
              <w:pStyle w:val="ConsPlusNormal"/>
            </w:pPr>
            <w:r>
              <w:t>Columba oenas</w:t>
            </w:r>
          </w:p>
        </w:tc>
      </w:tr>
      <w:tr w:rsidR="00C442BA">
        <w:tc>
          <w:tcPr>
            <w:tcW w:w="9071" w:type="dxa"/>
            <w:gridSpan w:val="3"/>
          </w:tcPr>
          <w:p w:rsidR="00C442BA" w:rsidRDefault="00C442BA">
            <w:pPr>
              <w:pStyle w:val="ConsPlusNormal"/>
              <w:jc w:val="center"/>
            </w:pPr>
            <w:r>
              <w:t>Отряд ВОРОБЬИНООБРАЗНЫЕ Passeriformes</w:t>
            </w:r>
          </w:p>
        </w:tc>
      </w:tr>
      <w:tr w:rsidR="00C442BA">
        <w:tc>
          <w:tcPr>
            <w:tcW w:w="9071" w:type="dxa"/>
            <w:gridSpan w:val="3"/>
          </w:tcPr>
          <w:p w:rsidR="00C442BA" w:rsidRDefault="00C442BA">
            <w:pPr>
              <w:pStyle w:val="ConsPlusNormal"/>
              <w:jc w:val="center"/>
            </w:pPr>
            <w:r>
              <w:t>Семейство Врановые Corvidae</w:t>
            </w:r>
          </w:p>
        </w:tc>
      </w:tr>
      <w:tr w:rsidR="00C442BA">
        <w:tc>
          <w:tcPr>
            <w:tcW w:w="907" w:type="dxa"/>
          </w:tcPr>
          <w:p w:rsidR="00C442BA" w:rsidRDefault="00C442BA">
            <w:pPr>
              <w:pStyle w:val="ConsPlusNormal"/>
              <w:jc w:val="center"/>
            </w:pPr>
            <w:r>
              <w:t>100</w:t>
            </w:r>
          </w:p>
        </w:tc>
        <w:tc>
          <w:tcPr>
            <w:tcW w:w="4422" w:type="dxa"/>
          </w:tcPr>
          <w:p w:rsidR="00C442BA" w:rsidRDefault="00C442BA">
            <w:pPr>
              <w:pStyle w:val="ConsPlusNormal"/>
            </w:pPr>
            <w:r>
              <w:t>Ворона серая</w:t>
            </w:r>
          </w:p>
        </w:tc>
        <w:tc>
          <w:tcPr>
            <w:tcW w:w="3742" w:type="dxa"/>
          </w:tcPr>
          <w:p w:rsidR="00C442BA" w:rsidRDefault="00C442BA">
            <w:pPr>
              <w:pStyle w:val="ConsPlusNormal"/>
            </w:pPr>
            <w:r>
              <w:t>Corvus cornix</w:t>
            </w:r>
          </w:p>
        </w:tc>
      </w:tr>
      <w:tr w:rsidR="00C442BA">
        <w:tc>
          <w:tcPr>
            <w:tcW w:w="9071" w:type="dxa"/>
            <w:gridSpan w:val="3"/>
          </w:tcPr>
          <w:p w:rsidR="00C442BA" w:rsidRDefault="00C442BA">
            <w:pPr>
              <w:pStyle w:val="ConsPlusNormal"/>
              <w:jc w:val="center"/>
            </w:pPr>
            <w:r>
              <w:t>Семейство Дроздовые Turdidae</w:t>
            </w:r>
          </w:p>
        </w:tc>
      </w:tr>
      <w:tr w:rsidR="00C442BA">
        <w:tc>
          <w:tcPr>
            <w:tcW w:w="907" w:type="dxa"/>
          </w:tcPr>
          <w:p w:rsidR="00C442BA" w:rsidRDefault="00C442BA">
            <w:pPr>
              <w:pStyle w:val="ConsPlusNormal"/>
              <w:jc w:val="center"/>
            </w:pPr>
            <w:r>
              <w:t>101</w:t>
            </w:r>
          </w:p>
        </w:tc>
        <w:tc>
          <w:tcPr>
            <w:tcW w:w="4422" w:type="dxa"/>
          </w:tcPr>
          <w:p w:rsidR="00C442BA" w:rsidRDefault="00C442BA">
            <w:pPr>
              <w:pStyle w:val="ConsPlusNormal"/>
            </w:pPr>
            <w:r>
              <w:t>Дрозд рябинник</w:t>
            </w:r>
          </w:p>
        </w:tc>
        <w:tc>
          <w:tcPr>
            <w:tcW w:w="3742" w:type="dxa"/>
          </w:tcPr>
          <w:p w:rsidR="00C442BA" w:rsidRDefault="00C442BA">
            <w:pPr>
              <w:pStyle w:val="ConsPlusNormal"/>
            </w:pPr>
            <w:r>
              <w:t>Turdus pilaris</w:t>
            </w:r>
          </w:p>
        </w:tc>
      </w:tr>
    </w:tbl>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 xml:space="preserve">&lt;*&gt; Виды охотничьих ресурсов, занесенные в Красную книгу Ленинградской области, в соответствии с </w:t>
      </w:r>
      <w:hyperlink r:id="rId43">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11 июля 2017 г. N 7 "Об утверждении перечня объектов животного мира" (в ред. Приказов комитета по охране, контролю и регулированию использования </w:t>
      </w:r>
      <w:r>
        <w:lastRenderedPageBreak/>
        <w:t>объектов животного мира Ленинградской области от 01.06.2018 N 4, от 08.11.2018 N 10, от 18.12.2018 N 13).</w:t>
      </w:r>
    </w:p>
    <w:p w:rsidR="00C442BA" w:rsidRDefault="00C442BA">
      <w:pPr>
        <w:pStyle w:val="ConsPlusNormal"/>
        <w:spacing w:before="220"/>
        <w:ind w:firstLine="540"/>
        <w:jc w:val="both"/>
      </w:pPr>
      <w:r>
        <w:t xml:space="preserve">&lt;**&gt; Виды охотничьих ресурсов, занесенные в Красную книгу Российской Федерации в соответствии с </w:t>
      </w:r>
      <w:hyperlink r:id="rId44">
        <w:r>
          <w:rPr>
            <w:color w:val="0000FF"/>
          </w:rPr>
          <w:t>приказом</w:t>
        </w:r>
      </w:hyperlink>
      <w:r>
        <w:t xml:space="preserve"> Минприроды России от 24.03.2020 N 162 "Об утверждении Перечня объектов животного мира, занесенных в Красную книгу Российской Федерации.</w:t>
      </w:r>
    </w:p>
    <w:p w:rsidR="00C442BA" w:rsidRDefault="00C442BA">
      <w:pPr>
        <w:pStyle w:val="ConsPlusNormal"/>
      </w:pPr>
    </w:p>
    <w:p w:rsidR="00C442BA" w:rsidRDefault="00C442BA">
      <w:pPr>
        <w:pStyle w:val="ConsPlusNormal"/>
        <w:ind w:firstLine="540"/>
        <w:jc w:val="both"/>
      </w:pPr>
      <w:r>
        <w:t xml:space="preserve">Информация о количестве видов охотничьих ресурсов, обитающих на территории Ленинградской области, приведена в соответствии с формой 1.6. (КВР) Государственного охотхозяйственного реестра (далее - госохотреестра) "Документированная информация о количестве видов охотничьих ресурсов, обитающих на территории субъекта Российской Федерации" и отражена в </w:t>
      </w:r>
      <w:hyperlink w:anchor="P1111">
        <w:r>
          <w:rPr>
            <w:color w:val="0000FF"/>
          </w:rPr>
          <w:t>таблице 5</w:t>
        </w:r>
      </w:hyperlink>
      <w:r>
        <w:t>.</w:t>
      </w:r>
    </w:p>
    <w:p w:rsidR="00C442BA" w:rsidRDefault="00C442BA">
      <w:pPr>
        <w:pStyle w:val="ConsPlusNormal"/>
        <w:spacing w:before="220"/>
        <w:ind w:firstLine="540"/>
        <w:jc w:val="both"/>
      </w:pPr>
      <w:r>
        <w:t>Всего в Ленинградской области 101 вид охотничьих ресурсов, из которых к классу млекопитающих относится 32 вид, к классу птицы - 69 видов.</w:t>
      </w:r>
    </w:p>
    <w:p w:rsidR="00C442BA" w:rsidRDefault="00C442BA">
      <w:pPr>
        <w:pStyle w:val="ConsPlusNormal"/>
        <w:spacing w:before="220"/>
        <w:ind w:firstLine="540"/>
        <w:jc w:val="both"/>
      </w:pPr>
      <w:r>
        <w:t xml:space="preserve">Для содержания охотничьих ресурсов в полувольных условиях и искусственно созданной среде обитания в соответствии с </w:t>
      </w:r>
      <w:hyperlink r:id="rId45">
        <w:r>
          <w:rPr>
            <w:color w:val="0000FF"/>
          </w:rPr>
          <w:t>приказом</w:t>
        </w:r>
      </w:hyperlink>
      <w:r>
        <w:t xml:space="preserve"> Минприроды России от 13 ноября 2025 года N 615 "Об установлении порядка подачи заявления о предоставлении разрешения на содержание и разведение охотничьих ресурсов в полувольных условиях и искусственно созданной среде обитания, перечня документов, представляемых одновременно с этим заявлением, порядка принятия решения о предоставлении такого разрешения или об отказе в его предоставлении, порядка аннулирования такого разрешения, порядка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 в перечень охотничьих ресурсов Ленинградской области включены виды: лань европейская, косуля сибирская, муфлон и фазан.</w:t>
      </w:r>
    </w:p>
    <w:p w:rsidR="00C442BA" w:rsidRDefault="00C442BA">
      <w:pPr>
        <w:pStyle w:val="ConsPlusNormal"/>
        <w:jc w:val="both"/>
      </w:pPr>
      <w:r>
        <w:t xml:space="preserve">(в ред. </w:t>
      </w:r>
      <w:hyperlink r:id="rId46">
        <w:r>
          <w:rPr>
            <w:color w:val="0000FF"/>
          </w:rPr>
          <w:t>Постановления</w:t>
        </w:r>
      </w:hyperlink>
      <w:r>
        <w:t xml:space="preserve"> Губернатора Ленинградской области от 29.07.2026 N 100-пг)</w:t>
      </w:r>
    </w:p>
    <w:p w:rsidR="00C442BA" w:rsidRDefault="00C442BA">
      <w:pPr>
        <w:pStyle w:val="ConsPlusNormal"/>
      </w:pPr>
    </w:p>
    <w:p w:rsidR="00C442BA" w:rsidRDefault="00C442BA">
      <w:pPr>
        <w:pStyle w:val="ConsPlusNormal"/>
        <w:ind w:firstLine="540"/>
        <w:jc w:val="both"/>
      </w:pPr>
      <w:bookmarkStart w:id="9" w:name="P1111"/>
      <w:bookmarkEnd w:id="9"/>
      <w:r>
        <w:t>Таблица 5 - Информация о количестве видов охотничьих ресурсов, обитающих на территории Ленинградской области в соответствии с формой 1.6 (КВР) госохотреестра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2154"/>
        <w:gridCol w:w="2040"/>
        <w:gridCol w:w="2154"/>
      </w:tblGrid>
      <w:tr w:rsidR="00C442BA">
        <w:tc>
          <w:tcPr>
            <w:tcW w:w="2721" w:type="dxa"/>
          </w:tcPr>
          <w:p w:rsidR="00C442BA" w:rsidRDefault="00C442BA">
            <w:pPr>
              <w:pStyle w:val="ConsPlusNormal"/>
              <w:jc w:val="center"/>
            </w:pPr>
            <w:r>
              <w:t>Копытные животные, общее количество видов</w:t>
            </w:r>
          </w:p>
        </w:tc>
        <w:tc>
          <w:tcPr>
            <w:tcW w:w="2154" w:type="dxa"/>
          </w:tcPr>
          <w:p w:rsidR="00C442BA" w:rsidRDefault="00C442BA">
            <w:pPr>
              <w:pStyle w:val="ConsPlusNormal"/>
              <w:jc w:val="center"/>
            </w:pPr>
            <w:r>
              <w:t>Медведи, общее количество видов</w:t>
            </w:r>
          </w:p>
        </w:tc>
        <w:tc>
          <w:tcPr>
            <w:tcW w:w="2040" w:type="dxa"/>
          </w:tcPr>
          <w:p w:rsidR="00C442BA" w:rsidRDefault="00C442BA">
            <w:pPr>
              <w:pStyle w:val="ConsPlusNormal"/>
              <w:jc w:val="center"/>
            </w:pPr>
            <w:r>
              <w:t>Пушные животные, общее количество видов</w:t>
            </w:r>
          </w:p>
        </w:tc>
        <w:tc>
          <w:tcPr>
            <w:tcW w:w="2154" w:type="dxa"/>
          </w:tcPr>
          <w:p w:rsidR="00C442BA" w:rsidRDefault="00C442BA">
            <w:pPr>
              <w:pStyle w:val="ConsPlusNormal"/>
              <w:jc w:val="center"/>
            </w:pPr>
            <w:r>
              <w:t>Птицы, общее количество видов</w:t>
            </w:r>
          </w:p>
        </w:tc>
      </w:tr>
      <w:tr w:rsidR="00C442BA">
        <w:tc>
          <w:tcPr>
            <w:tcW w:w="2721" w:type="dxa"/>
          </w:tcPr>
          <w:p w:rsidR="00C442BA" w:rsidRDefault="00C442BA">
            <w:pPr>
              <w:pStyle w:val="ConsPlusNormal"/>
              <w:jc w:val="center"/>
            </w:pPr>
            <w:r>
              <w:t>1</w:t>
            </w:r>
          </w:p>
        </w:tc>
        <w:tc>
          <w:tcPr>
            <w:tcW w:w="2154" w:type="dxa"/>
          </w:tcPr>
          <w:p w:rsidR="00C442BA" w:rsidRDefault="00C442BA">
            <w:pPr>
              <w:pStyle w:val="ConsPlusNormal"/>
              <w:jc w:val="center"/>
            </w:pPr>
            <w:r>
              <w:t>2</w:t>
            </w:r>
          </w:p>
        </w:tc>
        <w:tc>
          <w:tcPr>
            <w:tcW w:w="2040" w:type="dxa"/>
          </w:tcPr>
          <w:p w:rsidR="00C442BA" w:rsidRDefault="00C442BA">
            <w:pPr>
              <w:pStyle w:val="ConsPlusNormal"/>
              <w:jc w:val="center"/>
            </w:pPr>
            <w:r>
              <w:t>3</w:t>
            </w:r>
          </w:p>
        </w:tc>
        <w:tc>
          <w:tcPr>
            <w:tcW w:w="2154" w:type="dxa"/>
          </w:tcPr>
          <w:p w:rsidR="00C442BA" w:rsidRDefault="00C442BA">
            <w:pPr>
              <w:pStyle w:val="ConsPlusNormal"/>
              <w:jc w:val="center"/>
            </w:pPr>
            <w:r>
              <w:t>4</w:t>
            </w:r>
          </w:p>
        </w:tc>
      </w:tr>
      <w:tr w:rsidR="00C442BA">
        <w:tc>
          <w:tcPr>
            <w:tcW w:w="2721" w:type="dxa"/>
          </w:tcPr>
          <w:p w:rsidR="00C442BA" w:rsidRDefault="00C442BA">
            <w:pPr>
              <w:pStyle w:val="ConsPlusNormal"/>
              <w:jc w:val="center"/>
            </w:pPr>
            <w:r>
              <w:t>9</w:t>
            </w:r>
          </w:p>
        </w:tc>
        <w:tc>
          <w:tcPr>
            <w:tcW w:w="2154" w:type="dxa"/>
          </w:tcPr>
          <w:p w:rsidR="00C442BA" w:rsidRDefault="00C442BA">
            <w:pPr>
              <w:pStyle w:val="ConsPlusNormal"/>
              <w:jc w:val="center"/>
            </w:pPr>
            <w:r>
              <w:t>1</w:t>
            </w:r>
          </w:p>
        </w:tc>
        <w:tc>
          <w:tcPr>
            <w:tcW w:w="2040" w:type="dxa"/>
          </w:tcPr>
          <w:p w:rsidR="00C442BA" w:rsidRDefault="00C442BA">
            <w:pPr>
              <w:pStyle w:val="ConsPlusNormal"/>
              <w:jc w:val="center"/>
            </w:pPr>
            <w:r>
              <w:t>22</w:t>
            </w:r>
          </w:p>
        </w:tc>
        <w:tc>
          <w:tcPr>
            <w:tcW w:w="2154" w:type="dxa"/>
          </w:tcPr>
          <w:p w:rsidR="00C442BA" w:rsidRDefault="00C442BA">
            <w:pPr>
              <w:pStyle w:val="ConsPlusNormal"/>
              <w:jc w:val="center"/>
            </w:pPr>
            <w:r>
              <w:t>69</w:t>
            </w:r>
          </w:p>
        </w:tc>
      </w:tr>
    </w:tbl>
    <w:p w:rsidR="00C442BA" w:rsidRDefault="00C442BA">
      <w:pPr>
        <w:pStyle w:val="ConsPlusNormal"/>
      </w:pPr>
    </w:p>
    <w:p w:rsidR="00C442BA" w:rsidRDefault="00C442BA">
      <w:pPr>
        <w:pStyle w:val="ConsPlusNormal"/>
        <w:ind w:firstLine="540"/>
        <w:jc w:val="both"/>
      </w:pPr>
      <w:hyperlink r:id="rId47">
        <w:r>
          <w:rPr>
            <w:color w:val="0000FF"/>
          </w:rPr>
          <w:t>Список</w:t>
        </w:r>
      </w:hyperlink>
      <w:r>
        <w:t xml:space="preserve"> видов животных, внесенных в Красную книгу Ленинградской области, утвержден приказом Комитета по охране, контролю и регулированию использования объектов животного мира Ленинградской области от 11 июля 2017 г. N 7 "Об утверждении перечня объектов животного мира" (в ред. Приказов комитета по охране, контролю и регулированию использования объектов животного мира Ленинградской области от 01.06.2018 N 4, от 08.11.2018 N 10, от 18.12.2018 N 13) во исполнение </w:t>
      </w:r>
      <w:hyperlink r:id="rId48">
        <w:r>
          <w:rPr>
            <w:color w:val="0000FF"/>
          </w:rPr>
          <w:t>постановления</w:t>
        </w:r>
      </w:hyperlink>
      <w:r>
        <w:t xml:space="preserve"> Правительства Ленинградской области от 8 апреля 2014 года N 106 "О Красной книге Ленинградской области" и представлен в </w:t>
      </w:r>
      <w:hyperlink w:anchor="P23451">
        <w:r>
          <w:rPr>
            <w:color w:val="0000FF"/>
          </w:rPr>
          <w:t>Приложении 1</w:t>
        </w:r>
      </w:hyperlink>
      <w:r>
        <w:t>.</w:t>
      </w:r>
    </w:p>
    <w:p w:rsidR="00C442BA" w:rsidRDefault="00C442BA">
      <w:pPr>
        <w:pStyle w:val="ConsPlusNormal"/>
        <w:spacing w:before="220"/>
        <w:ind w:firstLine="540"/>
        <w:jc w:val="both"/>
      </w:pPr>
      <w:r>
        <w:t>Всего в перечень объектов животного мира, внесенных в Красную книгу Ленинградской области занесено 375 видов животных из них моллюски: 11 видов, членистоногие: 259 видов, хордовые: 105 видов.</w:t>
      </w:r>
    </w:p>
    <w:p w:rsidR="00C442BA" w:rsidRDefault="00C442BA">
      <w:pPr>
        <w:pStyle w:val="ConsPlusNormal"/>
        <w:spacing w:before="220"/>
        <w:ind w:firstLine="540"/>
        <w:jc w:val="both"/>
      </w:pPr>
      <w:r>
        <w:t xml:space="preserve">Из перечня видов охотничьих ресурсов в соответствии </w:t>
      </w:r>
      <w:hyperlink r:id="rId49">
        <w:r>
          <w:rPr>
            <w:color w:val="0000FF"/>
          </w:rPr>
          <w:t>частями 1</w:t>
        </w:r>
      </w:hyperlink>
      <w:r>
        <w:t xml:space="preserve"> и </w:t>
      </w:r>
      <w:hyperlink r:id="rId50">
        <w:r>
          <w:rPr>
            <w:color w:val="0000FF"/>
          </w:rPr>
          <w:t>2 статьи 11</w:t>
        </w:r>
      </w:hyperlink>
      <w:r>
        <w:t xml:space="preserve"> Закона об охоте в Красную Книгу Ленинградской области включены: класс Млекопитающие: обыкновенная летяга, росомаха и европейская норка; класс Птицы: гусь серый, пискулька, пеганка, утка серая, </w:t>
      </w:r>
      <w:r>
        <w:lastRenderedPageBreak/>
        <w:t>шилохвость, гага обыкновенная, крохаль большой, луток, куропатка серая, куропатка белая (среднерусский подвид), турухтан, травник, веретенник большой, кроншнеп большой, кроншнеп средний, дупель, клинтух, горлица обыкновенная.</w:t>
      </w:r>
    </w:p>
    <w:p w:rsidR="00C442BA" w:rsidRDefault="00C442BA">
      <w:pPr>
        <w:pStyle w:val="ConsPlusNormal"/>
        <w:spacing w:before="220"/>
        <w:ind w:firstLine="540"/>
        <w:jc w:val="both"/>
      </w:pPr>
      <w:r>
        <w:t>Всего на территории области из перечня видов охотничьих ресурсов осуществлять охоту можно лишь на 73 вида: 29 млекопитающих видов охотничьих ресурсов и 44 вида птиц.</w:t>
      </w:r>
    </w:p>
    <w:p w:rsidR="00C442BA" w:rsidRDefault="00C442BA">
      <w:pPr>
        <w:pStyle w:val="ConsPlusNormal"/>
        <w:spacing w:before="220"/>
        <w:ind w:firstLine="540"/>
        <w:jc w:val="both"/>
      </w:pPr>
      <w:r>
        <w:t xml:space="preserve">В соответствии со </w:t>
      </w:r>
      <w:hyperlink r:id="rId51">
        <w:r>
          <w:rPr>
            <w:color w:val="0000FF"/>
          </w:rPr>
          <w:t>статьей 6</w:t>
        </w:r>
      </w:hyperlink>
      <w:r>
        <w:t xml:space="preserve"> областного закона Ленинградской области от 21.06.2013 N 35-оз "Об охоте и о сохранении охотничьих ресурсов в Ленинградской области" промысловая охота может осуществляться в отношении всех видов указанных в перечне охотничьих ресурсов, за исключением видов, занесенных в Красную книгу Ленинградской области, Красную книгу Российской Федерации и серой вороны.</w:t>
      </w:r>
    </w:p>
    <w:p w:rsidR="00C442BA" w:rsidRDefault="00C442BA">
      <w:pPr>
        <w:pStyle w:val="ConsPlusNormal"/>
        <w:spacing w:before="220"/>
        <w:ind w:firstLine="540"/>
        <w:jc w:val="both"/>
      </w:pPr>
      <w:r>
        <w:t xml:space="preserve">Абзац утратил силу. - </w:t>
      </w:r>
      <w:hyperlink r:id="rId52">
        <w:r>
          <w:rPr>
            <w:color w:val="0000FF"/>
          </w:rPr>
          <w:t>Постановление</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Охотничьи ресурсы Ленинградской области в соответствии со </w:t>
      </w:r>
      <w:hyperlink r:id="rId53">
        <w:r>
          <w:rPr>
            <w:color w:val="0000FF"/>
          </w:rPr>
          <w:t>статьей 11</w:t>
        </w:r>
      </w:hyperlink>
      <w:r>
        <w:t xml:space="preserve"> Закона об охоте распределены на группы:</w:t>
      </w:r>
    </w:p>
    <w:p w:rsidR="00C442BA" w:rsidRDefault="00C442BA">
      <w:pPr>
        <w:pStyle w:val="ConsPlusNormal"/>
        <w:spacing w:before="220"/>
        <w:ind w:firstLine="540"/>
        <w:jc w:val="both"/>
      </w:pPr>
      <w:r>
        <w:t>Копытные животные: кабан, косули, лось, олень благородный, олень пятнистый, белохвостый олень, лань европейская, муфлон.</w:t>
      </w:r>
    </w:p>
    <w:p w:rsidR="00C442BA" w:rsidRDefault="00C442BA">
      <w:pPr>
        <w:pStyle w:val="ConsPlusNormal"/>
        <w:jc w:val="both"/>
      </w:pPr>
      <w:r>
        <w:t xml:space="preserve">(в ред. </w:t>
      </w:r>
      <w:hyperlink r:id="rId54">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Медведи: бурый медведь.</w:t>
      </w:r>
    </w:p>
    <w:p w:rsidR="00C442BA" w:rsidRDefault="00C442BA">
      <w:pPr>
        <w:pStyle w:val="ConsPlusNormal"/>
        <w:spacing w:before="220"/>
        <w:ind w:firstLine="540"/>
        <w:jc w:val="both"/>
      </w:pPr>
      <w:r>
        <w:t>Пушные животные: волк, лисица обыкновенная, собака енотовидная, рысь, росомаха, барсук европейский, куница лесная, ласка, горностай, хорь лесной (черный), норка американская, норка европейская, выдра речная, заяц беляк, заяц русак, бобр канадский, бобр обыкновенный, крот европейский, летяга обыкновенная, белка обыкновенная, ондатра, полевка водяная.</w:t>
      </w:r>
    </w:p>
    <w:p w:rsidR="00C442BA" w:rsidRDefault="00C442BA">
      <w:pPr>
        <w:pStyle w:val="ConsPlusNormal"/>
        <w:spacing w:before="220"/>
        <w:ind w:firstLine="540"/>
        <w:jc w:val="both"/>
      </w:pPr>
      <w:r>
        <w:t>Птицы: &lt;*&gt; боровая дичь: глухарь, тетерев, рябчик, куропатка белая, вальдшнеп.</w:t>
      </w:r>
    </w:p>
    <w:p w:rsidR="00C442BA" w:rsidRDefault="00C442BA">
      <w:pPr>
        <w:pStyle w:val="ConsPlusNormal"/>
        <w:spacing w:before="220"/>
        <w:ind w:firstLine="540"/>
        <w:jc w:val="both"/>
      </w:pPr>
      <w:r>
        <w:t>Болотно-луговая дичь: пастушок водяной, погоныш, коростель, чибис, тулес, хрустан, камнешарка, турухтан, травник, улит большой, мородунка, веретенник большой, веретенник малый, кроншнеп большой, кроншнеп средний, бекас, дупель, гаршнеп.</w:t>
      </w:r>
    </w:p>
    <w:p w:rsidR="00C442BA" w:rsidRDefault="00C442BA">
      <w:pPr>
        <w:pStyle w:val="ConsPlusNormal"/>
        <w:spacing w:before="220"/>
        <w:ind w:firstLine="540"/>
        <w:jc w:val="both"/>
      </w:pPr>
      <w:r>
        <w:t>Водоплавающая дичь: гуменник, гусь белолобый, гусь короткоклювый, гусь серый, пискулька, казарка белощекая, казарка канадская, казарка краснозобая, казарка черная, огарь, пеганка, кряква, свиязь, утка серая, чирок-свистунок, чирок-трескунок, шилохвость, широконоска, мандаринка, нырок красноносый, чернеть (нырок) красноголовая, чернеть (нырок) белоглазая, чернеть морская, чернеть хохлатая, морянка, гоголь, гага гребенушка, гага обыкновенная, гага сибирская, синьга, турпан, крохаль большой, крохаль длинноносый, луток.</w:t>
      </w:r>
    </w:p>
    <w:p w:rsidR="00C442BA" w:rsidRDefault="00C442BA">
      <w:pPr>
        <w:pStyle w:val="ConsPlusNormal"/>
        <w:spacing w:before="220"/>
        <w:ind w:firstLine="540"/>
        <w:jc w:val="both"/>
      </w:pPr>
      <w:r>
        <w:t>Степная и полевая дичь: клинтух, вяхирь, голубь сизый, горлица кольчатая, горлица обыкновенная, куропатка серая, перепел, фазан.</w:t>
      </w:r>
    </w:p>
    <w:p w:rsidR="00C442BA" w:rsidRDefault="00C442BA">
      <w:pPr>
        <w:pStyle w:val="ConsPlusNormal"/>
        <w:spacing w:before="220"/>
        <w:ind w:firstLine="540"/>
        <w:jc w:val="both"/>
      </w:pPr>
      <w:r>
        <w:t>--------------------------------</w:t>
      </w:r>
    </w:p>
    <w:p w:rsidR="00C442BA" w:rsidRDefault="00C442BA">
      <w:pPr>
        <w:pStyle w:val="ConsPlusNormal"/>
        <w:spacing w:before="220"/>
        <w:ind w:firstLine="540"/>
        <w:jc w:val="both"/>
      </w:pPr>
      <w:r>
        <w:t xml:space="preserve">&lt;*&gt; В соответствии с </w:t>
      </w:r>
      <w:hyperlink r:id="rId55">
        <w:r>
          <w:rPr>
            <w:color w:val="0000FF"/>
          </w:rPr>
          <w:t>главой 5</w:t>
        </w:r>
      </w:hyperlink>
      <w:r>
        <w:t xml:space="preserve"> приказа Минприроды России от 24.07.2020 N 477 "Об утверждении правил" охоты группа охотничьих ресурсов в Ленинградской области группа "птицы" делится на подгруппы: боровая дичь, болотно-луговая дичь, водоплавающая дичь, степная и полевая дичь.</w:t>
      </w:r>
    </w:p>
    <w:p w:rsidR="00C442BA" w:rsidRDefault="00C442BA">
      <w:pPr>
        <w:pStyle w:val="ConsPlusNormal"/>
      </w:pPr>
    </w:p>
    <w:p w:rsidR="00C442BA" w:rsidRDefault="00C442BA">
      <w:pPr>
        <w:pStyle w:val="ConsPlusTitle"/>
        <w:jc w:val="center"/>
        <w:outlineLvl w:val="2"/>
      </w:pPr>
      <w:r>
        <w:t>3. СОЦИАЛЬНО-ЭКОНОМИЧЕСКАЯ ХАРАКТЕРИСТИКА</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Title"/>
        <w:jc w:val="center"/>
        <w:outlineLvl w:val="3"/>
      </w:pPr>
      <w:r>
        <w:lastRenderedPageBreak/>
        <w:t>3.1. Карта-схема административного деления территории</w:t>
      </w:r>
    </w:p>
    <w:p w:rsidR="00C442BA" w:rsidRDefault="00C442BA">
      <w:pPr>
        <w:pStyle w:val="ConsPlusTitle"/>
        <w:jc w:val="center"/>
      </w:pPr>
      <w:r>
        <w:t>Ленинградской области с указанием границ: охотничьих угодий,</w:t>
      </w:r>
    </w:p>
    <w:p w:rsidR="00C442BA" w:rsidRDefault="00C442BA">
      <w:pPr>
        <w:pStyle w:val="ConsPlusTitle"/>
        <w:jc w:val="center"/>
      </w:pPr>
      <w:r>
        <w:t>особо охраняемых природных территорий, зеленых зон</w:t>
      </w:r>
    </w:p>
    <w:p w:rsidR="00C442BA" w:rsidRDefault="00C442BA">
      <w:pPr>
        <w:pStyle w:val="ConsPlusTitle"/>
        <w:jc w:val="center"/>
      </w:pPr>
      <w:r>
        <w:t>вокруг населенных пунктов и других территорий, имеющих</w:t>
      </w:r>
    </w:p>
    <w:p w:rsidR="00C442BA" w:rsidRDefault="00C442BA">
      <w:pPr>
        <w:pStyle w:val="ConsPlusTitle"/>
        <w:jc w:val="center"/>
      </w:pPr>
      <w:r>
        <w:t>ограничение для осуществления охоты и ведения</w:t>
      </w:r>
    </w:p>
    <w:p w:rsidR="00C442BA" w:rsidRDefault="00C442BA">
      <w:pPr>
        <w:pStyle w:val="ConsPlusTitle"/>
        <w:jc w:val="center"/>
      </w:pPr>
      <w:r>
        <w:t>охотничьего хозяйства</w:t>
      </w:r>
    </w:p>
    <w:p w:rsidR="00C442BA" w:rsidRDefault="00C442BA">
      <w:pPr>
        <w:pStyle w:val="ConsPlusNormal"/>
      </w:pPr>
    </w:p>
    <w:p w:rsidR="00C442BA" w:rsidRDefault="00C442BA">
      <w:pPr>
        <w:pStyle w:val="ConsPlusNormal"/>
        <w:ind w:firstLine="540"/>
        <w:jc w:val="both"/>
      </w:pPr>
      <w:hyperlink w:anchor="P27005">
        <w:r>
          <w:rPr>
            <w:color w:val="0000FF"/>
          </w:rPr>
          <w:t>Карта-схема</w:t>
        </w:r>
      </w:hyperlink>
      <w:r>
        <w:t xml:space="preserve"> административного деления Ленинградской области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 в том числе для муниципальных районов Ленинградской области представлена в составе графических приложений к Схеме (Графические приложения, 18 листов). Карта-схема сформирована на базе системы геодезических координат СК-42 (Пулково 42).</w:t>
      </w:r>
    </w:p>
    <w:p w:rsidR="00C442BA" w:rsidRDefault="00C442BA">
      <w:pPr>
        <w:pStyle w:val="ConsPlusNormal"/>
        <w:spacing w:before="220"/>
        <w:ind w:firstLine="540"/>
        <w:jc w:val="both"/>
      </w:pPr>
      <w:r>
        <w:t>При составлении схемы административного деления территории Ленинградской области использованы материалы схемы административного деления (муниципальных образований) по состоянию на 2020 год.</w:t>
      </w:r>
    </w:p>
    <w:p w:rsidR="00C442BA" w:rsidRDefault="00C442BA">
      <w:pPr>
        <w:pStyle w:val="ConsPlusNormal"/>
        <w:spacing w:before="220"/>
        <w:ind w:firstLine="540"/>
        <w:jc w:val="both"/>
      </w:pPr>
      <w:r>
        <w:t>Настоящий раздел разработан, главным образом, по данным Федеральной службы государственной статистики, включая итоги Всероссийской переписи населения 2010 г. (ВПН-2010 г.) и ведомственным материалам.</w:t>
      </w:r>
    </w:p>
    <w:p w:rsidR="00C442BA" w:rsidRDefault="00C442BA">
      <w:pPr>
        <w:pStyle w:val="ConsPlusNormal"/>
        <w:spacing w:before="220"/>
        <w:ind w:firstLine="540"/>
        <w:jc w:val="both"/>
      </w:pPr>
      <w:r>
        <w:t>Ленинградская область граничит с пятью субъектами Российской Федерации: Санкт-Петербургом (городом федерального значения), Республикой Карелия, Вологодской областью, Новгородской областью, Псковской областью, а также с двумя государствами: Финляндской Республикой и Эстонской Республикой. С запада территория области омывается водами Финского залива.</w:t>
      </w:r>
    </w:p>
    <w:p w:rsidR="00C442BA" w:rsidRDefault="00C442BA">
      <w:pPr>
        <w:pStyle w:val="ConsPlusNormal"/>
        <w:spacing w:before="220"/>
        <w:ind w:firstLine="540"/>
        <w:jc w:val="both"/>
      </w:pPr>
      <w:r>
        <w:t xml:space="preserve">Согласно </w:t>
      </w:r>
      <w:hyperlink r:id="rId56">
        <w:r>
          <w:rPr>
            <w:color w:val="0000FF"/>
          </w:rPr>
          <w:t>Уставу</w:t>
        </w:r>
      </w:hyperlink>
      <w:r>
        <w:t xml:space="preserve"> Ленинградской области органы государственной власти Ленинградской области размещаются на территории города Гатчины Ленинградской области и города Санкт-Петербурга. Административно-территориальное устройство Ленинградской области определяется областным </w:t>
      </w:r>
      <w:hyperlink r:id="rId57">
        <w:r>
          <w:rPr>
            <w:color w:val="0000FF"/>
          </w:rPr>
          <w:t>законом</w:t>
        </w:r>
      </w:hyperlink>
      <w:r>
        <w:t xml:space="preserve"> Ленинградской области от 15 июня 2010 года N 32-оз "Об административно-территориальном устройстве Ленинградской области и порядке его изменения" (с изменениями). В Ленинградской области установлены следующие виды административно-территориальных единиц:</w:t>
      </w:r>
    </w:p>
    <w:p w:rsidR="00C442BA" w:rsidRDefault="00C442BA">
      <w:pPr>
        <w:pStyle w:val="ConsPlusNormal"/>
        <w:jc w:val="both"/>
      </w:pPr>
      <w:r>
        <w:t xml:space="preserve">(в ред. </w:t>
      </w:r>
      <w:hyperlink r:id="rId58">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административный округ;</w:t>
      </w:r>
    </w:p>
    <w:p w:rsidR="00C442BA" w:rsidRDefault="00C442BA">
      <w:pPr>
        <w:pStyle w:val="ConsPlusNormal"/>
        <w:jc w:val="both"/>
      </w:pPr>
      <w:r>
        <w:t xml:space="preserve">(в ред. </w:t>
      </w:r>
      <w:hyperlink r:id="rId59">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административный район;</w:t>
      </w:r>
    </w:p>
    <w:p w:rsidR="00C442BA" w:rsidRDefault="00C442BA">
      <w:pPr>
        <w:pStyle w:val="ConsPlusNormal"/>
        <w:jc w:val="both"/>
      </w:pPr>
      <w:r>
        <w:t xml:space="preserve">(в ред. </w:t>
      </w:r>
      <w:hyperlink r:id="rId60">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муниципальное образование со статусом муниципального района;</w:t>
      </w:r>
    </w:p>
    <w:p w:rsidR="00C442BA" w:rsidRDefault="00C442BA">
      <w:pPr>
        <w:pStyle w:val="ConsPlusNormal"/>
        <w:jc w:val="both"/>
      </w:pPr>
      <w:r>
        <w:t xml:space="preserve">(в ред. </w:t>
      </w:r>
      <w:hyperlink r:id="rId61">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муниципальное образование со статусом городского округа;</w:t>
      </w:r>
    </w:p>
    <w:p w:rsidR="00C442BA" w:rsidRDefault="00C442BA">
      <w:pPr>
        <w:pStyle w:val="ConsPlusNormal"/>
        <w:jc w:val="both"/>
      </w:pPr>
      <w:r>
        <w:t xml:space="preserve">(в ред. </w:t>
      </w:r>
      <w:hyperlink r:id="rId62">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муниципальное образование со статусом муниципального округа;</w:t>
      </w:r>
    </w:p>
    <w:p w:rsidR="00C442BA" w:rsidRDefault="00C442BA">
      <w:pPr>
        <w:pStyle w:val="ConsPlusNormal"/>
        <w:jc w:val="both"/>
      </w:pPr>
      <w:r>
        <w:t xml:space="preserve">(в ред. </w:t>
      </w:r>
      <w:hyperlink r:id="rId63">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муниципальное образование со статусом городского поселения;</w:t>
      </w:r>
    </w:p>
    <w:p w:rsidR="00C442BA" w:rsidRDefault="00C442BA">
      <w:pPr>
        <w:pStyle w:val="ConsPlusNormal"/>
        <w:jc w:val="both"/>
      </w:pPr>
      <w:r>
        <w:t xml:space="preserve">(абзац введен </w:t>
      </w:r>
      <w:hyperlink r:id="rId64">
        <w:r>
          <w:rPr>
            <w:color w:val="0000FF"/>
          </w:rPr>
          <w:t>Постановлением</w:t>
        </w:r>
      </w:hyperlink>
      <w:r>
        <w:t xml:space="preserve"> Губернатора Ленинградской области от 04.02.2025 N 12-пг)</w:t>
      </w:r>
    </w:p>
    <w:p w:rsidR="00C442BA" w:rsidRDefault="00C442BA">
      <w:pPr>
        <w:pStyle w:val="ConsPlusNormal"/>
        <w:spacing w:before="220"/>
        <w:ind w:firstLine="540"/>
        <w:jc w:val="both"/>
      </w:pPr>
      <w:r>
        <w:t>муниципальное образование со статусом сельского поселения.</w:t>
      </w:r>
    </w:p>
    <w:p w:rsidR="00C442BA" w:rsidRDefault="00C442BA">
      <w:pPr>
        <w:pStyle w:val="ConsPlusNormal"/>
        <w:jc w:val="both"/>
      </w:pPr>
      <w:r>
        <w:lastRenderedPageBreak/>
        <w:t xml:space="preserve">(абзац введен </w:t>
      </w:r>
      <w:hyperlink r:id="rId65">
        <w:r>
          <w:rPr>
            <w:color w:val="0000FF"/>
          </w:rPr>
          <w:t>Постановлением</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В Ленинградской области 16 муниципальных районов (Бокситогорский, Волосовский, Волховский, Всеволожский, Выборгский, Кингисеппский, Киришский, Кировский, Лодейнопольский, Ломоносовский, Лужский, Подпорожский, Приозерский, Сланцевский, Тихвинский и Тосненский), 1 муниципальный округ (Гатчинский) и 1 городской округ (Сосновоборский; г. Сосновый Бор) </w:t>
      </w:r>
      <w:hyperlink w:anchor="P1182">
        <w:r>
          <w:rPr>
            <w:color w:val="0000FF"/>
          </w:rPr>
          <w:t>(рисунок 5)</w:t>
        </w:r>
      </w:hyperlink>
      <w:r>
        <w:t>.</w:t>
      </w:r>
    </w:p>
    <w:p w:rsidR="00C442BA" w:rsidRDefault="00C442BA">
      <w:pPr>
        <w:pStyle w:val="ConsPlusNormal"/>
        <w:jc w:val="both"/>
      </w:pPr>
      <w:r>
        <w:t xml:space="preserve">(в ред. </w:t>
      </w:r>
      <w:hyperlink r:id="rId66">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На территории Ленинградской области расположено 2945 населенных пунктов, в том числе 61 городских и 138 сельских поселений </w:t>
      </w:r>
      <w:hyperlink w:anchor="P1184">
        <w:r>
          <w:rPr>
            <w:color w:val="0000FF"/>
          </w:rPr>
          <w:t>(таблица 6)</w:t>
        </w:r>
      </w:hyperlink>
      <w:r>
        <w:t>.</w:t>
      </w:r>
    </w:p>
    <w:p w:rsidR="00C442BA" w:rsidRDefault="00C442BA">
      <w:pPr>
        <w:pStyle w:val="ConsPlusNormal"/>
        <w:spacing w:before="220"/>
        <w:ind w:firstLine="540"/>
        <w:jc w:val="both"/>
      </w:pPr>
      <w:r>
        <w:t>Границы зеленых зон вокруг населенных пунктов на территории Ленинградской области по состоянию на 01 сентября 2020 г. не установлены.</w:t>
      </w:r>
    </w:p>
    <w:p w:rsidR="00C442BA" w:rsidRDefault="00C442BA">
      <w:pPr>
        <w:pStyle w:val="ConsPlusNormal"/>
        <w:spacing w:before="220"/>
        <w:ind w:firstLine="540"/>
        <w:jc w:val="both"/>
      </w:pPr>
      <w:r>
        <w:t>Границы населенных пунктов принимались по данным утвержденных генеральных планов (при их отсутствии - в соответствии со сведениями ЕГРН) городских и сельских поселений в составе Ленинградской области, опубликованных на портале федеральной государственной информационной системы территориального планирования (ФГИС ТП) министерства регионального развития Российской Федерации.</w:t>
      </w:r>
    </w:p>
    <w:p w:rsidR="00C442BA" w:rsidRDefault="00C442BA">
      <w:pPr>
        <w:pStyle w:val="ConsPlusNormal"/>
      </w:pPr>
    </w:p>
    <w:p w:rsidR="00C442BA" w:rsidRDefault="00C442BA">
      <w:pPr>
        <w:pStyle w:val="ConsPlusNormal"/>
        <w:jc w:val="center"/>
      </w:pPr>
      <w:r>
        <w:rPr>
          <w:noProof/>
          <w:position w:val="-269"/>
        </w:rPr>
        <w:drawing>
          <wp:inline distT="0" distB="0" distL="0" distR="0">
            <wp:extent cx="5545455" cy="35604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5545455" cy="356044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10" w:name="P1182"/>
      <w:bookmarkEnd w:id="10"/>
      <w:r>
        <w:t>Рисунок 5 - Карта-схема административно-территориального деления Ленинградской области.</w:t>
      </w:r>
    </w:p>
    <w:p w:rsidR="00C442BA" w:rsidRDefault="00C442BA">
      <w:pPr>
        <w:pStyle w:val="ConsPlusNormal"/>
      </w:pPr>
    </w:p>
    <w:p w:rsidR="00C442BA" w:rsidRDefault="00C442BA">
      <w:pPr>
        <w:pStyle w:val="ConsPlusNormal"/>
        <w:ind w:firstLine="540"/>
        <w:jc w:val="both"/>
      </w:pPr>
      <w:bookmarkStart w:id="11" w:name="P1184"/>
      <w:bookmarkEnd w:id="11"/>
      <w:r>
        <w:t>Таблица 6 - Количество городских и сельских населенных пунктов в муниципальных районах (муниципальном округе) и городском округе Ленинградской области</w:t>
      </w:r>
    </w:p>
    <w:p w:rsidR="00C442BA" w:rsidRDefault="00C442BA">
      <w:pPr>
        <w:pStyle w:val="ConsPlusNormal"/>
        <w:jc w:val="both"/>
      </w:pPr>
      <w:r>
        <w:t xml:space="preserve">(в ред. </w:t>
      </w:r>
      <w:hyperlink r:id="rId68">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360"/>
        <w:gridCol w:w="1303"/>
        <w:gridCol w:w="1474"/>
      </w:tblGrid>
      <w:tr w:rsidR="00C442BA">
        <w:tc>
          <w:tcPr>
            <w:tcW w:w="4932" w:type="dxa"/>
            <w:vMerge w:val="restart"/>
          </w:tcPr>
          <w:p w:rsidR="00C442BA" w:rsidRDefault="00C442BA">
            <w:pPr>
              <w:pStyle w:val="ConsPlusNormal"/>
              <w:jc w:val="center"/>
            </w:pPr>
            <w:r>
              <w:t>Муниципальные районы (муниципальный округ), городской округ</w:t>
            </w:r>
          </w:p>
        </w:tc>
        <w:tc>
          <w:tcPr>
            <w:tcW w:w="4137" w:type="dxa"/>
            <w:gridSpan w:val="3"/>
          </w:tcPr>
          <w:p w:rsidR="00C442BA" w:rsidRDefault="00C442BA">
            <w:pPr>
              <w:pStyle w:val="ConsPlusNormal"/>
              <w:jc w:val="center"/>
            </w:pPr>
            <w:r>
              <w:t>Населенных пунктов</w:t>
            </w:r>
          </w:p>
        </w:tc>
      </w:tr>
      <w:tr w:rsidR="00C442BA">
        <w:tc>
          <w:tcPr>
            <w:tcW w:w="4932" w:type="dxa"/>
            <w:vMerge/>
          </w:tcPr>
          <w:p w:rsidR="00C442BA" w:rsidRDefault="00C442BA">
            <w:pPr>
              <w:pStyle w:val="ConsPlusNormal"/>
            </w:pPr>
          </w:p>
        </w:tc>
        <w:tc>
          <w:tcPr>
            <w:tcW w:w="1360" w:type="dxa"/>
          </w:tcPr>
          <w:p w:rsidR="00C442BA" w:rsidRDefault="00C442BA">
            <w:pPr>
              <w:pStyle w:val="ConsPlusNormal"/>
              <w:jc w:val="center"/>
            </w:pPr>
            <w:r>
              <w:t>Всего</w:t>
            </w:r>
          </w:p>
        </w:tc>
        <w:tc>
          <w:tcPr>
            <w:tcW w:w="1303" w:type="dxa"/>
          </w:tcPr>
          <w:p w:rsidR="00C442BA" w:rsidRDefault="00C442BA">
            <w:pPr>
              <w:pStyle w:val="ConsPlusNormal"/>
              <w:jc w:val="center"/>
            </w:pPr>
            <w:r>
              <w:t>Городских</w:t>
            </w:r>
          </w:p>
        </w:tc>
        <w:tc>
          <w:tcPr>
            <w:tcW w:w="1474" w:type="dxa"/>
          </w:tcPr>
          <w:p w:rsidR="00C442BA" w:rsidRDefault="00C442BA">
            <w:pPr>
              <w:pStyle w:val="ConsPlusNormal"/>
              <w:jc w:val="center"/>
            </w:pPr>
            <w:r>
              <w:t>Сельских</w:t>
            </w:r>
          </w:p>
        </w:tc>
      </w:tr>
      <w:tr w:rsidR="00C442BA">
        <w:tc>
          <w:tcPr>
            <w:tcW w:w="4932" w:type="dxa"/>
          </w:tcPr>
          <w:p w:rsidR="00C442BA" w:rsidRDefault="00C442BA">
            <w:pPr>
              <w:pStyle w:val="ConsPlusNormal"/>
            </w:pPr>
            <w:r>
              <w:lastRenderedPageBreak/>
              <w:t>Бокситогорский</w:t>
            </w:r>
          </w:p>
        </w:tc>
        <w:tc>
          <w:tcPr>
            <w:tcW w:w="1360" w:type="dxa"/>
          </w:tcPr>
          <w:p w:rsidR="00C442BA" w:rsidRDefault="00C442BA">
            <w:pPr>
              <w:pStyle w:val="ConsPlusNormal"/>
              <w:jc w:val="center"/>
            </w:pPr>
            <w:r>
              <w:t>261</w:t>
            </w:r>
          </w:p>
        </w:tc>
        <w:tc>
          <w:tcPr>
            <w:tcW w:w="1303" w:type="dxa"/>
          </w:tcPr>
          <w:p w:rsidR="00C442BA" w:rsidRDefault="00C442BA">
            <w:pPr>
              <w:pStyle w:val="ConsPlusNormal"/>
              <w:jc w:val="center"/>
            </w:pPr>
            <w:r>
              <w:t>3</w:t>
            </w:r>
          </w:p>
        </w:tc>
        <w:tc>
          <w:tcPr>
            <w:tcW w:w="1474" w:type="dxa"/>
          </w:tcPr>
          <w:p w:rsidR="00C442BA" w:rsidRDefault="00C442BA">
            <w:pPr>
              <w:pStyle w:val="ConsPlusNormal"/>
              <w:jc w:val="center"/>
            </w:pPr>
            <w:r>
              <w:t>258</w:t>
            </w:r>
          </w:p>
        </w:tc>
      </w:tr>
      <w:tr w:rsidR="00C442BA">
        <w:tc>
          <w:tcPr>
            <w:tcW w:w="4932" w:type="dxa"/>
          </w:tcPr>
          <w:p w:rsidR="00C442BA" w:rsidRDefault="00C442BA">
            <w:pPr>
              <w:pStyle w:val="ConsPlusNormal"/>
            </w:pPr>
            <w:r>
              <w:t>Волосовский</w:t>
            </w:r>
          </w:p>
        </w:tc>
        <w:tc>
          <w:tcPr>
            <w:tcW w:w="1360" w:type="dxa"/>
          </w:tcPr>
          <w:p w:rsidR="00C442BA" w:rsidRDefault="00C442BA">
            <w:pPr>
              <w:pStyle w:val="ConsPlusNormal"/>
              <w:jc w:val="center"/>
            </w:pPr>
            <w:r>
              <w:t>202</w:t>
            </w:r>
          </w:p>
        </w:tc>
        <w:tc>
          <w:tcPr>
            <w:tcW w:w="1303" w:type="dxa"/>
          </w:tcPr>
          <w:p w:rsidR="00C442BA" w:rsidRDefault="00C442BA">
            <w:pPr>
              <w:pStyle w:val="ConsPlusNormal"/>
              <w:jc w:val="center"/>
            </w:pPr>
            <w:r>
              <w:t>1</w:t>
            </w:r>
          </w:p>
        </w:tc>
        <w:tc>
          <w:tcPr>
            <w:tcW w:w="1474" w:type="dxa"/>
          </w:tcPr>
          <w:p w:rsidR="00C442BA" w:rsidRDefault="00C442BA">
            <w:pPr>
              <w:pStyle w:val="ConsPlusNormal"/>
              <w:jc w:val="center"/>
            </w:pPr>
            <w:r>
              <w:t>201</w:t>
            </w:r>
          </w:p>
        </w:tc>
      </w:tr>
      <w:tr w:rsidR="00C442BA">
        <w:tc>
          <w:tcPr>
            <w:tcW w:w="4932" w:type="dxa"/>
          </w:tcPr>
          <w:p w:rsidR="00C442BA" w:rsidRDefault="00C442BA">
            <w:pPr>
              <w:pStyle w:val="ConsPlusNormal"/>
            </w:pPr>
            <w:r>
              <w:t>Волховский</w:t>
            </w:r>
          </w:p>
        </w:tc>
        <w:tc>
          <w:tcPr>
            <w:tcW w:w="1360" w:type="dxa"/>
          </w:tcPr>
          <w:p w:rsidR="00C442BA" w:rsidRDefault="00C442BA">
            <w:pPr>
              <w:pStyle w:val="ConsPlusNormal"/>
              <w:jc w:val="center"/>
            </w:pPr>
            <w:r>
              <w:t>280</w:t>
            </w:r>
          </w:p>
        </w:tc>
        <w:tc>
          <w:tcPr>
            <w:tcW w:w="1303" w:type="dxa"/>
          </w:tcPr>
          <w:p w:rsidR="00C442BA" w:rsidRDefault="00C442BA">
            <w:pPr>
              <w:pStyle w:val="ConsPlusNormal"/>
              <w:jc w:val="center"/>
            </w:pPr>
            <w:r>
              <w:t>3</w:t>
            </w:r>
          </w:p>
        </w:tc>
        <w:tc>
          <w:tcPr>
            <w:tcW w:w="1474" w:type="dxa"/>
          </w:tcPr>
          <w:p w:rsidR="00C442BA" w:rsidRDefault="00C442BA">
            <w:pPr>
              <w:pStyle w:val="ConsPlusNormal"/>
              <w:jc w:val="center"/>
            </w:pPr>
            <w:r>
              <w:t>277</w:t>
            </w:r>
          </w:p>
        </w:tc>
      </w:tr>
      <w:tr w:rsidR="00C442BA">
        <w:tc>
          <w:tcPr>
            <w:tcW w:w="4932" w:type="dxa"/>
          </w:tcPr>
          <w:p w:rsidR="00C442BA" w:rsidRDefault="00C442BA">
            <w:pPr>
              <w:pStyle w:val="ConsPlusNormal"/>
            </w:pPr>
            <w:r>
              <w:t>Всеволожский</w:t>
            </w:r>
          </w:p>
        </w:tc>
        <w:tc>
          <w:tcPr>
            <w:tcW w:w="1360" w:type="dxa"/>
          </w:tcPr>
          <w:p w:rsidR="00C442BA" w:rsidRDefault="00C442BA">
            <w:pPr>
              <w:pStyle w:val="ConsPlusNormal"/>
              <w:jc w:val="center"/>
            </w:pPr>
            <w:r>
              <w:t>151</w:t>
            </w:r>
          </w:p>
        </w:tc>
        <w:tc>
          <w:tcPr>
            <w:tcW w:w="1303" w:type="dxa"/>
          </w:tcPr>
          <w:p w:rsidR="00C442BA" w:rsidRDefault="00C442BA">
            <w:pPr>
              <w:pStyle w:val="ConsPlusNormal"/>
              <w:jc w:val="center"/>
            </w:pPr>
            <w:r>
              <w:t>8</w:t>
            </w:r>
          </w:p>
        </w:tc>
        <w:tc>
          <w:tcPr>
            <w:tcW w:w="1474" w:type="dxa"/>
          </w:tcPr>
          <w:p w:rsidR="00C442BA" w:rsidRDefault="00C442BA">
            <w:pPr>
              <w:pStyle w:val="ConsPlusNormal"/>
              <w:jc w:val="center"/>
            </w:pPr>
            <w:r>
              <w:t>143</w:t>
            </w:r>
          </w:p>
        </w:tc>
      </w:tr>
      <w:tr w:rsidR="00C442BA">
        <w:tc>
          <w:tcPr>
            <w:tcW w:w="4932" w:type="dxa"/>
          </w:tcPr>
          <w:p w:rsidR="00C442BA" w:rsidRDefault="00C442BA">
            <w:pPr>
              <w:pStyle w:val="ConsPlusNormal"/>
            </w:pPr>
            <w:r>
              <w:t>Выборгский</w:t>
            </w:r>
          </w:p>
        </w:tc>
        <w:tc>
          <w:tcPr>
            <w:tcW w:w="1360" w:type="dxa"/>
          </w:tcPr>
          <w:p w:rsidR="00C442BA" w:rsidRDefault="00C442BA">
            <w:pPr>
              <w:pStyle w:val="ConsPlusNormal"/>
              <w:jc w:val="center"/>
            </w:pPr>
            <w:r>
              <w:t>181</w:t>
            </w:r>
          </w:p>
        </w:tc>
        <w:tc>
          <w:tcPr>
            <w:tcW w:w="1303" w:type="dxa"/>
          </w:tcPr>
          <w:p w:rsidR="00C442BA" w:rsidRDefault="00C442BA">
            <w:pPr>
              <w:pStyle w:val="ConsPlusNormal"/>
              <w:jc w:val="center"/>
            </w:pPr>
            <w:r>
              <w:t>9</w:t>
            </w:r>
          </w:p>
        </w:tc>
        <w:tc>
          <w:tcPr>
            <w:tcW w:w="1474" w:type="dxa"/>
          </w:tcPr>
          <w:p w:rsidR="00C442BA" w:rsidRDefault="00C442BA">
            <w:pPr>
              <w:pStyle w:val="ConsPlusNormal"/>
              <w:jc w:val="center"/>
            </w:pPr>
            <w:r>
              <w:t>172</w:t>
            </w:r>
          </w:p>
        </w:tc>
      </w:tr>
      <w:tr w:rsidR="00C442BA">
        <w:tc>
          <w:tcPr>
            <w:tcW w:w="4932" w:type="dxa"/>
          </w:tcPr>
          <w:p w:rsidR="00C442BA" w:rsidRDefault="00C442BA">
            <w:pPr>
              <w:pStyle w:val="ConsPlusNormal"/>
            </w:pPr>
            <w:r>
              <w:t>Гатчинский</w:t>
            </w:r>
          </w:p>
        </w:tc>
        <w:tc>
          <w:tcPr>
            <w:tcW w:w="1360" w:type="dxa"/>
          </w:tcPr>
          <w:p w:rsidR="00C442BA" w:rsidRDefault="00C442BA">
            <w:pPr>
              <w:pStyle w:val="ConsPlusNormal"/>
              <w:jc w:val="center"/>
            </w:pPr>
            <w:r>
              <w:t>241</w:t>
            </w:r>
          </w:p>
        </w:tc>
        <w:tc>
          <w:tcPr>
            <w:tcW w:w="1303" w:type="dxa"/>
          </w:tcPr>
          <w:p w:rsidR="00C442BA" w:rsidRDefault="00C442BA">
            <w:pPr>
              <w:pStyle w:val="ConsPlusNormal"/>
              <w:jc w:val="center"/>
            </w:pPr>
            <w:r>
              <w:t>6</w:t>
            </w:r>
          </w:p>
        </w:tc>
        <w:tc>
          <w:tcPr>
            <w:tcW w:w="1474" w:type="dxa"/>
          </w:tcPr>
          <w:p w:rsidR="00C442BA" w:rsidRDefault="00C442BA">
            <w:pPr>
              <w:pStyle w:val="ConsPlusNormal"/>
              <w:jc w:val="center"/>
            </w:pPr>
            <w:r>
              <w:t>235</w:t>
            </w:r>
          </w:p>
        </w:tc>
      </w:tr>
      <w:tr w:rsidR="00C442BA">
        <w:tc>
          <w:tcPr>
            <w:tcW w:w="4932" w:type="dxa"/>
          </w:tcPr>
          <w:p w:rsidR="00C442BA" w:rsidRDefault="00C442BA">
            <w:pPr>
              <w:pStyle w:val="ConsPlusNormal"/>
            </w:pPr>
            <w:r>
              <w:t>Кингисеппский</w:t>
            </w:r>
          </w:p>
        </w:tc>
        <w:tc>
          <w:tcPr>
            <w:tcW w:w="1360" w:type="dxa"/>
          </w:tcPr>
          <w:p w:rsidR="00C442BA" w:rsidRDefault="00C442BA">
            <w:pPr>
              <w:pStyle w:val="ConsPlusNormal"/>
              <w:jc w:val="center"/>
            </w:pPr>
            <w:r>
              <w:t>192</w:t>
            </w:r>
          </w:p>
        </w:tc>
        <w:tc>
          <w:tcPr>
            <w:tcW w:w="1303" w:type="dxa"/>
          </w:tcPr>
          <w:p w:rsidR="00C442BA" w:rsidRDefault="00C442BA">
            <w:pPr>
              <w:pStyle w:val="ConsPlusNormal"/>
              <w:jc w:val="center"/>
            </w:pPr>
            <w:r>
              <w:t>2</w:t>
            </w:r>
          </w:p>
        </w:tc>
        <w:tc>
          <w:tcPr>
            <w:tcW w:w="1474" w:type="dxa"/>
          </w:tcPr>
          <w:p w:rsidR="00C442BA" w:rsidRDefault="00C442BA">
            <w:pPr>
              <w:pStyle w:val="ConsPlusNormal"/>
              <w:jc w:val="center"/>
            </w:pPr>
            <w:r>
              <w:t>190</w:t>
            </w:r>
          </w:p>
        </w:tc>
      </w:tr>
      <w:tr w:rsidR="00C442BA">
        <w:tc>
          <w:tcPr>
            <w:tcW w:w="4932" w:type="dxa"/>
          </w:tcPr>
          <w:p w:rsidR="00C442BA" w:rsidRDefault="00C442BA">
            <w:pPr>
              <w:pStyle w:val="ConsPlusNormal"/>
            </w:pPr>
            <w:r>
              <w:t>Киришский</w:t>
            </w:r>
          </w:p>
        </w:tc>
        <w:tc>
          <w:tcPr>
            <w:tcW w:w="1360" w:type="dxa"/>
          </w:tcPr>
          <w:p w:rsidR="00C442BA" w:rsidRDefault="00C442BA">
            <w:pPr>
              <w:pStyle w:val="ConsPlusNormal"/>
              <w:jc w:val="center"/>
            </w:pPr>
            <w:r>
              <w:t>77</w:t>
            </w:r>
          </w:p>
        </w:tc>
        <w:tc>
          <w:tcPr>
            <w:tcW w:w="1303" w:type="dxa"/>
          </w:tcPr>
          <w:p w:rsidR="00C442BA" w:rsidRDefault="00C442BA">
            <w:pPr>
              <w:pStyle w:val="ConsPlusNormal"/>
              <w:jc w:val="center"/>
            </w:pPr>
            <w:r>
              <w:t>2</w:t>
            </w:r>
          </w:p>
        </w:tc>
        <w:tc>
          <w:tcPr>
            <w:tcW w:w="1474" w:type="dxa"/>
          </w:tcPr>
          <w:p w:rsidR="00C442BA" w:rsidRDefault="00C442BA">
            <w:pPr>
              <w:pStyle w:val="ConsPlusNormal"/>
              <w:jc w:val="center"/>
            </w:pPr>
            <w:r>
              <w:t>75</w:t>
            </w:r>
          </w:p>
        </w:tc>
      </w:tr>
      <w:tr w:rsidR="00C442BA">
        <w:tc>
          <w:tcPr>
            <w:tcW w:w="4932" w:type="dxa"/>
          </w:tcPr>
          <w:p w:rsidR="00C442BA" w:rsidRDefault="00C442BA">
            <w:pPr>
              <w:pStyle w:val="ConsPlusNormal"/>
            </w:pPr>
            <w:r>
              <w:t>Кировский</w:t>
            </w:r>
          </w:p>
        </w:tc>
        <w:tc>
          <w:tcPr>
            <w:tcW w:w="1360" w:type="dxa"/>
          </w:tcPr>
          <w:p w:rsidR="00C442BA" w:rsidRDefault="00C442BA">
            <w:pPr>
              <w:pStyle w:val="ConsPlusNormal"/>
              <w:jc w:val="center"/>
            </w:pPr>
            <w:r>
              <w:t>100</w:t>
            </w:r>
          </w:p>
        </w:tc>
        <w:tc>
          <w:tcPr>
            <w:tcW w:w="1303" w:type="dxa"/>
          </w:tcPr>
          <w:p w:rsidR="00C442BA" w:rsidRDefault="00C442BA">
            <w:pPr>
              <w:pStyle w:val="ConsPlusNormal"/>
              <w:jc w:val="center"/>
            </w:pPr>
            <w:r>
              <w:t>8</w:t>
            </w:r>
          </w:p>
        </w:tc>
        <w:tc>
          <w:tcPr>
            <w:tcW w:w="1474" w:type="dxa"/>
          </w:tcPr>
          <w:p w:rsidR="00C442BA" w:rsidRDefault="00C442BA">
            <w:pPr>
              <w:pStyle w:val="ConsPlusNormal"/>
              <w:jc w:val="center"/>
            </w:pPr>
            <w:r>
              <w:t>92</w:t>
            </w:r>
          </w:p>
        </w:tc>
      </w:tr>
      <w:tr w:rsidR="00C442BA">
        <w:tc>
          <w:tcPr>
            <w:tcW w:w="4932" w:type="dxa"/>
          </w:tcPr>
          <w:p w:rsidR="00C442BA" w:rsidRDefault="00C442BA">
            <w:pPr>
              <w:pStyle w:val="ConsPlusNormal"/>
            </w:pPr>
            <w:r>
              <w:t>Лодейнопольский</w:t>
            </w:r>
          </w:p>
        </w:tc>
        <w:tc>
          <w:tcPr>
            <w:tcW w:w="1360" w:type="dxa"/>
          </w:tcPr>
          <w:p w:rsidR="00C442BA" w:rsidRDefault="00C442BA">
            <w:pPr>
              <w:pStyle w:val="ConsPlusNormal"/>
              <w:jc w:val="center"/>
            </w:pPr>
            <w:r>
              <w:t>123</w:t>
            </w:r>
          </w:p>
        </w:tc>
        <w:tc>
          <w:tcPr>
            <w:tcW w:w="1303" w:type="dxa"/>
          </w:tcPr>
          <w:p w:rsidR="00C442BA" w:rsidRDefault="00C442BA">
            <w:pPr>
              <w:pStyle w:val="ConsPlusNormal"/>
              <w:jc w:val="center"/>
            </w:pPr>
            <w:r>
              <w:t>2</w:t>
            </w:r>
          </w:p>
        </w:tc>
        <w:tc>
          <w:tcPr>
            <w:tcW w:w="1474" w:type="dxa"/>
          </w:tcPr>
          <w:p w:rsidR="00C442BA" w:rsidRDefault="00C442BA">
            <w:pPr>
              <w:pStyle w:val="ConsPlusNormal"/>
              <w:jc w:val="center"/>
            </w:pPr>
            <w:r>
              <w:t>121</w:t>
            </w:r>
          </w:p>
        </w:tc>
      </w:tr>
      <w:tr w:rsidR="00C442BA">
        <w:tc>
          <w:tcPr>
            <w:tcW w:w="4932" w:type="dxa"/>
          </w:tcPr>
          <w:p w:rsidR="00C442BA" w:rsidRDefault="00C442BA">
            <w:pPr>
              <w:pStyle w:val="ConsPlusNormal"/>
            </w:pPr>
            <w:r>
              <w:t>Ломоносовский</w:t>
            </w:r>
          </w:p>
        </w:tc>
        <w:tc>
          <w:tcPr>
            <w:tcW w:w="1360" w:type="dxa"/>
          </w:tcPr>
          <w:p w:rsidR="00C442BA" w:rsidRDefault="00C442BA">
            <w:pPr>
              <w:pStyle w:val="ConsPlusNormal"/>
              <w:jc w:val="center"/>
            </w:pPr>
            <w:r>
              <w:t>142</w:t>
            </w:r>
          </w:p>
        </w:tc>
        <w:tc>
          <w:tcPr>
            <w:tcW w:w="1303" w:type="dxa"/>
          </w:tcPr>
          <w:p w:rsidR="00C442BA" w:rsidRDefault="00C442BA">
            <w:pPr>
              <w:pStyle w:val="ConsPlusNormal"/>
              <w:jc w:val="center"/>
            </w:pPr>
            <w:r>
              <w:t>2</w:t>
            </w:r>
          </w:p>
        </w:tc>
        <w:tc>
          <w:tcPr>
            <w:tcW w:w="1474" w:type="dxa"/>
          </w:tcPr>
          <w:p w:rsidR="00C442BA" w:rsidRDefault="00C442BA">
            <w:pPr>
              <w:pStyle w:val="ConsPlusNormal"/>
              <w:jc w:val="center"/>
            </w:pPr>
            <w:r>
              <w:t>140</w:t>
            </w:r>
          </w:p>
        </w:tc>
      </w:tr>
      <w:tr w:rsidR="00C442BA">
        <w:tc>
          <w:tcPr>
            <w:tcW w:w="4932" w:type="dxa"/>
          </w:tcPr>
          <w:p w:rsidR="00C442BA" w:rsidRDefault="00C442BA">
            <w:pPr>
              <w:pStyle w:val="ConsPlusNormal"/>
            </w:pPr>
            <w:r>
              <w:t>Лужский</w:t>
            </w:r>
          </w:p>
        </w:tc>
        <w:tc>
          <w:tcPr>
            <w:tcW w:w="1360" w:type="dxa"/>
          </w:tcPr>
          <w:p w:rsidR="00C442BA" w:rsidRDefault="00C442BA">
            <w:pPr>
              <w:pStyle w:val="ConsPlusNormal"/>
              <w:jc w:val="center"/>
            </w:pPr>
            <w:r>
              <w:t>348</w:t>
            </w:r>
          </w:p>
        </w:tc>
        <w:tc>
          <w:tcPr>
            <w:tcW w:w="1303" w:type="dxa"/>
          </w:tcPr>
          <w:p w:rsidR="00C442BA" w:rsidRDefault="00C442BA">
            <w:pPr>
              <w:pStyle w:val="ConsPlusNormal"/>
              <w:jc w:val="center"/>
            </w:pPr>
            <w:r>
              <w:t>2</w:t>
            </w:r>
          </w:p>
        </w:tc>
        <w:tc>
          <w:tcPr>
            <w:tcW w:w="1474" w:type="dxa"/>
          </w:tcPr>
          <w:p w:rsidR="00C442BA" w:rsidRDefault="00C442BA">
            <w:pPr>
              <w:pStyle w:val="ConsPlusNormal"/>
              <w:jc w:val="center"/>
            </w:pPr>
            <w:r>
              <w:t>346</w:t>
            </w:r>
          </w:p>
        </w:tc>
      </w:tr>
      <w:tr w:rsidR="00C442BA">
        <w:tc>
          <w:tcPr>
            <w:tcW w:w="4932" w:type="dxa"/>
          </w:tcPr>
          <w:p w:rsidR="00C442BA" w:rsidRDefault="00C442BA">
            <w:pPr>
              <w:pStyle w:val="ConsPlusNormal"/>
            </w:pPr>
            <w:r>
              <w:t>Подпорожский</w:t>
            </w:r>
          </w:p>
        </w:tc>
        <w:tc>
          <w:tcPr>
            <w:tcW w:w="1360" w:type="dxa"/>
          </w:tcPr>
          <w:p w:rsidR="00C442BA" w:rsidRDefault="00C442BA">
            <w:pPr>
              <w:pStyle w:val="ConsPlusNormal"/>
              <w:jc w:val="center"/>
            </w:pPr>
            <w:r>
              <w:t>72</w:t>
            </w:r>
          </w:p>
        </w:tc>
        <w:tc>
          <w:tcPr>
            <w:tcW w:w="1303" w:type="dxa"/>
          </w:tcPr>
          <w:p w:rsidR="00C442BA" w:rsidRDefault="00C442BA">
            <w:pPr>
              <w:pStyle w:val="ConsPlusNormal"/>
              <w:jc w:val="center"/>
            </w:pPr>
            <w:r>
              <w:t>4</w:t>
            </w:r>
          </w:p>
        </w:tc>
        <w:tc>
          <w:tcPr>
            <w:tcW w:w="1474" w:type="dxa"/>
          </w:tcPr>
          <w:p w:rsidR="00C442BA" w:rsidRDefault="00C442BA">
            <w:pPr>
              <w:pStyle w:val="ConsPlusNormal"/>
              <w:jc w:val="center"/>
            </w:pPr>
            <w:r>
              <w:t>68</w:t>
            </w:r>
          </w:p>
        </w:tc>
      </w:tr>
      <w:tr w:rsidR="00C442BA">
        <w:tc>
          <w:tcPr>
            <w:tcW w:w="4932" w:type="dxa"/>
          </w:tcPr>
          <w:p w:rsidR="00C442BA" w:rsidRDefault="00C442BA">
            <w:pPr>
              <w:pStyle w:val="ConsPlusNormal"/>
            </w:pPr>
            <w:r>
              <w:t>Приозерский</w:t>
            </w:r>
          </w:p>
        </w:tc>
        <w:tc>
          <w:tcPr>
            <w:tcW w:w="1360" w:type="dxa"/>
          </w:tcPr>
          <w:p w:rsidR="00C442BA" w:rsidRDefault="00C442BA">
            <w:pPr>
              <w:pStyle w:val="ConsPlusNormal"/>
              <w:jc w:val="center"/>
            </w:pPr>
            <w:r>
              <w:t>103</w:t>
            </w:r>
          </w:p>
        </w:tc>
        <w:tc>
          <w:tcPr>
            <w:tcW w:w="1303" w:type="dxa"/>
          </w:tcPr>
          <w:p w:rsidR="00C442BA" w:rsidRDefault="00C442BA">
            <w:pPr>
              <w:pStyle w:val="ConsPlusNormal"/>
              <w:jc w:val="center"/>
            </w:pPr>
            <w:r>
              <w:t>2</w:t>
            </w:r>
          </w:p>
        </w:tc>
        <w:tc>
          <w:tcPr>
            <w:tcW w:w="1474" w:type="dxa"/>
          </w:tcPr>
          <w:p w:rsidR="00C442BA" w:rsidRDefault="00C442BA">
            <w:pPr>
              <w:pStyle w:val="ConsPlusNormal"/>
              <w:jc w:val="center"/>
            </w:pPr>
            <w:r>
              <w:t>101</w:t>
            </w:r>
          </w:p>
        </w:tc>
      </w:tr>
      <w:tr w:rsidR="00C442BA">
        <w:tc>
          <w:tcPr>
            <w:tcW w:w="4932" w:type="dxa"/>
          </w:tcPr>
          <w:p w:rsidR="00C442BA" w:rsidRDefault="00C442BA">
            <w:pPr>
              <w:pStyle w:val="ConsPlusNormal"/>
            </w:pPr>
            <w:r>
              <w:t>Сланцевский</w:t>
            </w:r>
          </w:p>
        </w:tc>
        <w:tc>
          <w:tcPr>
            <w:tcW w:w="1360" w:type="dxa"/>
          </w:tcPr>
          <w:p w:rsidR="00C442BA" w:rsidRDefault="00C442BA">
            <w:pPr>
              <w:pStyle w:val="ConsPlusNormal"/>
              <w:jc w:val="center"/>
            </w:pPr>
            <w:r>
              <w:t>156</w:t>
            </w:r>
          </w:p>
        </w:tc>
        <w:tc>
          <w:tcPr>
            <w:tcW w:w="1303" w:type="dxa"/>
          </w:tcPr>
          <w:p w:rsidR="00C442BA" w:rsidRDefault="00C442BA">
            <w:pPr>
              <w:pStyle w:val="ConsPlusNormal"/>
              <w:jc w:val="center"/>
            </w:pPr>
            <w:r>
              <w:t>1</w:t>
            </w:r>
          </w:p>
        </w:tc>
        <w:tc>
          <w:tcPr>
            <w:tcW w:w="1474" w:type="dxa"/>
          </w:tcPr>
          <w:p w:rsidR="00C442BA" w:rsidRDefault="00C442BA">
            <w:pPr>
              <w:pStyle w:val="ConsPlusNormal"/>
              <w:jc w:val="center"/>
            </w:pPr>
            <w:r>
              <w:t>155</w:t>
            </w:r>
          </w:p>
        </w:tc>
      </w:tr>
      <w:tr w:rsidR="00C442BA">
        <w:tc>
          <w:tcPr>
            <w:tcW w:w="4932" w:type="dxa"/>
          </w:tcPr>
          <w:p w:rsidR="00C442BA" w:rsidRDefault="00C442BA">
            <w:pPr>
              <w:pStyle w:val="ConsPlusNormal"/>
            </w:pPr>
            <w:r>
              <w:t>Тихвинский</w:t>
            </w:r>
          </w:p>
        </w:tc>
        <w:tc>
          <w:tcPr>
            <w:tcW w:w="1360" w:type="dxa"/>
          </w:tcPr>
          <w:p w:rsidR="00C442BA" w:rsidRDefault="00C442BA">
            <w:pPr>
              <w:pStyle w:val="ConsPlusNormal"/>
              <w:jc w:val="center"/>
            </w:pPr>
            <w:r>
              <w:t>198</w:t>
            </w:r>
          </w:p>
        </w:tc>
        <w:tc>
          <w:tcPr>
            <w:tcW w:w="1303" w:type="dxa"/>
          </w:tcPr>
          <w:p w:rsidR="00C442BA" w:rsidRDefault="00C442BA">
            <w:pPr>
              <w:pStyle w:val="ConsPlusNormal"/>
              <w:jc w:val="center"/>
            </w:pPr>
            <w:r>
              <w:t>1</w:t>
            </w:r>
          </w:p>
        </w:tc>
        <w:tc>
          <w:tcPr>
            <w:tcW w:w="1474" w:type="dxa"/>
          </w:tcPr>
          <w:p w:rsidR="00C442BA" w:rsidRDefault="00C442BA">
            <w:pPr>
              <w:pStyle w:val="ConsPlusNormal"/>
              <w:jc w:val="center"/>
            </w:pPr>
            <w:r>
              <w:t>197</w:t>
            </w:r>
          </w:p>
        </w:tc>
      </w:tr>
      <w:tr w:rsidR="00C442BA">
        <w:tc>
          <w:tcPr>
            <w:tcW w:w="4932" w:type="dxa"/>
          </w:tcPr>
          <w:p w:rsidR="00C442BA" w:rsidRDefault="00C442BA">
            <w:pPr>
              <w:pStyle w:val="ConsPlusNormal"/>
            </w:pPr>
            <w:r>
              <w:t>Тосненский</w:t>
            </w:r>
          </w:p>
        </w:tc>
        <w:tc>
          <w:tcPr>
            <w:tcW w:w="1360" w:type="dxa"/>
          </w:tcPr>
          <w:p w:rsidR="00C442BA" w:rsidRDefault="00C442BA">
            <w:pPr>
              <w:pStyle w:val="ConsPlusNormal"/>
              <w:jc w:val="center"/>
            </w:pPr>
            <w:r>
              <w:t>115</w:t>
            </w:r>
          </w:p>
        </w:tc>
        <w:tc>
          <w:tcPr>
            <w:tcW w:w="1303" w:type="dxa"/>
          </w:tcPr>
          <w:p w:rsidR="00C442BA" w:rsidRDefault="00C442BA">
            <w:pPr>
              <w:pStyle w:val="ConsPlusNormal"/>
              <w:jc w:val="center"/>
            </w:pPr>
            <w:r>
              <w:t>7</w:t>
            </w:r>
          </w:p>
        </w:tc>
        <w:tc>
          <w:tcPr>
            <w:tcW w:w="1474" w:type="dxa"/>
          </w:tcPr>
          <w:p w:rsidR="00C442BA" w:rsidRDefault="00C442BA">
            <w:pPr>
              <w:pStyle w:val="ConsPlusNormal"/>
              <w:jc w:val="center"/>
            </w:pPr>
            <w:r>
              <w:t>108</w:t>
            </w:r>
          </w:p>
        </w:tc>
      </w:tr>
      <w:tr w:rsidR="00C442BA">
        <w:tc>
          <w:tcPr>
            <w:tcW w:w="4932" w:type="dxa"/>
          </w:tcPr>
          <w:p w:rsidR="00C442BA" w:rsidRDefault="00C442BA">
            <w:pPr>
              <w:pStyle w:val="ConsPlusNormal"/>
            </w:pPr>
            <w:r>
              <w:t>Сосновоборский городской округ</w:t>
            </w:r>
          </w:p>
        </w:tc>
        <w:tc>
          <w:tcPr>
            <w:tcW w:w="1360" w:type="dxa"/>
          </w:tcPr>
          <w:p w:rsidR="00C442BA" w:rsidRDefault="00C442BA">
            <w:pPr>
              <w:pStyle w:val="ConsPlusNormal"/>
              <w:jc w:val="center"/>
            </w:pPr>
            <w:r>
              <w:t>1</w:t>
            </w:r>
          </w:p>
        </w:tc>
        <w:tc>
          <w:tcPr>
            <w:tcW w:w="1303" w:type="dxa"/>
          </w:tcPr>
          <w:p w:rsidR="00C442BA" w:rsidRDefault="00C442BA">
            <w:pPr>
              <w:pStyle w:val="ConsPlusNormal"/>
              <w:jc w:val="center"/>
            </w:pPr>
            <w:r>
              <w:t>1</w:t>
            </w:r>
          </w:p>
        </w:tc>
        <w:tc>
          <w:tcPr>
            <w:tcW w:w="1474" w:type="dxa"/>
          </w:tcPr>
          <w:p w:rsidR="00C442BA" w:rsidRDefault="00C442BA">
            <w:pPr>
              <w:pStyle w:val="ConsPlusNormal"/>
              <w:jc w:val="center"/>
            </w:pPr>
            <w:r>
              <w:t>0</w:t>
            </w:r>
          </w:p>
        </w:tc>
      </w:tr>
    </w:tbl>
    <w:p w:rsidR="00C442BA" w:rsidRDefault="00C442BA">
      <w:pPr>
        <w:pStyle w:val="ConsPlusNormal"/>
        <w:jc w:val="both"/>
      </w:pPr>
    </w:p>
    <w:p w:rsidR="00C442BA" w:rsidRDefault="00C442BA">
      <w:pPr>
        <w:pStyle w:val="ConsPlusNormal"/>
        <w:jc w:val="both"/>
      </w:pPr>
      <w:r>
        <w:t xml:space="preserve">(в ред. </w:t>
      </w:r>
      <w:hyperlink r:id="rId6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ФГИС ТП является информационно-аналитической системой, обеспечивающей доступ к сведениям, содержащимся в государственных информационных ресурсах, государственных и муниципальных информационных системах, в том числе в информационных системах обеспечения градостроительной деятельности (ИСОГД), необходимых для обеспечения деятельности органов государственной власти и органов местного самоуправления в области территориального планирования.</w:t>
      </w:r>
    </w:p>
    <w:p w:rsidR="00C442BA" w:rsidRDefault="00C442BA">
      <w:pPr>
        <w:pStyle w:val="ConsPlusNormal"/>
      </w:pPr>
    </w:p>
    <w:p w:rsidR="00C442BA" w:rsidRDefault="00C442BA">
      <w:pPr>
        <w:pStyle w:val="ConsPlusTitle"/>
        <w:jc w:val="center"/>
        <w:outlineLvl w:val="3"/>
      </w:pPr>
      <w:r>
        <w:t>3.2. Сведения о численности охотников</w:t>
      </w:r>
    </w:p>
    <w:p w:rsidR="00C442BA" w:rsidRDefault="00C442BA">
      <w:pPr>
        <w:pStyle w:val="ConsPlusTitle"/>
        <w:jc w:val="center"/>
      </w:pPr>
      <w:r>
        <w:t>в Ленинградской области</w:t>
      </w:r>
    </w:p>
    <w:p w:rsidR="00C442BA" w:rsidRDefault="00C442BA">
      <w:pPr>
        <w:pStyle w:val="ConsPlusNormal"/>
      </w:pPr>
    </w:p>
    <w:p w:rsidR="00C442BA" w:rsidRDefault="00C442BA">
      <w:pPr>
        <w:pStyle w:val="ConsPlusNormal"/>
        <w:ind w:firstLine="540"/>
        <w:jc w:val="both"/>
      </w:pPr>
      <w:r>
        <w:t xml:space="preserve">В соответствии со </w:t>
      </w:r>
      <w:hyperlink r:id="rId70">
        <w:r>
          <w:rPr>
            <w:color w:val="0000FF"/>
          </w:rPr>
          <w:t>статьей 20</w:t>
        </w:r>
      </w:hyperlink>
      <w:r>
        <w:t xml:space="preserve"> Закона об охоте охотником признается физическое лицо, сведения о котором содержатся в государственном охотхозяйственном реестре. В государственный охотхозяйственный реестр вносятся сведения граждан Российской Федерации, получивших охотничий билет единого федерального образца.</w:t>
      </w:r>
    </w:p>
    <w:p w:rsidR="00C442BA" w:rsidRDefault="00C442BA">
      <w:pPr>
        <w:pStyle w:val="ConsPlusNormal"/>
        <w:jc w:val="both"/>
      </w:pPr>
      <w:r>
        <w:t xml:space="preserve">(в ред. </w:t>
      </w:r>
      <w:hyperlink r:id="rId71">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Граждане Российской Федерации, зарегистрированные на территории Ленинградской области и получившие охотничий билет единого федерального образца, определяют численность охотников на территории Ленинградской области. Таким образом, количество действующих </w:t>
      </w:r>
      <w:r>
        <w:lastRenderedPageBreak/>
        <w:t>охотничьих билетов единого федерального образца определяет численность охотников на территории Ленинградской области.</w:t>
      </w:r>
    </w:p>
    <w:p w:rsidR="00C442BA" w:rsidRDefault="00C442BA">
      <w:pPr>
        <w:pStyle w:val="ConsPlusNormal"/>
        <w:spacing w:before="220"/>
        <w:ind w:firstLine="540"/>
        <w:jc w:val="both"/>
      </w:pPr>
      <w:r>
        <w:t>По состоянию на 15 сентября 2020 г. Комитетом по охране, контролю и регулированию использования объектов животного мира Ленинградской области выдано 48467 охотничьих билетов единого федерального образца (согласно информации о выданных охотничьих билетах единого федерального образца продолжение формы 7.1 госохотреестра). Сведения о численности охотников Ленинградской области и г. Санкт-Петербург в 2020 г. отражены в таблице 7.</w:t>
      </w:r>
    </w:p>
    <w:p w:rsidR="00C442BA" w:rsidRDefault="00C442BA">
      <w:pPr>
        <w:pStyle w:val="ConsPlusNormal"/>
      </w:pPr>
    </w:p>
    <w:p w:rsidR="00C442BA" w:rsidRDefault="00C442BA">
      <w:pPr>
        <w:pStyle w:val="ConsPlusNormal"/>
        <w:ind w:firstLine="540"/>
        <w:jc w:val="both"/>
      </w:pPr>
      <w:r>
        <w:t>Таблица 7 - Сведения о численности охотников и их доля в постоянном населении Ленинградской области и г. Санкт-Петербург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2097"/>
        <w:gridCol w:w="2721"/>
        <w:gridCol w:w="1304"/>
      </w:tblGrid>
      <w:tr w:rsidR="00C442BA">
        <w:tc>
          <w:tcPr>
            <w:tcW w:w="2948" w:type="dxa"/>
          </w:tcPr>
          <w:p w:rsidR="00C442BA" w:rsidRDefault="00C442BA">
            <w:pPr>
              <w:pStyle w:val="ConsPlusNormal"/>
              <w:jc w:val="center"/>
            </w:pPr>
            <w:r>
              <w:t>Наименование муниципального района (муниципального округа)</w:t>
            </w:r>
          </w:p>
        </w:tc>
        <w:tc>
          <w:tcPr>
            <w:tcW w:w="2097" w:type="dxa"/>
          </w:tcPr>
          <w:p w:rsidR="00C442BA" w:rsidRDefault="00C442BA">
            <w:pPr>
              <w:pStyle w:val="ConsPlusNormal"/>
              <w:jc w:val="center"/>
            </w:pPr>
            <w:r>
              <w:t>Численность населения, человек &lt;*&gt;</w:t>
            </w:r>
          </w:p>
        </w:tc>
        <w:tc>
          <w:tcPr>
            <w:tcW w:w="2721" w:type="dxa"/>
          </w:tcPr>
          <w:p w:rsidR="00C442BA" w:rsidRDefault="00C442BA">
            <w:pPr>
              <w:pStyle w:val="ConsPlusNormal"/>
              <w:jc w:val="center"/>
            </w:pPr>
            <w:r>
              <w:t>Кол-во выданных охотничьих билетов</w:t>
            </w:r>
          </w:p>
        </w:tc>
        <w:tc>
          <w:tcPr>
            <w:tcW w:w="1304" w:type="dxa"/>
          </w:tcPr>
          <w:p w:rsidR="00C442BA" w:rsidRDefault="00C442BA">
            <w:pPr>
              <w:pStyle w:val="ConsPlusNormal"/>
              <w:jc w:val="center"/>
            </w:pPr>
            <w:r>
              <w:t>Доля охотников, %</w:t>
            </w:r>
          </w:p>
        </w:tc>
      </w:tr>
      <w:tr w:rsidR="00C442BA">
        <w:tc>
          <w:tcPr>
            <w:tcW w:w="2948" w:type="dxa"/>
          </w:tcPr>
          <w:p w:rsidR="00C442BA" w:rsidRDefault="00C442BA">
            <w:pPr>
              <w:pStyle w:val="ConsPlusNormal"/>
            </w:pPr>
            <w:r>
              <w:t>Бокситогорский</w:t>
            </w:r>
          </w:p>
        </w:tc>
        <w:tc>
          <w:tcPr>
            <w:tcW w:w="2097" w:type="dxa"/>
          </w:tcPr>
          <w:p w:rsidR="00C442BA" w:rsidRDefault="00C442BA">
            <w:pPr>
              <w:pStyle w:val="ConsPlusNormal"/>
              <w:jc w:val="center"/>
            </w:pPr>
            <w:r>
              <w:t>48625</w:t>
            </w:r>
          </w:p>
        </w:tc>
        <w:tc>
          <w:tcPr>
            <w:tcW w:w="2721" w:type="dxa"/>
          </w:tcPr>
          <w:p w:rsidR="00C442BA" w:rsidRDefault="00C442BA">
            <w:pPr>
              <w:pStyle w:val="ConsPlusNormal"/>
              <w:jc w:val="center"/>
            </w:pPr>
            <w:r>
              <w:t>692</w:t>
            </w:r>
          </w:p>
        </w:tc>
        <w:tc>
          <w:tcPr>
            <w:tcW w:w="1304" w:type="dxa"/>
          </w:tcPr>
          <w:p w:rsidR="00C442BA" w:rsidRDefault="00C442BA">
            <w:pPr>
              <w:pStyle w:val="ConsPlusNormal"/>
              <w:jc w:val="center"/>
            </w:pPr>
            <w:r>
              <w:t>1,4</w:t>
            </w:r>
          </w:p>
        </w:tc>
      </w:tr>
      <w:tr w:rsidR="00C442BA">
        <w:tc>
          <w:tcPr>
            <w:tcW w:w="2948" w:type="dxa"/>
          </w:tcPr>
          <w:p w:rsidR="00C442BA" w:rsidRDefault="00C442BA">
            <w:pPr>
              <w:pStyle w:val="ConsPlusNormal"/>
            </w:pPr>
            <w:r>
              <w:t>Волосовский</w:t>
            </w:r>
          </w:p>
        </w:tc>
        <w:tc>
          <w:tcPr>
            <w:tcW w:w="2097" w:type="dxa"/>
          </w:tcPr>
          <w:p w:rsidR="00C442BA" w:rsidRDefault="00C442BA">
            <w:pPr>
              <w:pStyle w:val="ConsPlusNormal"/>
              <w:jc w:val="center"/>
            </w:pPr>
            <w:r>
              <w:t>51778</w:t>
            </w:r>
          </w:p>
        </w:tc>
        <w:tc>
          <w:tcPr>
            <w:tcW w:w="2721" w:type="dxa"/>
          </w:tcPr>
          <w:p w:rsidR="00C442BA" w:rsidRDefault="00C442BA">
            <w:pPr>
              <w:pStyle w:val="ConsPlusNormal"/>
              <w:jc w:val="center"/>
            </w:pPr>
            <w:r>
              <w:t>1240</w:t>
            </w:r>
          </w:p>
        </w:tc>
        <w:tc>
          <w:tcPr>
            <w:tcW w:w="1304" w:type="dxa"/>
          </w:tcPr>
          <w:p w:rsidR="00C442BA" w:rsidRDefault="00C442BA">
            <w:pPr>
              <w:pStyle w:val="ConsPlusNormal"/>
              <w:jc w:val="center"/>
            </w:pPr>
            <w:r>
              <w:t>2,4</w:t>
            </w:r>
          </w:p>
        </w:tc>
      </w:tr>
      <w:tr w:rsidR="00C442BA">
        <w:tc>
          <w:tcPr>
            <w:tcW w:w="2948" w:type="dxa"/>
          </w:tcPr>
          <w:p w:rsidR="00C442BA" w:rsidRDefault="00C442BA">
            <w:pPr>
              <w:pStyle w:val="ConsPlusNormal"/>
            </w:pPr>
            <w:r>
              <w:t>Волховский</w:t>
            </w:r>
          </w:p>
        </w:tc>
        <w:tc>
          <w:tcPr>
            <w:tcW w:w="2097" w:type="dxa"/>
          </w:tcPr>
          <w:p w:rsidR="00C442BA" w:rsidRDefault="00C442BA">
            <w:pPr>
              <w:pStyle w:val="ConsPlusNormal"/>
              <w:jc w:val="center"/>
            </w:pPr>
            <w:r>
              <w:t>88198</w:t>
            </w:r>
          </w:p>
        </w:tc>
        <w:tc>
          <w:tcPr>
            <w:tcW w:w="2721" w:type="dxa"/>
          </w:tcPr>
          <w:p w:rsidR="00C442BA" w:rsidRDefault="00C442BA">
            <w:pPr>
              <w:pStyle w:val="ConsPlusNormal"/>
              <w:jc w:val="center"/>
            </w:pPr>
            <w:r>
              <w:t>2283</w:t>
            </w:r>
          </w:p>
        </w:tc>
        <w:tc>
          <w:tcPr>
            <w:tcW w:w="1304" w:type="dxa"/>
          </w:tcPr>
          <w:p w:rsidR="00C442BA" w:rsidRDefault="00C442BA">
            <w:pPr>
              <w:pStyle w:val="ConsPlusNormal"/>
              <w:jc w:val="center"/>
            </w:pPr>
            <w:r>
              <w:t>2,6</w:t>
            </w:r>
          </w:p>
        </w:tc>
      </w:tr>
      <w:tr w:rsidR="00C442BA">
        <w:tc>
          <w:tcPr>
            <w:tcW w:w="2948" w:type="dxa"/>
          </w:tcPr>
          <w:p w:rsidR="00C442BA" w:rsidRDefault="00C442BA">
            <w:pPr>
              <w:pStyle w:val="ConsPlusNormal"/>
            </w:pPr>
            <w:r>
              <w:t>Всеволожский</w:t>
            </w:r>
          </w:p>
        </w:tc>
        <w:tc>
          <w:tcPr>
            <w:tcW w:w="2097" w:type="dxa"/>
          </w:tcPr>
          <w:p w:rsidR="00C442BA" w:rsidRDefault="00C442BA">
            <w:pPr>
              <w:pStyle w:val="ConsPlusNormal"/>
              <w:jc w:val="center"/>
            </w:pPr>
            <w:r>
              <w:t>438607</w:t>
            </w:r>
          </w:p>
        </w:tc>
        <w:tc>
          <w:tcPr>
            <w:tcW w:w="2721" w:type="dxa"/>
          </w:tcPr>
          <w:p w:rsidR="00C442BA" w:rsidRDefault="00C442BA">
            <w:pPr>
              <w:pStyle w:val="ConsPlusNormal"/>
              <w:jc w:val="center"/>
            </w:pPr>
            <w:r>
              <w:t>6775</w:t>
            </w:r>
          </w:p>
        </w:tc>
        <w:tc>
          <w:tcPr>
            <w:tcW w:w="1304" w:type="dxa"/>
          </w:tcPr>
          <w:p w:rsidR="00C442BA" w:rsidRDefault="00C442BA">
            <w:pPr>
              <w:pStyle w:val="ConsPlusNormal"/>
              <w:jc w:val="center"/>
            </w:pPr>
            <w:r>
              <w:t>1,5</w:t>
            </w:r>
          </w:p>
        </w:tc>
      </w:tr>
      <w:tr w:rsidR="00C442BA">
        <w:tc>
          <w:tcPr>
            <w:tcW w:w="2948" w:type="dxa"/>
          </w:tcPr>
          <w:p w:rsidR="00C442BA" w:rsidRDefault="00C442BA">
            <w:pPr>
              <w:pStyle w:val="ConsPlusNormal"/>
            </w:pPr>
            <w:r>
              <w:t>Выборгский</w:t>
            </w:r>
          </w:p>
        </w:tc>
        <w:tc>
          <w:tcPr>
            <w:tcW w:w="2097" w:type="dxa"/>
          </w:tcPr>
          <w:p w:rsidR="00C442BA" w:rsidRDefault="00C442BA">
            <w:pPr>
              <w:pStyle w:val="ConsPlusNormal"/>
              <w:jc w:val="center"/>
            </w:pPr>
            <w:r>
              <w:t>198226</w:t>
            </w:r>
          </w:p>
        </w:tc>
        <w:tc>
          <w:tcPr>
            <w:tcW w:w="2721" w:type="dxa"/>
          </w:tcPr>
          <w:p w:rsidR="00C442BA" w:rsidRDefault="00C442BA">
            <w:pPr>
              <w:pStyle w:val="ConsPlusNormal"/>
              <w:jc w:val="center"/>
            </w:pPr>
            <w:r>
              <w:t>4962</w:t>
            </w:r>
          </w:p>
        </w:tc>
        <w:tc>
          <w:tcPr>
            <w:tcW w:w="1304" w:type="dxa"/>
          </w:tcPr>
          <w:p w:rsidR="00C442BA" w:rsidRDefault="00C442BA">
            <w:pPr>
              <w:pStyle w:val="ConsPlusNormal"/>
              <w:jc w:val="center"/>
            </w:pPr>
            <w:r>
              <w:t>2,5</w:t>
            </w:r>
          </w:p>
        </w:tc>
      </w:tr>
      <w:tr w:rsidR="00C442BA">
        <w:tc>
          <w:tcPr>
            <w:tcW w:w="2948" w:type="dxa"/>
          </w:tcPr>
          <w:p w:rsidR="00C442BA" w:rsidRDefault="00C442BA">
            <w:pPr>
              <w:pStyle w:val="ConsPlusNormal"/>
            </w:pPr>
            <w:r>
              <w:t>Гатчинский</w:t>
            </w:r>
          </w:p>
        </w:tc>
        <w:tc>
          <w:tcPr>
            <w:tcW w:w="2097" w:type="dxa"/>
          </w:tcPr>
          <w:p w:rsidR="00C442BA" w:rsidRDefault="00C442BA">
            <w:pPr>
              <w:pStyle w:val="ConsPlusNormal"/>
              <w:jc w:val="center"/>
            </w:pPr>
            <w:r>
              <w:t>238034</w:t>
            </w:r>
          </w:p>
        </w:tc>
        <w:tc>
          <w:tcPr>
            <w:tcW w:w="2721" w:type="dxa"/>
          </w:tcPr>
          <w:p w:rsidR="00C442BA" w:rsidRDefault="00C442BA">
            <w:pPr>
              <w:pStyle w:val="ConsPlusNormal"/>
              <w:jc w:val="center"/>
            </w:pPr>
            <w:r>
              <w:t>5494</w:t>
            </w:r>
          </w:p>
        </w:tc>
        <w:tc>
          <w:tcPr>
            <w:tcW w:w="1304" w:type="dxa"/>
          </w:tcPr>
          <w:p w:rsidR="00C442BA" w:rsidRDefault="00C442BA">
            <w:pPr>
              <w:pStyle w:val="ConsPlusNormal"/>
              <w:jc w:val="center"/>
            </w:pPr>
            <w:r>
              <w:t>2,3</w:t>
            </w:r>
          </w:p>
        </w:tc>
      </w:tr>
      <w:tr w:rsidR="00C442BA">
        <w:tc>
          <w:tcPr>
            <w:tcW w:w="2948" w:type="dxa"/>
          </w:tcPr>
          <w:p w:rsidR="00C442BA" w:rsidRDefault="00C442BA">
            <w:pPr>
              <w:pStyle w:val="ConsPlusNormal"/>
            </w:pPr>
            <w:r>
              <w:t>Кингисеппский</w:t>
            </w:r>
          </w:p>
        </w:tc>
        <w:tc>
          <w:tcPr>
            <w:tcW w:w="2097" w:type="dxa"/>
          </w:tcPr>
          <w:p w:rsidR="00C442BA" w:rsidRDefault="00C442BA">
            <w:pPr>
              <w:pStyle w:val="ConsPlusNormal"/>
              <w:jc w:val="center"/>
            </w:pPr>
            <w:r>
              <w:t>74881</w:t>
            </w:r>
          </w:p>
        </w:tc>
        <w:tc>
          <w:tcPr>
            <w:tcW w:w="2721" w:type="dxa"/>
          </w:tcPr>
          <w:p w:rsidR="00C442BA" w:rsidRDefault="00C442BA">
            <w:pPr>
              <w:pStyle w:val="ConsPlusNormal"/>
              <w:jc w:val="center"/>
            </w:pPr>
            <w:r>
              <w:t>1899</w:t>
            </w:r>
          </w:p>
        </w:tc>
        <w:tc>
          <w:tcPr>
            <w:tcW w:w="1304" w:type="dxa"/>
          </w:tcPr>
          <w:p w:rsidR="00C442BA" w:rsidRDefault="00C442BA">
            <w:pPr>
              <w:pStyle w:val="ConsPlusNormal"/>
              <w:jc w:val="center"/>
            </w:pPr>
            <w:r>
              <w:t>2,5</w:t>
            </w:r>
          </w:p>
        </w:tc>
      </w:tr>
      <w:tr w:rsidR="00C442BA">
        <w:tc>
          <w:tcPr>
            <w:tcW w:w="2948" w:type="dxa"/>
          </w:tcPr>
          <w:p w:rsidR="00C442BA" w:rsidRDefault="00C442BA">
            <w:pPr>
              <w:pStyle w:val="ConsPlusNormal"/>
            </w:pPr>
            <w:r>
              <w:t>Киришский</w:t>
            </w:r>
          </w:p>
        </w:tc>
        <w:tc>
          <w:tcPr>
            <w:tcW w:w="2097" w:type="dxa"/>
          </w:tcPr>
          <w:p w:rsidR="00C442BA" w:rsidRDefault="00C442BA">
            <w:pPr>
              <w:pStyle w:val="ConsPlusNormal"/>
              <w:jc w:val="center"/>
            </w:pPr>
            <w:r>
              <w:t>61474</w:t>
            </w:r>
          </w:p>
        </w:tc>
        <w:tc>
          <w:tcPr>
            <w:tcW w:w="2721" w:type="dxa"/>
          </w:tcPr>
          <w:p w:rsidR="00C442BA" w:rsidRDefault="00C442BA">
            <w:pPr>
              <w:pStyle w:val="ConsPlusNormal"/>
              <w:jc w:val="center"/>
            </w:pPr>
            <w:r>
              <w:t>2344</w:t>
            </w:r>
          </w:p>
        </w:tc>
        <w:tc>
          <w:tcPr>
            <w:tcW w:w="1304" w:type="dxa"/>
          </w:tcPr>
          <w:p w:rsidR="00C442BA" w:rsidRDefault="00C442BA">
            <w:pPr>
              <w:pStyle w:val="ConsPlusNormal"/>
              <w:jc w:val="center"/>
            </w:pPr>
            <w:r>
              <w:t>3,8</w:t>
            </w:r>
          </w:p>
        </w:tc>
      </w:tr>
      <w:tr w:rsidR="00C442BA">
        <w:tc>
          <w:tcPr>
            <w:tcW w:w="2948" w:type="dxa"/>
          </w:tcPr>
          <w:p w:rsidR="00C442BA" w:rsidRDefault="00C442BA">
            <w:pPr>
              <w:pStyle w:val="ConsPlusNormal"/>
            </w:pPr>
            <w:r>
              <w:t>Кировский</w:t>
            </w:r>
          </w:p>
        </w:tc>
        <w:tc>
          <w:tcPr>
            <w:tcW w:w="2097" w:type="dxa"/>
          </w:tcPr>
          <w:p w:rsidR="00C442BA" w:rsidRDefault="00C442BA">
            <w:pPr>
              <w:pStyle w:val="ConsPlusNormal"/>
              <w:jc w:val="center"/>
            </w:pPr>
            <w:r>
              <w:t>106016</w:t>
            </w:r>
          </w:p>
        </w:tc>
        <w:tc>
          <w:tcPr>
            <w:tcW w:w="2721" w:type="dxa"/>
          </w:tcPr>
          <w:p w:rsidR="00C442BA" w:rsidRDefault="00C442BA">
            <w:pPr>
              <w:pStyle w:val="ConsPlusNormal"/>
              <w:jc w:val="center"/>
            </w:pPr>
            <w:r>
              <w:t>2258</w:t>
            </w:r>
          </w:p>
        </w:tc>
        <w:tc>
          <w:tcPr>
            <w:tcW w:w="1304" w:type="dxa"/>
          </w:tcPr>
          <w:p w:rsidR="00C442BA" w:rsidRDefault="00C442BA">
            <w:pPr>
              <w:pStyle w:val="ConsPlusNormal"/>
              <w:jc w:val="center"/>
            </w:pPr>
            <w:r>
              <w:t>2,1</w:t>
            </w:r>
          </w:p>
        </w:tc>
      </w:tr>
      <w:tr w:rsidR="00C442BA">
        <w:tc>
          <w:tcPr>
            <w:tcW w:w="2948" w:type="dxa"/>
          </w:tcPr>
          <w:p w:rsidR="00C442BA" w:rsidRDefault="00C442BA">
            <w:pPr>
              <w:pStyle w:val="ConsPlusNormal"/>
            </w:pPr>
            <w:r>
              <w:t>Лодейнопольский</w:t>
            </w:r>
          </w:p>
        </w:tc>
        <w:tc>
          <w:tcPr>
            <w:tcW w:w="2097" w:type="dxa"/>
          </w:tcPr>
          <w:p w:rsidR="00C442BA" w:rsidRDefault="00C442BA">
            <w:pPr>
              <w:pStyle w:val="ConsPlusNormal"/>
              <w:jc w:val="center"/>
            </w:pPr>
            <w:r>
              <w:t>28032</w:t>
            </w:r>
          </w:p>
        </w:tc>
        <w:tc>
          <w:tcPr>
            <w:tcW w:w="2721" w:type="dxa"/>
          </w:tcPr>
          <w:p w:rsidR="00C442BA" w:rsidRDefault="00C442BA">
            <w:pPr>
              <w:pStyle w:val="ConsPlusNormal"/>
              <w:jc w:val="center"/>
            </w:pPr>
            <w:r>
              <w:t>1129</w:t>
            </w:r>
          </w:p>
        </w:tc>
        <w:tc>
          <w:tcPr>
            <w:tcW w:w="1304" w:type="dxa"/>
          </w:tcPr>
          <w:p w:rsidR="00C442BA" w:rsidRDefault="00C442BA">
            <w:pPr>
              <w:pStyle w:val="ConsPlusNormal"/>
              <w:jc w:val="center"/>
            </w:pPr>
            <w:r>
              <w:t>4,0</w:t>
            </w:r>
          </w:p>
        </w:tc>
      </w:tr>
      <w:tr w:rsidR="00C442BA">
        <w:tc>
          <w:tcPr>
            <w:tcW w:w="2948" w:type="dxa"/>
          </w:tcPr>
          <w:p w:rsidR="00C442BA" w:rsidRDefault="00C442BA">
            <w:pPr>
              <w:pStyle w:val="ConsPlusNormal"/>
            </w:pPr>
            <w:r>
              <w:t>Ломоносовский в т.ч. Сосновоборский ГО</w:t>
            </w:r>
          </w:p>
        </w:tc>
        <w:tc>
          <w:tcPr>
            <w:tcW w:w="2097" w:type="dxa"/>
          </w:tcPr>
          <w:p w:rsidR="00C442BA" w:rsidRDefault="00C442BA">
            <w:pPr>
              <w:pStyle w:val="ConsPlusNormal"/>
              <w:jc w:val="center"/>
            </w:pPr>
            <w:r>
              <w:t>144506</w:t>
            </w:r>
          </w:p>
        </w:tc>
        <w:tc>
          <w:tcPr>
            <w:tcW w:w="2721" w:type="dxa"/>
          </w:tcPr>
          <w:p w:rsidR="00C442BA" w:rsidRDefault="00C442BA">
            <w:pPr>
              <w:pStyle w:val="ConsPlusNormal"/>
              <w:jc w:val="center"/>
            </w:pPr>
            <w:r>
              <w:t>7491</w:t>
            </w:r>
          </w:p>
        </w:tc>
        <w:tc>
          <w:tcPr>
            <w:tcW w:w="1304" w:type="dxa"/>
          </w:tcPr>
          <w:p w:rsidR="00C442BA" w:rsidRDefault="00C442BA">
            <w:pPr>
              <w:pStyle w:val="ConsPlusNormal"/>
              <w:jc w:val="center"/>
            </w:pPr>
            <w:r>
              <w:t>5,2</w:t>
            </w:r>
          </w:p>
        </w:tc>
      </w:tr>
      <w:tr w:rsidR="00C442BA">
        <w:tc>
          <w:tcPr>
            <w:tcW w:w="2948" w:type="dxa"/>
          </w:tcPr>
          <w:p w:rsidR="00C442BA" w:rsidRDefault="00C442BA">
            <w:pPr>
              <w:pStyle w:val="ConsPlusNormal"/>
            </w:pPr>
            <w:r>
              <w:t>Лужский</w:t>
            </w:r>
          </w:p>
        </w:tc>
        <w:tc>
          <w:tcPr>
            <w:tcW w:w="2097" w:type="dxa"/>
          </w:tcPr>
          <w:p w:rsidR="00C442BA" w:rsidRDefault="00C442BA">
            <w:pPr>
              <w:pStyle w:val="ConsPlusNormal"/>
              <w:jc w:val="center"/>
            </w:pPr>
            <w:r>
              <w:t>70787</w:t>
            </w:r>
          </w:p>
        </w:tc>
        <w:tc>
          <w:tcPr>
            <w:tcW w:w="2721" w:type="dxa"/>
          </w:tcPr>
          <w:p w:rsidR="00C442BA" w:rsidRDefault="00C442BA">
            <w:pPr>
              <w:pStyle w:val="ConsPlusNormal"/>
              <w:jc w:val="center"/>
            </w:pPr>
            <w:r>
              <w:t>2330</w:t>
            </w:r>
          </w:p>
        </w:tc>
        <w:tc>
          <w:tcPr>
            <w:tcW w:w="1304" w:type="dxa"/>
          </w:tcPr>
          <w:p w:rsidR="00C442BA" w:rsidRDefault="00C442BA">
            <w:pPr>
              <w:pStyle w:val="ConsPlusNormal"/>
              <w:jc w:val="center"/>
            </w:pPr>
            <w:r>
              <w:t>3,3</w:t>
            </w:r>
          </w:p>
        </w:tc>
      </w:tr>
      <w:tr w:rsidR="00C442BA">
        <w:tc>
          <w:tcPr>
            <w:tcW w:w="2948" w:type="dxa"/>
          </w:tcPr>
          <w:p w:rsidR="00C442BA" w:rsidRDefault="00C442BA">
            <w:pPr>
              <w:pStyle w:val="ConsPlusNormal"/>
            </w:pPr>
            <w:r>
              <w:t>Подпорожский</w:t>
            </w:r>
          </w:p>
        </w:tc>
        <w:tc>
          <w:tcPr>
            <w:tcW w:w="2097" w:type="dxa"/>
          </w:tcPr>
          <w:p w:rsidR="00C442BA" w:rsidRDefault="00C442BA">
            <w:pPr>
              <w:pStyle w:val="ConsPlusNormal"/>
              <w:jc w:val="center"/>
            </w:pPr>
            <w:r>
              <w:t>27689</w:t>
            </w:r>
          </w:p>
        </w:tc>
        <w:tc>
          <w:tcPr>
            <w:tcW w:w="2721" w:type="dxa"/>
          </w:tcPr>
          <w:p w:rsidR="00C442BA" w:rsidRDefault="00C442BA">
            <w:pPr>
              <w:pStyle w:val="ConsPlusNormal"/>
              <w:jc w:val="center"/>
            </w:pPr>
            <w:r>
              <w:t>1194</w:t>
            </w:r>
          </w:p>
        </w:tc>
        <w:tc>
          <w:tcPr>
            <w:tcW w:w="1304" w:type="dxa"/>
          </w:tcPr>
          <w:p w:rsidR="00C442BA" w:rsidRDefault="00C442BA">
            <w:pPr>
              <w:pStyle w:val="ConsPlusNormal"/>
              <w:jc w:val="center"/>
            </w:pPr>
            <w:r>
              <w:t>4,3</w:t>
            </w:r>
          </w:p>
        </w:tc>
      </w:tr>
      <w:tr w:rsidR="00C442BA">
        <w:tc>
          <w:tcPr>
            <w:tcW w:w="2948" w:type="dxa"/>
          </w:tcPr>
          <w:p w:rsidR="00C442BA" w:rsidRDefault="00C442BA">
            <w:pPr>
              <w:pStyle w:val="ConsPlusNormal"/>
            </w:pPr>
            <w:r>
              <w:t>Приозерский</w:t>
            </w:r>
          </w:p>
        </w:tc>
        <w:tc>
          <w:tcPr>
            <w:tcW w:w="2097" w:type="dxa"/>
          </w:tcPr>
          <w:p w:rsidR="00C442BA" w:rsidRDefault="00C442BA">
            <w:pPr>
              <w:pStyle w:val="ConsPlusNormal"/>
              <w:jc w:val="center"/>
            </w:pPr>
            <w:r>
              <w:t>60351</w:t>
            </w:r>
          </w:p>
        </w:tc>
        <w:tc>
          <w:tcPr>
            <w:tcW w:w="2721" w:type="dxa"/>
          </w:tcPr>
          <w:p w:rsidR="00C442BA" w:rsidRDefault="00C442BA">
            <w:pPr>
              <w:pStyle w:val="ConsPlusNormal"/>
              <w:jc w:val="center"/>
            </w:pPr>
            <w:r>
              <w:t>1797</w:t>
            </w:r>
          </w:p>
        </w:tc>
        <w:tc>
          <w:tcPr>
            <w:tcW w:w="1304" w:type="dxa"/>
          </w:tcPr>
          <w:p w:rsidR="00C442BA" w:rsidRDefault="00C442BA">
            <w:pPr>
              <w:pStyle w:val="ConsPlusNormal"/>
              <w:jc w:val="center"/>
            </w:pPr>
            <w:r>
              <w:t>3,0</w:t>
            </w:r>
          </w:p>
        </w:tc>
      </w:tr>
      <w:tr w:rsidR="00C442BA">
        <w:tc>
          <w:tcPr>
            <w:tcW w:w="2948" w:type="dxa"/>
          </w:tcPr>
          <w:p w:rsidR="00C442BA" w:rsidRDefault="00C442BA">
            <w:pPr>
              <w:pStyle w:val="ConsPlusNormal"/>
            </w:pPr>
            <w:r>
              <w:t>Сланцевский</w:t>
            </w:r>
          </w:p>
        </w:tc>
        <w:tc>
          <w:tcPr>
            <w:tcW w:w="2097" w:type="dxa"/>
          </w:tcPr>
          <w:p w:rsidR="00C442BA" w:rsidRDefault="00C442BA">
            <w:pPr>
              <w:pStyle w:val="ConsPlusNormal"/>
              <w:jc w:val="center"/>
            </w:pPr>
            <w:r>
              <w:t>42296</w:t>
            </w:r>
          </w:p>
        </w:tc>
        <w:tc>
          <w:tcPr>
            <w:tcW w:w="2721" w:type="dxa"/>
          </w:tcPr>
          <w:p w:rsidR="00C442BA" w:rsidRDefault="00C442BA">
            <w:pPr>
              <w:pStyle w:val="ConsPlusNormal"/>
              <w:jc w:val="center"/>
            </w:pPr>
            <w:r>
              <w:t>1178</w:t>
            </w:r>
          </w:p>
        </w:tc>
        <w:tc>
          <w:tcPr>
            <w:tcW w:w="1304" w:type="dxa"/>
          </w:tcPr>
          <w:p w:rsidR="00C442BA" w:rsidRDefault="00C442BA">
            <w:pPr>
              <w:pStyle w:val="ConsPlusNormal"/>
              <w:jc w:val="center"/>
            </w:pPr>
            <w:r>
              <w:t>2,8</w:t>
            </w:r>
          </w:p>
        </w:tc>
      </w:tr>
      <w:tr w:rsidR="00C442BA">
        <w:tc>
          <w:tcPr>
            <w:tcW w:w="2948" w:type="dxa"/>
          </w:tcPr>
          <w:p w:rsidR="00C442BA" w:rsidRDefault="00C442BA">
            <w:pPr>
              <w:pStyle w:val="ConsPlusNormal"/>
            </w:pPr>
            <w:r>
              <w:t>Тихвинский</w:t>
            </w:r>
          </w:p>
        </w:tc>
        <w:tc>
          <w:tcPr>
            <w:tcW w:w="2097" w:type="dxa"/>
          </w:tcPr>
          <w:p w:rsidR="00C442BA" w:rsidRDefault="00C442BA">
            <w:pPr>
              <w:pStyle w:val="ConsPlusNormal"/>
              <w:jc w:val="center"/>
            </w:pPr>
            <w:r>
              <w:t>69457</w:t>
            </w:r>
          </w:p>
        </w:tc>
        <w:tc>
          <w:tcPr>
            <w:tcW w:w="2721" w:type="dxa"/>
          </w:tcPr>
          <w:p w:rsidR="00C442BA" w:rsidRDefault="00C442BA">
            <w:pPr>
              <w:pStyle w:val="ConsPlusNormal"/>
              <w:jc w:val="center"/>
            </w:pPr>
            <w:r>
              <w:t>2164</w:t>
            </w:r>
          </w:p>
        </w:tc>
        <w:tc>
          <w:tcPr>
            <w:tcW w:w="1304" w:type="dxa"/>
          </w:tcPr>
          <w:p w:rsidR="00C442BA" w:rsidRDefault="00C442BA">
            <w:pPr>
              <w:pStyle w:val="ConsPlusNormal"/>
              <w:jc w:val="center"/>
            </w:pPr>
            <w:r>
              <w:t>3,1</w:t>
            </w:r>
          </w:p>
        </w:tc>
      </w:tr>
      <w:tr w:rsidR="00C442BA">
        <w:tc>
          <w:tcPr>
            <w:tcW w:w="2948" w:type="dxa"/>
          </w:tcPr>
          <w:p w:rsidR="00C442BA" w:rsidRDefault="00C442BA">
            <w:pPr>
              <w:pStyle w:val="ConsPlusNormal"/>
            </w:pPr>
            <w:r>
              <w:t>Тосненский</w:t>
            </w:r>
          </w:p>
        </w:tc>
        <w:tc>
          <w:tcPr>
            <w:tcW w:w="2097" w:type="dxa"/>
          </w:tcPr>
          <w:p w:rsidR="00C442BA" w:rsidRDefault="00C442BA">
            <w:pPr>
              <w:pStyle w:val="ConsPlusNormal"/>
              <w:jc w:val="center"/>
            </w:pPr>
            <w:r>
              <w:t>126915</w:t>
            </w:r>
          </w:p>
        </w:tc>
        <w:tc>
          <w:tcPr>
            <w:tcW w:w="2721" w:type="dxa"/>
          </w:tcPr>
          <w:p w:rsidR="00C442BA" w:rsidRDefault="00C442BA">
            <w:pPr>
              <w:pStyle w:val="ConsPlusNormal"/>
              <w:jc w:val="center"/>
            </w:pPr>
            <w:r>
              <w:t>3237</w:t>
            </w:r>
          </w:p>
        </w:tc>
        <w:tc>
          <w:tcPr>
            <w:tcW w:w="1304" w:type="dxa"/>
          </w:tcPr>
          <w:p w:rsidR="00C442BA" w:rsidRDefault="00C442BA">
            <w:pPr>
              <w:pStyle w:val="ConsPlusNormal"/>
              <w:jc w:val="center"/>
            </w:pPr>
            <w:r>
              <w:t>2,6</w:t>
            </w:r>
          </w:p>
        </w:tc>
      </w:tr>
      <w:tr w:rsidR="00C442BA">
        <w:tc>
          <w:tcPr>
            <w:tcW w:w="2948" w:type="dxa"/>
          </w:tcPr>
          <w:p w:rsidR="00C442BA" w:rsidRDefault="00C442BA">
            <w:pPr>
              <w:pStyle w:val="ConsPlusNormal"/>
            </w:pPr>
            <w:r>
              <w:t>Всего по Ленинградской области</w:t>
            </w:r>
          </w:p>
        </w:tc>
        <w:tc>
          <w:tcPr>
            <w:tcW w:w="2097" w:type="dxa"/>
          </w:tcPr>
          <w:p w:rsidR="00C442BA" w:rsidRDefault="00C442BA">
            <w:pPr>
              <w:pStyle w:val="ConsPlusNormal"/>
              <w:jc w:val="center"/>
            </w:pPr>
            <w:r>
              <w:t>1875872</w:t>
            </w:r>
          </w:p>
        </w:tc>
        <w:tc>
          <w:tcPr>
            <w:tcW w:w="2721" w:type="dxa"/>
          </w:tcPr>
          <w:p w:rsidR="00C442BA" w:rsidRDefault="00C442BA">
            <w:pPr>
              <w:pStyle w:val="ConsPlusNormal"/>
              <w:jc w:val="center"/>
            </w:pPr>
            <w:r>
              <w:t>48467</w:t>
            </w:r>
          </w:p>
        </w:tc>
        <w:tc>
          <w:tcPr>
            <w:tcW w:w="1304" w:type="dxa"/>
          </w:tcPr>
          <w:p w:rsidR="00C442BA" w:rsidRDefault="00C442BA">
            <w:pPr>
              <w:pStyle w:val="ConsPlusNormal"/>
              <w:jc w:val="center"/>
            </w:pPr>
            <w:r>
              <w:t>2,6</w:t>
            </w:r>
          </w:p>
        </w:tc>
      </w:tr>
      <w:tr w:rsidR="00C442BA">
        <w:tc>
          <w:tcPr>
            <w:tcW w:w="2948" w:type="dxa"/>
          </w:tcPr>
          <w:p w:rsidR="00C442BA" w:rsidRDefault="00C442BA">
            <w:pPr>
              <w:pStyle w:val="ConsPlusNormal"/>
            </w:pPr>
            <w:r>
              <w:t>г. Санкт-Петербург</w:t>
            </w:r>
          </w:p>
        </w:tc>
        <w:tc>
          <w:tcPr>
            <w:tcW w:w="2097" w:type="dxa"/>
          </w:tcPr>
          <w:p w:rsidR="00C442BA" w:rsidRDefault="00C442BA">
            <w:pPr>
              <w:pStyle w:val="ConsPlusNormal"/>
              <w:jc w:val="center"/>
            </w:pPr>
            <w:r>
              <w:t>5398064</w:t>
            </w:r>
          </w:p>
        </w:tc>
        <w:tc>
          <w:tcPr>
            <w:tcW w:w="2721" w:type="dxa"/>
          </w:tcPr>
          <w:p w:rsidR="00C442BA" w:rsidRDefault="00C442BA">
            <w:pPr>
              <w:pStyle w:val="ConsPlusNormal"/>
              <w:jc w:val="center"/>
            </w:pPr>
            <w:r>
              <w:t>116504</w:t>
            </w:r>
          </w:p>
        </w:tc>
        <w:tc>
          <w:tcPr>
            <w:tcW w:w="1304" w:type="dxa"/>
          </w:tcPr>
          <w:p w:rsidR="00C442BA" w:rsidRDefault="00C442BA">
            <w:pPr>
              <w:pStyle w:val="ConsPlusNormal"/>
              <w:jc w:val="center"/>
            </w:pPr>
            <w:r>
              <w:t>2,2</w:t>
            </w:r>
          </w:p>
        </w:tc>
      </w:tr>
      <w:tr w:rsidR="00C442BA">
        <w:tc>
          <w:tcPr>
            <w:tcW w:w="2948" w:type="dxa"/>
          </w:tcPr>
          <w:p w:rsidR="00C442BA" w:rsidRDefault="00C442BA">
            <w:pPr>
              <w:pStyle w:val="ConsPlusNormal"/>
            </w:pPr>
            <w:r>
              <w:t>Итого:</w:t>
            </w:r>
          </w:p>
        </w:tc>
        <w:tc>
          <w:tcPr>
            <w:tcW w:w="2097" w:type="dxa"/>
          </w:tcPr>
          <w:p w:rsidR="00C442BA" w:rsidRDefault="00C442BA">
            <w:pPr>
              <w:pStyle w:val="ConsPlusNormal"/>
              <w:jc w:val="center"/>
            </w:pPr>
            <w:r>
              <w:t>7273936</w:t>
            </w:r>
          </w:p>
        </w:tc>
        <w:tc>
          <w:tcPr>
            <w:tcW w:w="2721" w:type="dxa"/>
          </w:tcPr>
          <w:p w:rsidR="00C442BA" w:rsidRDefault="00C442BA">
            <w:pPr>
              <w:pStyle w:val="ConsPlusNormal"/>
              <w:jc w:val="center"/>
            </w:pPr>
            <w:r>
              <w:t>164971</w:t>
            </w:r>
          </w:p>
        </w:tc>
        <w:tc>
          <w:tcPr>
            <w:tcW w:w="1304" w:type="dxa"/>
          </w:tcPr>
          <w:p w:rsidR="00C442BA" w:rsidRDefault="00C442BA">
            <w:pPr>
              <w:pStyle w:val="ConsPlusNormal"/>
              <w:jc w:val="center"/>
            </w:pPr>
            <w:r>
              <w:t>2,3</w:t>
            </w:r>
          </w:p>
        </w:tc>
      </w:tr>
    </w:tbl>
    <w:p w:rsidR="00C442BA" w:rsidRDefault="00C442BA">
      <w:pPr>
        <w:pStyle w:val="ConsPlusNormal"/>
        <w:jc w:val="both"/>
      </w:pPr>
    </w:p>
    <w:p w:rsidR="00C442BA" w:rsidRDefault="00C442BA">
      <w:pPr>
        <w:pStyle w:val="ConsPlusNormal"/>
        <w:jc w:val="both"/>
      </w:pPr>
      <w:r>
        <w:t xml:space="preserve">(в ред. </w:t>
      </w:r>
      <w:hyperlink r:id="rId7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&lt;*&gt; Численность постоянного населения Ленинградской области в разрезе муниципальных районов по состоянию на 1 января 2020 года по данным Росстата.</w:t>
      </w:r>
    </w:p>
    <w:p w:rsidR="00C442BA" w:rsidRDefault="00C442BA">
      <w:pPr>
        <w:pStyle w:val="ConsPlusNormal"/>
      </w:pPr>
    </w:p>
    <w:p w:rsidR="00C442BA" w:rsidRDefault="00C442BA">
      <w:pPr>
        <w:pStyle w:val="ConsPlusNormal"/>
        <w:ind w:firstLine="540"/>
        <w:jc w:val="both"/>
      </w:pPr>
      <w:r>
        <w:t>Необходимо учесть, что г. Санкт-Петербург не имеет территорий предназначенных для ведения охотничьего хозяйства, вследствие чего охотники, зарегистрированные в г. Санкт-Петербург посещают угодья Ленинградской области. По данным профильного комитета Администрации г. Санкт-Петербурга по состоянию на 15.09.2020 в городе Санкт-Петербург зарегистрировано 126025 охотников.</w:t>
      </w:r>
    </w:p>
    <w:p w:rsidR="00C442BA" w:rsidRDefault="00C442BA">
      <w:pPr>
        <w:pStyle w:val="ConsPlusNormal"/>
        <w:spacing w:before="220"/>
        <w:ind w:firstLine="540"/>
        <w:jc w:val="both"/>
      </w:pPr>
      <w:r>
        <w:t>Таким образом, по состоянию на 15.09.2020 в Ленинградской области и г. Санкт-Петербург зарегистрировано более 174,5 тыс. человек, имеющих охотничий билет.</w:t>
      </w:r>
    </w:p>
    <w:p w:rsidR="00C442BA" w:rsidRDefault="00C442BA">
      <w:pPr>
        <w:pStyle w:val="ConsPlusNormal"/>
        <w:spacing w:before="220"/>
        <w:ind w:firstLine="540"/>
        <w:jc w:val="both"/>
      </w:pPr>
      <w:r>
        <w:t>Численность охотников в Российской Федерации по состоянию на 15.09.2019 составляет 4155834 человек, при этом их доля составляет 2,8% от общей численности населения. Доля охотников на территории Северо-Западного федерального округа составляет 3,2% при их общей численности 451025 человек. Доля охотников по отношению к численности населения в Ленинградской области и г. Санкт-Петербург составляет 2,3%, что ниже, аналогичного показателя в Российской Федерации на 0,5% и на 0,9% ниже, чем в Северо-Западном федеральном округе по состоянию на 15.09.2019.</w:t>
      </w:r>
    </w:p>
    <w:p w:rsidR="00C442BA" w:rsidRDefault="00C442BA">
      <w:pPr>
        <w:pStyle w:val="ConsPlusNormal"/>
        <w:spacing w:before="220"/>
        <w:ind w:firstLine="540"/>
        <w:jc w:val="both"/>
      </w:pPr>
      <w:r>
        <w:t>Численность охотников в Ленинградской области и г. Санкт-Петербург увеличивается ежегодно и не имеет тенденции к снижению. Охотничий билет единого федерального образца не имеет срока действия и выдается бессрочно.</w:t>
      </w:r>
    </w:p>
    <w:p w:rsidR="00C442BA" w:rsidRDefault="00C442BA">
      <w:pPr>
        <w:pStyle w:val="ConsPlusNormal"/>
        <w:spacing w:before="220"/>
        <w:ind w:firstLine="540"/>
        <w:jc w:val="both"/>
      </w:pPr>
      <w:r>
        <w:t>Всего в г. Санкт-Петербург проживает 70,6% от общей доли охотников в регионе. На территории Ленинградской области зарегистрировано 29,4% охотников от общей численности охотников региона.</w:t>
      </w:r>
    </w:p>
    <w:p w:rsidR="00C442BA" w:rsidRDefault="00C442BA">
      <w:pPr>
        <w:pStyle w:val="ConsPlusNormal"/>
        <w:spacing w:before="220"/>
        <w:ind w:firstLine="540"/>
        <w:jc w:val="both"/>
      </w:pPr>
      <w:r>
        <w:t>Распределение зарегистрированных охотников по районам Ленинградской области представлено на рисунке 6.</w:t>
      </w:r>
    </w:p>
    <w:p w:rsidR="00C442BA" w:rsidRDefault="00C442BA">
      <w:pPr>
        <w:pStyle w:val="ConsPlusNormal"/>
      </w:pPr>
    </w:p>
    <w:p w:rsidR="00C442BA" w:rsidRDefault="00C442BA">
      <w:pPr>
        <w:pStyle w:val="ConsPlusNormal"/>
        <w:jc w:val="center"/>
      </w:pPr>
      <w:r>
        <w:rPr>
          <w:noProof/>
          <w:position w:val="-274"/>
        </w:rPr>
        <w:lastRenderedPageBreak/>
        <w:drawing>
          <wp:inline distT="0" distB="0" distL="0" distR="0">
            <wp:extent cx="4768850" cy="36271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4768850" cy="362712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6 - Распределение доли (%) охотников по муниципальным образованиям Ленинградской области.</w:t>
      </w:r>
    </w:p>
    <w:p w:rsidR="00C442BA" w:rsidRDefault="00C442BA">
      <w:pPr>
        <w:pStyle w:val="ConsPlusNormal"/>
      </w:pPr>
    </w:p>
    <w:p w:rsidR="00C442BA" w:rsidRDefault="00C442BA">
      <w:pPr>
        <w:pStyle w:val="ConsPlusNormal"/>
        <w:ind w:firstLine="540"/>
        <w:jc w:val="both"/>
      </w:pPr>
      <w:r>
        <w:t>Наибольшее количество охотников зарегистрировано во Всеволожском (6775 человек) муниципальном районе, городском округе Сосновоборском (5716 человек). Общее количество охотников, зарегистрированных в городском округе Сосновоборском и Ломоносовском муниципальном районе, составляет на 15.09.2020 - 7491 человек. В Гатчинском муниципальном округе зарегистрировано 5494 охотников, в Выборгском - 4962 охотника.</w:t>
      </w:r>
    </w:p>
    <w:p w:rsidR="00C442BA" w:rsidRDefault="00C442BA">
      <w:pPr>
        <w:pStyle w:val="ConsPlusNormal"/>
        <w:jc w:val="both"/>
      </w:pPr>
      <w:r>
        <w:t xml:space="preserve">(в ред. </w:t>
      </w:r>
      <w:hyperlink r:id="rId74">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Наименьшее число охотников зарегистрировано в Бокситогорском муниципальном районе - 773, Лодейнопольском муниципальном районе - 942 и Сланцевском муниципальном районе - 998 человек.</w:t>
      </w:r>
    </w:p>
    <w:p w:rsidR="00C442BA" w:rsidRDefault="00C442BA">
      <w:pPr>
        <w:pStyle w:val="ConsPlusNormal"/>
      </w:pPr>
    </w:p>
    <w:p w:rsidR="00C442BA" w:rsidRDefault="00C442BA">
      <w:pPr>
        <w:pStyle w:val="ConsPlusTitle"/>
        <w:jc w:val="center"/>
        <w:outlineLvl w:val="3"/>
      </w:pPr>
      <w:r>
        <w:t>3.3. Описание характера и интенсивности антропогенного</w:t>
      </w:r>
    </w:p>
    <w:p w:rsidR="00C442BA" w:rsidRDefault="00C442BA">
      <w:pPr>
        <w:pStyle w:val="ConsPlusTitle"/>
        <w:jc w:val="center"/>
      </w:pPr>
      <w:r>
        <w:t>воздействия на охотничьи ресурсы и среду их обитания</w:t>
      </w:r>
    </w:p>
    <w:p w:rsidR="00C442BA" w:rsidRDefault="00C442BA">
      <w:pPr>
        <w:pStyle w:val="ConsPlusTitle"/>
        <w:jc w:val="center"/>
      </w:pPr>
      <w:r>
        <w:t>в Ленинградской области</w:t>
      </w:r>
    </w:p>
    <w:p w:rsidR="00C442BA" w:rsidRDefault="00C442BA">
      <w:pPr>
        <w:pStyle w:val="ConsPlusNormal"/>
      </w:pPr>
    </w:p>
    <w:p w:rsidR="00C442BA" w:rsidRDefault="00C442BA">
      <w:pPr>
        <w:pStyle w:val="ConsPlusNormal"/>
        <w:ind w:firstLine="540"/>
        <w:jc w:val="both"/>
      </w:pPr>
      <w:r>
        <w:t>Оценка характера и интенсивности антропогенного воздействия на охотничьи ресурсы и среду их обитания производится с учетом базового принципа воздействия человека на среду обитания животных и самих животных. Принято, что дикие животные испытывают постоянный стресс от хозяйственной, рекреационной и иной деятельности, а те из них, которые отнесены к охотничьим видам, подвергаются также целенаправленному преследованию и добыче в процессе охоты, то есть их популяции испытывают дополнительное негативное воздействие со стороны человека.</w:t>
      </w:r>
    </w:p>
    <w:p w:rsidR="00C442BA" w:rsidRDefault="00C442BA">
      <w:pPr>
        <w:pStyle w:val="ConsPlusNormal"/>
        <w:spacing w:before="220"/>
        <w:ind w:firstLine="540"/>
        <w:jc w:val="both"/>
      </w:pPr>
      <w:r>
        <w:t xml:space="preserve">Оценка характера и интенсивности антропогенного воздействия на охотничьи ресурсы и среду их обитания выполнена в разрезе муниципальных районов. Использовался метод балльной оценки по группе наиболее значимых факторов воздействия: численность и плотность населения, интенсивность сельскохозяйственного производства (по численности поголовья крупного рогатого скота), производственная деятельность (по доле площади промышленных и рудеральных комплексов), удаленность территории (по удаленности от административного центра), доступность </w:t>
      </w:r>
      <w:r>
        <w:lastRenderedPageBreak/>
        <w:t>территории (по густоте дорожной сети). При этом принималась во внимание значимость указанных факторов в соответствии с балльной шкалой (таблица 8).</w:t>
      </w:r>
    </w:p>
    <w:p w:rsidR="00C442BA" w:rsidRDefault="00C442BA">
      <w:pPr>
        <w:pStyle w:val="ConsPlusNormal"/>
      </w:pPr>
    </w:p>
    <w:p w:rsidR="00C442BA" w:rsidRDefault="00C442BA">
      <w:pPr>
        <w:pStyle w:val="ConsPlusNormal"/>
        <w:ind w:firstLine="540"/>
        <w:jc w:val="both"/>
      </w:pPr>
      <w:r>
        <w:t>Таблица 8 - Балльная шкала факторов интенсивности антропогенного воздействия на охотничьи ресурсы Ленинградской области и среду их обитания</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742"/>
        <w:gridCol w:w="1417"/>
        <w:gridCol w:w="1644"/>
        <w:gridCol w:w="1700"/>
      </w:tblGrid>
      <w:tr w:rsidR="00C442BA">
        <w:tc>
          <w:tcPr>
            <w:tcW w:w="566" w:type="dxa"/>
            <w:vMerge w:val="restart"/>
          </w:tcPr>
          <w:p w:rsidR="00C442BA" w:rsidRDefault="00C442BA">
            <w:pPr>
              <w:pStyle w:val="ConsPlusNormal"/>
              <w:jc w:val="center"/>
            </w:pPr>
            <w:r>
              <w:t>N п/п</w:t>
            </w:r>
          </w:p>
        </w:tc>
        <w:tc>
          <w:tcPr>
            <w:tcW w:w="3742" w:type="dxa"/>
            <w:vMerge w:val="restart"/>
          </w:tcPr>
          <w:p w:rsidR="00C442BA" w:rsidRDefault="00C442BA">
            <w:pPr>
              <w:pStyle w:val="ConsPlusNormal"/>
              <w:jc w:val="center"/>
            </w:pPr>
            <w:r>
              <w:t>Наименование признака</w:t>
            </w:r>
          </w:p>
        </w:tc>
        <w:tc>
          <w:tcPr>
            <w:tcW w:w="1417" w:type="dxa"/>
            <w:vMerge w:val="restart"/>
          </w:tcPr>
          <w:p w:rsidR="00C442BA" w:rsidRDefault="00C442BA">
            <w:pPr>
              <w:pStyle w:val="ConsPlusNormal"/>
              <w:jc w:val="center"/>
            </w:pPr>
            <w:r>
              <w:t>Количество градаций</w:t>
            </w:r>
          </w:p>
        </w:tc>
        <w:tc>
          <w:tcPr>
            <w:tcW w:w="3344" w:type="dxa"/>
            <w:gridSpan w:val="2"/>
          </w:tcPr>
          <w:p w:rsidR="00C442BA" w:rsidRDefault="00C442BA">
            <w:pPr>
              <w:pStyle w:val="ConsPlusNormal"/>
              <w:jc w:val="center"/>
            </w:pPr>
            <w:r>
              <w:t>Количество баллов</w:t>
            </w:r>
          </w:p>
        </w:tc>
      </w:tr>
      <w:tr w:rsidR="00C442BA">
        <w:tc>
          <w:tcPr>
            <w:tcW w:w="566" w:type="dxa"/>
            <w:vMerge/>
          </w:tcPr>
          <w:p w:rsidR="00C442BA" w:rsidRDefault="00C442BA">
            <w:pPr>
              <w:pStyle w:val="ConsPlusNormal"/>
            </w:pPr>
          </w:p>
        </w:tc>
        <w:tc>
          <w:tcPr>
            <w:tcW w:w="3742" w:type="dxa"/>
            <w:vMerge/>
          </w:tcPr>
          <w:p w:rsidR="00C442BA" w:rsidRDefault="00C442BA">
            <w:pPr>
              <w:pStyle w:val="ConsPlusNormal"/>
            </w:pPr>
          </w:p>
        </w:tc>
        <w:tc>
          <w:tcPr>
            <w:tcW w:w="1417" w:type="dxa"/>
            <w:vMerge/>
          </w:tcPr>
          <w:p w:rsidR="00C442BA" w:rsidRDefault="00C442BA">
            <w:pPr>
              <w:pStyle w:val="ConsPlusNormal"/>
            </w:pPr>
          </w:p>
        </w:tc>
        <w:tc>
          <w:tcPr>
            <w:tcW w:w="1644" w:type="dxa"/>
          </w:tcPr>
          <w:p w:rsidR="00C442BA" w:rsidRDefault="00C442BA">
            <w:pPr>
              <w:pStyle w:val="ConsPlusNormal"/>
              <w:jc w:val="center"/>
            </w:pPr>
            <w:r>
              <w:t>минимальное</w:t>
            </w:r>
          </w:p>
        </w:tc>
        <w:tc>
          <w:tcPr>
            <w:tcW w:w="1700" w:type="dxa"/>
          </w:tcPr>
          <w:p w:rsidR="00C442BA" w:rsidRDefault="00C442BA">
            <w:pPr>
              <w:pStyle w:val="ConsPlusNormal"/>
              <w:jc w:val="center"/>
            </w:pPr>
            <w:r>
              <w:t>максимальное</w:t>
            </w:r>
          </w:p>
        </w:tc>
      </w:tr>
      <w:tr w:rsidR="00C442BA">
        <w:tc>
          <w:tcPr>
            <w:tcW w:w="566" w:type="dxa"/>
          </w:tcPr>
          <w:p w:rsidR="00C442BA" w:rsidRDefault="00C442BA">
            <w:pPr>
              <w:pStyle w:val="ConsPlusNormal"/>
              <w:jc w:val="center"/>
            </w:pPr>
            <w:r>
              <w:t>1</w:t>
            </w:r>
          </w:p>
        </w:tc>
        <w:tc>
          <w:tcPr>
            <w:tcW w:w="3742" w:type="dxa"/>
          </w:tcPr>
          <w:p w:rsidR="00C442BA" w:rsidRDefault="00C442BA">
            <w:pPr>
              <w:pStyle w:val="ConsPlusNormal"/>
            </w:pPr>
            <w:r>
              <w:t>Плотность населения</w:t>
            </w:r>
          </w:p>
        </w:tc>
        <w:tc>
          <w:tcPr>
            <w:tcW w:w="1417" w:type="dxa"/>
          </w:tcPr>
          <w:p w:rsidR="00C442BA" w:rsidRDefault="00C442BA">
            <w:pPr>
              <w:pStyle w:val="ConsPlusNormal"/>
              <w:jc w:val="center"/>
            </w:pPr>
            <w:r>
              <w:t>3</w:t>
            </w:r>
          </w:p>
        </w:tc>
        <w:tc>
          <w:tcPr>
            <w:tcW w:w="1644" w:type="dxa"/>
          </w:tcPr>
          <w:p w:rsidR="00C442BA" w:rsidRDefault="00C442BA">
            <w:pPr>
              <w:pStyle w:val="ConsPlusNormal"/>
              <w:jc w:val="center"/>
            </w:pPr>
            <w:r>
              <w:t>3</w:t>
            </w:r>
          </w:p>
        </w:tc>
        <w:tc>
          <w:tcPr>
            <w:tcW w:w="1700" w:type="dxa"/>
          </w:tcPr>
          <w:p w:rsidR="00C442BA" w:rsidRDefault="00C442BA">
            <w:pPr>
              <w:pStyle w:val="ConsPlusNormal"/>
              <w:jc w:val="center"/>
            </w:pPr>
            <w:r>
              <w:t>9</w:t>
            </w:r>
          </w:p>
        </w:tc>
      </w:tr>
      <w:tr w:rsidR="00C442BA">
        <w:tc>
          <w:tcPr>
            <w:tcW w:w="566" w:type="dxa"/>
          </w:tcPr>
          <w:p w:rsidR="00C442BA" w:rsidRDefault="00C442BA">
            <w:pPr>
              <w:pStyle w:val="ConsPlusNormal"/>
              <w:jc w:val="center"/>
            </w:pPr>
            <w:r>
              <w:t>2</w:t>
            </w:r>
          </w:p>
        </w:tc>
        <w:tc>
          <w:tcPr>
            <w:tcW w:w="3742" w:type="dxa"/>
          </w:tcPr>
          <w:p w:rsidR="00C442BA" w:rsidRDefault="00C442BA">
            <w:pPr>
              <w:pStyle w:val="ConsPlusNormal"/>
            </w:pPr>
            <w:r>
              <w:t>Поголовье КРС</w:t>
            </w:r>
          </w:p>
        </w:tc>
        <w:tc>
          <w:tcPr>
            <w:tcW w:w="1417" w:type="dxa"/>
          </w:tcPr>
          <w:p w:rsidR="00C442BA" w:rsidRDefault="00C442BA">
            <w:pPr>
              <w:pStyle w:val="ConsPlusNormal"/>
              <w:jc w:val="center"/>
            </w:pPr>
            <w:r>
              <w:t>2</w:t>
            </w:r>
          </w:p>
        </w:tc>
        <w:tc>
          <w:tcPr>
            <w:tcW w:w="1644" w:type="dxa"/>
          </w:tcPr>
          <w:p w:rsidR="00C442BA" w:rsidRDefault="00C442BA">
            <w:pPr>
              <w:pStyle w:val="ConsPlusNormal"/>
              <w:jc w:val="center"/>
            </w:pPr>
            <w:r>
              <w:t>2</w:t>
            </w:r>
          </w:p>
        </w:tc>
        <w:tc>
          <w:tcPr>
            <w:tcW w:w="1700" w:type="dxa"/>
          </w:tcPr>
          <w:p w:rsidR="00C442BA" w:rsidRDefault="00C442BA">
            <w:pPr>
              <w:pStyle w:val="ConsPlusNormal"/>
              <w:jc w:val="center"/>
            </w:pPr>
            <w:r>
              <w:t>4</w:t>
            </w:r>
          </w:p>
        </w:tc>
      </w:tr>
      <w:tr w:rsidR="00C442BA">
        <w:tc>
          <w:tcPr>
            <w:tcW w:w="566" w:type="dxa"/>
          </w:tcPr>
          <w:p w:rsidR="00C442BA" w:rsidRDefault="00C442BA">
            <w:pPr>
              <w:pStyle w:val="ConsPlusNormal"/>
              <w:jc w:val="center"/>
            </w:pPr>
            <w:r>
              <w:t>3</w:t>
            </w:r>
          </w:p>
        </w:tc>
        <w:tc>
          <w:tcPr>
            <w:tcW w:w="3742" w:type="dxa"/>
          </w:tcPr>
          <w:p w:rsidR="00C442BA" w:rsidRDefault="00C442BA">
            <w:pPr>
              <w:pStyle w:val="ConsPlusNormal"/>
            </w:pPr>
            <w:r>
              <w:t>Доля промышленных и рудеральных комплексов</w:t>
            </w:r>
          </w:p>
        </w:tc>
        <w:tc>
          <w:tcPr>
            <w:tcW w:w="1417" w:type="dxa"/>
          </w:tcPr>
          <w:p w:rsidR="00C442BA" w:rsidRDefault="00C442BA">
            <w:pPr>
              <w:pStyle w:val="ConsPlusNormal"/>
              <w:jc w:val="center"/>
            </w:pPr>
            <w:r>
              <w:t>3</w:t>
            </w:r>
          </w:p>
        </w:tc>
        <w:tc>
          <w:tcPr>
            <w:tcW w:w="1644" w:type="dxa"/>
          </w:tcPr>
          <w:p w:rsidR="00C442BA" w:rsidRDefault="00C442BA">
            <w:pPr>
              <w:pStyle w:val="ConsPlusNormal"/>
              <w:jc w:val="center"/>
            </w:pPr>
            <w:r>
              <w:t>2</w:t>
            </w:r>
          </w:p>
        </w:tc>
        <w:tc>
          <w:tcPr>
            <w:tcW w:w="1700" w:type="dxa"/>
          </w:tcPr>
          <w:p w:rsidR="00C442BA" w:rsidRDefault="00C442BA">
            <w:pPr>
              <w:pStyle w:val="ConsPlusNormal"/>
              <w:jc w:val="center"/>
            </w:pPr>
            <w:r>
              <w:t>6</w:t>
            </w:r>
          </w:p>
        </w:tc>
      </w:tr>
      <w:tr w:rsidR="00C442BA">
        <w:tc>
          <w:tcPr>
            <w:tcW w:w="566" w:type="dxa"/>
          </w:tcPr>
          <w:p w:rsidR="00C442BA" w:rsidRDefault="00C442BA">
            <w:pPr>
              <w:pStyle w:val="ConsPlusNormal"/>
              <w:jc w:val="center"/>
            </w:pPr>
            <w:r>
              <w:t>4</w:t>
            </w:r>
          </w:p>
        </w:tc>
        <w:tc>
          <w:tcPr>
            <w:tcW w:w="3742" w:type="dxa"/>
          </w:tcPr>
          <w:p w:rsidR="00C442BA" w:rsidRDefault="00C442BA">
            <w:pPr>
              <w:pStyle w:val="ConsPlusNormal"/>
            </w:pPr>
            <w:r>
              <w:t>Удаленность от областного центра</w:t>
            </w:r>
          </w:p>
        </w:tc>
        <w:tc>
          <w:tcPr>
            <w:tcW w:w="1417" w:type="dxa"/>
          </w:tcPr>
          <w:p w:rsidR="00C442BA" w:rsidRDefault="00C442BA">
            <w:pPr>
              <w:pStyle w:val="ConsPlusNormal"/>
              <w:jc w:val="center"/>
            </w:pPr>
            <w:r>
              <w:t>3</w:t>
            </w:r>
          </w:p>
        </w:tc>
        <w:tc>
          <w:tcPr>
            <w:tcW w:w="1644" w:type="dxa"/>
          </w:tcPr>
          <w:p w:rsidR="00C442BA" w:rsidRDefault="00C442BA">
            <w:pPr>
              <w:pStyle w:val="ConsPlusNormal"/>
              <w:jc w:val="center"/>
            </w:pPr>
            <w:r>
              <w:t>2</w:t>
            </w:r>
          </w:p>
        </w:tc>
        <w:tc>
          <w:tcPr>
            <w:tcW w:w="1700" w:type="dxa"/>
          </w:tcPr>
          <w:p w:rsidR="00C442BA" w:rsidRDefault="00C442BA">
            <w:pPr>
              <w:pStyle w:val="ConsPlusNormal"/>
              <w:jc w:val="center"/>
            </w:pPr>
            <w:r>
              <w:t>6</w:t>
            </w:r>
          </w:p>
        </w:tc>
      </w:tr>
      <w:tr w:rsidR="00C442BA">
        <w:tc>
          <w:tcPr>
            <w:tcW w:w="566" w:type="dxa"/>
          </w:tcPr>
          <w:p w:rsidR="00C442BA" w:rsidRDefault="00C442BA">
            <w:pPr>
              <w:pStyle w:val="ConsPlusNormal"/>
              <w:jc w:val="center"/>
            </w:pPr>
            <w:r>
              <w:t>5</w:t>
            </w:r>
          </w:p>
        </w:tc>
        <w:tc>
          <w:tcPr>
            <w:tcW w:w="3742" w:type="dxa"/>
          </w:tcPr>
          <w:p w:rsidR="00C442BA" w:rsidRDefault="00C442BA">
            <w:pPr>
              <w:pStyle w:val="ConsPlusNormal"/>
            </w:pPr>
            <w:r>
              <w:t>Густота дорожной сети</w:t>
            </w:r>
          </w:p>
        </w:tc>
        <w:tc>
          <w:tcPr>
            <w:tcW w:w="1417" w:type="dxa"/>
          </w:tcPr>
          <w:p w:rsidR="00C442BA" w:rsidRDefault="00C442BA">
            <w:pPr>
              <w:pStyle w:val="ConsPlusNormal"/>
              <w:jc w:val="center"/>
            </w:pPr>
            <w:r>
              <w:t>3</w:t>
            </w:r>
          </w:p>
        </w:tc>
        <w:tc>
          <w:tcPr>
            <w:tcW w:w="1644" w:type="dxa"/>
          </w:tcPr>
          <w:p w:rsidR="00C442BA" w:rsidRDefault="00C442BA">
            <w:pPr>
              <w:pStyle w:val="ConsPlusNormal"/>
              <w:jc w:val="center"/>
            </w:pPr>
            <w:r>
              <w:t>2</w:t>
            </w:r>
          </w:p>
        </w:tc>
        <w:tc>
          <w:tcPr>
            <w:tcW w:w="1700" w:type="dxa"/>
          </w:tcPr>
          <w:p w:rsidR="00C442BA" w:rsidRDefault="00C442BA">
            <w:pPr>
              <w:pStyle w:val="ConsPlusNormal"/>
              <w:jc w:val="center"/>
            </w:pPr>
            <w:r>
              <w:t>6</w:t>
            </w:r>
          </w:p>
        </w:tc>
      </w:tr>
    </w:tbl>
    <w:p w:rsidR="00C442BA" w:rsidRDefault="00C442BA">
      <w:pPr>
        <w:pStyle w:val="ConsPlusNormal"/>
      </w:pPr>
    </w:p>
    <w:p w:rsidR="00C442BA" w:rsidRDefault="00C442BA">
      <w:pPr>
        <w:pStyle w:val="ConsPlusNormal"/>
        <w:ind w:firstLine="540"/>
        <w:jc w:val="both"/>
      </w:pPr>
      <w:r>
        <w:t xml:space="preserve">Численность и плотность населения - основной фактор антропогенного воздействия на охотничьи ресурсы и среду их обитания. По этому признаку муниципальные районы Ленинградской области распределены на 3 группы </w:t>
      </w:r>
      <w:hyperlink w:anchor="P1498">
        <w:r>
          <w:rPr>
            <w:color w:val="0000FF"/>
          </w:rPr>
          <w:t>(таблица 10)</w:t>
        </w:r>
      </w:hyperlink>
      <w:r>
        <w:t>.</w:t>
      </w:r>
    </w:p>
    <w:p w:rsidR="00C442BA" w:rsidRDefault="00C442BA">
      <w:pPr>
        <w:pStyle w:val="ConsPlusNormal"/>
        <w:spacing w:before="220"/>
        <w:ind w:firstLine="540"/>
        <w:jc w:val="both"/>
      </w:pPr>
      <w:r>
        <w:t>Численность постоянного населения Ленинградской области - 1,87 млн чел., г. Санкт-Петербурга, жители которого фактически осуществляют природопользование на прилегающей к городу территории - 5,4 млн чел. (оценка Росстата на 01.01.2020). Плотность населения - 22,6 чел./км</w:t>
      </w:r>
      <w:r>
        <w:rPr>
          <w:vertAlign w:val="superscript"/>
        </w:rPr>
        <w:t>2</w:t>
      </w:r>
      <w:r>
        <w:t xml:space="preserve"> (с г. Санкт-Петербургом - 73,1 чел./км</w:t>
      </w:r>
      <w:r>
        <w:rPr>
          <w:vertAlign w:val="superscript"/>
        </w:rPr>
        <w:t>2</w:t>
      </w:r>
      <w:r>
        <w:t>).</w:t>
      </w:r>
    </w:p>
    <w:p w:rsidR="00C442BA" w:rsidRDefault="00C442BA">
      <w:pPr>
        <w:pStyle w:val="ConsPlusNormal"/>
        <w:spacing w:before="220"/>
        <w:ind w:firstLine="540"/>
        <w:jc w:val="both"/>
      </w:pPr>
      <w:r>
        <w:t xml:space="preserve">Крупнейшими по численности населения районами области являются Всеволожский (438,6 тыс. человек) и Выборгский (198,2 тыс. человек), а также Гатчинский муниципальный округ (238,0 тыс. человек). Самыми низкими по численности районами являются Подпорожский (27,7 тыс. человек), Лодейнопольский (28,0 тыс. человек), Сланцевский (42,3 тыс. человек). Численность и плотность населения по муниципальным районам (муниципальному округу) представлена в </w:t>
      </w:r>
      <w:hyperlink w:anchor="P1433">
        <w:r>
          <w:rPr>
            <w:color w:val="0000FF"/>
          </w:rPr>
          <w:t>таблице 9</w:t>
        </w:r>
      </w:hyperlink>
      <w:r>
        <w:t>).</w:t>
      </w:r>
    </w:p>
    <w:p w:rsidR="00C442BA" w:rsidRDefault="00C442BA">
      <w:pPr>
        <w:pStyle w:val="ConsPlusNormal"/>
        <w:jc w:val="both"/>
      </w:pPr>
      <w:r>
        <w:t xml:space="preserve">(в ред. </w:t>
      </w:r>
      <w:hyperlink r:id="rId75">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Большинство населения Ленинградской области проживает в городах и поселках городского типа.</w:t>
      </w:r>
    </w:p>
    <w:p w:rsidR="00C442BA" w:rsidRDefault="00C442BA">
      <w:pPr>
        <w:pStyle w:val="ConsPlusNormal"/>
        <w:spacing w:before="220"/>
        <w:ind w:firstLine="540"/>
        <w:jc w:val="both"/>
      </w:pPr>
      <w:r>
        <w:t>Рекреационную нагрузку на территорию Ленинградской области в большой степени оказывает и население г. Санкт-Петербурга. Особенно сильно это проявляется в летне-осенний сезон, когда жители г. Санкт-Петербурга покидают город и проводят время на территории Ленинградской области. В это время численность "грибников" и "ягодников", выезжающих из г. Санкт-Петербурга в Ленинградскую область в выходные дни только на Карельском перешейке достигает около 1 млн человек. На территории Ленинградской области располагается огромное количество садоводств, населенных в теплое время года жителями г. Санкт-Петербурга. Таким образом, антропогенную нагрузку на территорию Ленинградской области оказывают как жители самой области, так и жители примыкающего к ней города Санкт-Петербурга.</w:t>
      </w:r>
    </w:p>
    <w:p w:rsidR="00C442BA" w:rsidRDefault="00C442BA">
      <w:pPr>
        <w:pStyle w:val="ConsPlusNormal"/>
        <w:spacing w:before="220"/>
        <w:ind w:firstLine="540"/>
        <w:jc w:val="both"/>
      </w:pPr>
      <w:r>
        <w:t xml:space="preserve">Фактор беспокойства является наиболее распространенным видом воздействия и преимущественно связан с акустическим и визуальным воздействием движущейся техники, колебанием почвы, появлением людей в местах обитания животных. Шум, вызванный движением автотранспорта, может вызвать стресс, снижение эффективности питания, нарушение линьки и </w:t>
      </w:r>
      <w:r>
        <w:lastRenderedPageBreak/>
        <w:t>последующее ослабление физического состояния животных.</w:t>
      </w:r>
    </w:p>
    <w:p w:rsidR="00C442BA" w:rsidRDefault="00C442BA">
      <w:pPr>
        <w:pStyle w:val="ConsPlusNormal"/>
      </w:pPr>
    </w:p>
    <w:p w:rsidR="00C442BA" w:rsidRDefault="00C442BA">
      <w:pPr>
        <w:pStyle w:val="ConsPlusNormal"/>
        <w:ind w:firstLine="540"/>
        <w:jc w:val="both"/>
      </w:pPr>
      <w:bookmarkStart w:id="12" w:name="P1433"/>
      <w:bookmarkEnd w:id="12"/>
      <w:r>
        <w:t>Таблица 9 - Численность и плотность населения по муниципальным районам (муниципальному округу) Ленинградской области</w:t>
      </w:r>
    </w:p>
    <w:p w:rsidR="00C442BA" w:rsidRDefault="00C442BA">
      <w:pPr>
        <w:pStyle w:val="ConsPlusNormal"/>
        <w:jc w:val="both"/>
      </w:pPr>
      <w:r>
        <w:t xml:space="preserve">(в ред. </w:t>
      </w:r>
      <w:hyperlink r:id="rId76">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2267"/>
        <w:gridCol w:w="2324"/>
      </w:tblGrid>
      <w:tr w:rsidR="00C442BA">
        <w:tc>
          <w:tcPr>
            <w:tcW w:w="4479" w:type="dxa"/>
          </w:tcPr>
          <w:p w:rsidR="00C442BA" w:rsidRDefault="00C442BA">
            <w:pPr>
              <w:pStyle w:val="ConsPlusNormal"/>
              <w:jc w:val="center"/>
            </w:pPr>
            <w:r>
              <w:t>Наименование муниципального района (муниципального округа)</w:t>
            </w:r>
          </w:p>
        </w:tc>
        <w:tc>
          <w:tcPr>
            <w:tcW w:w="2267" w:type="dxa"/>
          </w:tcPr>
          <w:p w:rsidR="00C442BA" w:rsidRDefault="00C442BA">
            <w:pPr>
              <w:pStyle w:val="ConsPlusNormal"/>
              <w:jc w:val="center"/>
            </w:pPr>
            <w:r>
              <w:t>Численность населения, человек &lt;*&gt;</w:t>
            </w:r>
          </w:p>
        </w:tc>
        <w:tc>
          <w:tcPr>
            <w:tcW w:w="2324" w:type="dxa"/>
          </w:tcPr>
          <w:p w:rsidR="00C442BA" w:rsidRDefault="00C442BA">
            <w:pPr>
              <w:pStyle w:val="ConsPlusNormal"/>
              <w:jc w:val="center"/>
            </w:pPr>
            <w:r>
              <w:t>Плотность населения, чел./км</w:t>
            </w:r>
            <w:r>
              <w:rPr>
                <w:vertAlign w:val="superscript"/>
              </w:rPr>
              <w:t>2</w:t>
            </w:r>
          </w:p>
        </w:tc>
      </w:tr>
      <w:tr w:rsidR="00C442BA">
        <w:tc>
          <w:tcPr>
            <w:tcW w:w="4479" w:type="dxa"/>
          </w:tcPr>
          <w:p w:rsidR="00C442BA" w:rsidRDefault="00C442BA">
            <w:pPr>
              <w:pStyle w:val="ConsPlusNormal"/>
            </w:pPr>
            <w:r>
              <w:t>Бокситогорский</w:t>
            </w:r>
          </w:p>
        </w:tc>
        <w:tc>
          <w:tcPr>
            <w:tcW w:w="2267" w:type="dxa"/>
          </w:tcPr>
          <w:p w:rsidR="00C442BA" w:rsidRDefault="00C442BA">
            <w:pPr>
              <w:pStyle w:val="ConsPlusNormal"/>
              <w:jc w:val="center"/>
            </w:pPr>
            <w:r>
              <w:t>48625</w:t>
            </w:r>
          </w:p>
        </w:tc>
        <w:tc>
          <w:tcPr>
            <w:tcW w:w="2324" w:type="dxa"/>
          </w:tcPr>
          <w:p w:rsidR="00C442BA" w:rsidRDefault="00C442BA">
            <w:pPr>
              <w:pStyle w:val="ConsPlusNormal"/>
              <w:jc w:val="center"/>
            </w:pPr>
            <w:r>
              <w:t>6,8</w:t>
            </w:r>
          </w:p>
        </w:tc>
      </w:tr>
      <w:tr w:rsidR="00C442BA">
        <w:tc>
          <w:tcPr>
            <w:tcW w:w="4479" w:type="dxa"/>
          </w:tcPr>
          <w:p w:rsidR="00C442BA" w:rsidRDefault="00C442BA">
            <w:pPr>
              <w:pStyle w:val="ConsPlusNormal"/>
            </w:pPr>
            <w:r>
              <w:t>Волосовский</w:t>
            </w:r>
          </w:p>
        </w:tc>
        <w:tc>
          <w:tcPr>
            <w:tcW w:w="2267" w:type="dxa"/>
          </w:tcPr>
          <w:p w:rsidR="00C442BA" w:rsidRDefault="00C442BA">
            <w:pPr>
              <w:pStyle w:val="ConsPlusNormal"/>
              <w:jc w:val="center"/>
            </w:pPr>
            <w:r>
              <w:t>51778</w:t>
            </w:r>
          </w:p>
        </w:tc>
        <w:tc>
          <w:tcPr>
            <w:tcW w:w="2324" w:type="dxa"/>
          </w:tcPr>
          <w:p w:rsidR="00C442BA" w:rsidRDefault="00C442BA">
            <w:pPr>
              <w:pStyle w:val="ConsPlusNormal"/>
              <w:jc w:val="center"/>
            </w:pPr>
            <w:r>
              <w:t>19,2</w:t>
            </w:r>
          </w:p>
        </w:tc>
      </w:tr>
      <w:tr w:rsidR="00C442BA">
        <w:tc>
          <w:tcPr>
            <w:tcW w:w="4479" w:type="dxa"/>
          </w:tcPr>
          <w:p w:rsidR="00C442BA" w:rsidRDefault="00C442BA">
            <w:pPr>
              <w:pStyle w:val="ConsPlusNormal"/>
            </w:pPr>
            <w:r>
              <w:t>Волховский</w:t>
            </w:r>
          </w:p>
        </w:tc>
        <w:tc>
          <w:tcPr>
            <w:tcW w:w="2267" w:type="dxa"/>
          </w:tcPr>
          <w:p w:rsidR="00C442BA" w:rsidRDefault="00C442BA">
            <w:pPr>
              <w:pStyle w:val="ConsPlusNormal"/>
              <w:jc w:val="center"/>
            </w:pPr>
            <w:r>
              <w:t>88198</w:t>
            </w:r>
          </w:p>
        </w:tc>
        <w:tc>
          <w:tcPr>
            <w:tcW w:w="2324" w:type="dxa"/>
          </w:tcPr>
          <w:p w:rsidR="00C442BA" w:rsidRDefault="00C442BA">
            <w:pPr>
              <w:pStyle w:val="ConsPlusNormal"/>
              <w:jc w:val="center"/>
            </w:pPr>
            <w:r>
              <w:t>17,2</w:t>
            </w:r>
          </w:p>
        </w:tc>
      </w:tr>
      <w:tr w:rsidR="00C442BA">
        <w:tc>
          <w:tcPr>
            <w:tcW w:w="4479" w:type="dxa"/>
          </w:tcPr>
          <w:p w:rsidR="00C442BA" w:rsidRDefault="00C442BA">
            <w:pPr>
              <w:pStyle w:val="ConsPlusNormal"/>
            </w:pPr>
            <w:r>
              <w:t>Всеволожский</w:t>
            </w:r>
          </w:p>
        </w:tc>
        <w:tc>
          <w:tcPr>
            <w:tcW w:w="2267" w:type="dxa"/>
          </w:tcPr>
          <w:p w:rsidR="00C442BA" w:rsidRDefault="00C442BA">
            <w:pPr>
              <w:pStyle w:val="ConsPlusNormal"/>
              <w:jc w:val="center"/>
            </w:pPr>
            <w:r>
              <w:t>438607</w:t>
            </w:r>
          </w:p>
        </w:tc>
        <w:tc>
          <w:tcPr>
            <w:tcW w:w="2324" w:type="dxa"/>
          </w:tcPr>
          <w:p w:rsidR="00C442BA" w:rsidRDefault="00C442BA">
            <w:pPr>
              <w:pStyle w:val="ConsPlusNormal"/>
              <w:jc w:val="center"/>
            </w:pPr>
            <w:r>
              <w:t>144,5</w:t>
            </w:r>
          </w:p>
        </w:tc>
      </w:tr>
      <w:tr w:rsidR="00C442BA">
        <w:tc>
          <w:tcPr>
            <w:tcW w:w="4479" w:type="dxa"/>
          </w:tcPr>
          <w:p w:rsidR="00C442BA" w:rsidRDefault="00C442BA">
            <w:pPr>
              <w:pStyle w:val="ConsPlusNormal"/>
            </w:pPr>
            <w:r>
              <w:t>Выборгский</w:t>
            </w:r>
          </w:p>
        </w:tc>
        <w:tc>
          <w:tcPr>
            <w:tcW w:w="2267" w:type="dxa"/>
          </w:tcPr>
          <w:p w:rsidR="00C442BA" w:rsidRDefault="00C442BA">
            <w:pPr>
              <w:pStyle w:val="ConsPlusNormal"/>
              <w:jc w:val="center"/>
            </w:pPr>
            <w:r>
              <w:t>198226</w:t>
            </w:r>
          </w:p>
        </w:tc>
        <w:tc>
          <w:tcPr>
            <w:tcW w:w="2324" w:type="dxa"/>
          </w:tcPr>
          <w:p w:rsidR="00C442BA" w:rsidRDefault="00C442BA">
            <w:pPr>
              <w:pStyle w:val="ConsPlusNormal"/>
              <w:jc w:val="center"/>
            </w:pPr>
            <w:r>
              <w:t>26,7</w:t>
            </w:r>
          </w:p>
        </w:tc>
      </w:tr>
      <w:tr w:rsidR="00C442BA">
        <w:tc>
          <w:tcPr>
            <w:tcW w:w="4479" w:type="dxa"/>
          </w:tcPr>
          <w:p w:rsidR="00C442BA" w:rsidRDefault="00C442BA">
            <w:pPr>
              <w:pStyle w:val="ConsPlusNormal"/>
            </w:pPr>
            <w:r>
              <w:t>Гатчинский</w:t>
            </w:r>
          </w:p>
        </w:tc>
        <w:tc>
          <w:tcPr>
            <w:tcW w:w="2267" w:type="dxa"/>
          </w:tcPr>
          <w:p w:rsidR="00C442BA" w:rsidRDefault="00C442BA">
            <w:pPr>
              <w:pStyle w:val="ConsPlusNormal"/>
              <w:jc w:val="center"/>
            </w:pPr>
            <w:r>
              <w:t>238034</w:t>
            </w:r>
          </w:p>
        </w:tc>
        <w:tc>
          <w:tcPr>
            <w:tcW w:w="2324" w:type="dxa"/>
          </w:tcPr>
          <w:p w:rsidR="00C442BA" w:rsidRDefault="00C442BA">
            <w:pPr>
              <w:pStyle w:val="ConsPlusNormal"/>
              <w:jc w:val="center"/>
            </w:pPr>
            <w:r>
              <w:t>82,3</w:t>
            </w:r>
          </w:p>
        </w:tc>
      </w:tr>
      <w:tr w:rsidR="00C442BA">
        <w:tc>
          <w:tcPr>
            <w:tcW w:w="4479" w:type="dxa"/>
          </w:tcPr>
          <w:p w:rsidR="00C442BA" w:rsidRDefault="00C442BA">
            <w:pPr>
              <w:pStyle w:val="ConsPlusNormal"/>
            </w:pPr>
            <w:r>
              <w:t>Кингисеппский</w:t>
            </w:r>
          </w:p>
        </w:tc>
        <w:tc>
          <w:tcPr>
            <w:tcW w:w="2267" w:type="dxa"/>
          </w:tcPr>
          <w:p w:rsidR="00C442BA" w:rsidRDefault="00C442BA">
            <w:pPr>
              <w:pStyle w:val="ConsPlusNormal"/>
              <w:jc w:val="center"/>
            </w:pPr>
            <w:r>
              <w:t>74881</w:t>
            </w:r>
          </w:p>
        </w:tc>
        <w:tc>
          <w:tcPr>
            <w:tcW w:w="2324" w:type="dxa"/>
          </w:tcPr>
          <w:p w:rsidR="00C442BA" w:rsidRDefault="00C442BA">
            <w:pPr>
              <w:pStyle w:val="ConsPlusNormal"/>
              <w:jc w:val="center"/>
            </w:pPr>
            <w:r>
              <w:t>25,8</w:t>
            </w:r>
          </w:p>
        </w:tc>
      </w:tr>
      <w:tr w:rsidR="00C442BA">
        <w:tc>
          <w:tcPr>
            <w:tcW w:w="4479" w:type="dxa"/>
          </w:tcPr>
          <w:p w:rsidR="00C442BA" w:rsidRDefault="00C442BA">
            <w:pPr>
              <w:pStyle w:val="ConsPlusNormal"/>
            </w:pPr>
            <w:r>
              <w:t>Киришский</w:t>
            </w:r>
          </w:p>
        </w:tc>
        <w:tc>
          <w:tcPr>
            <w:tcW w:w="2267" w:type="dxa"/>
          </w:tcPr>
          <w:p w:rsidR="00C442BA" w:rsidRDefault="00C442BA">
            <w:pPr>
              <w:pStyle w:val="ConsPlusNormal"/>
              <w:jc w:val="center"/>
            </w:pPr>
            <w:r>
              <w:t>61474</w:t>
            </w:r>
          </w:p>
        </w:tc>
        <w:tc>
          <w:tcPr>
            <w:tcW w:w="2324" w:type="dxa"/>
          </w:tcPr>
          <w:p w:rsidR="00C442BA" w:rsidRDefault="00C442BA">
            <w:pPr>
              <w:pStyle w:val="ConsPlusNormal"/>
              <w:jc w:val="center"/>
            </w:pPr>
            <w:r>
              <w:t>20,2</w:t>
            </w:r>
          </w:p>
        </w:tc>
      </w:tr>
      <w:tr w:rsidR="00C442BA">
        <w:tc>
          <w:tcPr>
            <w:tcW w:w="4479" w:type="dxa"/>
          </w:tcPr>
          <w:p w:rsidR="00C442BA" w:rsidRDefault="00C442BA">
            <w:pPr>
              <w:pStyle w:val="ConsPlusNormal"/>
            </w:pPr>
            <w:r>
              <w:t>Кировский</w:t>
            </w:r>
          </w:p>
        </w:tc>
        <w:tc>
          <w:tcPr>
            <w:tcW w:w="2267" w:type="dxa"/>
          </w:tcPr>
          <w:p w:rsidR="00C442BA" w:rsidRDefault="00C442BA">
            <w:pPr>
              <w:pStyle w:val="ConsPlusNormal"/>
              <w:jc w:val="center"/>
            </w:pPr>
            <w:r>
              <w:t>106016</w:t>
            </w:r>
          </w:p>
        </w:tc>
        <w:tc>
          <w:tcPr>
            <w:tcW w:w="2324" w:type="dxa"/>
          </w:tcPr>
          <w:p w:rsidR="00C442BA" w:rsidRDefault="00C442BA">
            <w:pPr>
              <w:pStyle w:val="ConsPlusNormal"/>
              <w:jc w:val="center"/>
            </w:pPr>
            <w:r>
              <w:t>40,8</w:t>
            </w:r>
          </w:p>
        </w:tc>
      </w:tr>
      <w:tr w:rsidR="00C442BA">
        <w:tc>
          <w:tcPr>
            <w:tcW w:w="4479" w:type="dxa"/>
          </w:tcPr>
          <w:p w:rsidR="00C442BA" w:rsidRDefault="00C442BA">
            <w:pPr>
              <w:pStyle w:val="ConsPlusNormal"/>
            </w:pPr>
            <w:r>
              <w:t>Лодейнопольский</w:t>
            </w:r>
          </w:p>
        </w:tc>
        <w:tc>
          <w:tcPr>
            <w:tcW w:w="2267" w:type="dxa"/>
          </w:tcPr>
          <w:p w:rsidR="00C442BA" w:rsidRDefault="00C442BA">
            <w:pPr>
              <w:pStyle w:val="ConsPlusNormal"/>
              <w:jc w:val="center"/>
            </w:pPr>
            <w:r>
              <w:t>28032</w:t>
            </w:r>
          </w:p>
        </w:tc>
        <w:tc>
          <w:tcPr>
            <w:tcW w:w="2324" w:type="dxa"/>
          </w:tcPr>
          <w:p w:rsidR="00C442BA" w:rsidRDefault="00C442BA">
            <w:pPr>
              <w:pStyle w:val="ConsPlusNormal"/>
              <w:jc w:val="center"/>
            </w:pPr>
            <w:r>
              <w:t>5,7</w:t>
            </w:r>
          </w:p>
        </w:tc>
      </w:tr>
      <w:tr w:rsidR="00C442BA">
        <w:tc>
          <w:tcPr>
            <w:tcW w:w="4479" w:type="dxa"/>
          </w:tcPr>
          <w:p w:rsidR="00C442BA" w:rsidRDefault="00C442BA">
            <w:pPr>
              <w:pStyle w:val="ConsPlusNormal"/>
            </w:pPr>
            <w:r>
              <w:t>Ломоносовский в т.ч. Сосновоборский ГО</w:t>
            </w:r>
          </w:p>
        </w:tc>
        <w:tc>
          <w:tcPr>
            <w:tcW w:w="2267" w:type="dxa"/>
          </w:tcPr>
          <w:p w:rsidR="00C442BA" w:rsidRDefault="00C442BA">
            <w:pPr>
              <w:pStyle w:val="ConsPlusNormal"/>
              <w:jc w:val="center"/>
            </w:pPr>
            <w:r>
              <w:t>144506</w:t>
            </w:r>
          </w:p>
        </w:tc>
        <w:tc>
          <w:tcPr>
            <w:tcW w:w="2324" w:type="dxa"/>
          </w:tcPr>
          <w:p w:rsidR="00C442BA" w:rsidRDefault="00C442BA">
            <w:pPr>
              <w:pStyle w:val="ConsPlusNormal"/>
              <w:jc w:val="center"/>
            </w:pPr>
            <w:r>
              <w:t>75,3</w:t>
            </w:r>
          </w:p>
        </w:tc>
      </w:tr>
      <w:tr w:rsidR="00C442BA">
        <w:tc>
          <w:tcPr>
            <w:tcW w:w="4479" w:type="dxa"/>
          </w:tcPr>
          <w:p w:rsidR="00C442BA" w:rsidRDefault="00C442BA">
            <w:pPr>
              <w:pStyle w:val="ConsPlusNormal"/>
            </w:pPr>
            <w:r>
              <w:t>Лужский</w:t>
            </w:r>
          </w:p>
        </w:tc>
        <w:tc>
          <w:tcPr>
            <w:tcW w:w="2267" w:type="dxa"/>
          </w:tcPr>
          <w:p w:rsidR="00C442BA" w:rsidRDefault="00C442BA">
            <w:pPr>
              <w:pStyle w:val="ConsPlusNormal"/>
              <w:jc w:val="center"/>
            </w:pPr>
            <w:r>
              <w:t>70787</w:t>
            </w:r>
          </w:p>
        </w:tc>
        <w:tc>
          <w:tcPr>
            <w:tcW w:w="2324" w:type="dxa"/>
          </w:tcPr>
          <w:p w:rsidR="00C442BA" w:rsidRDefault="00C442BA">
            <w:pPr>
              <w:pStyle w:val="ConsPlusNormal"/>
              <w:jc w:val="center"/>
            </w:pPr>
            <w:r>
              <w:t>11,8</w:t>
            </w:r>
          </w:p>
        </w:tc>
      </w:tr>
      <w:tr w:rsidR="00C442BA">
        <w:tc>
          <w:tcPr>
            <w:tcW w:w="4479" w:type="dxa"/>
          </w:tcPr>
          <w:p w:rsidR="00C442BA" w:rsidRDefault="00C442BA">
            <w:pPr>
              <w:pStyle w:val="ConsPlusNormal"/>
            </w:pPr>
            <w:r>
              <w:t>Подпорожский</w:t>
            </w:r>
          </w:p>
        </w:tc>
        <w:tc>
          <w:tcPr>
            <w:tcW w:w="2267" w:type="dxa"/>
          </w:tcPr>
          <w:p w:rsidR="00C442BA" w:rsidRDefault="00C442BA">
            <w:pPr>
              <w:pStyle w:val="ConsPlusNormal"/>
              <w:jc w:val="center"/>
            </w:pPr>
            <w:r>
              <w:t>27689</w:t>
            </w:r>
          </w:p>
        </w:tc>
        <w:tc>
          <w:tcPr>
            <w:tcW w:w="2324" w:type="dxa"/>
          </w:tcPr>
          <w:p w:rsidR="00C442BA" w:rsidRDefault="00C442BA">
            <w:pPr>
              <w:pStyle w:val="ConsPlusNormal"/>
              <w:jc w:val="center"/>
            </w:pPr>
            <w:r>
              <w:t>3,6</w:t>
            </w:r>
          </w:p>
        </w:tc>
      </w:tr>
      <w:tr w:rsidR="00C442BA">
        <w:tc>
          <w:tcPr>
            <w:tcW w:w="4479" w:type="dxa"/>
          </w:tcPr>
          <w:p w:rsidR="00C442BA" w:rsidRDefault="00C442BA">
            <w:pPr>
              <w:pStyle w:val="ConsPlusNormal"/>
            </w:pPr>
            <w:r>
              <w:t>Приозерский</w:t>
            </w:r>
          </w:p>
        </w:tc>
        <w:tc>
          <w:tcPr>
            <w:tcW w:w="2267" w:type="dxa"/>
          </w:tcPr>
          <w:p w:rsidR="00C442BA" w:rsidRDefault="00C442BA">
            <w:pPr>
              <w:pStyle w:val="ConsPlusNormal"/>
              <w:jc w:val="center"/>
            </w:pPr>
            <w:r>
              <w:t>60351</w:t>
            </w:r>
          </w:p>
        </w:tc>
        <w:tc>
          <w:tcPr>
            <w:tcW w:w="2324" w:type="dxa"/>
          </w:tcPr>
          <w:p w:rsidR="00C442BA" w:rsidRDefault="00C442BA">
            <w:pPr>
              <w:pStyle w:val="ConsPlusNormal"/>
              <w:jc w:val="center"/>
            </w:pPr>
            <w:r>
              <w:t>16,8</w:t>
            </w:r>
          </w:p>
        </w:tc>
      </w:tr>
      <w:tr w:rsidR="00C442BA">
        <w:tc>
          <w:tcPr>
            <w:tcW w:w="4479" w:type="dxa"/>
          </w:tcPr>
          <w:p w:rsidR="00C442BA" w:rsidRDefault="00C442BA">
            <w:pPr>
              <w:pStyle w:val="ConsPlusNormal"/>
            </w:pPr>
            <w:r>
              <w:t>Сланцевский</w:t>
            </w:r>
          </w:p>
        </w:tc>
        <w:tc>
          <w:tcPr>
            <w:tcW w:w="2267" w:type="dxa"/>
          </w:tcPr>
          <w:p w:rsidR="00C442BA" w:rsidRDefault="00C442BA">
            <w:pPr>
              <w:pStyle w:val="ConsPlusNormal"/>
              <w:jc w:val="center"/>
            </w:pPr>
            <w:r>
              <w:t>42296</w:t>
            </w:r>
          </w:p>
        </w:tc>
        <w:tc>
          <w:tcPr>
            <w:tcW w:w="2324" w:type="dxa"/>
          </w:tcPr>
          <w:p w:rsidR="00C442BA" w:rsidRDefault="00C442BA">
            <w:pPr>
              <w:pStyle w:val="ConsPlusNormal"/>
              <w:jc w:val="center"/>
            </w:pPr>
            <w:r>
              <w:t>19,3</w:t>
            </w:r>
          </w:p>
        </w:tc>
      </w:tr>
      <w:tr w:rsidR="00C442BA">
        <w:tc>
          <w:tcPr>
            <w:tcW w:w="4479" w:type="dxa"/>
          </w:tcPr>
          <w:p w:rsidR="00C442BA" w:rsidRDefault="00C442BA">
            <w:pPr>
              <w:pStyle w:val="ConsPlusNormal"/>
            </w:pPr>
            <w:r>
              <w:t>Тихвинский</w:t>
            </w:r>
          </w:p>
        </w:tc>
        <w:tc>
          <w:tcPr>
            <w:tcW w:w="2267" w:type="dxa"/>
          </w:tcPr>
          <w:p w:rsidR="00C442BA" w:rsidRDefault="00C442BA">
            <w:pPr>
              <w:pStyle w:val="ConsPlusNormal"/>
              <w:jc w:val="center"/>
            </w:pPr>
            <w:r>
              <w:t>69457</w:t>
            </w:r>
          </w:p>
        </w:tc>
        <w:tc>
          <w:tcPr>
            <w:tcW w:w="2324" w:type="dxa"/>
          </w:tcPr>
          <w:p w:rsidR="00C442BA" w:rsidRDefault="00C442BA">
            <w:pPr>
              <w:pStyle w:val="ConsPlusNormal"/>
              <w:jc w:val="center"/>
            </w:pPr>
            <w:r>
              <w:t>9,9</w:t>
            </w:r>
          </w:p>
        </w:tc>
      </w:tr>
      <w:tr w:rsidR="00C442BA">
        <w:tc>
          <w:tcPr>
            <w:tcW w:w="4479" w:type="dxa"/>
          </w:tcPr>
          <w:p w:rsidR="00C442BA" w:rsidRDefault="00C442BA">
            <w:pPr>
              <w:pStyle w:val="ConsPlusNormal"/>
            </w:pPr>
            <w:r>
              <w:t>Тосненский</w:t>
            </w:r>
          </w:p>
        </w:tc>
        <w:tc>
          <w:tcPr>
            <w:tcW w:w="2267" w:type="dxa"/>
          </w:tcPr>
          <w:p w:rsidR="00C442BA" w:rsidRDefault="00C442BA">
            <w:pPr>
              <w:pStyle w:val="ConsPlusNormal"/>
              <w:jc w:val="center"/>
            </w:pPr>
            <w:r>
              <w:t>126915</w:t>
            </w:r>
          </w:p>
        </w:tc>
        <w:tc>
          <w:tcPr>
            <w:tcW w:w="2324" w:type="dxa"/>
          </w:tcPr>
          <w:p w:rsidR="00C442BA" w:rsidRDefault="00C442BA">
            <w:pPr>
              <w:pStyle w:val="ConsPlusNormal"/>
              <w:jc w:val="center"/>
            </w:pPr>
            <w:r>
              <w:t>35,2</w:t>
            </w:r>
          </w:p>
        </w:tc>
      </w:tr>
      <w:tr w:rsidR="00C442BA">
        <w:tc>
          <w:tcPr>
            <w:tcW w:w="4479" w:type="dxa"/>
          </w:tcPr>
          <w:p w:rsidR="00C442BA" w:rsidRDefault="00C442BA">
            <w:pPr>
              <w:pStyle w:val="ConsPlusNormal"/>
            </w:pPr>
            <w:r>
              <w:t>Всего по Ленинградской области</w:t>
            </w:r>
          </w:p>
        </w:tc>
        <w:tc>
          <w:tcPr>
            <w:tcW w:w="2267" w:type="dxa"/>
          </w:tcPr>
          <w:p w:rsidR="00C442BA" w:rsidRDefault="00C442BA">
            <w:pPr>
              <w:pStyle w:val="ConsPlusNormal"/>
              <w:jc w:val="center"/>
            </w:pPr>
            <w:r>
              <w:t>1875872</w:t>
            </w:r>
          </w:p>
        </w:tc>
        <w:tc>
          <w:tcPr>
            <w:tcW w:w="2324" w:type="dxa"/>
          </w:tcPr>
          <w:p w:rsidR="00C442BA" w:rsidRDefault="00C442BA">
            <w:pPr>
              <w:pStyle w:val="ConsPlusNormal"/>
              <w:jc w:val="center"/>
            </w:pPr>
            <w:r>
              <w:t>25,4</w:t>
            </w:r>
          </w:p>
        </w:tc>
      </w:tr>
    </w:tbl>
    <w:p w:rsidR="00C442BA" w:rsidRDefault="00C442BA">
      <w:pPr>
        <w:pStyle w:val="ConsPlusNormal"/>
        <w:jc w:val="both"/>
      </w:pPr>
    </w:p>
    <w:p w:rsidR="00C442BA" w:rsidRDefault="00C442BA">
      <w:pPr>
        <w:pStyle w:val="ConsPlusNormal"/>
        <w:jc w:val="both"/>
      </w:pPr>
      <w:r>
        <w:t xml:space="preserve">(в ред. </w:t>
      </w:r>
      <w:hyperlink r:id="rId77">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Источник: данные Петростата, результаты расчетов</w:t>
      </w:r>
    </w:p>
    <w:p w:rsidR="00C442BA" w:rsidRDefault="00C442BA">
      <w:pPr>
        <w:pStyle w:val="ConsPlusNormal"/>
      </w:pPr>
    </w:p>
    <w:p w:rsidR="00C442BA" w:rsidRDefault="00C442BA">
      <w:pPr>
        <w:pStyle w:val="ConsPlusNormal"/>
        <w:ind w:firstLine="540"/>
        <w:jc w:val="both"/>
      </w:pPr>
      <w:bookmarkStart w:id="13" w:name="P1498"/>
      <w:bookmarkEnd w:id="13"/>
      <w:r>
        <w:t>Таблица 10 - Распределение муниципальных районов (муниципального округа) Ленинградской области по признаку плотности населения</w:t>
      </w:r>
    </w:p>
    <w:p w:rsidR="00C442BA" w:rsidRDefault="00C442BA">
      <w:pPr>
        <w:pStyle w:val="ConsPlusNormal"/>
        <w:jc w:val="both"/>
      </w:pPr>
      <w:r>
        <w:t xml:space="preserve">(в ред. </w:t>
      </w:r>
      <w:hyperlink r:id="rId78">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81"/>
        <w:gridCol w:w="6123"/>
      </w:tblGrid>
      <w:tr w:rsidR="00C442BA">
        <w:tc>
          <w:tcPr>
            <w:tcW w:w="566" w:type="dxa"/>
          </w:tcPr>
          <w:p w:rsidR="00C442BA" w:rsidRDefault="00C442BA">
            <w:pPr>
              <w:pStyle w:val="ConsPlusNormal"/>
              <w:jc w:val="center"/>
            </w:pPr>
            <w:r>
              <w:t>N п/п</w:t>
            </w:r>
          </w:p>
        </w:tc>
        <w:tc>
          <w:tcPr>
            <w:tcW w:w="2381" w:type="dxa"/>
          </w:tcPr>
          <w:p w:rsidR="00C442BA" w:rsidRDefault="00C442BA">
            <w:pPr>
              <w:pStyle w:val="ConsPlusNormal"/>
              <w:jc w:val="center"/>
            </w:pPr>
            <w:r>
              <w:t>Плотность населения, чел./км</w:t>
            </w:r>
            <w:r>
              <w:rPr>
                <w:vertAlign w:val="superscript"/>
              </w:rPr>
              <w:t>2</w:t>
            </w:r>
          </w:p>
        </w:tc>
        <w:tc>
          <w:tcPr>
            <w:tcW w:w="6123" w:type="dxa"/>
          </w:tcPr>
          <w:p w:rsidR="00C442BA" w:rsidRDefault="00C442BA">
            <w:pPr>
              <w:pStyle w:val="ConsPlusNormal"/>
              <w:jc w:val="center"/>
            </w:pPr>
            <w:r>
              <w:t>Муниципальные районы (муниципальный округ)</w:t>
            </w:r>
          </w:p>
        </w:tc>
      </w:tr>
      <w:tr w:rsidR="00C442BA">
        <w:tc>
          <w:tcPr>
            <w:tcW w:w="566" w:type="dxa"/>
          </w:tcPr>
          <w:p w:rsidR="00C442BA" w:rsidRDefault="00C442BA">
            <w:pPr>
              <w:pStyle w:val="ConsPlusNormal"/>
              <w:jc w:val="center"/>
            </w:pPr>
            <w:r>
              <w:lastRenderedPageBreak/>
              <w:t>1</w:t>
            </w:r>
          </w:p>
        </w:tc>
        <w:tc>
          <w:tcPr>
            <w:tcW w:w="2381" w:type="dxa"/>
          </w:tcPr>
          <w:p w:rsidR="00C442BA" w:rsidRDefault="00C442BA">
            <w:pPr>
              <w:pStyle w:val="ConsPlusNormal"/>
              <w:jc w:val="center"/>
            </w:pPr>
            <w:r>
              <w:t>до 25</w:t>
            </w:r>
          </w:p>
        </w:tc>
        <w:tc>
          <w:tcPr>
            <w:tcW w:w="6123" w:type="dxa"/>
          </w:tcPr>
          <w:p w:rsidR="00C442BA" w:rsidRDefault="00C442BA">
            <w:pPr>
              <w:pStyle w:val="ConsPlusNormal"/>
            </w:pPr>
            <w:r>
              <w:t>Бокситогорский, Подпорожский, Лодейнопольский, Тихвинский, Лужский, Приозерский, Волховский, Волосовский, Сланцевский, Киришский</w:t>
            </w:r>
          </w:p>
        </w:tc>
      </w:tr>
      <w:tr w:rsidR="00C442BA">
        <w:tc>
          <w:tcPr>
            <w:tcW w:w="566" w:type="dxa"/>
          </w:tcPr>
          <w:p w:rsidR="00C442BA" w:rsidRDefault="00C442BA">
            <w:pPr>
              <w:pStyle w:val="ConsPlusNormal"/>
              <w:jc w:val="center"/>
            </w:pPr>
            <w:r>
              <w:t>2</w:t>
            </w:r>
          </w:p>
        </w:tc>
        <w:tc>
          <w:tcPr>
            <w:tcW w:w="2381" w:type="dxa"/>
          </w:tcPr>
          <w:p w:rsidR="00C442BA" w:rsidRDefault="00C442BA">
            <w:pPr>
              <w:pStyle w:val="ConsPlusNormal"/>
              <w:jc w:val="center"/>
            </w:pPr>
            <w:r>
              <w:t>от 25 до 50</w:t>
            </w:r>
          </w:p>
        </w:tc>
        <w:tc>
          <w:tcPr>
            <w:tcW w:w="6123" w:type="dxa"/>
          </w:tcPr>
          <w:p w:rsidR="00C442BA" w:rsidRDefault="00C442BA">
            <w:pPr>
              <w:pStyle w:val="ConsPlusNormal"/>
            </w:pPr>
            <w:r>
              <w:t>Кингисеппский, Выборгский, Тосненский, Кировский</w:t>
            </w:r>
          </w:p>
        </w:tc>
      </w:tr>
      <w:tr w:rsidR="00C442BA">
        <w:tc>
          <w:tcPr>
            <w:tcW w:w="566" w:type="dxa"/>
          </w:tcPr>
          <w:p w:rsidR="00C442BA" w:rsidRDefault="00C442BA">
            <w:pPr>
              <w:pStyle w:val="ConsPlusNormal"/>
              <w:jc w:val="center"/>
            </w:pPr>
            <w:r>
              <w:t>3</w:t>
            </w:r>
          </w:p>
        </w:tc>
        <w:tc>
          <w:tcPr>
            <w:tcW w:w="2381" w:type="dxa"/>
          </w:tcPr>
          <w:p w:rsidR="00C442BA" w:rsidRDefault="00C442BA">
            <w:pPr>
              <w:pStyle w:val="ConsPlusNormal"/>
              <w:jc w:val="center"/>
            </w:pPr>
            <w:r>
              <w:t>свыше 50</w:t>
            </w:r>
          </w:p>
        </w:tc>
        <w:tc>
          <w:tcPr>
            <w:tcW w:w="6123" w:type="dxa"/>
          </w:tcPr>
          <w:p w:rsidR="00C442BA" w:rsidRDefault="00C442BA">
            <w:pPr>
              <w:pStyle w:val="ConsPlusNormal"/>
            </w:pPr>
            <w:r>
              <w:t>Ломоносовский, Гатчинский, Всеволожский</w:t>
            </w:r>
          </w:p>
        </w:tc>
      </w:tr>
    </w:tbl>
    <w:p w:rsidR="00C442BA" w:rsidRDefault="00C442BA">
      <w:pPr>
        <w:pStyle w:val="ConsPlusNormal"/>
        <w:jc w:val="both"/>
      </w:pPr>
    </w:p>
    <w:p w:rsidR="00C442BA" w:rsidRDefault="00C442BA">
      <w:pPr>
        <w:pStyle w:val="ConsPlusNormal"/>
        <w:jc w:val="both"/>
      </w:pPr>
      <w:r>
        <w:t xml:space="preserve">(в ред. </w:t>
      </w:r>
      <w:hyperlink r:id="rId7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 xml:space="preserve">Интенсивность сельскохозяйственного производства во многом характеризует степень антропогенного воздействия на охотничьи ресурсы и среду их обитания. Она определяется, прежде всего, поголовьем содержащегося скота на фермах любой формы собственности и личном подворье граждан </w:t>
      </w:r>
      <w:hyperlink w:anchor="P1519">
        <w:r>
          <w:rPr>
            <w:color w:val="0000FF"/>
          </w:rPr>
          <w:t>(таблица 11)</w:t>
        </w:r>
      </w:hyperlink>
      <w:r>
        <w:t>. Учет поголовья крупного рогатого скота важен в охотхозяйственной отрасли еще и потому, что при выпасе возможен прямой или опосредованный контакт между дикими и домашними животными, приводящий к передаче различных заболеваний как с одной, так и с другой стороны.</w:t>
      </w:r>
    </w:p>
    <w:p w:rsidR="00C442BA" w:rsidRDefault="00C442BA">
      <w:pPr>
        <w:pStyle w:val="ConsPlusNormal"/>
        <w:spacing w:before="220"/>
        <w:ind w:firstLine="540"/>
        <w:jc w:val="both"/>
      </w:pPr>
      <w:r>
        <w:t>На долю животноводства приходится около 80% производства валовой продукции в сельскохозяйственных предприятиях. Ленинградская область является одной из ведущих в России по продуктивности молочного стада и производственным показателям в птицеводстве. Развитость агропромышленного комплекса (особенно мясомолочного животноводства, птицеводства, овощеводства) сочетается с высоким уровнем диспропорций: основной объем производства приходится на небольшое количество успешных предприятий в пригородной зоне вблизи Санкт-Петербурга на фоне упадка сельскохозяйственного производства в большинстве хозяйств, особенно в периферийных муниципальных районах.</w:t>
      </w:r>
    </w:p>
    <w:p w:rsidR="00C442BA" w:rsidRDefault="00C442BA">
      <w:pPr>
        <w:pStyle w:val="ConsPlusNormal"/>
      </w:pPr>
    </w:p>
    <w:p w:rsidR="00C442BA" w:rsidRDefault="00C442BA">
      <w:pPr>
        <w:pStyle w:val="ConsPlusNormal"/>
        <w:ind w:firstLine="540"/>
        <w:jc w:val="both"/>
      </w:pPr>
      <w:bookmarkStart w:id="14" w:name="P1519"/>
      <w:bookmarkEnd w:id="14"/>
      <w:r>
        <w:t>Таблица 11 - Поголовье крупного рогатого скота, в хозяйствах всех категорий по районам Ленинградской области, на конец 2019 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2381"/>
        <w:gridCol w:w="2098"/>
      </w:tblGrid>
      <w:tr w:rsidR="00C442BA">
        <w:tc>
          <w:tcPr>
            <w:tcW w:w="4592" w:type="dxa"/>
          </w:tcPr>
          <w:p w:rsidR="00C442BA" w:rsidRDefault="00C442BA">
            <w:pPr>
              <w:pStyle w:val="ConsPlusNormal"/>
              <w:jc w:val="center"/>
            </w:pPr>
            <w:r>
              <w:t>Наименование муниципального района (муниципального округа)</w:t>
            </w:r>
          </w:p>
        </w:tc>
        <w:tc>
          <w:tcPr>
            <w:tcW w:w="2381" w:type="dxa"/>
          </w:tcPr>
          <w:p w:rsidR="00C442BA" w:rsidRDefault="00C442BA">
            <w:pPr>
              <w:pStyle w:val="ConsPlusNormal"/>
              <w:jc w:val="center"/>
            </w:pPr>
            <w:r>
              <w:t>Численность поголовья КРС, голов</w:t>
            </w:r>
          </w:p>
        </w:tc>
        <w:tc>
          <w:tcPr>
            <w:tcW w:w="2098" w:type="dxa"/>
          </w:tcPr>
          <w:p w:rsidR="00C442BA" w:rsidRDefault="00C442BA">
            <w:pPr>
              <w:pStyle w:val="ConsPlusNormal"/>
              <w:jc w:val="center"/>
            </w:pPr>
            <w:r>
              <w:t>Место, занимаемое в области</w:t>
            </w:r>
          </w:p>
        </w:tc>
      </w:tr>
      <w:tr w:rsidR="00C442BA">
        <w:tc>
          <w:tcPr>
            <w:tcW w:w="4592" w:type="dxa"/>
          </w:tcPr>
          <w:p w:rsidR="00C442BA" w:rsidRDefault="00C442BA">
            <w:pPr>
              <w:pStyle w:val="ConsPlusNormal"/>
            </w:pPr>
            <w:r>
              <w:t>Бокситогорский</w:t>
            </w:r>
          </w:p>
        </w:tc>
        <w:tc>
          <w:tcPr>
            <w:tcW w:w="2381" w:type="dxa"/>
          </w:tcPr>
          <w:p w:rsidR="00C442BA" w:rsidRDefault="00C442BA">
            <w:pPr>
              <w:pStyle w:val="ConsPlusNormal"/>
              <w:jc w:val="center"/>
            </w:pPr>
            <w:r>
              <w:t>669</w:t>
            </w:r>
          </w:p>
        </w:tc>
        <w:tc>
          <w:tcPr>
            <w:tcW w:w="2098" w:type="dxa"/>
          </w:tcPr>
          <w:p w:rsidR="00C442BA" w:rsidRDefault="00C442BA">
            <w:pPr>
              <w:pStyle w:val="ConsPlusNormal"/>
              <w:jc w:val="center"/>
            </w:pPr>
            <w:r>
              <w:t>16</w:t>
            </w:r>
          </w:p>
        </w:tc>
      </w:tr>
      <w:tr w:rsidR="00C442BA">
        <w:tc>
          <w:tcPr>
            <w:tcW w:w="4592" w:type="dxa"/>
          </w:tcPr>
          <w:p w:rsidR="00C442BA" w:rsidRDefault="00C442BA">
            <w:pPr>
              <w:pStyle w:val="ConsPlusNormal"/>
            </w:pPr>
            <w:r>
              <w:t>Волосовский</w:t>
            </w:r>
          </w:p>
        </w:tc>
        <w:tc>
          <w:tcPr>
            <w:tcW w:w="2381" w:type="dxa"/>
          </w:tcPr>
          <w:p w:rsidR="00C442BA" w:rsidRDefault="00C442BA">
            <w:pPr>
              <w:pStyle w:val="ConsPlusNormal"/>
              <w:jc w:val="center"/>
            </w:pPr>
            <w:r>
              <w:t>23713</w:t>
            </w:r>
          </w:p>
        </w:tc>
        <w:tc>
          <w:tcPr>
            <w:tcW w:w="2098" w:type="dxa"/>
          </w:tcPr>
          <w:p w:rsidR="00C442BA" w:rsidRDefault="00C442BA">
            <w:pPr>
              <w:pStyle w:val="ConsPlusNormal"/>
              <w:jc w:val="center"/>
            </w:pPr>
            <w:r>
              <w:t>1</w:t>
            </w:r>
          </w:p>
        </w:tc>
      </w:tr>
      <w:tr w:rsidR="00C442BA">
        <w:tc>
          <w:tcPr>
            <w:tcW w:w="4592" w:type="dxa"/>
          </w:tcPr>
          <w:p w:rsidR="00C442BA" w:rsidRDefault="00C442BA">
            <w:pPr>
              <w:pStyle w:val="ConsPlusNormal"/>
            </w:pPr>
            <w:r>
              <w:t>Волховский</w:t>
            </w:r>
          </w:p>
        </w:tc>
        <w:tc>
          <w:tcPr>
            <w:tcW w:w="2381" w:type="dxa"/>
          </w:tcPr>
          <w:p w:rsidR="00C442BA" w:rsidRDefault="00C442BA">
            <w:pPr>
              <w:pStyle w:val="ConsPlusNormal"/>
              <w:jc w:val="center"/>
            </w:pPr>
            <w:r>
              <w:t>13546</w:t>
            </w:r>
          </w:p>
        </w:tc>
        <w:tc>
          <w:tcPr>
            <w:tcW w:w="2098" w:type="dxa"/>
          </w:tcPr>
          <w:p w:rsidR="00C442BA" w:rsidRDefault="00C442BA">
            <w:pPr>
              <w:pStyle w:val="ConsPlusNormal"/>
              <w:jc w:val="center"/>
            </w:pPr>
            <w:r>
              <w:t>6</w:t>
            </w:r>
          </w:p>
        </w:tc>
      </w:tr>
      <w:tr w:rsidR="00C442BA">
        <w:tc>
          <w:tcPr>
            <w:tcW w:w="4592" w:type="dxa"/>
          </w:tcPr>
          <w:p w:rsidR="00C442BA" w:rsidRDefault="00C442BA">
            <w:pPr>
              <w:pStyle w:val="ConsPlusNormal"/>
            </w:pPr>
            <w:r>
              <w:t>Всеволожский</w:t>
            </w:r>
          </w:p>
        </w:tc>
        <w:tc>
          <w:tcPr>
            <w:tcW w:w="2381" w:type="dxa"/>
          </w:tcPr>
          <w:p w:rsidR="00C442BA" w:rsidRDefault="00C442BA">
            <w:pPr>
              <w:pStyle w:val="ConsPlusNormal"/>
              <w:jc w:val="center"/>
            </w:pPr>
            <w:r>
              <w:t>10202</w:t>
            </w:r>
          </w:p>
        </w:tc>
        <w:tc>
          <w:tcPr>
            <w:tcW w:w="2098" w:type="dxa"/>
          </w:tcPr>
          <w:p w:rsidR="00C442BA" w:rsidRDefault="00C442BA">
            <w:pPr>
              <w:pStyle w:val="ConsPlusNormal"/>
              <w:jc w:val="center"/>
            </w:pPr>
            <w:r>
              <w:t>8</w:t>
            </w:r>
          </w:p>
        </w:tc>
      </w:tr>
      <w:tr w:rsidR="00C442BA">
        <w:tc>
          <w:tcPr>
            <w:tcW w:w="4592" w:type="dxa"/>
          </w:tcPr>
          <w:p w:rsidR="00C442BA" w:rsidRDefault="00C442BA">
            <w:pPr>
              <w:pStyle w:val="ConsPlusNormal"/>
            </w:pPr>
            <w:r>
              <w:t>Выборгский</w:t>
            </w:r>
          </w:p>
        </w:tc>
        <w:tc>
          <w:tcPr>
            <w:tcW w:w="2381" w:type="dxa"/>
          </w:tcPr>
          <w:p w:rsidR="00C442BA" w:rsidRDefault="00C442BA">
            <w:pPr>
              <w:pStyle w:val="ConsPlusNormal"/>
              <w:jc w:val="center"/>
            </w:pPr>
            <w:r>
              <w:t>11103</w:t>
            </w:r>
          </w:p>
        </w:tc>
        <w:tc>
          <w:tcPr>
            <w:tcW w:w="2098" w:type="dxa"/>
          </w:tcPr>
          <w:p w:rsidR="00C442BA" w:rsidRDefault="00C442BA">
            <w:pPr>
              <w:pStyle w:val="ConsPlusNormal"/>
              <w:jc w:val="center"/>
            </w:pPr>
            <w:r>
              <w:t>7</w:t>
            </w:r>
          </w:p>
        </w:tc>
      </w:tr>
      <w:tr w:rsidR="00C442BA">
        <w:tc>
          <w:tcPr>
            <w:tcW w:w="4592" w:type="dxa"/>
          </w:tcPr>
          <w:p w:rsidR="00C442BA" w:rsidRDefault="00C442BA">
            <w:pPr>
              <w:pStyle w:val="ConsPlusNormal"/>
            </w:pPr>
            <w:r>
              <w:t>Гатчинский</w:t>
            </w:r>
          </w:p>
        </w:tc>
        <w:tc>
          <w:tcPr>
            <w:tcW w:w="2381" w:type="dxa"/>
          </w:tcPr>
          <w:p w:rsidR="00C442BA" w:rsidRDefault="00C442BA">
            <w:pPr>
              <w:pStyle w:val="ConsPlusNormal"/>
              <w:jc w:val="center"/>
            </w:pPr>
            <w:r>
              <w:t>19880</w:t>
            </w:r>
          </w:p>
        </w:tc>
        <w:tc>
          <w:tcPr>
            <w:tcW w:w="2098" w:type="dxa"/>
          </w:tcPr>
          <w:p w:rsidR="00C442BA" w:rsidRDefault="00C442BA">
            <w:pPr>
              <w:pStyle w:val="ConsPlusNormal"/>
              <w:jc w:val="center"/>
            </w:pPr>
            <w:r>
              <w:t>4</w:t>
            </w:r>
          </w:p>
        </w:tc>
      </w:tr>
      <w:tr w:rsidR="00C442BA">
        <w:tc>
          <w:tcPr>
            <w:tcW w:w="4592" w:type="dxa"/>
          </w:tcPr>
          <w:p w:rsidR="00C442BA" w:rsidRDefault="00C442BA">
            <w:pPr>
              <w:pStyle w:val="ConsPlusNormal"/>
            </w:pPr>
            <w:r>
              <w:t>Кингисеппский</w:t>
            </w:r>
          </w:p>
        </w:tc>
        <w:tc>
          <w:tcPr>
            <w:tcW w:w="2381" w:type="dxa"/>
          </w:tcPr>
          <w:p w:rsidR="00C442BA" w:rsidRDefault="00C442BA">
            <w:pPr>
              <w:pStyle w:val="ConsPlusNormal"/>
              <w:jc w:val="center"/>
            </w:pPr>
            <w:r>
              <w:t>8871</w:t>
            </w:r>
          </w:p>
        </w:tc>
        <w:tc>
          <w:tcPr>
            <w:tcW w:w="2098" w:type="dxa"/>
          </w:tcPr>
          <w:p w:rsidR="00C442BA" w:rsidRDefault="00C442BA">
            <w:pPr>
              <w:pStyle w:val="ConsPlusNormal"/>
              <w:jc w:val="center"/>
            </w:pPr>
            <w:r>
              <w:t>10</w:t>
            </w:r>
          </w:p>
        </w:tc>
      </w:tr>
      <w:tr w:rsidR="00C442BA">
        <w:tc>
          <w:tcPr>
            <w:tcW w:w="4592" w:type="dxa"/>
          </w:tcPr>
          <w:p w:rsidR="00C442BA" w:rsidRDefault="00C442BA">
            <w:pPr>
              <w:pStyle w:val="ConsPlusNormal"/>
            </w:pPr>
            <w:r>
              <w:t>Киришский</w:t>
            </w:r>
          </w:p>
        </w:tc>
        <w:tc>
          <w:tcPr>
            <w:tcW w:w="2381" w:type="dxa"/>
          </w:tcPr>
          <w:p w:rsidR="00C442BA" w:rsidRDefault="00C442BA">
            <w:pPr>
              <w:pStyle w:val="ConsPlusNormal"/>
              <w:jc w:val="center"/>
            </w:pPr>
            <w:r>
              <w:t>7145</w:t>
            </w:r>
          </w:p>
        </w:tc>
        <w:tc>
          <w:tcPr>
            <w:tcW w:w="2098" w:type="dxa"/>
          </w:tcPr>
          <w:p w:rsidR="00C442BA" w:rsidRDefault="00C442BA">
            <w:pPr>
              <w:pStyle w:val="ConsPlusNormal"/>
              <w:jc w:val="center"/>
            </w:pPr>
            <w:r>
              <w:t>11</w:t>
            </w:r>
          </w:p>
        </w:tc>
      </w:tr>
      <w:tr w:rsidR="00C442BA">
        <w:tc>
          <w:tcPr>
            <w:tcW w:w="4592" w:type="dxa"/>
          </w:tcPr>
          <w:p w:rsidR="00C442BA" w:rsidRDefault="00C442BA">
            <w:pPr>
              <w:pStyle w:val="ConsPlusNormal"/>
            </w:pPr>
            <w:r>
              <w:t>Кировский</w:t>
            </w:r>
          </w:p>
        </w:tc>
        <w:tc>
          <w:tcPr>
            <w:tcW w:w="2381" w:type="dxa"/>
          </w:tcPr>
          <w:p w:rsidR="00C442BA" w:rsidRDefault="00C442BA">
            <w:pPr>
              <w:pStyle w:val="ConsPlusNormal"/>
              <w:jc w:val="center"/>
            </w:pPr>
            <w:r>
              <w:t>1669</w:t>
            </w:r>
          </w:p>
        </w:tc>
        <w:tc>
          <w:tcPr>
            <w:tcW w:w="2098" w:type="dxa"/>
          </w:tcPr>
          <w:p w:rsidR="00C442BA" w:rsidRDefault="00C442BA">
            <w:pPr>
              <w:pStyle w:val="ConsPlusNormal"/>
              <w:jc w:val="center"/>
            </w:pPr>
            <w:r>
              <w:t>15</w:t>
            </w:r>
          </w:p>
        </w:tc>
      </w:tr>
      <w:tr w:rsidR="00C442BA">
        <w:tc>
          <w:tcPr>
            <w:tcW w:w="4592" w:type="dxa"/>
          </w:tcPr>
          <w:p w:rsidR="00C442BA" w:rsidRDefault="00C442BA">
            <w:pPr>
              <w:pStyle w:val="ConsPlusNormal"/>
            </w:pPr>
            <w:r>
              <w:t>Лодейнопольский</w:t>
            </w:r>
          </w:p>
        </w:tc>
        <w:tc>
          <w:tcPr>
            <w:tcW w:w="2381" w:type="dxa"/>
          </w:tcPr>
          <w:p w:rsidR="00C442BA" w:rsidRDefault="00C442BA">
            <w:pPr>
              <w:pStyle w:val="ConsPlusNormal"/>
              <w:jc w:val="center"/>
            </w:pPr>
            <w:r>
              <w:t>2650</w:t>
            </w:r>
          </w:p>
        </w:tc>
        <w:tc>
          <w:tcPr>
            <w:tcW w:w="2098" w:type="dxa"/>
          </w:tcPr>
          <w:p w:rsidR="00C442BA" w:rsidRDefault="00C442BA">
            <w:pPr>
              <w:pStyle w:val="ConsPlusNormal"/>
              <w:jc w:val="center"/>
            </w:pPr>
            <w:r>
              <w:t>14</w:t>
            </w:r>
          </w:p>
        </w:tc>
      </w:tr>
      <w:tr w:rsidR="00C442BA">
        <w:tc>
          <w:tcPr>
            <w:tcW w:w="4592" w:type="dxa"/>
          </w:tcPr>
          <w:p w:rsidR="00C442BA" w:rsidRDefault="00C442BA">
            <w:pPr>
              <w:pStyle w:val="ConsPlusNormal"/>
            </w:pPr>
            <w:r>
              <w:t>Ломоносовский, в т.ч. Сосновоборский ГО</w:t>
            </w:r>
          </w:p>
        </w:tc>
        <w:tc>
          <w:tcPr>
            <w:tcW w:w="2381" w:type="dxa"/>
          </w:tcPr>
          <w:p w:rsidR="00C442BA" w:rsidRDefault="00C442BA">
            <w:pPr>
              <w:pStyle w:val="ConsPlusNormal"/>
              <w:jc w:val="center"/>
            </w:pPr>
            <w:r>
              <w:t>9068</w:t>
            </w:r>
          </w:p>
        </w:tc>
        <w:tc>
          <w:tcPr>
            <w:tcW w:w="2098" w:type="dxa"/>
          </w:tcPr>
          <w:p w:rsidR="00C442BA" w:rsidRDefault="00C442BA">
            <w:pPr>
              <w:pStyle w:val="ConsPlusNormal"/>
              <w:jc w:val="center"/>
            </w:pPr>
            <w:r>
              <w:t>9</w:t>
            </w:r>
          </w:p>
        </w:tc>
      </w:tr>
      <w:tr w:rsidR="00C442BA">
        <w:tc>
          <w:tcPr>
            <w:tcW w:w="4592" w:type="dxa"/>
          </w:tcPr>
          <w:p w:rsidR="00C442BA" w:rsidRDefault="00C442BA">
            <w:pPr>
              <w:pStyle w:val="ConsPlusNormal"/>
            </w:pPr>
            <w:r>
              <w:lastRenderedPageBreak/>
              <w:t>Лужский</w:t>
            </w:r>
          </w:p>
        </w:tc>
        <w:tc>
          <w:tcPr>
            <w:tcW w:w="2381" w:type="dxa"/>
          </w:tcPr>
          <w:p w:rsidR="00C442BA" w:rsidRDefault="00C442BA">
            <w:pPr>
              <w:pStyle w:val="ConsPlusNormal"/>
              <w:jc w:val="center"/>
            </w:pPr>
            <w:r>
              <w:t>22635</w:t>
            </w:r>
          </w:p>
        </w:tc>
        <w:tc>
          <w:tcPr>
            <w:tcW w:w="2098" w:type="dxa"/>
          </w:tcPr>
          <w:p w:rsidR="00C442BA" w:rsidRDefault="00C442BA">
            <w:pPr>
              <w:pStyle w:val="ConsPlusNormal"/>
              <w:jc w:val="center"/>
            </w:pPr>
            <w:r>
              <w:t>2</w:t>
            </w:r>
          </w:p>
        </w:tc>
      </w:tr>
      <w:tr w:rsidR="00C442BA">
        <w:tc>
          <w:tcPr>
            <w:tcW w:w="4592" w:type="dxa"/>
          </w:tcPr>
          <w:p w:rsidR="00C442BA" w:rsidRDefault="00C442BA">
            <w:pPr>
              <w:pStyle w:val="ConsPlusNormal"/>
            </w:pPr>
            <w:r>
              <w:t>Подпорожский</w:t>
            </w:r>
          </w:p>
        </w:tc>
        <w:tc>
          <w:tcPr>
            <w:tcW w:w="2381" w:type="dxa"/>
          </w:tcPr>
          <w:p w:rsidR="00C442BA" w:rsidRDefault="00C442BA">
            <w:pPr>
              <w:pStyle w:val="ConsPlusNormal"/>
              <w:jc w:val="center"/>
            </w:pPr>
            <w:r>
              <w:t>312</w:t>
            </w:r>
          </w:p>
        </w:tc>
        <w:tc>
          <w:tcPr>
            <w:tcW w:w="2098" w:type="dxa"/>
          </w:tcPr>
          <w:p w:rsidR="00C442BA" w:rsidRDefault="00C442BA">
            <w:pPr>
              <w:pStyle w:val="ConsPlusNormal"/>
              <w:jc w:val="center"/>
            </w:pPr>
            <w:r>
              <w:t>17</w:t>
            </w:r>
          </w:p>
        </w:tc>
      </w:tr>
      <w:tr w:rsidR="00C442BA">
        <w:tc>
          <w:tcPr>
            <w:tcW w:w="4592" w:type="dxa"/>
          </w:tcPr>
          <w:p w:rsidR="00C442BA" w:rsidRDefault="00C442BA">
            <w:pPr>
              <w:pStyle w:val="ConsPlusNormal"/>
            </w:pPr>
            <w:r>
              <w:t>Приозерский</w:t>
            </w:r>
          </w:p>
        </w:tc>
        <w:tc>
          <w:tcPr>
            <w:tcW w:w="2381" w:type="dxa"/>
          </w:tcPr>
          <w:p w:rsidR="00C442BA" w:rsidRDefault="00C442BA">
            <w:pPr>
              <w:pStyle w:val="ConsPlusNormal"/>
              <w:jc w:val="center"/>
            </w:pPr>
            <w:r>
              <w:t>21980</w:t>
            </w:r>
          </w:p>
        </w:tc>
        <w:tc>
          <w:tcPr>
            <w:tcW w:w="2098" w:type="dxa"/>
          </w:tcPr>
          <w:p w:rsidR="00C442BA" w:rsidRDefault="00C442BA">
            <w:pPr>
              <w:pStyle w:val="ConsPlusNormal"/>
              <w:jc w:val="center"/>
            </w:pPr>
            <w:r>
              <w:t>3</w:t>
            </w:r>
          </w:p>
        </w:tc>
      </w:tr>
      <w:tr w:rsidR="00C442BA">
        <w:tc>
          <w:tcPr>
            <w:tcW w:w="4592" w:type="dxa"/>
          </w:tcPr>
          <w:p w:rsidR="00C442BA" w:rsidRDefault="00C442BA">
            <w:pPr>
              <w:pStyle w:val="ConsPlusNormal"/>
            </w:pPr>
            <w:r>
              <w:t>Сланцевский</w:t>
            </w:r>
          </w:p>
        </w:tc>
        <w:tc>
          <w:tcPr>
            <w:tcW w:w="2381" w:type="dxa"/>
          </w:tcPr>
          <w:p w:rsidR="00C442BA" w:rsidRDefault="00C442BA">
            <w:pPr>
              <w:pStyle w:val="ConsPlusNormal"/>
              <w:jc w:val="center"/>
            </w:pPr>
            <w:r>
              <w:t>5289</w:t>
            </w:r>
          </w:p>
        </w:tc>
        <w:tc>
          <w:tcPr>
            <w:tcW w:w="2098" w:type="dxa"/>
          </w:tcPr>
          <w:p w:rsidR="00C442BA" w:rsidRDefault="00C442BA">
            <w:pPr>
              <w:pStyle w:val="ConsPlusNormal"/>
              <w:jc w:val="center"/>
            </w:pPr>
            <w:r>
              <w:t>12</w:t>
            </w:r>
          </w:p>
        </w:tc>
      </w:tr>
      <w:tr w:rsidR="00C442BA">
        <w:tc>
          <w:tcPr>
            <w:tcW w:w="4592" w:type="dxa"/>
          </w:tcPr>
          <w:p w:rsidR="00C442BA" w:rsidRDefault="00C442BA">
            <w:pPr>
              <w:pStyle w:val="ConsPlusNormal"/>
            </w:pPr>
            <w:r>
              <w:t>Тихвинский</w:t>
            </w:r>
          </w:p>
        </w:tc>
        <w:tc>
          <w:tcPr>
            <w:tcW w:w="2381" w:type="dxa"/>
          </w:tcPr>
          <w:p w:rsidR="00C442BA" w:rsidRDefault="00C442BA">
            <w:pPr>
              <w:pStyle w:val="ConsPlusNormal"/>
              <w:jc w:val="center"/>
            </w:pPr>
            <w:r>
              <w:t>4492</w:t>
            </w:r>
          </w:p>
        </w:tc>
        <w:tc>
          <w:tcPr>
            <w:tcW w:w="2098" w:type="dxa"/>
          </w:tcPr>
          <w:p w:rsidR="00C442BA" w:rsidRDefault="00C442BA">
            <w:pPr>
              <w:pStyle w:val="ConsPlusNormal"/>
              <w:jc w:val="center"/>
            </w:pPr>
            <w:r>
              <w:t>13</w:t>
            </w:r>
          </w:p>
        </w:tc>
      </w:tr>
      <w:tr w:rsidR="00C442BA">
        <w:tc>
          <w:tcPr>
            <w:tcW w:w="4592" w:type="dxa"/>
          </w:tcPr>
          <w:p w:rsidR="00C442BA" w:rsidRDefault="00C442BA">
            <w:pPr>
              <w:pStyle w:val="ConsPlusNormal"/>
            </w:pPr>
            <w:r>
              <w:t>Тосненский</w:t>
            </w:r>
          </w:p>
        </w:tc>
        <w:tc>
          <w:tcPr>
            <w:tcW w:w="2381" w:type="dxa"/>
          </w:tcPr>
          <w:p w:rsidR="00C442BA" w:rsidRDefault="00C442BA">
            <w:pPr>
              <w:pStyle w:val="ConsPlusNormal"/>
              <w:jc w:val="center"/>
            </w:pPr>
            <w:r>
              <w:t>14638</w:t>
            </w:r>
          </w:p>
        </w:tc>
        <w:tc>
          <w:tcPr>
            <w:tcW w:w="2098" w:type="dxa"/>
          </w:tcPr>
          <w:p w:rsidR="00C442BA" w:rsidRDefault="00C442BA">
            <w:pPr>
              <w:pStyle w:val="ConsPlusNormal"/>
              <w:jc w:val="center"/>
            </w:pPr>
            <w:r>
              <w:t>5</w:t>
            </w:r>
          </w:p>
        </w:tc>
      </w:tr>
      <w:tr w:rsidR="00C442BA">
        <w:tc>
          <w:tcPr>
            <w:tcW w:w="4592" w:type="dxa"/>
          </w:tcPr>
          <w:p w:rsidR="00C442BA" w:rsidRDefault="00C442BA">
            <w:pPr>
              <w:pStyle w:val="ConsPlusNormal"/>
            </w:pPr>
            <w:r>
              <w:t>Всего по Ленинградской области</w:t>
            </w:r>
          </w:p>
        </w:tc>
        <w:tc>
          <w:tcPr>
            <w:tcW w:w="2381" w:type="dxa"/>
          </w:tcPr>
          <w:p w:rsidR="00C442BA" w:rsidRDefault="00C442BA">
            <w:pPr>
              <w:pStyle w:val="ConsPlusNormal"/>
              <w:jc w:val="center"/>
            </w:pPr>
            <w:r>
              <w:t>178416</w:t>
            </w:r>
          </w:p>
        </w:tc>
        <w:tc>
          <w:tcPr>
            <w:tcW w:w="2098" w:type="dxa"/>
          </w:tcPr>
          <w:p w:rsidR="00C442BA" w:rsidRDefault="00C442BA">
            <w:pPr>
              <w:pStyle w:val="ConsPlusNormal"/>
              <w:jc w:val="center"/>
            </w:pPr>
            <w:r>
              <w:t>-</w:t>
            </w:r>
          </w:p>
        </w:tc>
      </w:tr>
    </w:tbl>
    <w:p w:rsidR="00C442BA" w:rsidRDefault="00C442BA">
      <w:pPr>
        <w:pStyle w:val="ConsPlusNormal"/>
        <w:jc w:val="both"/>
      </w:pPr>
    </w:p>
    <w:p w:rsidR="00C442BA" w:rsidRDefault="00C442BA">
      <w:pPr>
        <w:pStyle w:val="ConsPlusNormal"/>
        <w:jc w:val="both"/>
      </w:pPr>
      <w:r>
        <w:t xml:space="preserve">(в ред. </w:t>
      </w:r>
      <w:hyperlink r:id="rId8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Источник: данные Петростата, результаты расчетов.</w:t>
      </w:r>
    </w:p>
    <w:p w:rsidR="00C442BA" w:rsidRDefault="00C442BA">
      <w:pPr>
        <w:pStyle w:val="ConsPlusNormal"/>
        <w:spacing w:before="220"/>
        <w:ind w:firstLine="540"/>
        <w:jc w:val="both"/>
      </w:pPr>
      <w:r>
        <w:t>По количеству содержащегося крупного рогатого скота районы области разделены на 2 группы (таблица 12).</w:t>
      </w:r>
    </w:p>
    <w:p w:rsidR="00C442BA" w:rsidRDefault="00C442BA">
      <w:pPr>
        <w:pStyle w:val="ConsPlusNormal"/>
      </w:pPr>
    </w:p>
    <w:p w:rsidR="00C442BA" w:rsidRDefault="00C442BA">
      <w:pPr>
        <w:pStyle w:val="ConsPlusNormal"/>
        <w:ind w:firstLine="540"/>
        <w:jc w:val="both"/>
      </w:pPr>
      <w:r>
        <w:t>Таблица 12 - Распределение муниципальных районов (муниципального округа) Ленинградской области по признаку количества содержащегося крупного рогатого скота</w:t>
      </w:r>
    </w:p>
    <w:p w:rsidR="00C442BA" w:rsidRDefault="00C442BA">
      <w:pPr>
        <w:pStyle w:val="ConsPlusNormal"/>
        <w:jc w:val="both"/>
      </w:pPr>
      <w:r>
        <w:t xml:space="preserve">(в ред. </w:t>
      </w:r>
      <w:hyperlink r:id="rId81">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24"/>
        <w:gridCol w:w="6180"/>
      </w:tblGrid>
      <w:tr w:rsidR="00C442BA">
        <w:tc>
          <w:tcPr>
            <w:tcW w:w="566" w:type="dxa"/>
          </w:tcPr>
          <w:p w:rsidR="00C442BA" w:rsidRDefault="00C442BA">
            <w:pPr>
              <w:pStyle w:val="ConsPlusNormal"/>
              <w:jc w:val="center"/>
            </w:pPr>
            <w:r>
              <w:t>N п/п</w:t>
            </w:r>
          </w:p>
        </w:tc>
        <w:tc>
          <w:tcPr>
            <w:tcW w:w="2324" w:type="dxa"/>
          </w:tcPr>
          <w:p w:rsidR="00C442BA" w:rsidRDefault="00C442BA">
            <w:pPr>
              <w:pStyle w:val="ConsPlusNormal"/>
              <w:jc w:val="center"/>
            </w:pPr>
            <w:r>
              <w:t>Порядковые места согласно количеству голов КРС</w:t>
            </w:r>
          </w:p>
        </w:tc>
        <w:tc>
          <w:tcPr>
            <w:tcW w:w="6180" w:type="dxa"/>
          </w:tcPr>
          <w:p w:rsidR="00C442BA" w:rsidRDefault="00C442BA">
            <w:pPr>
              <w:pStyle w:val="ConsPlusNormal"/>
              <w:jc w:val="center"/>
            </w:pPr>
            <w:r>
              <w:t>Муниципальные районы (муниципальный округ)</w:t>
            </w:r>
          </w:p>
        </w:tc>
      </w:tr>
      <w:tr w:rsidR="00C442BA">
        <w:tc>
          <w:tcPr>
            <w:tcW w:w="566" w:type="dxa"/>
          </w:tcPr>
          <w:p w:rsidR="00C442BA" w:rsidRDefault="00C442BA">
            <w:pPr>
              <w:pStyle w:val="ConsPlusNormal"/>
              <w:jc w:val="center"/>
            </w:pPr>
            <w:r>
              <w:t>1</w:t>
            </w:r>
          </w:p>
        </w:tc>
        <w:tc>
          <w:tcPr>
            <w:tcW w:w="2324" w:type="dxa"/>
          </w:tcPr>
          <w:p w:rsidR="00C442BA" w:rsidRDefault="00C442BA">
            <w:pPr>
              <w:pStyle w:val="ConsPlusNormal"/>
              <w:jc w:val="center"/>
            </w:pPr>
            <w:r>
              <w:t>1-9</w:t>
            </w:r>
          </w:p>
        </w:tc>
        <w:tc>
          <w:tcPr>
            <w:tcW w:w="6180" w:type="dxa"/>
          </w:tcPr>
          <w:p w:rsidR="00C442BA" w:rsidRDefault="00C442BA">
            <w:pPr>
              <w:pStyle w:val="ConsPlusNormal"/>
            </w:pPr>
            <w:r>
              <w:t>Волосовский, Лужский, Приозерский, Гатчинский, Тосненский Волховский, Выборгский, Всеволожский, Ломоносовский</w:t>
            </w:r>
          </w:p>
        </w:tc>
      </w:tr>
      <w:tr w:rsidR="00C442BA">
        <w:tc>
          <w:tcPr>
            <w:tcW w:w="566" w:type="dxa"/>
          </w:tcPr>
          <w:p w:rsidR="00C442BA" w:rsidRDefault="00C442BA">
            <w:pPr>
              <w:pStyle w:val="ConsPlusNormal"/>
              <w:jc w:val="center"/>
            </w:pPr>
            <w:r>
              <w:t>2</w:t>
            </w:r>
          </w:p>
        </w:tc>
        <w:tc>
          <w:tcPr>
            <w:tcW w:w="2324" w:type="dxa"/>
          </w:tcPr>
          <w:p w:rsidR="00C442BA" w:rsidRDefault="00C442BA">
            <w:pPr>
              <w:pStyle w:val="ConsPlusNormal"/>
              <w:jc w:val="center"/>
            </w:pPr>
            <w:r>
              <w:t>10-17</w:t>
            </w:r>
          </w:p>
        </w:tc>
        <w:tc>
          <w:tcPr>
            <w:tcW w:w="6180" w:type="dxa"/>
          </w:tcPr>
          <w:p w:rsidR="00C442BA" w:rsidRDefault="00C442BA">
            <w:pPr>
              <w:pStyle w:val="ConsPlusNormal"/>
            </w:pPr>
            <w:r>
              <w:t>Кингисеппский, Киришский, Сланцевский, Тихвинский, Лодейнопольский, Кировский, Бокситогорский, Подпорожский</w:t>
            </w:r>
          </w:p>
        </w:tc>
      </w:tr>
    </w:tbl>
    <w:p w:rsidR="00C442BA" w:rsidRDefault="00C442BA">
      <w:pPr>
        <w:pStyle w:val="ConsPlusNormal"/>
        <w:jc w:val="both"/>
      </w:pPr>
    </w:p>
    <w:p w:rsidR="00C442BA" w:rsidRDefault="00C442BA">
      <w:pPr>
        <w:pStyle w:val="ConsPlusNormal"/>
        <w:jc w:val="both"/>
      </w:pPr>
      <w:r>
        <w:t xml:space="preserve">(в ред. </w:t>
      </w:r>
      <w:hyperlink r:id="rId8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 xml:space="preserve">Доля промышленных и рудеральных комплексов. Промышленное производство и другая хозяйственная деятельность человека обычно сопряжена с изъятием земель под промышленные и прочие объекты, поэтому для экспресс-оценки муниципальных районов Ленинградской области по развитию промышленного производства и другой хозяйственной деятельности принята доля промышленных и рудеральных комплексов &lt;1&gt; от общей площади районов </w:t>
      </w:r>
      <w:hyperlink w:anchor="P1603">
        <w:r>
          <w:rPr>
            <w:color w:val="0000FF"/>
          </w:rPr>
          <w:t>(таблица 13)</w:t>
        </w:r>
      </w:hyperlink>
      <w:r>
        <w:t xml:space="preserve">. Распределение муниципальных районов по доле промышленных и рудеральных комплексов приведено в </w:t>
      </w:r>
      <w:hyperlink w:anchor="P1603">
        <w:r>
          <w:rPr>
            <w:color w:val="0000FF"/>
          </w:rPr>
          <w:t>таблице 13</w:t>
        </w:r>
      </w:hyperlink>
      <w:r>
        <w:t>.</w:t>
      </w:r>
    </w:p>
    <w:p w:rsidR="00C442BA" w:rsidRDefault="00C442BA">
      <w:pPr>
        <w:pStyle w:val="ConsPlusNormal"/>
        <w:spacing w:before="220"/>
        <w:ind w:firstLine="540"/>
        <w:jc w:val="both"/>
      </w:pPr>
      <w:r>
        <w:t>--------------------------------</w:t>
      </w:r>
    </w:p>
    <w:p w:rsidR="00C442BA" w:rsidRDefault="00C442BA">
      <w:pPr>
        <w:pStyle w:val="ConsPlusNormal"/>
        <w:spacing w:before="220"/>
        <w:ind w:firstLine="540"/>
        <w:jc w:val="both"/>
      </w:pPr>
      <w:r>
        <w:t>&lt;1&gt; К территории промышленных и рудеральных комплексов отнесены территории занятые населенными пунктами, промышленными, сельскохозяйственными и социокультурными объектами, полигонами отходов, места добычи полезных ископаемых.</w:t>
      </w:r>
    </w:p>
    <w:p w:rsidR="00C442BA" w:rsidRDefault="00C442BA">
      <w:pPr>
        <w:pStyle w:val="ConsPlusNormal"/>
      </w:pPr>
    </w:p>
    <w:p w:rsidR="00C442BA" w:rsidRDefault="00C442BA">
      <w:pPr>
        <w:pStyle w:val="ConsPlusNormal"/>
        <w:ind w:firstLine="540"/>
        <w:jc w:val="both"/>
      </w:pPr>
      <w:bookmarkStart w:id="15" w:name="P1603"/>
      <w:bookmarkEnd w:id="15"/>
      <w:r>
        <w:t>Таблица 13 - Доля промышленных и рудеральных комплексов от общей площади муниципальных районов (муниципального округа) &lt;1&gt; Ленинградской области.</w:t>
      </w:r>
    </w:p>
    <w:p w:rsidR="00C442BA" w:rsidRDefault="00C442BA">
      <w:pPr>
        <w:pStyle w:val="ConsPlusNormal"/>
        <w:jc w:val="both"/>
      </w:pPr>
      <w:r>
        <w:t xml:space="preserve">(в ред. </w:t>
      </w:r>
      <w:hyperlink r:id="rId83">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442BA">
        <w:tc>
          <w:tcPr>
            <w:tcW w:w="4592" w:type="dxa"/>
          </w:tcPr>
          <w:p w:rsidR="00C442BA" w:rsidRDefault="00C442BA">
            <w:pPr>
              <w:pStyle w:val="ConsPlusNormal"/>
              <w:jc w:val="center"/>
            </w:pPr>
            <w:r>
              <w:t>Наименование муниципального района (муниципального округа)</w:t>
            </w:r>
          </w:p>
        </w:tc>
        <w:tc>
          <w:tcPr>
            <w:tcW w:w="4479" w:type="dxa"/>
          </w:tcPr>
          <w:p w:rsidR="00C442BA" w:rsidRDefault="00C442BA">
            <w:pPr>
              <w:pStyle w:val="ConsPlusNormal"/>
              <w:jc w:val="center"/>
            </w:pPr>
            <w:r>
              <w:t>Доля промышленных и рудеральных комплексов от общей площади района, %</w:t>
            </w:r>
          </w:p>
        </w:tc>
      </w:tr>
      <w:tr w:rsidR="00C442BA">
        <w:tc>
          <w:tcPr>
            <w:tcW w:w="4592" w:type="dxa"/>
          </w:tcPr>
          <w:p w:rsidR="00C442BA" w:rsidRDefault="00C442BA">
            <w:pPr>
              <w:pStyle w:val="ConsPlusNormal"/>
            </w:pPr>
            <w:r>
              <w:t>Бокситогорский</w:t>
            </w:r>
          </w:p>
        </w:tc>
        <w:tc>
          <w:tcPr>
            <w:tcW w:w="4479" w:type="dxa"/>
          </w:tcPr>
          <w:p w:rsidR="00C442BA" w:rsidRDefault="00C442BA">
            <w:pPr>
              <w:pStyle w:val="ConsPlusNormal"/>
              <w:jc w:val="center"/>
            </w:pPr>
            <w:r>
              <w:t>2,17</w:t>
            </w:r>
          </w:p>
        </w:tc>
      </w:tr>
      <w:tr w:rsidR="00C442BA">
        <w:tc>
          <w:tcPr>
            <w:tcW w:w="4592" w:type="dxa"/>
          </w:tcPr>
          <w:p w:rsidR="00C442BA" w:rsidRDefault="00C442BA">
            <w:pPr>
              <w:pStyle w:val="ConsPlusNormal"/>
            </w:pPr>
            <w:r>
              <w:t>Волосовский</w:t>
            </w:r>
          </w:p>
        </w:tc>
        <w:tc>
          <w:tcPr>
            <w:tcW w:w="4479" w:type="dxa"/>
          </w:tcPr>
          <w:p w:rsidR="00C442BA" w:rsidRDefault="00C442BA">
            <w:pPr>
              <w:pStyle w:val="ConsPlusNormal"/>
              <w:jc w:val="center"/>
            </w:pPr>
            <w:r>
              <w:t>5,23</w:t>
            </w:r>
          </w:p>
        </w:tc>
      </w:tr>
      <w:tr w:rsidR="00C442BA">
        <w:tc>
          <w:tcPr>
            <w:tcW w:w="4592" w:type="dxa"/>
          </w:tcPr>
          <w:p w:rsidR="00C442BA" w:rsidRDefault="00C442BA">
            <w:pPr>
              <w:pStyle w:val="ConsPlusNormal"/>
            </w:pPr>
            <w:r>
              <w:t>Волховский</w:t>
            </w:r>
          </w:p>
        </w:tc>
        <w:tc>
          <w:tcPr>
            <w:tcW w:w="4479" w:type="dxa"/>
          </w:tcPr>
          <w:p w:rsidR="00C442BA" w:rsidRDefault="00C442BA">
            <w:pPr>
              <w:pStyle w:val="ConsPlusNormal"/>
              <w:jc w:val="center"/>
            </w:pPr>
            <w:r>
              <w:t>3,43</w:t>
            </w:r>
          </w:p>
        </w:tc>
      </w:tr>
      <w:tr w:rsidR="00C442BA">
        <w:tc>
          <w:tcPr>
            <w:tcW w:w="4592" w:type="dxa"/>
          </w:tcPr>
          <w:p w:rsidR="00C442BA" w:rsidRDefault="00C442BA">
            <w:pPr>
              <w:pStyle w:val="ConsPlusNormal"/>
            </w:pPr>
            <w:r>
              <w:t>Всеволожский</w:t>
            </w:r>
          </w:p>
        </w:tc>
        <w:tc>
          <w:tcPr>
            <w:tcW w:w="4479" w:type="dxa"/>
          </w:tcPr>
          <w:p w:rsidR="00C442BA" w:rsidRDefault="00C442BA">
            <w:pPr>
              <w:pStyle w:val="ConsPlusNormal"/>
              <w:jc w:val="center"/>
            </w:pPr>
            <w:r>
              <w:t>16,21</w:t>
            </w:r>
          </w:p>
        </w:tc>
      </w:tr>
      <w:tr w:rsidR="00C442BA">
        <w:tc>
          <w:tcPr>
            <w:tcW w:w="4592" w:type="dxa"/>
          </w:tcPr>
          <w:p w:rsidR="00C442BA" w:rsidRDefault="00C442BA">
            <w:pPr>
              <w:pStyle w:val="ConsPlusNormal"/>
            </w:pPr>
            <w:r>
              <w:t>Выборгский</w:t>
            </w:r>
          </w:p>
        </w:tc>
        <w:tc>
          <w:tcPr>
            <w:tcW w:w="4479" w:type="dxa"/>
          </w:tcPr>
          <w:p w:rsidR="00C442BA" w:rsidRDefault="00C442BA">
            <w:pPr>
              <w:pStyle w:val="ConsPlusNormal"/>
              <w:jc w:val="center"/>
            </w:pPr>
            <w:r>
              <w:t>5,84</w:t>
            </w:r>
          </w:p>
        </w:tc>
      </w:tr>
      <w:tr w:rsidR="00C442BA">
        <w:tc>
          <w:tcPr>
            <w:tcW w:w="4592" w:type="dxa"/>
          </w:tcPr>
          <w:p w:rsidR="00C442BA" w:rsidRDefault="00C442BA">
            <w:pPr>
              <w:pStyle w:val="ConsPlusNormal"/>
            </w:pPr>
            <w:r>
              <w:t>Гатчинский</w:t>
            </w:r>
          </w:p>
        </w:tc>
        <w:tc>
          <w:tcPr>
            <w:tcW w:w="4479" w:type="dxa"/>
          </w:tcPr>
          <w:p w:rsidR="00C442BA" w:rsidRDefault="00C442BA">
            <w:pPr>
              <w:pStyle w:val="ConsPlusNormal"/>
              <w:jc w:val="center"/>
            </w:pPr>
            <w:r>
              <w:t>10,86</w:t>
            </w:r>
          </w:p>
        </w:tc>
      </w:tr>
      <w:tr w:rsidR="00C442BA">
        <w:tc>
          <w:tcPr>
            <w:tcW w:w="4592" w:type="dxa"/>
          </w:tcPr>
          <w:p w:rsidR="00C442BA" w:rsidRDefault="00C442BA">
            <w:pPr>
              <w:pStyle w:val="ConsPlusNormal"/>
            </w:pPr>
            <w:r>
              <w:t>Кингисеппский</w:t>
            </w:r>
          </w:p>
        </w:tc>
        <w:tc>
          <w:tcPr>
            <w:tcW w:w="4479" w:type="dxa"/>
          </w:tcPr>
          <w:p w:rsidR="00C442BA" w:rsidRDefault="00C442BA">
            <w:pPr>
              <w:pStyle w:val="ConsPlusNormal"/>
              <w:jc w:val="center"/>
            </w:pPr>
            <w:r>
              <w:t>6,71</w:t>
            </w:r>
          </w:p>
        </w:tc>
      </w:tr>
      <w:tr w:rsidR="00C442BA">
        <w:tc>
          <w:tcPr>
            <w:tcW w:w="4592" w:type="dxa"/>
          </w:tcPr>
          <w:p w:rsidR="00C442BA" w:rsidRDefault="00C442BA">
            <w:pPr>
              <w:pStyle w:val="ConsPlusNormal"/>
            </w:pPr>
            <w:r>
              <w:t>Киришский</w:t>
            </w:r>
          </w:p>
        </w:tc>
        <w:tc>
          <w:tcPr>
            <w:tcW w:w="4479" w:type="dxa"/>
          </w:tcPr>
          <w:p w:rsidR="00C442BA" w:rsidRDefault="00C442BA">
            <w:pPr>
              <w:pStyle w:val="ConsPlusNormal"/>
              <w:jc w:val="center"/>
            </w:pPr>
            <w:r>
              <w:t>3,31</w:t>
            </w:r>
          </w:p>
        </w:tc>
      </w:tr>
      <w:tr w:rsidR="00C442BA">
        <w:tc>
          <w:tcPr>
            <w:tcW w:w="4592" w:type="dxa"/>
          </w:tcPr>
          <w:p w:rsidR="00C442BA" w:rsidRDefault="00C442BA">
            <w:pPr>
              <w:pStyle w:val="ConsPlusNormal"/>
            </w:pPr>
            <w:r>
              <w:t>Кировский</w:t>
            </w:r>
          </w:p>
        </w:tc>
        <w:tc>
          <w:tcPr>
            <w:tcW w:w="4479" w:type="dxa"/>
          </w:tcPr>
          <w:p w:rsidR="00C442BA" w:rsidRDefault="00C442BA">
            <w:pPr>
              <w:pStyle w:val="ConsPlusNormal"/>
              <w:jc w:val="center"/>
            </w:pPr>
            <w:r>
              <w:t>6,62</w:t>
            </w:r>
          </w:p>
        </w:tc>
      </w:tr>
      <w:tr w:rsidR="00C442BA">
        <w:tc>
          <w:tcPr>
            <w:tcW w:w="4592" w:type="dxa"/>
          </w:tcPr>
          <w:p w:rsidR="00C442BA" w:rsidRDefault="00C442BA">
            <w:pPr>
              <w:pStyle w:val="ConsPlusNormal"/>
            </w:pPr>
            <w:r>
              <w:t>Лодейнопольский</w:t>
            </w:r>
          </w:p>
        </w:tc>
        <w:tc>
          <w:tcPr>
            <w:tcW w:w="4479" w:type="dxa"/>
          </w:tcPr>
          <w:p w:rsidR="00C442BA" w:rsidRDefault="00C442BA">
            <w:pPr>
              <w:pStyle w:val="ConsPlusNormal"/>
              <w:jc w:val="center"/>
            </w:pPr>
            <w:r>
              <w:t>3,71</w:t>
            </w:r>
          </w:p>
        </w:tc>
      </w:tr>
      <w:tr w:rsidR="00C442BA">
        <w:tc>
          <w:tcPr>
            <w:tcW w:w="4592" w:type="dxa"/>
          </w:tcPr>
          <w:p w:rsidR="00C442BA" w:rsidRDefault="00C442BA">
            <w:pPr>
              <w:pStyle w:val="ConsPlusNormal"/>
            </w:pPr>
            <w:r>
              <w:t>Ломоносовский, в т.ч. Сосновоборский ГО</w:t>
            </w:r>
          </w:p>
        </w:tc>
        <w:tc>
          <w:tcPr>
            <w:tcW w:w="4479" w:type="dxa"/>
          </w:tcPr>
          <w:p w:rsidR="00C442BA" w:rsidRDefault="00C442BA">
            <w:pPr>
              <w:pStyle w:val="ConsPlusNormal"/>
              <w:jc w:val="center"/>
            </w:pPr>
            <w:r>
              <w:t>12,13</w:t>
            </w:r>
          </w:p>
        </w:tc>
      </w:tr>
      <w:tr w:rsidR="00C442BA">
        <w:tc>
          <w:tcPr>
            <w:tcW w:w="4592" w:type="dxa"/>
          </w:tcPr>
          <w:p w:rsidR="00C442BA" w:rsidRDefault="00C442BA">
            <w:pPr>
              <w:pStyle w:val="ConsPlusNormal"/>
            </w:pPr>
            <w:r>
              <w:t>Лужский</w:t>
            </w:r>
          </w:p>
        </w:tc>
        <w:tc>
          <w:tcPr>
            <w:tcW w:w="4479" w:type="dxa"/>
          </w:tcPr>
          <w:p w:rsidR="00C442BA" w:rsidRDefault="00C442BA">
            <w:pPr>
              <w:pStyle w:val="ConsPlusNormal"/>
              <w:jc w:val="center"/>
            </w:pPr>
            <w:r>
              <w:t>3,58</w:t>
            </w:r>
          </w:p>
        </w:tc>
      </w:tr>
      <w:tr w:rsidR="00C442BA">
        <w:tc>
          <w:tcPr>
            <w:tcW w:w="4592" w:type="dxa"/>
          </w:tcPr>
          <w:p w:rsidR="00C442BA" w:rsidRDefault="00C442BA">
            <w:pPr>
              <w:pStyle w:val="ConsPlusNormal"/>
            </w:pPr>
            <w:r>
              <w:t>Подпорожский</w:t>
            </w:r>
          </w:p>
        </w:tc>
        <w:tc>
          <w:tcPr>
            <w:tcW w:w="4479" w:type="dxa"/>
          </w:tcPr>
          <w:p w:rsidR="00C442BA" w:rsidRDefault="00C442BA">
            <w:pPr>
              <w:pStyle w:val="ConsPlusNormal"/>
              <w:jc w:val="center"/>
            </w:pPr>
            <w:r>
              <w:t>0,95</w:t>
            </w:r>
          </w:p>
        </w:tc>
      </w:tr>
      <w:tr w:rsidR="00C442BA">
        <w:tc>
          <w:tcPr>
            <w:tcW w:w="4592" w:type="dxa"/>
          </w:tcPr>
          <w:p w:rsidR="00C442BA" w:rsidRDefault="00C442BA">
            <w:pPr>
              <w:pStyle w:val="ConsPlusNormal"/>
            </w:pPr>
            <w:r>
              <w:t>Приозерский</w:t>
            </w:r>
          </w:p>
        </w:tc>
        <w:tc>
          <w:tcPr>
            <w:tcW w:w="4479" w:type="dxa"/>
          </w:tcPr>
          <w:p w:rsidR="00C442BA" w:rsidRDefault="00C442BA">
            <w:pPr>
              <w:pStyle w:val="ConsPlusNormal"/>
              <w:jc w:val="center"/>
            </w:pPr>
            <w:r>
              <w:t>6,07</w:t>
            </w:r>
          </w:p>
        </w:tc>
      </w:tr>
      <w:tr w:rsidR="00C442BA">
        <w:tc>
          <w:tcPr>
            <w:tcW w:w="4592" w:type="dxa"/>
          </w:tcPr>
          <w:p w:rsidR="00C442BA" w:rsidRDefault="00C442BA">
            <w:pPr>
              <w:pStyle w:val="ConsPlusNormal"/>
            </w:pPr>
            <w:r>
              <w:t>Сланцевский</w:t>
            </w:r>
          </w:p>
        </w:tc>
        <w:tc>
          <w:tcPr>
            <w:tcW w:w="4479" w:type="dxa"/>
          </w:tcPr>
          <w:p w:rsidR="00C442BA" w:rsidRDefault="00C442BA">
            <w:pPr>
              <w:pStyle w:val="ConsPlusNormal"/>
              <w:jc w:val="center"/>
            </w:pPr>
            <w:r>
              <w:t>3,08</w:t>
            </w:r>
          </w:p>
        </w:tc>
      </w:tr>
      <w:tr w:rsidR="00C442BA">
        <w:tc>
          <w:tcPr>
            <w:tcW w:w="4592" w:type="dxa"/>
          </w:tcPr>
          <w:p w:rsidR="00C442BA" w:rsidRDefault="00C442BA">
            <w:pPr>
              <w:pStyle w:val="ConsPlusNormal"/>
            </w:pPr>
            <w:r>
              <w:t>Тихвинский</w:t>
            </w:r>
          </w:p>
        </w:tc>
        <w:tc>
          <w:tcPr>
            <w:tcW w:w="4479" w:type="dxa"/>
          </w:tcPr>
          <w:p w:rsidR="00C442BA" w:rsidRDefault="00C442BA">
            <w:pPr>
              <w:pStyle w:val="ConsPlusNormal"/>
              <w:jc w:val="center"/>
            </w:pPr>
            <w:r>
              <w:t>1,31</w:t>
            </w:r>
          </w:p>
        </w:tc>
      </w:tr>
      <w:tr w:rsidR="00C442BA">
        <w:tc>
          <w:tcPr>
            <w:tcW w:w="4592" w:type="dxa"/>
          </w:tcPr>
          <w:p w:rsidR="00C442BA" w:rsidRDefault="00C442BA">
            <w:pPr>
              <w:pStyle w:val="ConsPlusNormal"/>
            </w:pPr>
            <w:r>
              <w:t>Тосненский</w:t>
            </w:r>
          </w:p>
        </w:tc>
        <w:tc>
          <w:tcPr>
            <w:tcW w:w="4479" w:type="dxa"/>
          </w:tcPr>
          <w:p w:rsidR="00C442BA" w:rsidRDefault="00C442BA">
            <w:pPr>
              <w:pStyle w:val="ConsPlusNormal"/>
              <w:jc w:val="center"/>
            </w:pPr>
            <w:r>
              <w:t>5,18</w:t>
            </w:r>
          </w:p>
        </w:tc>
      </w:tr>
    </w:tbl>
    <w:p w:rsidR="00C442BA" w:rsidRDefault="00C442BA">
      <w:pPr>
        <w:pStyle w:val="ConsPlusNormal"/>
        <w:jc w:val="both"/>
      </w:pPr>
    </w:p>
    <w:p w:rsidR="00C442BA" w:rsidRDefault="00C442BA">
      <w:pPr>
        <w:pStyle w:val="ConsPlusNormal"/>
        <w:jc w:val="both"/>
      </w:pPr>
      <w:r>
        <w:t xml:space="preserve">(в ред. </w:t>
      </w:r>
      <w:hyperlink r:id="rId84">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Источник: результаты расчетов.</w:t>
      </w:r>
    </w:p>
    <w:p w:rsidR="00C442BA" w:rsidRDefault="00C442BA">
      <w:pPr>
        <w:pStyle w:val="ConsPlusNormal"/>
        <w:spacing w:before="220"/>
        <w:ind w:firstLine="540"/>
        <w:jc w:val="both"/>
      </w:pPr>
      <w:r>
        <w:t>Значительная часть современных производств концентрируется вблизи границ с г. Санкт-Петербург и рассчитана на его трудовые ресурсы. При этом в периферийных муниципальных районах наблюдается значительный дефицит мест приложения труда. Кроме того, низок уровень конкурентоспособности ряда градообразующих предприятий на национальном рынке (Пикалёво, Бокситогорск, Волхов, Сланцы).</w:t>
      </w:r>
    </w:p>
    <w:p w:rsidR="00C442BA" w:rsidRDefault="00C442BA">
      <w:pPr>
        <w:pStyle w:val="ConsPlusNormal"/>
        <w:spacing w:before="220"/>
        <w:ind w:firstLine="540"/>
        <w:jc w:val="both"/>
      </w:pPr>
      <w:r>
        <w:t>Распределение муниципальных районов Ленинградской области по доле промышленных и рудеральных комплексов от общей площади муниципального района представлено в таблице 14.</w:t>
      </w:r>
    </w:p>
    <w:p w:rsidR="00C442BA" w:rsidRDefault="00C442BA">
      <w:pPr>
        <w:pStyle w:val="ConsPlusNormal"/>
      </w:pPr>
    </w:p>
    <w:p w:rsidR="00C442BA" w:rsidRDefault="00C442BA">
      <w:pPr>
        <w:pStyle w:val="ConsPlusNormal"/>
        <w:ind w:firstLine="540"/>
        <w:jc w:val="both"/>
      </w:pPr>
      <w:r>
        <w:t>Таблица 14 - Распределение муниципальных районов (муниципального округа) Ленинградской области по доле промышленных и рудеральных комплексов от общей площади муниципального района</w:t>
      </w:r>
    </w:p>
    <w:p w:rsidR="00C442BA" w:rsidRDefault="00C442BA">
      <w:pPr>
        <w:pStyle w:val="ConsPlusNormal"/>
        <w:jc w:val="both"/>
      </w:pPr>
      <w:r>
        <w:t xml:space="preserve">(в ред. </w:t>
      </w:r>
      <w:hyperlink r:id="rId85">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154"/>
        <w:gridCol w:w="6349"/>
      </w:tblGrid>
      <w:tr w:rsidR="00C442BA">
        <w:tc>
          <w:tcPr>
            <w:tcW w:w="566" w:type="dxa"/>
          </w:tcPr>
          <w:p w:rsidR="00C442BA" w:rsidRDefault="00C442BA">
            <w:pPr>
              <w:pStyle w:val="ConsPlusNormal"/>
              <w:jc w:val="center"/>
            </w:pPr>
            <w:r>
              <w:lastRenderedPageBreak/>
              <w:t>N п/п</w:t>
            </w:r>
          </w:p>
        </w:tc>
        <w:tc>
          <w:tcPr>
            <w:tcW w:w="2154" w:type="dxa"/>
          </w:tcPr>
          <w:p w:rsidR="00C442BA" w:rsidRDefault="00C442BA">
            <w:pPr>
              <w:pStyle w:val="ConsPlusNormal"/>
              <w:jc w:val="center"/>
            </w:pPr>
            <w:r>
              <w:t>Доля рудеральных и промышленных комплексов, %</w:t>
            </w:r>
          </w:p>
        </w:tc>
        <w:tc>
          <w:tcPr>
            <w:tcW w:w="6349" w:type="dxa"/>
          </w:tcPr>
          <w:p w:rsidR="00C442BA" w:rsidRDefault="00C442BA">
            <w:pPr>
              <w:pStyle w:val="ConsPlusNormal"/>
              <w:jc w:val="center"/>
            </w:pPr>
            <w:r>
              <w:t>Муниципальные районы (муниципальный округ)</w:t>
            </w:r>
          </w:p>
        </w:tc>
      </w:tr>
      <w:tr w:rsidR="00C442BA">
        <w:tc>
          <w:tcPr>
            <w:tcW w:w="566" w:type="dxa"/>
          </w:tcPr>
          <w:p w:rsidR="00C442BA" w:rsidRDefault="00C442BA">
            <w:pPr>
              <w:pStyle w:val="ConsPlusNormal"/>
              <w:jc w:val="center"/>
            </w:pPr>
            <w:r>
              <w:t>1</w:t>
            </w:r>
          </w:p>
        </w:tc>
        <w:tc>
          <w:tcPr>
            <w:tcW w:w="2154" w:type="dxa"/>
          </w:tcPr>
          <w:p w:rsidR="00C442BA" w:rsidRDefault="00C442BA">
            <w:pPr>
              <w:pStyle w:val="ConsPlusNormal"/>
              <w:jc w:val="center"/>
            </w:pPr>
            <w:r>
              <w:t>до 3</w:t>
            </w:r>
          </w:p>
        </w:tc>
        <w:tc>
          <w:tcPr>
            <w:tcW w:w="6349" w:type="dxa"/>
          </w:tcPr>
          <w:p w:rsidR="00C442BA" w:rsidRDefault="00C442BA">
            <w:pPr>
              <w:pStyle w:val="ConsPlusNormal"/>
            </w:pPr>
            <w:r>
              <w:t>Подпорожский, Тихвинский, Бокситогорский</w:t>
            </w:r>
          </w:p>
        </w:tc>
      </w:tr>
      <w:tr w:rsidR="00C442BA">
        <w:tc>
          <w:tcPr>
            <w:tcW w:w="566" w:type="dxa"/>
          </w:tcPr>
          <w:p w:rsidR="00C442BA" w:rsidRDefault="00C442BA">
            <w:pPr>
              <w:pStyle w:val="ConsPlusNormal"/>
              <w:jc w:val="center"/>
            </w:pPr>
            <w:r>
              <w:t>2</w:t>
            </w:r>
          </w:p>
        </w:tc>
        <w:tc>
          <w:tcPr>
            <w:tcW w:w="2154" w:type="dxa"/>
          </w:tcPr>
          <w:p w:rsidR="00C442BA" w:rsidRDefault="00C442BA">
            <w:pPr>
              <w:pStyle w:val="ConsPlusNormal"/>
              <w:jc w:val="center"/>
            </w:pPr>
            <w:r>
              <w:t>от 3 до 6</w:t>
            </w:r>
          </w:p>
        </w:tc>
        <w:tc>
          <w:tcPr>
            <w:tcW w:w="6349" w:type="dxa"/>
          </w:tcPr>
          <w:p w:rsidR="00C442BA" w:rsidRDefault="00C442BA">
            <w:pPr>
              <w:pStyle w:val="ConsPlusNormal"/>
            </w:pPr>
            <w:r>
              <w:t>Сланцевский, Киришский, Волховский, Лужский, Лодейнопольский, Тосненский, Волосовский, Выборгский</w:t>
            </w:r>
          </w:p>
        </w:tc>
      </w:tr>
      <w:tr w:rsidR="00C442BA">
        <w:tc>
          <w:tcPr>
            <w:tcW w:w="566" w:type="dxa"/>
          </w:tcPr>
          <w:p w:rsidR="00C442BA" w:rsidRDefault="00C442BA">
            <w:pPr>
              <w:pStyle w:val="ConsPlusNormal"/>
              <w:jc w:val="center"/>
            </w:pPr>
            <w:r>
              <w:t>3</w:t>
            </w:r>
          </w:p>
        </w:tc>
        <w:tc>
          <w:tcPr>
            <w:tcW w:w="2154" w:type="dxa"/>
          </w:tcPr>
          <w:p w:rsidR="00C442BA" w:rsidRDefault="00C442BA">
            <w:pPr>
              <w:pStyle w:val="ConsPlusNormal"/>
              <w:jc w:val="center"/>
            </w:pPr>
            <w:r>
              <w:t>свыше 6</w:t>
            </w:r>
          </w:p>
        </w:tc>
        <w:tc>
          <w:tcPr>
            <w:tcW w:w="6349" w:type="dxa"/>
          </w:tcPr>
          <w:p w:rsidR="00C442BA" w:rsidRDefault="00C442BA">
            <w:pPr>
              <w:pStyle w:val="ConsPlusNormal"/>
            </w:pPr>
            <w:r>
              <w:t>Приозерский, Кировский, Кингисеппский, Гатчинский, Ломоносовский, Всеволожский</w:t>
            </w:r>
          </w:p>
        </w:tc>
      </w:tr>
    </w:tbl>
    <w:p w:rsidR="00C442BA" w:rsidRDefault="00C442BA">
      <w:pPr>
        <w:pStyle w:val="ConsPlusNormal"/>
        <w:jc w:val="both"/>
      </w:pPr>
    </w:p>
    <w:p w:rsidR="00C442BA" w:rsidRDefault="00C442BA">
      <w:pPr>
        <w:pStyle w:val="ConsPlusNormal"/>
        <w:jc w:val="both"/>
      </w:pPr>
      <w:r>
        <w:t xml:space="preserve">(в ред. </w:t>
      </w:r>
      <w:hyperlink r:id="rId86">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 xml:space="preserve">Удаленность территории от областного центра как фактор антропогенного воздействия на охотничьи ресурсы и среду их обитания объясняется тем, что больше всего населения, в том числе охотников, проживает в административном центре городе Санкт-Петербурге. Жители г. Санкт-Петербурга регулярно выезжают в охотничьи угодья для отдыха, сбора ягод и грибов, на охоту и рыбалку, что всегда в той или иной мере сопряжено с беспокойством животных. При этом удаленные от областного центра муниципальные районы в силу ряда причин, в том числе экономических, реже подвержены массовым посещениям, чем близлежащие. Поэтому при оценке степени антропогенной нагрузки принимается во внимание расстояние от районного центра до административного центра Ленинградской области (таблица 15). Распределение муниципальных районов по расстоянию от районного центра до г. Санкт-Петербурга приведено в </w:t>
      </w:r>
      <w:hyperlink w:anchor="P1718">
        <w:r>
          <w:rPr>
            <w:color w:val="0000FF"/>
          </w:rPr>
          <w:t>таблице 16</w:t>
        </w:r>
      </w:hyperlink>
      <w:r>
        <w:t>.</w:t>
      </w:r>
    </w:p>
    <w:p w:rsidR="00C442BA" w:rsidRDefault="00C442BA">
      <w:pPr>
        <w:pStyle w:val="ConsPlusNormal"/>
      </w:pPr>
    </w:p>
    <w:p w:rsidR="00C442BA" w:rsidRDefault="00C442BA">
      <w:pPr>
        <w:pStyle w:val="ConsPlusNormal"/>
        <w:ind w:firstLine="540"/>
        <w:jc w:val="both"/>
      </w:pPr>
      <w:r>
        <w:t>Таблица 15 - Расстояние от районного центра муниципального района (муниципального округа) до г. Санкт-Петербург</w:t>
      </w:r>
    </w:p>
    <w:p w:rsidR="00C442BA" w:rsidRDefault="00C442BA">
      <w:pPr>
        <w:pStyle w:val="ConsPlusNormal"/>
        <w:jc w:val="both"/>
      </w:pPr>
      <w:r>
        <w:t xml:space="preserve">(в ред. </w:t>
      </w:r>
      <w:hyperlink r:id="rId87">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2665"/>
      </w:tblGrid>
      <w:tr w:rsidR="00C442BA">
        <w:tc>
          <w:tcPr>
            <w:tcW w:w="5102" w:type="dxa"/>
            <w:vAlign w:val="center"/>
          </w:tcPr>
          <w:p w:rsidR="00C442BA" w:rsidRDefault="00C442BA">
            <w:pPr>
              <w:pStyle w:val="ConsPlusNormal"/>
              <w:jc w:val="center"/>
            </w:pPr>
            <w:r>
              <w:t>Наименование муниципального района (муниципального округа)</w:t>
            </w:r>
          </w:p>
        </w:tc>
        <w:tc>
          <w:tcPr>
            <w:tcW w:w="2665" w:type="dxa"/>
            <w:vAlign w:val="center"/>
          </w:tcPr>
          <w:p w:rsidR="00C442BA" w:rsidRDefault="00C442BA">
            <w:pPr>
              <w:pStyle w:val="ConsPlusNormal"/>
              <w:jc w:val="center"/>
            </w:pPr>
            <w:r>
              <w:t>Расстояние в км</w:t>
            </w:r>
          </w:p>
        </w:tc>
      </w:tr>
      <w:tr w:rsidR="00C442BA">
        <w:tc>
          <w:tcPr>
            <w:tcW w:w="5102" w:type="dxa"/>
            <w:vAlign w:val="center"/>
          </w:tcPr>
          <w:p w:rsidR="00C442BA" w:rsidRDefault="00C442BA">
            <w:pPr>
              <w:pStyle w:val="ConsPlusNormal"/>
            </w:pPr>
            <w:r>
              <w:t>Бокситогорский</w:t>
            </w:r>
          </w:p>
        </w:tc>
        <w:tc>
          <w:tcPr>
            <w:tcW w:w="2665" w:type="dxa"/>
          </w:tcPr>
          <w:p w:rsidR="00C442BA" w:rsidRDefault="00C442BA">
            <w:pPr>
              <w:pStyle w:val="ConsPlusNormal"/>
              <w:jc w:val="center"/>
            </w:pPr>
            <w:r>
              <w:t>250</w:t>
            </w:r>
          </w:p>
        </w:tc>
      </w:tr>
      <w:tr w:rsidR="00C442BA">
        <w:tc>
          <w:tcPr>
            <w:tcW w:w="5102" w:type="dxa"/>
            <w:vAlign w:val="center"/>
          </w:tcPr>
          <w:p w:rsidR="00C442BA" w:rsidRDefault="00C442BA">
            <w:pPr>
              <w:pStyle w:val="ConsPlusNormal"/>
            </w:pPr>
            <w:r>
              <w:t>Волосовский</w:t>
            </w:r>
          </w:p>
        </w:tc>
        <w:tc>
          <w:tcPr>
            <w:tcW w:w="2665" w:type="dxa"/>
          </w:tcPr>
          <w:p w:rsidR="00C442BA" w:rsidRDefault="00C442BA">
            <w:pPr>
              <w:pStyle w:val="ConsPlusNormal"/>
              <w:jc w:val="center"/>
            </w:pPr>
            <w:r>
              <w:t>85</w:t>
            </w:r>
          </w:p>
        </w:tc>
      </w:tr>
      <w:tr w:rsidR="00C442BA">
        <w:tc>
          <w:tcPr>
            <w:tcW w:w="5102" w:type="dxa"/>
            <w:vAlign w:val="center"/>
          </w:tcPr>
          <w:p w:rsidR="00C442BA" w:rsidRDefault="00C442BA">
            <w:pPr>
              <w:pStyle w:val="ConsPlusNormal"/>
            </w:pPr>
            <w:r>
              <w:t>Волховский</w:t>
            </w:r>
          </w:p>
        </w:tc>
        <w:tc>
          <w:tcPr>
            <w:tcW w:w="2665" w:type="dxa"/>
          </w:tcPr>
          <w:p w:rsidR="00C442BA" w:rsidRDefault="00C442BA">
            <w:pPr>
              <w:pStyle w:val="ConsPlusNormal"/>
              <w:jc w:val="center"/>
            </w:pPr>
            <w:r>
              <w:t>135</w:t>
            </w:r>
          </w:p>
        </w:tc>
      </w:tr>
      <w:tr w:rsidR="00C442BA">
        <w:tc>
          <w:tcPr>
            <w:tcW w:w="5102" w:type="dxa"/>
            <w:vAlign w:val="center"/>
          </w:tcPr>
          <w:p w:rsidR="00C442BA" w:rsidRDefault="00C442BA">
            <w:pPr>
              <w:pStyle w:val="ConsPlusNormal"/>
            </w:pPr>
            <w:r>
              <w:t>Всеволожский</w:t>
            </w:r>
          </w:p>
        </w:tc>
        <w:tc>
          <w:tcPr>
            <w:tcW w:w="2665" w:type="dxa"/>
          </w:tcPr>
          <w:p w:rsidR="00C442BA" w:rsidRDefault="00C442BA">
            <w:pPr>
              <w:pStyle w:val="ConsPlusNormal"/>
              <w:jc w:val="center"/>
            </w:pPr>
            <w:r>
              <w:t>28</w:t>
            </w:r>
          </w:p>
        </w:tc>
      </w:tr>
      <w:tr w:rsidR="00C442BA">
        <w:tc>
          <w:tcPr>
            <w:tcW w:w="5102" w:type="dxa"/>
            <w:vAlign w:val="center"/>
          </w:tcPr>
          <w:p w:rsidR="00C442BA" w:rsidRDefault="00C442BA">
            <w:pPr>
              <w:pStyle w:val="ConsPlusNormal"/>
            </w:pPr>
            <w:r>
              <w:t>Выборгский</w:t>
            </w:r>
          </w:p>
        </w:tc>
        <w:tc>
          <w:tcPr>
            <w:tcW w:w="2665" w:type="dxa"/>
          </w:tcPr>
          <w:p w:rsidR="00C442BA" w:rsidRDefault="00C442BA">
            <w:pPr>
              <w:pStyle w:val="ConsPlusNormal"/>
              <w:jc w:val="center"/>
            </w:pPr>
            <w:r>
              <w:t>140</w:t>
            </w:r>
          </w:p>
        </w:tc>
      </w:tr>
      <w:tr w:rsidR="00C442BA">
        <w:tc>
          <w:tcPr>
            <w:tcW w:w="5102" w:type="dxa"/>
            <w:vAlign w:val="center"/>
          </w:tcPr>
          <w:p w:rsidR="00C442BA" w:rsidRDefault="00C442BA">
            <w:pPr>
              <w:pStyle w:val="ConsPlusNormal"/>
            </w:pPr>
            <w:r>
              <w:t>Гатчинский</w:t>
            </w:r>
          </w:p>
        </w:tc>
        <w:tc>
          <w:tcPr>
            <w:tcW w:w="2665" w:type="dxa"/>
          </w:tcPr>
          <w:p w:rsidR="00C442BA" w:rsidRDefault="00C442BA">
            <w:pPr>
              <w:pStyle w:val="ConsPlusNormal"/>
              <w:jc w:val="center"/>
            </w:pPr>
            <w:r>
              <w:t>42</w:t>
            </w:r>
          </w:p>
        </w:tc>
      </w:tr>
      <w:tr w:rsidR="00C442BA">
        <w:tc>
          <w:tcPr>
            <w:tcW w:w="5102" w:type="dxa"/>
            <w:vAlign w:val="center"/>
          </w:tcPr>
          <w:p w:rsidR="00C442BA" w:rsidRDefault="00C442BA">
            <w:pPr>
              <w:pStyle w:val="ConsPlusNormal"/>
            </w:pPr>
            <w:r>
              <w:t>Кингисеппский</w:t>
            </w:r>
          </w:p>
        </w:tc>
        <w:tc>
          <w:tcPr>
            <w:tcW w:w="2665" w:type="dxa"/>
          </w:tcPr>
          <w:p w:rsidR="00C442BA" w:rsidRDefault="00C442BA">
            <w:pPr>
              <w:pStyle w:val="ConsPlusNormal"/>
              <w:jc w:val="center"/>
            </w:pPr>
            <w:r>
              <w:t>145</w:t>
            </w:r>
          </w:p>
        </w:tc>
      </w:tr>
      <w:tr w:rsidR="00C442BA">
        <w:tc>
          <w:tcPr>
            <w:tcW w:w="5102" w:type="dxa"/>
            <w:vAlign w:val="center"/>
          </w:tcPr>
          <w:p w:rsidR="00C442BA" w:rsidRDefault="00C442BA">
            <w:pPr>
              <w:pStyle w:val="ConsPlusNormal"/>
            </w:pPr>
            <w:r>
              <w:t>Киришский</w:t>
            </w:r>
          </w:p>
        </w:tc>
        <w:tc>
          <w:tcPr>
            <w:tcW w:w="2665" w:type="dxa"/>
          </w:tcPr>
          <w:p w:rsidR="00C442BA" w:rsidRDefault="00C442BA">
            <w:pPr>
              <w:pStyle w:val="ConsPlusNormal"/>
              <w:jc w:val="center"/>
            </w:pPr>
            <w:r>
              <w:t>176</w:t>
            </w:r>
          </w:p>
        </w:tc>
      </w:tr>
      <w:tr w:rsidR="00C442BA">
        <w:tc>
          <w:tcPr>
            <w:tcW w:w="5102" w:type="dxa"/>
            <w:vAlign w:val="center"/>
          </w:tcPr>
          <w:p w:rsidR="00C442BA" w:rsidRDefault="00C442BA">
            <w:pPr>
              <w:pStyle w:val="ConsPlusNormal"/>
            </w:pPr>
            <w:r>
              <w:t>Кировский</w:t>
            </w:r>
          </w:p>
        </w:tc>
        <w:tc>
          <w:tcPr>
            <w:tcW w:w="2665" w:type="dxa"/>
          </w:tcPr>
          <w:p w:rsidR="00C442BA" w:rsidRDefault="00C442BA">
            <w:pPr>
              <w:pStyle w:val="ConsPlusNormal"/>
              <w:jc w:val="center"/>
            </w:pPr>
            <w:r>
              <w:t>42</w:t>
            </w:r>
          </w:p>
        </w:tc>
      </w:tr>
      <w:tr w:rsidR="00C442BA">
        <w:tc>
          <w:tcPr>
            <w:tcW w:w="5102" w:type="dxa"/>
            <w:vAlign w:val="center"/>
          </w:tcPr>
          <w:p w:rsidR="00C442BA" w:rsidRDefault="00C442BA">
            <w:pPr>
              <w:pStyle w:val="ConsPlusNormal"/>
            </w:pPr>
            <w:r>
              <w:t>Лодейнопольский</w:t>
            </w:r>
          </w:p>
        </w:tc>
        <w:tc>
          <w:tcPr>
            <w:tcW w:w="2665" w:type="dxa"/>
          </w:tcPr>
          <w:p w:rsidR="00C442BA" w:rsidRDefault="00C442BA">
            <w:pPr>
              <w:pStyle w:val="ConsPlusNormal"/>
              <w:jc w:val="center"/>
            </w:pPr>
            <w:r>
              <w:t>239</w:t>
            </w:r>
          </w:p>
        </w:tc>
      </w:tr>
      <w:tr w:rsidR="00C442BA">
        <w:tc>
          <w:tcPr>
            <w:tcW w:w="5102" w:type="dxa"/>
            <w:vAlign w:val="center"/>
          </w:tcPr>
          <w:p w:rsidR="00C442BA" w:rsidRDefault="00C442BA">
            <w:pPr>
              <w:pStyle w:val="ConsPlusNormal"/>
            </w:pPr>
            <w:r>
              <w:t>Ломоносовский, в т.ч. Сосновоборский ГО</w:t>
            </w:r>
          </w:p>
        </w:tc>
        <w:tc>
          <w:tcPr>
            <w:tcW w:w="2665" w:type="dxa"/>
          </w:tcPr>
          <w:p w:rsidR="00C442BA" w:rsidRDefault="00C442BA">
            <w:pPr>
              <w:pStyle w:val="ConsPlusNormal"/>
              <w:jc w:val="center"/>
            </w:pPr>
            <w:r>
              <w:t>40</w:t>
            </w:r>
          </w:p>
        </w:tc>
      </w:tr>
      <w:tr w:rsidR="00C442BA">
        <w:tc>
          <w:tcPr>
            <w:tcW w:w="5102" w:type="dxa"/>
            <w:vAlign w:val="center"/>
          </w:tcPr>
          <w:p w:rsidR="00C442BA" w:rsidRDefault="00C442BA">
            <w:pPr>
              <w:pStyle w:val="ConsPlusNormal"/>
            </w:pPr>
            <w:r>
              <w:t>Лужский</w:t>
            </w:r>
          </w:p>
        </w:tc>
        <w:tc>
          <w:tcPr>
            <w:tcW w:w="2665" w:type="dxa"/>
          </w:tcPr>
          <w:p w:rsidR="00C442BA" w:rsidRDefault="00C442BA">
            <w:pPr>
              <w:pStyle w:val="ConsPlusNormal"/>
              <w:jc w:val="center"/>
            </w:pPr>
            <w:r>
              <w:t>140</w:t>
            </w:r>
          </w:p>
        </w:tc>
      </w:tr>
      <w:tr w:rsidR="00C442BA">
        <w:tc>
          <w:tcPr>
            <w:tcW w:w="5102" w:type="dxa"/>
            <w:vAlign w:val="center"/>
          </w:tcPr>
          <w:p w:rsidR="00C442BA" w:rsidRDefault="00C442BA">
            <w:pPr>
              <w:pStyle w:val="ConsPlusNormal"/>
            </w:pPr>
            <w:r>
              <w:lastRenderedPageBreak/>
              <w:t>Подпорожский</w:t>
            </w:r>
          </w:p>
        </w:tc>
        <w:tc>
          <w:tcPr>
            <w:tcW w:w="2665" w:type="dxa"/>
          </w:tcPr>
          <w:p w:rsidR="00C442BA" w:rsidRDefault="00C442BA">
            <w:pPr>
              <w:pStyle w:val="ConsPlusNormal"/>
              <w:jc w:val="center"/>
            </w:pPr>
            <w:r>
              <w:t>275</w:t>
            </w:r>
          </w:p>
        </w:tc>
      </w:tr>
      <w:tr w:rsidR="00C442BA">
        <w:tc>
          <w:tcPr>
            <w:tcW w:w="5102" w:type="dxa"/>
            <w:vAlign w:val="center"/>
          </w:tcPr>
          <w:p w:rsidR="00C442BA" w:rsidRDefault="00C442BA">
            <w:pPr>
              <w:pStyle w:val="ConsPlusNormal"/>
            </w:pPr>
            <w:r>
              <w:t>Приозерский</w:t>
            </w:r>
          </w:p>
        </w:tc>
        <w:tc>
          <w:tcPr>
            <w:tcW w:w="2665" w:type="dxa"/>
          </w:tcPr>
          <w:p w:rsidR="00C442BA" w:rsidRDefault="00C442BA">
            <w:pPr>
              <w:pStyle w:val="ConsPlusNormal"/>
              <w:jc w:val="center"/>
            </w:pPr>
            <w:r>
              <w:t>145</w:t>
            </w:r>
          </w:p>
        </w:tc>
      </w:tr>
      <w:tr w:rsidR="00C442BA">
        <w:tc>
          <w:tcPr>
            <w:tcW w:w="5102" w:type="dxa"/>
            <w:vAlign w:val="center"/>
          </w:tcPr>
          <w:p w:rsidR="00C442BA" w:rsidRDefault="00C442BA">
            <w:pPr>
              <w:pStyle w:val="ConsPlusNormal"/>
            </w:pPr>
            <w:r>
              <w:t>Сланцевский</w:t>
            </w:r>
          </w:p>
        </w:tc>
        <w:tc>
          <w:tcPr>
            <w:tcW w:w="2665" w:type="dxa"/>
          </w:tcPr>
          <w:p w:rsidR="00C442BA" w:rsidRDefault="00C442BA">
            <w:pPr>
              <w:pStyle w:val="ConsPlusNormal"/>
              <w:jc w:val="center"/>
            </w:pPr>
            <w:r>
              <w:t>175</w:t>
            </w:r>
          </w:p>
        </w:tc>
      </w:tr>
      <w:tr w:rsidR="00C442BA">
        <w:tc>
          <w:tcPr>
            <w:tcW w:w="5102" w:type="dxa"/>
            <w:vAlign w:val="center"/>
          </w:tcPr>
          <w:p w:rsidR="00C442BA" w:rsidRDefault="00C442BA">
            <w:pPr>
              <w:pStyle w:val="ConsPlusNormal"/>
            </w:pPr>
            <w:r>
              <w:t>Тихвинский</w:t>
            </w:r>
          </w:p>
        </w:tc>
        <w:tc>
          <w:tcPr>
            <w:tcW w:w="2665" w:type="dxa"/>
          </w:tcPr>
          <w:p w:rsidR="00C442BA" w:rsidRDefault="00C442BA">
            <w:pPr>
              <w:pStyle w:val="ConsPlusNormal"/>
              <w:jc w:val="center"/>
            </w:pPr>
            <w:r>
              <w:t>215</w:t>
            </w:r>
          </w:p>
        </w:tc>
      </w:tr>
      <w:tr w:rsidR="00C442BA">
        <w:tc>
          <w:tcPr>
            <w:tcW w:w="5102" w:type="dxa"/>
            <w:vAlign w:val="center"/>
          </w:tcPr>
          <w:p w:rsidR="00C442BA" w:rsidRDefault="00C442BA">
            <w:pPr>
              <w:pStyle w:val="ConsPlusNormal"/>
            </w:pPr>
            <w:r>
              <w:t>Тосненский</w:t>
            </w:r>
          </w:p>
        </w:tc>
        <w:tc>
          <w:tcPr>
            <w:tcW w:w="2665" w:type="dxa"/>
          </w:tcPr>
          <w:p w:rsidR="00C442BA" w:rsidRDefault="00C442BA">
            <w:pPr>
              <w:pStyle w:val="ConsPlusNormal"/>
              <w:jc w:val="center"/>
            </w:pPr>
            <w:r>
              <w:t>55</w:t>
            </w:r>
          </w:p>
        </w:tc>
      </w:tr>
    </w:tbl>
    <w:p w:rsidR="00C442BA" w:rsidRDefault="00C442BA">
      <w:pPr>
        <w:pStyle w:val="ConsPlusNormal"/>
        <w:jc w:val="both"/>
      </w:pPr>
    </w:p>
    <w:p w:rsidR="00C442BA" w:rsidRDefault="00C442BA">
      <w:pPr>
        <w:pStyle w:val="ConsPlusNormal"/>
        <w:jc w:val="both"/>
      </w:pPr>
      <w:r>
        <w:t xml:space="preserve">(в ред. </w:t>
      </w:r>
      <w:hyperlink r:id="rId88">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Источник: результаты расчетов.</w:t>
      </w:r>
    </w:p>
    <w:p w:rsidR="00C442BA" w:rsidRDefault="00C442BA">
      <w:pPr>
        <w:pStyle w:val="ConsPlusNormal"/>
        <w:spacing w:before="220"/>
        <w:ind w:firstLine="540"/>
        <w:jc w:val="both"/>
      </w:pPr>
      <w:r>
        <w:t>Ленинградская область является крупнейшим транспортно-логистическим узлом Северо-Западного федерального округа. Доля транспорта и связи в структуре РВП превышает 15%.</w:t>
      </w:r>
    </w:p>
    <w:p w:rsidR="00C442BA" w:rsidRDefault="00C442BA">
      <w:pPr>
        <w:pStyle w:val="ConsPlusNormal"/>
        <w:spacing w:before="220"/>
        <w:ind w:firstLine="540"/>
        <w:jc w:val="both"/>
      </w:pPr>
      <w:r>
        <w:t>Протяженность железных дорог на территории региона превышает 2,4 тыс. км, основные направления движения поездов - прилежащие регионы Российской Федерации, а также страны Европейского союза (Финляндия, Эстония).</w:t>
      </w:r>
    </w:p>
    <w:p w:rsidR="00C442BA" w:rsidRDefault="00C442BA">
      <w:pPr>
        <w:pStyle w:val="ConsPlusNormal"/>
        <w:spacing w:before="220"/>
        <w:ind w:firstLine="540"/>
        <w:jc w:val="both"/>
      </w:pPr>
      <w:r>
        <w:t>Протяженность судоходных путей превышает 2054 км. Судоходство осуществляется по рекам: Нева, Свирь, Волхов и др. На территории региона также расположены участки Волго-Балтийского и Беломоро-Балтийского каналов.</w:t>
      </w:r>
    </w:p>
    <w:p w:rsidR="00C442BA" w:rsidRDefault="00C442BA">
      <w:pPr>
        <w:pStyle w:val="ConsPlusNormal"/>
        <w:spacing w:before="220"/>
        <w:ind w:firstLine="540"/>
        <w:jc w:val="both"/>
      </w:pPr>
      <w:r>
        <w:t>Протяженность магистральных газопроводов в границах области превышает 2,2 тыс. км; протяженность магистральных нефтепроводов в границах области превышает 600 км. Трубопроводная система замыкается на систему портов.</w:t>
      </w:r>
    </w:p>
    <w:p w:rsidR="00C442BA" w:rsidRDefault="00C442BA">
      <w:pPr>
        <w:pStyle w:val="ConsPlusNormal"/>
        <w:spacing w:before="220"/>
        <w:ind w:firstLine="540"/>
        <w:jc w:val="both"/>
      </w:pPr>
      <w:r>
        <w:t>Наблюдаются перегруженность автомобильных дорог на наиболее востребованных направлениях, что делает их мощным фрагментирующим фактором среды обитания охотничьих ресурсов.</w:t>
      </w:r>
    </w:p>
    <w:p w:rsidR="00C442BA" w:rsidRDefault="00C442BA">
      <w:pPr>
        <w:pStyle w:val="ConsPlusNormal"/>
      </w:pPr>
    </w:p>
    <w:p w:rsidR="00C442BA" w:rsidRDefault="00C442BA">
      <w:pPr>
        <w:pStyle w:val="ConsPlusNormal"/>
        <w:ind w:firstLine="540"/>
        <w:jc w:val="both"/>
      </w:pPr>
      <w:bookmarkStart w:id="16" w:name="P1718"/>
      <w:bookmarkEnd w:id="16"/>
      <w:r>
        <w:t>Таблица 16 - Распределение муниципальных районов (муниципального округа) по расстоянию от районного центра до г. Санкт-Петербург</w:t>
      </w:r>
    </w:p>
    <w:p w:rsidR="00C442BA" w:rsidRDefault="00C442BA">
      <w:pPr>
        <w:pStyle w:val="ConsPlusNormal"/>
        <w:jc w:val="both"/>
      </w:pPr>
      <w:r>
        <w:t xml:space="preserve">(в ред. </w:t>
      </w:r>
      <w:hyperlink r:id="rId89">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154"/>
        <w:gridCol w:w="6349"/>
      </w:tblGrid>
      <w:tr w:rsidR="00C442BA">
        <w:tc>
          <w:tcPr>
            <w:tcW w:w="566" w:type="dxa"/>
          </w:tcPr>
          <w:p w:rsidR="00C442BA" w:rsidRDefault="00C442BA">
            <w:pPr>
              <w:pStyle w:val="ConsPlusNormal"/>
              <w:jc w:val="center"/>
            </w:pPr>
            <w:r>
              <w:t>N п/п</w:t>
            </w:r>
          </w:p>
        </w:tc>
        <w:tc>
          <w:tcPr>
            <w:tcW w:w="2154" w:type="dxa"/>
          </w:tcPr>
          <w:p w:rsidR="00C442BA" w:rsidRDefault="00C442BA">
            <w:pPr>
              <w:pStyle w:val="ConsPlusNormal"/>
              <w:jc w:val="center"/>
            </w:pPr>
            <w:r>
              <w:t>Удаленность, км</w:t>
            </w:r>
          </w:p>
        </w:tc>
        <w:tc>
          <w:tcPr>
            <w:tcW w:w="6349" w:type="dxa"/>
          </w:tcPr>
          <w:p w:rsidR="00C442BA" w:rsidRDefault="00C442BA">
            <w:pPr>
              <w:pStyle w:val="ConsPlusNormal"/>
              <w:jc w:val="center"/>
            </w:pPr>
            <w:r>
              <w:t>Муниципальные районы (муниципальный округ)</w:t>
            </w:r>
          </w:p>
        </w:tc>
      </w:tr>
      <w:tr w:rsidR="00C442BA">
        <w:tc>
          <w:tcPr>
            <w:tcW w:w="566" w:type="dxa"/>
          </w:tcPr>
          <w:p w:rsidR="00C442BA" w:rsidRDefault="00C442BA">
            <w:pPr>
              <w:pStyle w:val="ConsPlusNormal"/>
              <w:jc w:val="center"/>
            </w:pPr>
            <w:r>
              <w:t>1</w:t>
            </w:r>
          </w:p>
        </w:tc>
        <w:tc>
          <w:tcPr>
            <w:tcW w:w="2154" w:type="dxa"/>
          </w:tcPr>
          <w:p w:rsidR="00C442BA" w:rsidRDefault="00C442BA">
            <w:pPr>
              <w:pStyle w:val="ConsPlusNormal"/>
              <w:jc w:val="center"/>
            </w:pPr>
            <w:r>
              <w:t>до 100</w:t>
            </w:r>
          </w:p>
        </w:tc>
        <w:tc>
          <w:tcPr>
            <w:tcW w:w="6349" w:type="dxa"/>
          </w:tcPr>
          <w:p w:rsidR="00C442BA" w:rsidRDefault="00C442BA">
            <w:pPr>
              <w:pStyle w:val="ConsPlusNormal"/>
            </w:pPr>
            <w:r>
              <w:t>Всеволожский, Ломоносовский, Гатчинский, Кировский, Тосненский, Волосовский</w:t>
            </w:r>
          </w:p>
        </w:tc>
      </w:tr>
      <w:tr w:rsidR="00C442BA">
        <w:tc>
          <w:tcPr>
            <w:tcW w:w="566" w:type="dxa"/>
          </w:tcPr>
          <w:p w:rsidR="00C442BA" w:rsidRDefault="00C442BA">
            <w:pPr>
              <w:pStyle w:val="ConsPlusNormal"/>
              <w:jc w:val="center"/>
            </w:pPr>
            <w:r>
              <w:t>2</w:t>
            </w:r>
          </w:p>
        </w:tc>
        <w:tc>
          <w:tcPr>
            <w:tcW w:w="2154" w:type="dxa"/>
          </w:tcPr>
          <w:p w:rsidR="00C442BA" w:rsidRDefault="00C442BA">
            <w:pPr>
              <w:pStyle w:val="ConsPlusNormal"/>
              <w:jc w:val="center"/>
            </w:pPr>
            <w:r>
              <w:t>от 100 до 200</w:t>
            </w:r>
          </w:p>
        </w:tc>
        <w:tc>
          <w:tcPr>
            <w:tcW w:w="6349" w:type="dxa"/>
          </w:tcPr>
          <w:p w:rsidR="00C442BA" w:rsidRDefault="00C442BA">
            <w:pPr>
              <w:pStyle w:val="ConsPlusNormal"/>
            </w:pPr>
            <w:r>
              <w:t>Волховский, Выборгский, Лужский, Кингисеппский, Приозерский, Сланцевский, Киришский</w:t>
            </w:r>
          </w:p>
        </w:tc>
      </w:tr>
      <w:tr w:rsidR="00C442BA">
        <w:tc>
          <w:tcPr>
            <w:tcW w:w="566" w:type="dxa"/>
          </w:tcPr>
          <w:p w:rsidR="00C442BA" w:rsidRDefault="00C442BA">
            <w:pPr>
              <w:pStyle w:val="ConsPlusNormal"/>
              <w:jc w:val="center"/>
            </w:pPr>
            <w:r>
              <w:t>3</w:t>
            </w:r>
          </w:p>
        </w:tc>
        <w:tc>
          <w:tcPr>
            <w:tcW w:w="2154" w:type="dxa"/>
          </w:tcPr>
          <w:p w:rsidR="00C442BA" w:rsidRDefault="00C442BA">
            <w:pPr>
              <w:pStyle w:val="ConsPlusNormal"/>
              <w:jc w:val="center"/>
            </w:pPr>
            <w:r>
              <w:t>свыше 200</w:t>
            </w:r>
          </w:p>
        </w:tc>
        <w:tc>
          <w:tcPr>
            <w:tcW w:w="6349" w:type="dxa"/>
          </w:tcPr>
          <w:p w:rsidR="00C442BA" w:rsidRDefault="00C442BA">
            <w:pPr>
              <w:pStyle w:val="ConsPlusNormal"/>
            </w:pPr>
            <w:r>
              <w:t>Тихвинский, Лодейнопольский, Бокситогорский, Подпорожский</w:t>
            </w:r>
          </w:p>
        </w:tc>
      </w:tr>
    </w:tbl>
    <w:p w:rsidR="00C442BA" w:rsidRDefault="00C442BA">
      <w:pPr>
        <w:pStyle w:val="ConsPlusNormal"/>
        <w:jc w:val="both"/>
      </w:pPr>
    </w:p>
    <w:p w:rsidR="00C442BA" w:rsidRDefault="00C442BA">
      <w:pPr>
        <w:pStyle w:val="ConsPlusNormal"/>
        <w:jc w:val="both"/>
      </w:pPr>
      <w:r>
        <w:t xml:space="preserve">(в ред. </w:t>
      </w:r>
      <w:hyperlink r:id="rId9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Густота дорожной сети. Доступность территории также является значимым фактором антропогенного воздействия на охотничьи ресурсы и среду их обитания; она характеризуется густотой дорожной сети (км/км</w:t>
      </w:r>
      <w:r>
        <w:rPr>
          <w:vertAlign w:val="superscript"/>
        </w:rPr>
        <w:t>2</w:t>
      </w:r>
      <w:r>
        <w:t xml:space="preserve">). При этом в расчет приняты автострады, автодороги общего пользования (таблица 17). Распределение муниципальных районов по густоте дорожной сети </w:t>
      </w:r>
      <w:r>
        <w:lastRenderedPageBreak/>
        <w:t xml:space="preserve">приведено в </w:t>
      </w:r>
      <w:hyperlink w:anchor="P1784">
        <w:r>
          <w:rPr>
            <w:color w:val="0000FF"/>
          </w:rPr>
          <w:t>таблице 18</w:t>
        </w:r>
      </w:hyperlink>
      <w:r>
        <w:t>.</w:t>
      </w:r>
    </w:p>
    <w:p w:rsidR="00C442BA" w:rsidRDefault="00C442BA">
      <w:pPr>
        <w:pStyle w:val="ConsPlusNormal"/>
      </w:pPr>
    </w:p>
    <w:p w:rsidR="00C442BA" w:rsidRDefault="00C442BA">
      <w:pPr>
        <w:pStyle w:val="ConsPlusNormal"/>
        <w:ind w:firstLine="540"/>
        <w:jc w:val="both"/>
      </w:pPr>
      <w:r>
        <w:t>Таблица 17 - Густота дорожной сети по муниципальным районам (муниципальному округу) Ленинградской области</w:t>
      </w:r>
    </w:p>
    <w:p w:rsidR="00C442BA" w:rsidRDefault="00C442BA">
      <w:pPr>
        <w:pStyle w:val="ConsPlusNormal"/>
        <w:jc w:val="both"/>
      </w:pPr>
      <w:r>
        <w:t xml:space="preserve">(в ред. </w:t>
      </w:r>
      <w:hyperlink r:id="rId91">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685"/>
      </w:tblGrid>
      <w:tr w:rsidR="00C442BA">
        <w:tc>
          <w:tcPr>
            <w:tcW w:w="5386" w:type="dxa"/>
          </w:tcPr>
          <w:p w:rsidR="00C442BA" w:rsidRDefault="00C442BA">
            <w:pPr>
              <w:pStyle w:val="ConsPlusNormal"/>
              <w:jc w:val="center"/>
            </w:pPr>
            <w:r>
              <w:t>Наименование муниципального района (муниципального округа)</w:t>
            </w:r>
          </w:p>
        </w:tc>
        <w:tc>
          <w:tcPr>
            <w:tcW w:w="3685" w:type="dxa"/>
          </w:tcPr>
          <w:p w:rsidR="00C442BA" w:rsidRDefault="00C442BA">
            <w:pPr>
              <w:pStyle w:val="ConsPlusNormal"/>
              <w:jc w:val="center"/>
            </w:pPr>
            <w:r>
              <w:t>Густота дорожной сети км/км</w:t>
            </w:r>
            <w:r>
              <w:rPr>
                <w:vertAlign w:val="superscript"/>
              </w:rPr>
              <w:t>2</w:t>
            </w:r>
          </w:p>
        </w:tc>
      </w:tr>
      <w:tr w:rsidR="00C442BA">
        <w:tc>
          <w:tcPr>
            <w:tcW w:w="5386" w:type="dxa"/>
          </w:tcPr>
          <w:p w:rsidR="00C442BA" w:rsidRDefault="00C442BA">
            <w:pPr>
              <w:pStyle w:val="ConsPlusNormal"/>
            </w:pPr>
            <w:r>
              <w:t>Бокситогорский</w:t>
            </w:r>
          </w:p>
        </w:tc>
        <w:tc>
          <w:tcPr>
            <w:tcW w:w="3685" w:type="dxa"/>
          </w:tcPr>
          <w:p w:rsidR="00C442BA" w:rsidRDefault="00C442BA">
            <w:pPr>
              <w:pStyle w:val="ConsPlusNormal"/>
              <w:jc w:val="center"/>
            </w:pPr>
            <w:r>
              <w:t>0,10</w:t>
            </w:r>
          </w:p>
        </w:tc>
      </w:tr>
      <w:tr w:rsidR="00C442BA">
        <w:tc>
          <w:tcPr>
            <w:tcW w:w="5386" w:type="dxa"/>
          </w:tcPr>
          <w:p w:rsidR="00C442BA" w:rsidRDefault="00C442BA">
            <w:pPr>
              <w:pStyle w:val="ConsPlusNormal"/>
            </w:pPr>
            <w:r>
              <w:t>Волосовский</w:t>
            </w:r>
          </w:p>
        </w:tc>
        <w:tc>
          <w:tcPr>
            <w:tcW w:w="3685" w:type="dxa"/>
          </w:tcPr>
          <w:p w:rsidR="00C442BA" w:rsidRDefault="00C442BA">
            <w:pPr>
              <w:pStyle w:val="ConsPlusNormal"/>
              <w:jc w:val="center"/>
            </w:pPr>
            <w:r>
              <w:t>0,16</w:t>
            </w:r>
          </w:p>
        </w:tc>
      </w:tr>
      <w:tr w:rsidR="00C442BA">
        <w:tc>
          <w:tcPr>
            <w:tcW w:w="5386" w:type="dxa"/>
          </w:tcPr>
          <w:p w:rsidR="00C442BA" w:rsidRDefault="00C442BA">
            <w:pPr>
              <w:pStyle w:val="ConsPlusNormal"/>
            </w:pPr>
            <w:r>
              <w:t>Волховский</w:t>
            </w:r>
          </w:p>
        </w:tc>
        <w:tc>
          <w:tcPr>
            <w:tcW w:w="3685" w:type="dxa"/>
          </w:tcPr>
          <w:p w:rsidR="00C442BA" w:rsidRDefault="00C442BA">
            <w:pPr>
              <w:pStyle w:val="ConsPlusNormal"/>
              <w:jc w:val="center"/>
            </w:pPr>
            <w:r>
              <w:t>0,15</w:t>
            </w:r>
          </w:p>
        </w:tc>
      </w:tr>
      <w:tr w:rsidR="00C442BA">
        <w:tc>
          <w:tcPr>
            <w:tcW w:w="5386" w:type="dxa"/>
          </w:tcPr>
          <w:p w:rsidR="00C442BA" w:rsidRDefault="00C442BA">
            <w:pPr>
              <w:pStyle w:val="ConsPlusNormal"/>
            </w:pPr>
            <w:r>
              <w:t>Всеволожский</w:t>
            </w:r>
          </w:p>
        </w:tc>
        <w:tc>
          <w:tcPr>
            <w:tcW w:w="3685" w:type="dxa"/>
          </w:tcPr>
          <w:p w:rsidR="00C442BA" w:rsidRDefault="00C442BA">
            <w:pPr>
              <w:pStyle w:val="ConsPlusNormal"/>
              <w:jc w:val="center"/>
            </w:pPr>
            <w:r>
              <w:t>0,32</w:t>
            </w:r>
          </w:p>
        </w:tc>
      </w:tr>
      <w:tr w:rsidR="00C442BA">
        <w:tc>
          <w:tcPr>
            <w:tcW w:w="5386" w:type="dxa"/>
          </w:tcPr>
          <w:p w:rsidR="00C442BA" w:rsidRDefault="00C442BA">
            <w:pPr>
              <w:pStyle w:val="ConsPlusNormal"/>
            </w:pPr>
            <w:r>
              <w:t>Выборгский</w:t>
            </w:r>
          </w:p>
        </w:tc>
        <w:tc>
          <w:tcPr>
            <w:tcW w:w="3685" w:type="dxa"/>
          </w:tcPr>
          <w:p w:rsidR="00C442BA" w:rsidRDefault="00C442BA">
            <w:pPr>
              <w:pStyle w:val="ConsPlusNormal"/>
              <w:jc w:val="center"/>
            </w:pPr>
            <w:r>
              <w:t>0,17</w:t>
            </w:r>
          </w:p>
        </w:tc>
      </w:tr>
      <w:tr w:rsidR="00C442BA">
        <w:tc>
          <w:tcPr>
            <w:tcW w:w="5386" w:type="dxa"/>
          </w:tcPr>
          <w:p w:rsidR="00C442BA" w:rsidRDefault="00C442BA">
            <w:pPr>
              <w:pStyle w:val="ConsPlusNormal"/>
            </w:pPr>
            <w:r>
              <w:t>Гатчинский</w:t>
            </w:r>
          </w:p>
        </w:tc>
        <w:tc>
          <w:tcPr>
            <w:tcW w:w="3685" w:type="dxa"/>
          </w:tcPr>
          <w:p w:rsidR="00C442BA" w:rsidRDefault="00C442BA">
            <w:pPr>
              <w:pStyle w:val="ConsPlusNormal"/>
              <w:jc w:val="center"/>
            </w:pPr>
            <w:r>
              <w:t>0,50</w:t>
            </w:r>
          </w:p>
        </w:tc>
      </w:tr>
      <w:tr w:rsidR="00C442BA">
        <w:tc>
          <w:tcPr>
            <w:tcW w:w="5386" w:type="dxa"/>
          </w:tcPr>
          <w:p w:rsidR="00C442BA" w:rsidRDefault="00C442BA">
            <w:pPr>
              <w:pStyle w:val="ConsPlusNormal"/>
            </w:pPr>
            <w:r>
              <w:t>Кингисеппский</w:t>
            </w:r>
          </w:p>
        </w:tc>
        <w:tc>
          <w:tcPr>
            <w:tcW w:w="3685" w:type="dxa"/>
          </w:tcPr>
          <w:p w:rsidR="00C442BA" w:rsidRDefault="00C442BA">
            <w:pPr>
              <w:pStyle w:val="ConsPlusNormal"/>
              <w:jc w:val="center"/>
            </w:pPr>
            <w:r>
              <w:t>0,20</w:t>
            </w:r>
          </w:p>
        </w:tc>
      </w:tr>
      <w:tr w:rsidR="00C442BA">
        <w:tc>
          <w:tcPr>
            <w:tcW w:w="5386" w:type="dxa"/>
          </w:tcPr>
          <w:p w:rsidR="00C442BA" w:rsidRDefault="00C442BA">
            <w:pPr>
              <w:pStyle w:val="ConsPlusNormal"/>
            </w:pPr>
            <w:r>
              <w:t>Киришский</w:t>
            </w:r>
          </w:p>
        </w:tc>
        <w:tc>
          <w:tcPr>
            <w:tcW w:w="3685" w:type="dxa"/>
          </w:tcPr>
          <w:p w:rsidR="00C442BA" w:rsidRDefault="00C442BA">
            <w:pPr>
              <w:pStyle w:val="ConsPlusNormal"/>
              <w:jc w:val="center"/>
            </w:pPr>
            <w:r>
              <w:t>0,09</w:t>
            </w:r>
          </w:p>
        </w:tc>
      </w:tr>
      <w:tr w:rsidR="00C442BA">
        <w:tc>
          <w:tcPr>
            <w:tcW w:w="5386" w:type="dxa"/>
          </w:tcPr>
          <w:p w:rsidR="00C442BA" w:rsidRDefault="00C442BA">
            <w:pPr>
              <w:pStyle w:val="ConsPlusNormal"/>
            </w:pPr>
            <w:r>
              <w:t>Кировский</w:t>
            </w:r>
          </w:p>
        </w:tc>
        <w:tc>
          <w:tcPr>
            <w:tcW w:w="3685" w:type="dxa"/>
          </w:tcPr>
          <w:p w:rsidR="00C442BA" w:rsidRDefault="00C442BA">
            <w:pPr>
              <w:pStyle w:val="ConsPlusNormal"/>
              <w:jc w:val="center"/>
            </w:pPr>
            <w:r>
              <w:t>0,21</w:t>
            </w:r>
          </w:p>
        </w:tc>
      </w:tr>
      <w:tr w:rsidR="00C442BA">
        <w:tc>
          <w:tcPr>
            <w:tcW w:w="5386" w:type="dxa"/>
          </w:tcPr>
          <w:p w:rsidR="00C442BA" w:rsidRDefault="00C442BA">
            <w:pPr>
              <w:pStyle w:val="ConsPlusNormal"/>
            </w:pPr>
            <w:r>
              <w:t>Лодейнопольский</w:t>
            </w:r>
          </w:p>
        </w:tc>
        <w:tc>
          <w:tcPr>
            <w:tcW w:w="3685" w:type="dxa"/>
          </w:tcPr>
          <w:p w:rsidR="00C442BA" w:rsidRDefault="00C442BA">
            <w:pPr>
              <w:pStyle w:val="ConsPlusNormal"/>
              <w:jc w:val="center"/>
            </w:pPr>
            <w:r>
              <w:t>0,09</w:t>
            </w:r>
          </w:p>
        </w:tc>
      </w:tr>
      <w:tr w:rsidR="00C442BA">
        <w:tc>
          <w:tcPr>
            <w:tcW w:w="5386" w:type="dxa"/>
          </w:tcPr>
          <w:p w:rsidR="00C442BA" w:rsidRDefault="00C442BA">
            <w:pPr>
              <w:pStyle w:val="ConsPlusNormal"/>
            </w:pPr>
            <w:r>
              <w:t>Ломоносовский, в т.ч. Сосновоборский ГО</w:t>
            </w:r>
          </w:p>
        </w:tc>
        <w:tc>
          <w:tcPr>
            <w:tcW w:w="3685" w:type="dxa"/>
          </w:tcPr>
          <w:p w:rsidR="00C442BA" w:rsidRDefault="00C442BA">
            <w:pPr>
              <w:pStyle w:val="ConsPlusNormal"/>
              <w:jc w:val="center"/>
            </w:pPr>
            <w:r>
              <w:t>0,28</w:t>
            </w:r>
          </w:p>
        </w:tc>
      </w:tr>
      <w:tr w:rsidR="00C442BA">
        <w:tc>
          <w:tcPr>
            <w:tcW w:w="5386" w:type="dxa"/>
          </w:tcPr>
          <w:p w:rsidR="00C442BA" w:rsidRDefault="00C442BA">
            <w:pPr>
              <w:pStyle w:val="ConsPlusNormal"/>
            </w:pPr>
            <w:r>
              <w:t>Лужский</w:t>
            </w:r>
          </w:p>
        </w:tc>
        <w:tc>
          <w:tcPr>
            <w:tcW w:w="3685" w:type="dxa"/>
          </w:tcPr>
          <w:p w:rsidR="00C442BA" w:rsidRDefault="00C442BA">
            <w:pPr>
              <w:pStyle w:val="ConsPlusNormal"/>
              <w:jc w:val="center"/>
            </w:pPr>
            <w:r>
              <w:t>0,17</w:t>
            </w:r>
          </w:p>
        </w:tc>
      </w:tr>
      <w:tr w:rsidR="00C442BA">
        <w:tc>
          <w:tcPr>
            <w:tcW w:w="5386" w:type="dxa"/>
          </w:tcPr>
          <w:p w:rsidR="00C442BA" w:rsidRDefault="00C442BA">
            <w:pPr>
              <w:pStyle w:val="ConsPlusNormal"/>
            </w:pPr>
            <w:r>
              <w:t>Подпорожский</w:t>
            </w:r>
          </w:p>
        </w:tc>
        <w:tc>
          <w:tcPr>
            <w:tcW w:w="3685" w:type="dxa"/>
          </w:tcPr>
          <w:p w:rsidR="00C442BA" w:rsidRDefault="00C442BA">
            <w:pPr>
              <w:pStyle w:val="ConsPlusNormal"/>
              <w:jc w:val="center"/>
            </w:pPr>
            <w:r>
              <w:t>0,03</w:t>
            </w:r>
          </w:p>
        </w:tc>
      </w:tr>
      <w:tr w:rsidR="00C442BA">
        <w:tc>
          <w:tcPr>
            <w:tcW w:w="5386" w:type="dxa"/>
          </w:tcPr>
          <w:p w:rsidR="00C442BA" w:rsidRDefault="00C442BA">
            <w:pPr>
              <w:pStyle w:val="ConsPlusNormal"/>
            </w:pPr>
            <w:r>
              <w:t>Приозерский</w:t>
            </w:r>
          </w:p>
        </w:tc>
        <w:tc>
          <w:tcPr>
            <w:tcW w:w="3685" w:type="dxa"/>
          </w:tcPr>
          <w:p w:rsidR="00C442BA" w:rsidRDefault="00C442BA">
            <w:pPr>
              <w:pStyle w:val="ConsPlusNormal"/>
              <w:jc w:val="center"/>
            </w:pPr>
            <w:r>
              <w:t>0,23</w:t>
            </w:r>
          </w:p>
        </w:tc>
      </w:tr>
      <w:tr w:rsidR="00C442BA">
        <w:tc>
          <w:tcPr>
            <w:tcW w:w="5386" w:type="dxa"/>
          </w:tcPr>
          <w:p w:rsidR="00C442BA" w:rsidRDefault="00C442BA">
            <w:pPr>
              <w:pStyle w:val="ConsPlusNormal"/>
            </w:pPr>
            <w:r>
              <w:t>Сланцевский</w:t>
            </w:r>
          </w:p>
        </w:tc>
        <w:tc>
          <w:tcPr>
            <w:tcW w:w="3685" w:type="dxa"/>
          </w:tcPr>
          <w:p w:rsidR="00C442BA" w:rsidRDefault="00C442BA">
            <w:pPr>
              <w:pStyle w:val="ConsPlusNormal"/>
              <w:jc w:val="center"/>
            </w:pPr>
            <w:r>
              <w:t>0,11</w:t>
            </w:r>
          </w:p>
        </w:tc>
      </w:tr>
      <w:tr w:rsidR="00C442BA">
        <w:tc>
          <w:tcPr>
            <w:tcW w:w="5386" w:type="dxa"/>
          </w:tcPr>
          <w:p w:rsidR="00C442BA" w:rsidRDefault="00C442BA">
            <w:pPr>
              <w:pStyle w:val="ConsPlusNormal"/>
            </w:pPr>
            <w:r>
              <w:t>Тихвинский</w:t>
            </w:r>
          </w:p>
        </w:tc>
        <w:tc>
          <w:tcPr>
            <w:tcW w:w="3685" w:type="dxa"/>
          </w:tcPr>
          <w:p w:rsidR="00C442BA" w:rsidRDefault="00C442BA">
            <w:pPr>
              <w:pStyle w:val="ConsPlusNormal"/>
              <w:jc w:val="center"/>
            </w:pPr>
            <w:r>
              <w:t>0,09</w:t>
            </w:r>
          </w:p>
        </w:tc>
      </w:tr>
      <w:tr w:rsidR="00C442BA">
        <w:tc>
          <w:tcPr>
            <w:tcW w:w="5386" w:type="dxa"/>
          </w:tcPr>
          <w:p w:rsidR="00C442BA" w:rsidRDefault="00C442BA">
            <w:pPr>
              <w:pStyle w:val="ConsPlusNormal"/>
            </w:pPr>
            <w:r>
              <w:t>Тосненский</w:t>
            </w:r>
          </w:p>
        </w:tc>
        <w:tc>
          <w:tcPr>
            <w:tcW w:w="3685" w:type="dxa"/>
          </w:tcPr>
          <w:p w:rsidR="00C442BA" w:rsidRDefault="00C442BA">
            <w:pPr>
              <w:pStyle w:val="ConsPlusNormal"/>
              <w:jc w:val="center"/>
            </w:pPr>
            <w:r>
              <w:t>0,18</w:t>
            </w:r>
          </w:p>
        </w:tc>
      </w:tr>
    </w:tbl>
    <w:p w:rsidR="00C442BA" w:rsidRDefault="00C442BA">
      <w:pPr>
        <w:pStyle w:val="ConsPlusNormal"/>
        <w:jc w:val="both"/>
      </w:pPr>
    </w:p>
    <w:p w:rsidR="00C442BA" w:rsidRDefault="00C442BA">
      <w:pPr>
        <w:pStyle w:val="ConsPlusNormal"/>
        <w:jc w:val="both"/>
      </w:pPr>
      <w:r>
        <w:t xml:space="preserve">(в ред. </w:t>
      </w:r>
      <w:hyperlink r:id="rId9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Источник: результаты расчетов.</w:t>
      </w:r>
    </w:p>
    <w:p w:rsidR="00C442BA" w:rsidRDefault="00C442BA">
      <w:pPr>
        <w:pStyle w:val="ConsPlusNormal"/>
        <w:spacing w:before="220"/>
        <w:ind w:firstLine="540"/>
        <w:jc w:val="both"/>
      </w:pPr>
      <w:r>
        <w:t>Протяженность автомобильных дорог общего пользования в Ленинградской области составляет более 11500 км, из них более 12% являются федеральными. Важнейшими федеральными трассами являются автодороги "Россия", "Скандинавия", "Кола" и Санкт-Петербург - Псков. Рост грузопотока увеличивает число транспортных средств, осуществляющих перевозки тяжеловесных и крупногабаритных грузов, а рост уровня жизни населения ведет к увеличению числа частных автомобилей. Это, совместно с низким качеством твердого покрытия и недостаточным количеством развязок, приводит к перегруженности автомобильных дорог и снижению скорости передвижения автотранспорта. Для автодорог области характерны недостаточно высокая плотность населения, особенно в восточных районах и сельской местности, и резкое несоответствие технических параметров интенсивности движения транспортных средств.</w:t>
      </w:r>
    </w:p>
    <w:p w:rsidR="00C442BA" w:rsidRDefault="00C442BA">
      <w:pPr>
        <w:pStyle w:val="ConsPlusNormal"/>
        <w:spacing w:before="220"/>
        <w:ind w:firstLine="540"/>
        <w:jc w:val="both"/>
      </w:pPr>
      <w:r>
        <w:lastRenderedPageBreak/>
        <w:t>Характер и интенсивность антропогенного воздействия транспорта и транспортной инфраструктуры на охотничьи ресурсы и среду их обитания различны в зависимости от способа воздействия. Воздействие автомобильного транспорта на диких животных в форме столкновений на дорогах изымает животных из природы путем физического воздействия с интенсивностью от слабой до сильной, в зависимости от локальной загруженности трасс (прерывистости потока) в местах переходов, причем интенсивность имеет свою периодичность и длительность в зависимости от сезонности таких переходов, зависящей, среди прочего, от состояния популяций диких животных определенной видовой принадлежности, половозрастной структуры таких популяций, и т.п.</w:t>
      </w:r>
    </w:p>
    <w:p w:rsidR="00C442BA" w:rsidRDefault="00C442BA">
      <w:pPr>
        <w:pStyle w:val="ConsPlusNormal"/>
      </w:pPr>
    </w:p>
    <w:p w:rsidR="00C442BA" w:rsidRDefault="00C442BA">
      <w:pPr>
        <w:pStyle w:val="ConsPlusNormal"/>
        <w:ind w:firstLine="540"/>
        <w:jc w:val="both"/>
      </w:pPr>
      <w:bookmarkStart w:id="17" w:name="P1784"/>
      <w:bookmarkEnd w:id="17"/>
      <w:r>
        <w:t>Таблица 18 - Распределение муниципальных районов (муниципального округа) по густоте дорожной сети</w:t>
      </w:r>
    </w:p>
    <w:p w:rsidR="00C442BA" w:rsidRDefault="00C442BA">
      <w:pPr>
        <w:pStyle w:val="ConsPlusNormal"/>
        <w:jc w:val="both"/>
      </w:pPr>
      <w:r>
        <w:t xml:space="preserve">(в ред. </w:t>
      </w:r>
      <w:hyperlink r:id="rId93">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154"/>
        <w:gridCol w:w="6349"/>
      </w:tblGrid>
      <w:tr w:rsidR="00C442BA">
        <w:tc>
          <w:tcPr>
            <w:tcW w:w="566" w:type="dxa"/>
          </w:tcPr>
          <w:p w:rsidR="00C442BA" w:rsidRDefault="00C442BA">
            <w:pPr>
              <w:pStyle w:val="ConsPlusNormal"/>
              <w:jc w:val="center"/>
            </w:pPr>
            <w:r>
              <w:t>N п/п</w:t>
            </w:r>
          </w:p>
        </w:tc>
        <w:tc>
          <w:tcPr>
            <w:tcW w:w="2154" w:type="dxa"/>
          </w:tcPr>
          <w:p w:rsidR="00C442BA" w:rsidRDefault="00C442BA">
            <w:pPr>
              <w:pStyle w:val="ConsPlusNormal"/>
              <w:jc w:val="center"/>
            </w:pPr>
            <w:r>
              <w:t>Густота, км/км</w:t>
            </w:r>
            <w:r>
              <w:rPr>
                <w:vertAlign w:val="superscript"/>
              </w:rPr>
              <w:t>2</w:t>
            </w:r>
          </w:p>
        </w:tc>
        <w:tc>
          <w:tcPr>
            <w:tcW w:w="6349" w:type="dxa"/>
          </w:tcPr>
          <w:p w:rsidR="00C442BA" w:rsidRDefault="00C442BA">
            <w:pPr>
              <w:pStyle w:val="ConsPlusNormal"/>
              <w:jc w:val="center"/>
            </w:pPr>
            <w:r>
              <w:t>Муниципальные районы (муниципальный округ)</w:t>
            </w:r>
          </w:p>
        </w:tc>
      </w:tr>
      <w:tr w:rsidR="00C442BA">
        <w:tc>
          <w:tcPr>
            <w:tcW w:w="566" w:type="dxa"/>
          </w:tcPr>
          <w:p w:rsidR="00C442BA" w:rsidRDefault="00C442BA">
            <w:pPr>
              <w:pStyle w:val="ConsPlusNormal"/>
              <w:jc w:val="center"/>
            </w:pPr>
            <w:r>
              <w:t>1</w:t>
            </w:r>
          </w:p>
        </w:tc>
        <w:tc>
          <w:tcPr>
            <w:tcW w:w="2154" w:type="dxa"/>
          </w:tcPr>
          <w:p w:rsidR="00C442BA" w:rsidRDefault="00C442BA">
            <w:pPr>
              <w:pStyle w:val="ConsPlusNormal"/>
              <w:jc w:val="center"/>
            </w:pPr>
            <w:r>
              <w:t>до 0,1</w:t>
            </w:r>
          </w:p>
        </w:tc>
        <w:tc>
          <w:tcPr>
            <w:tcW w:w="6349" w:type="dxa"/>
          </w:tcPr>
          <w:p w:rsidR="00C442BA" w:rsidRDefault="00C442BA">
            <w:pPr>
              <w:pStyle w:val="ConsPlusNormal"/>
            </w:pPr>
            <w:r>
              <w:t>Подпорожский, Тихвинский, Киришский, Лодейнопольский, Бокситогорский</w:t>
            </w:r>
          </w:p>
        </w:tc>
      </w:tr>
      <w:tr w:rsidR="00C442BA">
        <w:tc>
          <w:tcPr>
            <w:tcW w:w="566" w:type="dxa"/>
          </w:tcPr>
          <w:p w:rsidR="00C442BA" w:rsidRDefault="00C442BA">
            <w:pPr>
              <w:pStyle w:val="ConsPlusNormal"/>
              <w:jc w:val="center"/>
            </w:pPr>
            <w:r>
              <w:t>2</w:t>
            </w:r>
          </w:p>
        </w:tc>
        <w:tc>
          <w:tcPr>
            <w:tcW w:w="2154" w:type="dxa"/>
          </w:tcPr>
          <w:p w:rsidR="00C442BA" w:rsidRDefault="00C442BA">
            <w:pPr>
              <w:pStyle w:val="ConsPlusNormal"/>
              <w:jc w:val="center"/>
            </w:pPr>
            <w:r>
              <w:t>от 0,1 до 0,2</w:t>
            </w:r>
          </w:p>
        </w:tc>
        <w:tc>
          <w:tcPr>
            <w:tcW w:w="6349" w:type="dxa"/>
          </w:tcPr>
          <w:p w:rsidR="00C442BA" w:rsidRDefault="00C442BA">
            <w:pPr>
              <w:pStyle w:val="ConsPlusNormal"/>
            </w:pPr>
            <w:r>
              <w:t>Сланцевский, Волховский, Волосовский, Лужский, Выборгский, Тосненский</w:t>
            </w:r>
          </w:p>
        </w:tc>
      </w:tr>
      <w:tr w:rsidR="00C442BA">
        <w:tc>
          <w:tcPr>
            <w:tcW w:w="566" w:type="dxa"/>
          </w:tcPr>
          <w:p w:rsidR="00C442BA" w:rsidRDefault="00C442BA">
            <w:pPr>
              <w:pStyle w:val="ConsPlusNormal"/>
              <w:jc w:val="center"/>
            </w:pPr>
            <w:r>
              <w:t>3</w:t>
            </w:r>
          </w:p>
        </w:tc>
        <w:tc>
          <w:tcPr>
            <w:tcW w:w="2154" w:type="dxa"/>
          </w:tcPr>
          <w:p w:rsidR="00C442BA" w:rsidRDefault="00C442BA">
            <w:pPr>
              <w:pStyle w:val="ConsPlusNormal"/>
              <w:jc w:val="center"/>
            </w:pPr>
            <w:r>
              <w:t>более 0,2</w:t>
            </w:r>
          </w:p>
        </w:tc>
        <w:tc>
          <w:tcPr>
            <w:tcW w:w="6349" w:type="dxa"/>
          </w:tcPr>
          <w:p w:rsidR="00C442BA" w:rsidRDefault="00C442BA">
            <w:pPr>
              <w:pStyle w:val="ConsPlusNormal"/>
            </w:pPr>
            <w:r>
              <w:t>Кингисеппский, Кировский, Приозерский, Ломоносовский, Всеволожский, Гатчинский</w:t>
            </w:r>
          </w:p>
        </w:tc>
      </w:tr>
    </w:tbl>
    <w:p w:rsidR="00C442BA" w:rsidRDefault="00C442BA">
      <w:pPr>
        <w:pStyle w:val="ConsPlusNormal"/>
        <w:jc w:val="both"/>
      </w:pPr>
    </w:p>
    <w:p w:rsidR="00C442BA" w:rsidRDefault="00C442BA">
      <w:pPr>
        <w:pStyle w:val="ConsPlusNormal"/>
        <w:jc w:val="both"/>
      </w:pPr>
      <w:r>
        <w:t xml:space="preserve">(в ред. </w:t>
      </w:r>
      <w:hyperlink r:id="rId94">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Загрязнение окружающей среды, источником которой является автомобильный транспорт, привносит в природу трансформирующие ее химические вещества, оказывающие слабое, но, в силу постоянства и не периодичности, кумулятивное воздействие на местообитания диких животных, локализованное в окрестностях оживленных трасс. Фрагментирующий эффект транспортных сетей является частным случаем трансформации местообитаний, дроблении целостных популяций на более или менее изолированные группы, воздействие имеет здесь смешанный генезис, локальную вариативность интенсивности, постоянство и периодичность определяются наличием оград и колебаниями интенсивности потока. Само наличие или отсутствие, а также густота и качество дорожной сети является мощным фактором, определяющим степень антропогенного воздействия.</w:t>
      </w:r>
    </w:p>
    <w:p w:rsidR="00C442BA" w:rsidRDefault="00C442BA">
      <w:pPr>
        <w:pStyle w:val="ConsPlusNormal"/>
        <w:spacing w:before="220"/>
        <w:ind w:firstLine="540"/>
        <w:jc w:val="both"/>
      </w:pPr>
      <w:r>
        <w:t>Деградация среды обитания охотничьих ресурсов преимущественно связана с подготовкой и расчисткой территории, необходимой для хозяйственной деятельности человека, строительством подъездных дорог, мелиорацией, синантропизацией ландшафта. В результате освоения человеком новых территорий происходит увеличение численности синантропных видов птиц, а также появление бродячих собак. Хищничество синантропных животных может приводить к увеличению гибели кладок и птенцов наземно-гнездящихся видов птиц, дополнительной элиминации мелких млекопитающих.</w:t>
      </w:r>
    </w:p>
    <w:p w:rsidR="00C442BA" w:rsidRDefault="00C442BA">
      <w:pPr>
        <w:pStyle w:val="ConsPlusNormal"/>
        <w:spacing w:before="220"/>
        <w:ind w:firstLine="540"/>
        <w:jc w:val="both"/>
      </w:pPr>
      <w:r>
        <w:t xml:space="preserve">Интеграция оценочных показателей по перечисленным выше факторам позволяет получить итоговую балльную оценку муниципальных районов Ленинградской области по антропогенному воздействию на охотничьи ресурсы и среду их обитания </w:t>
      </w:r>
      <w:hyperlink w:anchor="P1811">
        <w:r>
          <w:rPr>
            <w:color w:val="0000FF"/>
          </w:rPr>
          <w:t>(таблица 19)</w:t>
        </w:r>
      </w:hyperlink>
      <w:r>
        <w:t>.</w:t>
      </w:r>
    </w:p>
    <w:p w:rsidR="00C442BA" w:rsidRDefault="00C442BA">
      <w:pPr>
        <w:pStyle w:val="ConsPlusNormal"/>
        <w:spacing w:before="220"/>
        <w:ind w:firstLine="540"/>
        <w:jc w:val="both"/>
      </w:pPr>
      <w:r>
        <w:t>По результатам оценки, муниципальные районы, отнесенные к 1 группе (до 15 баллов), следует относить к территориям с антропогенным воздействием на охотничьи ресурсы и среду их обитания ниже среднего уровня. К ним относятся Бокситогорский, Подпорожский, Тихвинский и Лодейнопольский муниципальные районы.</w:t>
      </w:r>
    </w:p>
    <w:p w:rsidR="00C442BA" w:rsidRDefault="00C442BA">
      <w:pPr>
        <w:pStyle w:val="ConsPlusNormal"/>
        <w:spacing w:before="220"/>
        <w:ind w:firstLine="540"/>
        <w:jc w:val="both"/>
      </w:pPr>
      <w:r>
        <w:lastRenderedPageBreak/>
        <w:t>К муниципальным районам с антропогенным воздействием среднего уровня (2-я группа от 15-20 баллов) относятся: Киришский, Сланцевский, Волховский, Лужский муниципальные районы.</w:t>
      </w:r>
    </w:p>
    <w:p w:rsidR="00C442BA" w:rsidRDefault="00C442BA">
      <w:pPr>
        <w:pStyle w:val="ConsPlusNormal"/>
        <w:spacing w:before="220"/>
        <w:ind w:firstLine="540"/>
        <w:jc w:val="both"/>
      </w:pPr>
      <w:r>
        <w:t xml:space="preserve">К муниципальным районам (муниципальному округу) с антропогенным воздействием выше среднего уровня (3-я группа более 20 баллов) относятся Волосовский, Приозерский, Выборгский, Кингисеппский, Тосненский, Кировский, Ломоносовский, Всеволожский, Гатчинский </w:t>
      </w:r>
      <w:hyperlink w:anchor="P1946">
        <w:r>
          <w:rPr>
            <w:color w:val="0000FF"/>
          </w:rPr>
          <w:t>(таблица 20)</w:t>
        </w:r>
      </w:hyperlink>
      <w:r>
        <w:t>.</w:t>
      </w:r>
    </w:p>
    <w:p w:rsidR="00C442BA" w:rsidRDefault="00C442BA">
      <w:pPr>
        <w:pStyle w:val="ConsPlusNormal"/>
        <w:jc w:val="both"/>
      </w:pPr>
      <w:r>
        <w:t xml:space="preserve">(в ред. </w:t>
      </w:r>
      <w:hyperlink r:id="rId95">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Показатели оценки муниципальных районов по уровню антропогенного воздействия на охотничьи ресурсы и среду их обитания используются при комплексной качественной оценке элементов среды обитания охотничьих ресурсов.</w:t>
      </w:r>
    </w:p>
    <w:p w:rsidR="00C442BA" w:rsidRDefault="00C442BA">
      <w:pPr>
        <w:pStyle w:val="ConsPlusNormal"/>
      </w:pPr>
    </w:p>
    <w:p w:rsidR="00C442BA" w:rsidRDefault="00C442BA">
      <w:pPr>
        <w:pStyle w:val="ConsPlusNormal"/>
        <w:ind w:firstLine="540"/>
        <w:jc w:val="both"/>
      </w:pPr>
      <w:bookmarkStart w:id="18" w:name="P1811"/>
      <w:bookmarkEnd w:id="18"/>
      <w:r>
        <w:t>Таблица 19 - Результаты комплексной оценки муниципальных районов (муниципального округа) Ленинградской области по характеру и интенсивности антропогенного воздействия на охотничьи ресурсы и среду их обитания</w:t>
      </w:r>
    </w:p>
    <w:p w:rsidR="00C442BA" w:rsidRDefault="00C442BA">
      <w:pPr>
        <w:pStyle w:val="ConsPlusNormal"/>
        <w:jc w:val="both"/>
      </w:pPr>
      <w:r>
        <w:t xml:space="preserve">(в ред. </w:t>
      </w:r>
      <w:hyperlink r:id="rId96">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sectPr w:rsidR="00C442BA" w:rsidSect="00F601F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1247"/>
        <w:gridCol w:w="1361"/>
        <w:gridCol w:w="1587"/>
        <w:gridCol w:w="1474"/>
        <w:gridCol w:w="1191"/>
        <w:gridCol w:w="1020"/>
      </w:tblGrid>
      <w:tr w:rsidR="00C442BA">
        <w:tc>
          <w:tcPr>
            <w:tcW w:w="2438" w:type="dxa"/>
            <w:vMerge w:val="restart"/>
          </w:tcPr>
          <w:p w:rsidR="00C442BA" w:rsidRDefault="00C442BA">
            <w:pPr>
              <w:pStyle w:val="ConsPlusNormal"/>
              <w:jc w:val="center"/>
            </w:pPr>
            <w:r>
              <w:lastRenderedPageBreak/>
              <w:t>Наименование муниципального района (муниципального округа)</w:t>
            </w:r>
          </w:p>
        </w:tc>
        <w:tc>
          <w:tcPr>
            <w:tcW w:w="6860" w:type="dxa"/>
            <w:gridSpan w:val="5"/>
          </w:tcPr>
          <w:p w:rsidR="00C442BA" w:rsidRDefault="00C442BA">
            <w:pPr>
              <w:pStyle w:val="ConsPlusNormal"/>
              <w:jc w:val="center"/>
            </w:pPr>
            <w:r>
              <w:t>Оценка факторов, баллы</w:t>
            </w:r>
          </w:p>
        </w:tc>
        <w:tc>
          <w:tcPr>
            <w:tcW w:w="1020" w:type="dxa"/>
            <w:vMerge w:val="restart"/>
          </w:tcPr>
          <w:p w:rsidR="00C442BA" w:rsidRDefault="00C442BA">
            <w:pPr>
              <w:pStyle w:val="ConsPlusNormal"/>
              <w:jc w:val="center"/>
            </w:pPr>
            <w:r>
              <w:t>Всего</w:t>
            </w:r>
          </w:p>
        </w:tc>
      </w:tr>
      <w:tr w:rsidR="00C442BA">
        <w:tc>
          <w:tcPr>
            <w:tcW w:w="2438" w:type="dxa"/>
            <w:vMerge/>
          </w:tcPr>
          <w:p w:rsidR="00C442BA" w:rsidRDefault="00C442BA">
            <w:pPr>
              <w:pStyle w:val="ConsPlusNormal"/>
            </w:pPr>
          </w:p>
        </w:tc>
        <w:tc>
          <w:tcPr>
            <w:tcW w:w="1247" w:type="dxa"/>
          </w:tcPr>
          <w:p w:rsidR="00C442BA" w:rsidRDefault="00C442BA">
            <w:pPr>
              <w:pStyle w:val="ConsPlusNormal"/>
              <w:jc w:val="center"/>
            </w:pPr>
            <w:r>
              <w:t>Плотность населения</w:t>
            </w:r>
          </w:p>
        </w:tc>
        <w:tc>
          <w:tcPr>
            <w:tcW w:w="1361" w:type="dxa"/>
          </w:tcPr>
          <w:p w:rsidR="00C442BA" w:rsidRDefault="00C442BA">
            <w:pPr>
              <w:pStyle w:val="ConsPlusNormal"/>
              <w:jc w:val="center"/>
            </w:pPr>
            <w:r>
              <w:t>Интенсивность сельскохозяйственного производства</w:t>
            </w:r>
          </w:p>
        </w:tc>
        <w:tc>
          <w:tcPr>
            <w:tcW w:w="1587" w:type="dxa"/>
          </w:tcPr>
          <w:p w:rsidR="00C442BA" w:rsidRDefault="00C442BA">
            <w:pPr>
              <w:pStyle w:val="ConsPlusNormal"/>
              <w:jc w:val="center"/>
            </w:pPr>
            <w:r>
              <w:t>Доля промышленных и рудеральных комплексов</w:t>
            </w:r>
          </w:p>
        </w:tc>
        <w:tc>
          <w:tcPr>
            <w:tcW w:w="1474" w:type="dxa"/>
          </w:tcPr>
          <w:p w:rsidR="00C442BA" w:rsidRDefault="00C442BA">
            <w:pPr>
              <w:pStyle w:val="ConsPlusNormal"/>
              <w:jc w:val="center"/>
            </w:pPr>
            <w:r>
              <w:t>Удаленность от областного центра</w:t>
            </w:r>
          </w:p>
        </w:tc>
        <w:tc>
          <w:tcPr>
            <w:tcW w:w="1191" w:type="dxa"/>
          </w:tcPr>
          <w:p w:rsidR="00C442BA" w:rsidRDefault="00C442BA">
            <w:pPr>
              <w:pStyle w:val="ConsPlusNormal"/>
              <w:jc w:val="center"/>
            </w:pPr>
            <w:r>
              <w:t>Густота дорожной сети</w:t>
            </w:r>
          </w:p>
        </w:tc>
        <w:tc>
          <w:tcPr>
            <w:tcW w:w="1020" w:type="dxa"/>
            <w:vMerge/>
          </w:tcPr>
          <w:p w:rsidR="00C442BA" w:rsidRDefault="00C442BA">
            <w:pPr>
              <w:pStyle w:val="ConsPlusNormal"/>
            </w:pPr>
          </w:p>
        </w:tc>
      </w:tr>
      <w:tr w:rsidR="00C442BA">
        <w:tc>
          <w:tcPr>
            <w:tcW w:w="2438" w:type="dxa"/>
          </w:tcPr>
          <w:p w:rsidR="00C442BA" w:rsidRDefault="00C442BA">
            <w:pPr>
              <w:pStyle w:val="ConsPlusNormal"/>
            </w:pPr>
            <w:r>
              <w:t>Бокситогорский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2</w:t>
            </w:r>
          </w:p>
        </w:tc>
        <w:tc>
          <w:tcPr>
            <w:tcW w:w="1474" w:type="dxa"/>
          </w:tcPr>
          <w:p w:rsidR="00C442BA" w:rsidRDefault="00C442BA">
            <w:pPr>
              <w:pStyle w:val="ConsPlusNormal"/>
              <w:jc w:val="center"/>
            </w:pPr>
            <w:r>
              <w:t>2</w:t>
            </w:r>
          </w:p>
        </w:tc>
        <w:tc>
          <w:tcPr>
            <w:tcW w:w="1191" w:type="dxa"/>
          </w:tcPr>
          <w:p w:rsidR="00C442BA" w:rsidRDefault="00C442BA">
            <w:pPr>
              <w:pStyle w:val="ConsPlusNormal"/>
              <w:jc w:val="center"/>
            </w:pPr>
            <w:r>
              <w:t>2</w:t>
            </w:r>
          </w:p>
        </w:tc>
        <w:tc>
          <w:tcPr>
            <w:tcW w:w="1020" w:type="dxa"/>
          </w:tcPr>
          <w:p w:rsidR="00C442BA" w:rsidRDefault="00C442BA">
            <w:pPr>
              <w:pStyle w:val="ConsPlusNormal"/>
              <w:jc w:val="center"/>
            </w:pPr>
            <w:r>
              <w:t>11</w:t>
            </w:r>
          </w:p>
        </w:tc>
      </w:tr>
      <w:tr w:rsidR="00C442BA">
        <w:tc>
          <w:tcPr>
            <w:tcW w:w="2438" w:type="dxa"/>
          </w:tcPr>
          <w:p w:rsidR="00C442BA" w:rsidRDefault="00C442BA">
            <w:pPr>
              <w:pStyle w:val="ConsPlusNormal"/>
            </w:pPr>
            <w:r>
              <w:t>Волосовский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4</w:t>
            </w:r>
          </w:p>
        </w:tc>
        <w:tc>
          <w:tcPr>
            <w:tcW w:w="1020" w:type="dxa"/>
          </w:tcPr>
          <w:p w:rsidR="00C442BA" w:rsidRDefault="00C442BA">
            <w:pPr>
              <w:pStyle w:val="ConsPlusNormal"/>
              <w:jc w:val="center"/>
            </w:pPr>
            <w:r>
              <w:t>21</w:t>
            </w:r>
          </w:p>
        </w:tc>
      </w:tr>
      <w:tr w:rsidR="00C442BA">
        <w:tc>
          <w:tcPr>
            <w:tcW w:w="2438" w:type="dxa"/>
          </w:tcPr>
          <w:p w:rsidR="00C442BA" w:rsidRDefault="00C442BA">
            <w:pPr>
              <w:pStyle w:val="ConsPlusNormal"/>
            </w:pPr>
            <w:r>
              <w:t>Волховский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4</w:t>
            </w:r>
          </w:p>
        </w:tc>
        <w:tc>
          <w:tcPr>
            <w:tcW w:w="1191" w:type="dxa"/>
          </w:tcPr>
          <w:p w:rsidR="00C442BA" w:rsidRDefault="00C442BA">
            <w:pPr>
              <w:pStyle w:val="ConsPlusNormal"/>
              <w:jc w:val="center"/>
            </w:pPr>
            <w:r>
              <w:t>4</w:t>
            </w:r>
          </w:p>
        </w:tc>
        <w:tc>
          <w:tcPr>
            <w:tcW w:w="1020" w:type="dxa"/>
          </w:tcPr>
          <w:p w:rsidR="00C442BA" w:rsidRDefault="00C442BA">
            <w:pPr>
              <w:pStyle w:val="ConsPlusNormal"/>
              <w:jc w:val="center"/>
            </w:pPr>
            <w:r>
              <w:t>19</w:t>
            </w:r>
          </w:p>
        </w:tc>
      </w:tr>
      <w:tr w:rsidR="00C442BA">
        <w:tc>
          <w:tcPr>
            <w:tcW w:w="2438" w:type="dxa"/>
          </w:tcPr>
          <w:p w:rsidR="00C442BA" w:rsidRDefault="00C442BA">
            <w:pPr>
              <w:pStyle w:val="ConsPlusNormal"/>
            </w:pPr>
            <w:r>
              <w:t>Всеволожский</w:t>
            </w:r>
          </w:p>
        </w:tc>
        <w:tc>
          <w:tcPr>
            <w:tcW w:w="1247" w:type="dxa"/>
          </w:tcPr>
          <w:p w:rsidR="00C442BA" w:rsidRDefault="00C442BA">
            <w:pPr>
              <w:pStyle w:val="ConsPlusNormal"/>
              <w:jc w:val="center"/>
            </w:pPr>
            <w:r>
              <w:t>9</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6</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6</w:t>
            </w:r>
          </w:p>
        </w:tc>
        <w:tc>
          <w:tcPr>
            <w:tcW w:w="1020" w:type="dxa"/>
          </w:tcPr>
          <w:p w:rsidR="00C442BA" w:rsidRDefault="00C442BA">
            <w:pPr>
              <w:pStyle w:val="ConsPlusNormal"/>
              <w:jc w:val="center"/>
            </w:pPr>
            <w:r>
              <w:t>31</w:t>
            </w:r>
          </w:p>
        </w:tc>
      </w:tr>
      <w:tr w:rsidR="00C442BA">
        <w:tc>
          <w:tcPr>
            <w:tcW w:w="2438" w:type="dxa"/>
          </w:tcPr>
          <w:p w:rsidR="00C442BA" w:rsidRDefault="00C442BA">
            <w:pPr>
              <w:pStyle w:val="ConsPlusNormal"/>
            </w:pPr>
            <w:r>
              <w:t>Выборгский</w:t>
            </w:r>
          </w:p>
        </w:tc>
        <w:tc>
          <w:tcPr>
            <w:tcW w:w="1247" w:type="dxa"/>
          </w:tcPr>
          <w:p w:rsidR="00C442BA" w:rsidRDefault="00C442BA">
            <w:pPr>
              <w:pStyle w:val="ConsPlusNormal"/>
              <w:jc w:val="center"/>
            </w:pPr>
            <w:r>
              <w:t>6</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4</w:t>
            </w:r>
          </w:p>
        </w:tc>
        <w:tc>
          <w:tcPr>
            <w:tcW w:w="1020" w:type="dxa"/>
          </w:tcPr>
          <w:p w:rsidR="00C442BA" w:rsidRDefault="00C442BA">
            <w:pPr>
              <w:pStyle w:val="ConsPlusNormal"/>
              <w:jc w:val="center"/>
            </w:pPr>
            <w:r>
              <w:t>24</w:t>
            </w:r>
          </w:p>
        </w:tc>
      </w:tr>
      <w:tr w:rsidR="00C442BA">
        <w:tc>
          <w:tcPr>
            <w:tcW w:w="2438" w:type="dxa"/>
          </w:tcPr>
          <w:p w:rsidR="00C442BA" w:rsidRDefault="00C442BA">
            <w:pPr>
              <w:pStyle w:val="ConsPlusNormal"/>
            </w:pPr>
            <w:r>
              <w:t>Гатчинский</w:t>
            </w:r>
          </w:p>
        </w:tc>
        <w:tc>
          <w:tcPr>
            <w:tcW w:w="1247" w:type="dxa"/>
          </w:tcPr>
          <w:p w:rsidR="00C442BA" w:rsidRDefault="00C442BA">
            <w:pPr>
              <w:pStyle w:val="ConsPlusNormal"/>
              <w:jc w:val="center"/>
            </w:pPr>
            <w:r>
              <w:t>9</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6</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6</w:t>
            </w:r>
          </w:p>
        </w:tc>
        <w:tc>
          <w:tcPr>
            <w:tcW w:w="1020" w:type="dxa"/>
          </w:tcPr>
          <w:p w:rsidR="00C442BA" w:rsidRDefault="00C442BA">
            <w:pPr>
              <w:pStyle w:val="ConsPlusNormal"/>
              <w:jc w:val="center"/>
            </w:pPr>
            <w:r>
              <w:t>31</w:t>
            </w:r>
          </w:p>
        </w:tc>
      </w:tr>
      <w:tr w:rsidR="00C442BA">
        <w:tc>
          <w:tcPr>
            <w:tcW w:w="2438" w:type="dxa"/>
          </w:tcPr>
          <w:p w:rsidR="00C442BA" w:rsidRDefault="00C442BA">
            <w:pPr>
              <w:pStyle w:val="ConsPlusNormal"/>
            </w:pPr>
            <w:r>
              <w:t>Кингисеппский</w:t>
            </w:r>
          </w:p>
        </w:tc>
        <w:tc>
          <w:tcPr>
            <w:tcW w:w="1247" w:type="dxa"/>
          </w:tcPr>
          <w:p w:rsidR="00C442BA" w:rsidRDefault="00C442BA">
            <w:pPr>
              <w:pStyle w:val="ConsPlusNormal"/>
              <w:jc w:val="center"/>
            </w:pPr>
            <w:r>
              <w:t>6</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6</w:t>
            </w:r>
          </w:p>
        </w:tc>
        <w:tc>
          <w:tcPr>
            <w:tcW w:w="1474" w:type="dxa"/>
          </w:tcPr>
          <w:p w:rsidR="00C442BA" w:rsidRDefault="00C442BA">
            <w:pPr>
              <w:pStyle w:val="ConsPlusNormal"/>
              <w:jc w:val="center"/>
            </w:pPr>
            <w:r>
              <w:t>4</w:t>
            </w:r>
          </w:p>
        </w:tc>
        <w:tc>
          <w:tcPr>
            <w:tcW w:w="1191" w:type="dxa"/>
          </w:tcPr>
          <w:p w:rsidR="00C442BA" w:rsidRDefault="00C442BA">
            <w:pPr>
              <w:pStyle w:val="ConsPlusNormal"/>
              <w:jc w:val="center"/>
            </w:pPr>
            <w:r>
              <w:t>6</w:t>
            </w:r>
          </w:p>
        </w:tc>
        <w:tc>
          <w:tcPr>
            <w:tcW w:w="1020" w:type="dxa"/>
          </w:tcPr>
          <w:p w:rsidR="00C442BA" w:rsidRDefault="00C442BA">
            <w:pPr>
              <w:pStyle w:val="ConsPlusNormal"/>
              <w:jc w:val="center"/>
            </w:pPr>
            <w:r>
              <w:t>24</w:t>
            </w:r>
          </w:p>
        </w:tc>
      </w:tr>
      <w:tr w:rsidR="00C442BA">
        <w:tc>
          <w:tcPr>
            <w:tcW w:w="2438" w:type="dxa"/>
          </w:tcPr>
          <w:p w:rsidR="00C442BA" w:rsidRDefault="00C442BA">
            <w:pPr>
              <w:pStyle w:val="ConsPlusNormal"/>
            </w:pPr>
            <w:r>
              <w:t>Киришский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4</w:t>
            </w:r>
          </w:p>
        </w:tc>
        <w:tc>
          <w:tcPr>
            <w:tcW w:w="1191" w:type="dxa"/>
          </w:tcPr>
          <w:p w:rsidR="00C442BA" w:rsidRDefault="00C442BA">
            <w:pPr>
              <w:pStyle w:val="ConsPlusNormal"/>
              <w:jc w:val="center"/>
            </w:pPr>
            <w:r>
              <w:t>2</w:t>
            </w:r>
          </w:p>
        </w:tc>
        <w:tc>
          <w:tcPr>
            <w:tcW w:w="1020" w:type="dxa"/>
          </w:tcPr>
          <w:p w:rsidR="00C442BA" w:rsidRDefault="00C442BA">
            <w:pPr>
              <w:pStyle w:val="ConsPlusNormal"/>
              <w:jc w:val="center"/>
            </w:pPr>
            <w:r>
              <w:t>15</w:t>
            </w:r>
          </w:p>
        </w:tc>
      </w:tr>
      <w:tr w:rsidR="00C442BA">
        <w:tc>
          <w:tcPr>
            <w:tcW w:w="2438" w:type="dxa"/>
          </w:tcPr>
          <w:p w:rsidR="00C442BA" w:rsidRDefault="00C442BA">
            <w:pPr>
              <w:pStyle w:val="ConsPlusNormal"/>
            </w:pPr>
            <w:r>
              <w:t>Кировский</w:t>
            </w:r>
          </w:p>
        </w:tc>
        <w:tc>
          <w:tcPr>
            <w:tcW w:w="1247" w:type="dxa"/>
          </w:tcPr>
          <w:p w:rsidR="00C442BA" w:rsidRDefault="00C442BA">
            <w:pPr>
              <w:pStyle w:val="ConsPlusNormal"/>
              <w:jc w:val="center"/>
            </w:pPr>
            <w:r>
              <w:t>6</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6</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6</w:t>
            </w:r>
          </w:p>
        </w:tc>
        <w:tc>
          <w:tcPr>
            <w:tcW w:w="1020" w:type="dxa"/>
          </w:tcPr>
          <w:p w:rsidR="00C442BA" w:rsidRDefault="00C442BA">
            <w:pPr>
              <w:pStyle w:val="ConsPlusNormal"/>
              <w:jc w:val="center"/>
            </w:pPr>
            <w:r>
              <w:t>26</w:t>
            </w:r>
          </w:p>
        </w:tc>
      </w:tr>
      <w:tr w:rsidR="00C442BA">
        <w:tc>
          <w:tcPr>
            <w:tcW w:w="2438" w:type="dxa"/>
          </w:tcPr>
          <w:p w:rsidR="00C442BA" w:rsidRDefault="00C442BA">
            <w:pPr>
              <w:pStyle w:val="ConsPlusNormal"/>
            </w:pPr>
            <w:r>
              <w:t>Лодейнопольский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2</w:t>
            </w:r>
          </w:p>
        </w:tc>
        <w:tc>
          <w:tcPr>
            <w:tcW w:w="1191" w:type="dxa"/>
          </w:tcPr>
          <w:p w:rsidR="00C442BA" w:rsidRDefault="00C442BA">
            <w:pPr>
              <w:pStyle w:val="ConsPlusNormal"/>
              <w:jc w:val="center"/>
            </w:pPr>
            <w:r>
              <w:t>2</w:t>
            </w:r>
          </w:p>
        </w:tc>
        <w:tc>
          <w:tcPr>
            <w:tcW w:w="1020" w:type="dxa"/>
          </w:tcPr>
          <w:p w:rsidR="00C442BA" w:rsidRDefault="00C442BA">
            <w:pPr>
              <w:pStyle w:val="ConsPlusNormal"/>
              <w:jc w:val="center"/>
            </w:pPr>
            <w:r>
              <w:t>13</w:t>
            </w:r>
          </w:p>
        </w:tc>
      </w:tr>
      <w:tr w:rsidR="00C442BA">
        <w:tc>
          <w:tcPr>
            <w:tcW w:w="2438" w:type="dxa"/>
          </w:tcPr>
          <w:p w:rsidR="00C442BA" w:rsidRDefault="00C442BA">
            <w:pPr>
              <w:pStyle w:val="ConsPlusNormal"/>
            </w:pPr>
            <w:r>
              <w:t>Ломоносовский, в т.ч. Сосновоборский ГО</w:t>
            </w:r>
          </w:p>
        </w:tc>
        <w:tc>
          <w:tcPr>
            <w:tcW w:w="1247" w:type="dxa"/>
          </w:tcPr>
          <w:p w:rsidR="00C442BA" w:rsidRDefault="00C442BA">
            <w:pPr>
              <w:pStyle w:val="ConsPlusNormal"/>
              <w:jc w:val="center"/>
            </w:pPr>
            <w:r>
              <w:t>9</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6</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6</w:t>
            </w:r>
          </w:p>
        </w:tc>
        <w:tc>
          <w:tcPr>
            <w:tcW w:w="1020" w:type="dxa"/>
          </w:tcPr>
          <w:p w:rsidR="00C442BA" w:rsidRDefault="00C442BA">
            <w:pPr>
              <w:pStyle w:val="ConsPlusNormal"/>
              <w:jc w:val="center"/>
            </w:pPr>
            <w:r>
              <w:t>31</w:t>
            </w:r>
          </w:p>
        </w:tc>
      </w:tr>
      <w:tr w:rsidR="00C442BA">
        <w:tc>
          <w:tcPr>
            <w:tcW w:w="2438" w:type="dxa"/>
          </w:tcPr>
          <w:p w:rsidR="00C442BA" w:rsidRDefault="00C442BA">
            <w:pPr>
              <w:pStyle w:val="ConsPlusNormal"/>
            </w:pPr>
            <w:r>
              <w:t>Лужский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4</w:t>
            </w:r>
          </w:p>
        </w:tc>
        <w:tc>
          <w:tcPr>
            <w:tcW w:w="1191" w:type="dxa"/>
          </w:tcPr>
          <w:p w:rsidR="00C442BA" w:rsidRDefault="00C442BA">
            <w:pPr>
              <w:pStyle w:val="ConsPlusNormal"/>
              <w:jc w:val="center"/>
            </w:pPr>
            <w:r>
              <w:t>4</w:t>
            </w:r>
          </w:p>
        </w:tc>
        <w:tc>
          <w:tcPr>
            <w:tcW w:w="1020" w:type="dxa"/>
          </w:tcPr>
          <w:p w:rsidR="00C442BA" w:rsidRDefault="00C442BA">
            <w:pPr>
              <w:pStyle w:val="ConsPlusNormal"/>
              <w:jc w:val="center"/>
            </w:pPr>
            <w:r>
              <w:t>19</w:t>
            </w:r>
          </w:p>
        </w:tc>
      </w:tr>
      <w:tr w:rsidR="00C442BA">
        <w:tc>
          <w:tcPr>
            <w:tcW w:w="2438" w:type="dxa"/>
          </w:tcPr>
          <w:p w:rsidR="00C442BA" w:rsidRDefault="00C442BA">
            <w:pPr>
              <w:pStyle w:val="ConsPlusNormal"/>
            </w:pPr>
            <w:r>
              <w:t>Подпорожский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2</w:t>
            </w:r>
          </w:p>
        </w:tc>
        <w:tc>
          <w:tcPr>
            <w:tcW w:w="1474" w:type="dxa"/>
          </w:tcPr>
          <w:p w:rsidR="00C442BA" w:rsidRDefault="00C442BA">
            <w:pPr>
              <w:pStyle w:val="ConsPlusNormal"/>
              <w:jc w:val="center"/>
            </w:pPr>
            <w:r>
              <w:t>2</w:t>
            </w:r>
          </w:p>
        </w:tc>
        <w:tc>
          <w:tcPr>
            <w:tcW w:w="1191" w:type="dxa"/>
          </w:tcPr>
          <w:p w:rsidR="00C442BA" w:rsidRDefault="00C442BA">
            <w:pPr>
              <w:pStyle w:val="ConsPlusNormal"/>
              <w:jc w:val="center"/>
            </w:pPr>
            <w:r>
              <w:t>2</w:t>
            </w:r>
          </w:p>
        </w:tc>
        <w:tc>
          <w:tcPr>
            <w:tcW w:w="1020" w:type="dxa"/>
          </w:tcPr>
          <w:p w:rsidR="00C442BA" w:rsidRDefault="00C442BA">
            <w:pPr>
              <w:pStyle w:val="ConsPlusNormal"/>
              <w:jc w:val="center"/>
            </w:pPr>
            <w:r>
              <w:t>11</w:t>
            </w:r>
          </w:p>
        </w:tc>
      </w:tr>
      <w:tr w:rsidR="00C442BA">
        <w:tc>
          <w:tcPr>
            <w:tcW w:w="2438" w:type="dxa"/>
          </w:tcPr>
          <w:p w:rsidR="00C442BA" w:rsidRDefault="00C442BA">
            <w:pPr>
              <w:pStyle w:val="ConsPlusNormal"/>
            </w:pPr>
            <w:r>
              <w:t>Приозерский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6</w:t>
            </w:r>
          </w:p>
        </w:tc>
        <w:tc>
          <w:tcPr>
            <w:tcW w:w="1474" w:type="dxa"/>
          </w:tcPr>
          <w:p w:rsidR="00C442BA" w:rsidRDefault="00C442BA">
            <w:pPr>
              <w:pStyle w:val="ConsPlusNormal"/>
              <w:jc w:val="center"/>
            </w:pPr>
            <w:r>
              <w:t>4</w:t>
            </w:r>
          </w:p>
        </w:tc>
        <w:tc>
          <w:tcPr>
            <w:tcW w:w="1191" w:type="dxa"/>
          </w:tcPr>
          <w:p w:rsidR="00C442BA" w:rsidRDefault="00C442BA">
            <w:pPr>
              <w:pStyle w:val="ConsPlusNormal"/>
              <w:jc w:val="center"/>
            </w:pPr>
            <w:r>
              <w:t>6</w:t>
            </w:r>
          </w:p>
        </w:tc>
        <w:tc>
          <w:tcPr>
            <w:tcW w:w="1020" w:type="dxa"/>
          </w:tcPr>
          <w:p w:rsidR="00C442BA" w:rsidRDefault="00C442BA">
            <w:pPr>
              <w:pStyle w:val="ConsPlusNormal"/>
              <w:jc w:val="center"/>
            </w:pPr>
            <w:r>
              <w:t>23</w:t>
            </w:r>
          </w:p>
        </w:tc>
      </w:tr>
      <w:tr w:rsidR="00C442BA">
        <w:tc>
          <w:tcPr>
            <w:tcW w:w="2438" w:type="dxa"/>
          </w:tcPr>
          <w:p w:rsidR="00C442BA" w:rsidRDefault="00C442BA">
            <w:pPr>
              <w:pStyle w:val="ConsPlusNormal"/>
            </w:pPr>
            <w:r>
              <w:lastRenderedPageBreak/>
              <w:t>Сланцевский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4</w:t>
            </w:r>
          </w:p>
        </w:tc>
        <w:tc>
          <w:tcPr>
            <w:tcW w:w="1191" w:type="dxa"/>
          </w:tcPr>
          <w:p w:rsidR="00C442BA" w:rsidRDefault="00C442BA">
            <w:pPr>
              <w:pStyle w:val="ConsPlusNormal"/>
              <w:jc w:val="center"/>
            </w:pPr>
            <w:r>
              <w:t>4</w:t>
            </w:r>
          </w:p>
        </w:tc>
        <w:tc>
          <w:tcPr>
            <w:tcW w:w="1020" w:type="dxa"/>
          </w:tcPr>
          <w:p w:rsidR="00C442BA" w:rsidRDefault="00C442BA">
            <w:pPr>
              <w:pStyle w:val="ConsPlusNormal"/>
              <w:jc w:val="center"/>
            </w:pPr>
            <w:r>
              <w:t>17</w:t>
            </w:r>
          </w:p>
        </w:tc>
      </w:tr>
      <w:tr w:rsidR="00C442BA">
        <w:tc>
          <w:tcPr>
            <w:tcW w:w="2438" w:type="dxa"/>
          </w:tcPr>
          <w:p w:rsidR="00C442BA" w:rsidRDefault="00C442BA">
            <w:pPr>
              <w:pStyle w:val="ConsPlusNormal"/>
            </w:pPr>
            <w:r>
              <w:t>Тихвинский</w:t>
            </w:r>
          </w:p>
        </w:tc>
        <w:tc>
          <w:tcPr>
            <w:tcW w:w="1247" w:type="dxa"/>
          </w:tcPr>
          <w:p w:rsidR="00C442BA" w:rsidRDefault="00C442BA">
            <w:pPr>
              <w:pStyle w:val="ConsPlusNormal"/>
              <w:jc w:val="center"/>
            </w:pPr>
            <w:r>
              <w:t>3</w:t>
            </w:r>
          </w:p>
        </w:tc>
        <w:tc>
          <w:tcPr>
            <w:tcW w:w="1361" w:type="dxa"/>
          </w:tcPr>
          <w:p w:rsidR="00C442BA" w:rsidRDefault="00C442BA">
            <w:pPr>
              <w:pStyle w:val="ConsPlusNormal"/>
              <w:jc w:val="center"/>
            </w:pPr>
            <w:r>
              <w:t>2</w:t>
            </w:r>
          </w:p>
        </w:tc>
        <w:tc>
          <w:tcPr>
            <w:tcW w:w="1587" w:type="dxa"/>
          </w:tcPr>
          <w:p w:rsidR="00C442BA" w:rsidRDefault="00C442BA">
            <w:pPr>
              <w:pStyle w:val="ConsPlusNormal"/>
              <w:jc w:val="center"/>
            </w:pPr>
            <w:r>
              <w:t>2</w:t>
            </w:r>
          </w:p>
        </w:tc>
        <w:tc>
          <w:tcPr>
            <w:tcW w:w="1474" w:type="dxa"/>
          </w:tcPr>
          <w:p w:rsidR="00C442BA" w:rsidRDefault="00C442BA">
            <w:pPr>
              <w:pStyle w:val="ConsPlusNormal"/>
              <w:jc w:val="center"/>
            </w:pPr>
            <w:r>
              <w:t>2</w:t>
            </w:r>
          </w:p>
        </w:tc>
        <w:tc>
          <w:tcPr>
            <w:tcW w:w="1191" w:type="dxa"/>
          </w:tcPr>
          <w:p w:rsidR="00C442BA" w:rsidRDefault="00C442BA">
            <w:pPr>
              <w:pStyle w:val="ConsPlusNormal"/>
              <w:jc w:val="center"/>
            </w:pPr>
            <w:r>
              <w:t>2</w:t>
            </w:r>
          </w:p>
        </w:tc>
        <w:tc>
          <w:tcPr>
            <w:tcW w:w="1020" w:type="dxa"/>
          </w:tcPr>
          <w:p w:rsidR="00C442BA" w:rsidRDefault="00C442BA">
            <w:pPr>
              <w:pStyle w:val="ConsPlusNormal"/>
              <w:jc w:val="center"/>
            </w:pPr>
            <w:r>
              <w:t>11</w:t>
            </w:r>
          </w:p>
        </w:tc>
      </w:tr>
      <w:tr w:rsidR="00C442BA">
        <w:tc>
          <w:tcPr>
            <w:tcW w:w="2438" w:type="dxa"/>
          </w:tcPr>
          <w:p w:rsidR="00C442BA" w:rsidRDefault="00C442BA">
            <w:pPr>
              <w:pStyle w:val="ConsPlusNormal"/>
            </w:pPr>
            <w:r>
              <w:t>Тосненский</w:t>
            </w:r>
          </w:p>
        </w:tc>
        <w:tc>
          <w:tcPr>
            <w:tcW w:w="1247" w:type="dxa"/>
          </w:tcPr>
          <w:p w:rsidR="00C442BA" w:rsidRDefault="00C442BA">
            <w:pPr>
              <w:pStyle w:val="ConsPlusNormal"/>
              <w:jc w:val="center"/>
            </w:pPr>
            <w:r>
              <w:t>6</w:t>
            </w:r>
          </w:p>
        </w:tc>
        <w:tc>
          <w:tcPr>
            <w:tcW w:w="1361" w:type="dxa"/>
          </w:tcPr>
          <w:p w:rsidR="00C442BA" w:rsidRDefault="00C442BA">
            <w:pPr>
              <w:pStyle w:val="ConsPlusNormal"/>
              <w:jc w:val="center"/>
            </w:pPr>
            <w:r>
              <w:t>4</w:t>
            </w:r>
          </w:p>
        </w:tc>
        <w:tc>
          <w:tcPr>
            <w:tcW w:w="1587" w:type="dxa"/>
          </w:tcPr>
          <w:p w:rsidR="00C442BA" w:rsidRDefault="00C442BA">
            <w:pPr>
              <w:pStyle w:val="ConsPlusNormal"/>
              <w:jc w:val="center"/>
            </w:pPr>
            <w:r>
              <w:t>4</w:t>
            </w:r>
          </w:p>
        </w:tc>
        <w:tc>
          <w:tcPr>
            <w:tcW w:w="1474" w:type="dxa"/>
          </w:tcPr>
          <w:p w:rsidR="00C442BA" w:rsidRDefault="00C442BA">
            <w:pPr>
              <w:pStyle w:val="ConsPlusNormal"/>
              <w:jc w:val="center"/>
            </w:pPr>
            <w:r>
              <w:t>6</w:t>
            </w:r>
          </w:p>
        </w:tc>
        <w:tc>
          <w:tcPr>
            <w:tcW w:w="1191" w:type="dxa"/>
          </w:tcPr>
          <w:p w:rsidR="00C442BA" w:rsidRDefault="00C442BA">
            <w:pPr>
              <w:pStyle w:val="ConsPlusNormal"/>
              <w:jc w:val="center"/>
            </w:pPr>
            <w:r>
              <w:t>4</w:t>
            </w:r>
          </w:p>
        </w:tc>
        <w:tc>
          <w:tcPr>
            <w:tcW w:w="1020" w:type="dxa"/>
          </w:tcPr>
          <w:p w:rsidR="00C442BA" w:rsidRDefault="00C442BA">
            <w:pPr>
              <w:pStyle w:val="ConsPlusNormal"/>
              <w:jc w:val="center"/>
            </w:pPr>
            <w:r>
              <w:t>24</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97">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По итоговой сумме баллов все муниципальные районы Ленинградской области подразделены на 3 группы по интенсивности испытываемого антропогенного воздействия: (1) ниже среднего уровня, (2) среднего уровня, (3) выше среднего уровня (таблица 20, рисунок 7).</w:t>
      </w:r>
    </w:p>
    <w:p w:rsidR="00C442BA" w:rsidRDefault="00C442BA">
      <w:pPr>
        <w:pStyle w:val="ConsPlusNormal"/>
      </w:pPr>
    </w:p>
    <w:p w:rsidR="00C442BA" w:rsidRDefault="00C442BA">
      <w:pPr>
        <w:pStyle w:val="ConsPlusNormal"/>
        <w:ind w:firstLine="540"/>
        <w:jc w:val="both"/>
      </w:pPr>
      <w:bookmarkStart w:id="19" w:name="P1946"/>
      <w:bookmarkEnd w:id="19"/>
      <w:r>
        <w:t>Таблица 20 - Распределение муниципальных районов (муниципального округа) Ленинградской области по итоговой балльной оценке</w:t>
      </w:r>
    </w:p>
    <w:p w:rsidR="00C442BA" w:rsidRDefault="00C442BA">
      <w:pPr>
        <w:pStyle w:val="ConsPlusNormal"/>
        <w:jc w:val="both"/>
      </w:pPr>
      <w:r>
        <w:t xml:space="preserve">(в ред. </w:t>
      </w:r>
      <w:hyperlink r:id="rId98">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154"/>
        <w:gridCol w:w="1474"/>
        <w:gridCol w:w="4876"/>
      </w:tblGrid>
      <w:tr w:rsidR="00C442BA">
        <w:tc>
          <w:tcPr>
            <w:tcW w:w="566" w:type="dxa"/>
          </w:tcPr>
          <w:p w:rsidR="00C442BA" w:rsidRDefault="00C442BA">
            <w:pPr>
              <w:pStyle w:val="ConsPlusNormal"/>
              <w:jc w:val="center"/>
            </w:pPr>
            <w:r>
              <w:t>N п/п</w:t>
            </w:r>
          </w:p>
        </w:tc>
        <w:tc>
          <w:tcPr>
            <w:tcW w:w="2154" w:type="dxa"/>
          </w:tcPr>
          <w:p w:rsidR="00C442BA" w:rsidRDefault="00C442BA">
            <w:pPr>
              <w:pStyle w:val="ConsPlusNormal"/>
              <w:jc w:val="center"/>
            </w:pPr>
            <w:r>
              <w:t>Наименование группы</w:t>
            </w:r>
          </w:p>
        </w:tc>
        <w:tc>
          <w:tcPr>
            <w:tcW w:w="1474" w:type="dxa"/>
          </w:tcPr>
          <w:p w:rsidR="00C442BA" w:rsidRDefault="00C442BA">
            <w:pPr>
              <w:pStyle w:val="ConsPlusNormal"/>
              <w:jc w:val="center"/>
            </w:pPr>
            <w:r>
              <w:t>Сумма баллов</w:t>
            </w:r>
          </w:p>
        </w:tc>
        <w:tc>
          <w:tcPr>
            <w:tcW w:w="4876" w:type="dxa"/>
          </w:tcPr>
          <w:p w:rsidR="00C442BA" w:rsidRDefault="00C442BA">
            <w:pPr>
              <w:pStyle w:val="ConsPlusNormal"/>
              <w:jc w:val="center"/>
            </w:pPr>
            <w:r>
              <w:t>Муниципальные районы (муниципальный округ)</w:t>
            </w:r>
          </w:p>
        </w:tc>
      </w:tr>
      <w:tr w:rsidR="00C442BA">
        <w:tc>
          <w:tcPr>
            <w:tcW w:w="566" w:type="dxa"/>
          </w:tcPr>
          <w:p w:rsidR="00C442BA" w:rsidRDefault="00C442BA">
            <w:pPr>
              <w:pStyle w:val="ConsPlusNormal"/>
              <w:jc w:val="center"/>
            </w:pPr>
            <w:r>
              <w:t>1</w:t>
            </w:r>
          </w:p>
        </w:tc>
        <w:tc>
          <w:tcPr>
            <w:tcW w:w="2154" w:type="dxa"/>
          </w:tcPr>
          <w:p w:rsidR="00C442BA" w:rsidRDefault="00C442BA">
            <w:pPr>
              <w:pStyle w:val="ConsPlusNormal"/>
            </w:pPr>
            <w:r>
              <w:t>Антропогенное воздействие ниже среднего уровня</w:t>
            </w:r>
          </w:p>
        </w:tc>
        <w:tc>
          <w:tcPr>
            <w:tcW w:w="1474" w:type="dxa"/>
          </w:tcPr>
          <w:p w:rsidR="00C442BA" w:rsidRDefault="00C442BA">
            <w:pPr>
              <w:pStyle w:val="ConsPlusNormal"/>
              <w:jc w:val="center"/>
            </w:pPr>
            <w:r>
              <w:t>до 15</w:t>
            </w:r>
          </w:p>
        </w:tc>
        <w:tc>
          <w:tcPr>
            <w:tcW w:w="4876" w:type="dxa"/>
          </w:tcPr>
          <w:p w:rsidR="00C442BA" w:rsidRDefault="00C442BA">
            <w:pPr>
              <w:pStyle w:val="ConsPlusNormal"/>
            </w:pPr>
            <w:r>
              <w:t>Бокситогорский, Подпорожский, Тихвинский, Лодейнопольский</w:t>
            </w:r>
          </w:p>
        </w:tc>
      </w:tr>
      <w:tr w:rsidR="00C442BA">
        <w:tc>
          <w:tcPr>
            <w:tcW w:w="566" w:type="dxa"/>
          </w:tcPr>
          <w:p w:rsidR="00C442BA" w:rsidRDefault="00C442BA">
            <w:pPr>
              <w:pStyle w:val="ConsPlusNormal"/>
              <w:jc w:val="center"/>
            </w:pPr>
            <w:r>
              <w:t>2</w:t>
            </w:r>
          </w:p>
        </w:tc>
        <w:tc>
          <w:tcPr>
            <w:tcW w:w="2154" w:type="dxa"/>
          </w:tcPr>
          <w:p w:rsidR="00C442BA" w:rsidRDefault="00C442BA">
            <w:pPr>
              <w:pStyle w:val="ConsPlusNormal"/>
            </w:pPr>
            <w:r>
              <w:t>Антропогенное воздействие среднего уровня</w:t>
            </w:r>
          </w:p>
        </w:tc>
        <w:tc>
          <w:tcPr>
            <w:tcW w:w="1474" w:type="dxa"/>
          </w:tcPr>
          <w:p w:rsidR="00C442BA" w:rsidRDefault="00C442BA">
            <w:pPr>
              <w:pStyle w:val="ConsPlusNormal"/>
              <w:jc w:val="center"/>
            </w:pPr>
            <w:r>
              <w:t>от 15 до 20</w:t>
            </w:r>
          </w:p>
        </w:tc>
        <w:tc>
          <w:tcPr>
            <w:tcW w:w="4876" w:type="dxa"/>
          </w:tcPr>
          <w:p w:rsidR="00C442BA" w:rsidRDefault="00C442BA">
            <w:pPr>
              <w:pStyle w:val="ConsPlusNormal"/>
            </w:pPr>
            <w:r>
              <w:t>Киришский, Сланцевский, Волховский, Лужский</w:t>
            </w:r>
          </w:p>
        </w:tc>
      </w:tr>
      <w:tr w:rsidR="00C442BA">
        <w:tc>
          <w:tcPr>
            <w:tcW w:w="566" w:type="dxa"/>
          </w:tcPr>
          <w:p w:rsidR="00C442BA" w:rsidRDefault="00C442BA">
            <w:pPr>
              <w:pStyle w:val="ConsPlusNormal"/>
              <w:jc w:val="center"/>
            </w:pPr>
            <w:r>
              <w:t>3</w:t>
            </w:r>
          </w:p>
        </w:tc>
        <w:tc>
          <w:tcPr>
            <w:tcW w:w="2154" w:type="dxa"/>
          </w:tcPr>
          <w:p w:rsidR="00C442BA" w:rsidRDefault="00C442BA">
            <w:pPr>
              <w:pStyle w:val="ConsPlusNormal"/>
            </w:pPr>
            <w:r>
              <w:t>Антропогенное воздействие выше среднего уровня</w:t>
            </w:r>
          </w:p>
        </w:tc>
        <w:tc>
          <w:tcPr>
            <w:tcW w:w="1474" w:type="dxa"/>
          </w:tcPr>
          <w:p w:rsidR="00C442BA" w:rsidRDefault="00C442BA">
            <w:pPr>
              <w:pStyle w:val="ConsPlusNormal"/>
              <w:jc w:val="center"/>
            </w:pPr>
            <w:r>
              <w:t>более 20</w:t>
            </w:r>
          </w:p>
        </w:tc>
        <w:tc>
          <w:tcPr>
            <w:tcW w:w="4876" w:type="dxa"/>
          </w:tcPr>
          <w:p w:rsidR="00C442BA" w:rsidRDefault="00C442BA">
            <w:pPr>
              <w:pStyle w:val="ConsPlusNormal"/>
            </w:pPr>
            <w:r>
              <w:t>Волосовский, Приозерский, Выборгский, Кингисеппский, Тосненский, Кировский, Гатчинский, Ломоносовский, Всеволожский</w:t>
            </w:r>
          </w:p>
        </w:tc>
      </w:tr>
    </w:tbl>
    <w:p w:rsidR="00C442BA" w:rsidRDefault="00C442BA">
      <w:pPr>
        <w:pStyle w:val="ConsPlusNormal"/>
        <w:jc w:val="both"/>
      </w:pPr>
    </w:p>
    <w:p w:rsidR="00C442BA" w:rsidRDefault="00C442BA">
      <w:pPr>
        <w:pStyle w:val="ConsPlusNormal"/>
        <w:jc w:val="both"/>
      </w:pPr>
      <w:r>
        <w:t xml:space="preserve">(в ред. </w:t>
      </w:r>
      <w:hyperlink r:id="rId9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pPr>
    </w:p>
    <w:p w:rsidR="00C442BA" w:rsidRDefault="00C442BA">
      <w:pPr>
        <w:pStyle w:val="ConsPlusNormal"/>
        <w:ind w:firstLine="540"/>
        <w:jc w:val="both"/>
      </w:pPr>
      <w:r>
        <w:t>Рисунок 7 - Результаты комплексной оценки муниципальных районов Ленинградской области по уровню антропогенного воздействия на охотничьи ресурсы и среду их обитания.</w:t>
      </w:r>
    </w:p>
    <w:p w:rsidR="00C442BA" w:rsidRDefault="00C442BA">
      <w:pPr>
        <w:pStyle w:val="ConsPlusNormal"/>
      </w:pPr>
    </w:p>
    <w:p w:rsidR="00C442BA" w:rsidRDefault="00C442BA">
      <w:pPr>
        <w:pStyle w:val="ConsPlusTitle"/>
        <w:jc w:val="center"/>
        <w:outlineLvl w:val="2"/>
      </w:pPr>
      <w:r>
        <w:t>4. ХАРАКТЕРИСТИКА РАЗМЕЩЕНИЯ И СОСТОЯНИЯ ИСПОЛЬЗОВАНИЯ</w:t>
      </w:r>
    </w:p>
    <w:p w:rsidR="00C442BA" w:rsidRDefault="00C442BA">
      <w:pPr>
        <w:pStyle w:val="ConsPlusTitle"/>
        <w:jc w:val="center"/>
      </w:pPr>
      <w:r>
        <w:t>ОХОТНИЧЬИХ УГОДИЙ И ИНЫХ ТЕРРИТОРИЙ, ЯВЛЯЮЩИХСЯ СРЕДОЙ</w:t>
      </w:r>
    </w:p>
    <w:p w:rsidR="00C442BA" w:rsidRDefault="00C442BA">
      <w:pPr>
        <w:pStyle w:val="ConsPlusTitle"/>
        <w:jc w:val="center"/>
      </w:pPr>
      <w:r>
        <w:t>ОБИТАНИЯ ОХОТНИЧЬИХ РЕСУРСОВ В ЛЕНИНГРАДСКОЙ ОБЛАСТИ</w:t>
      </w:r>
    </w:p>
    <w:p w:rsidR="00C442BA" w:rsidRDefault="00C442BA">
      <w:pPr>
        <w:pStyle w:val="ConsPlusNormal"/>
      </w:pPr>
    </w:p>
    <w:p w:rsidR="00C442BA" w:rsidRDefault="00C442BA">
      <w:pPr>
        <w:pStyle w:val="ConsPlusTitle"/>
        <w:jc w:val="center"/>
        <w:outlineLvl w:val="3"/>
      </w:pPr>
      <w:r>
        <w:t>4.1. Информация о принадлежности охотничьих угодий и иных</w:t>
      </w:r>
    </w:p>
    <w:p w:rsidR="00C442BA" w:rsidRDefault="00C442BA">
      <w:pPr>
        <w:pStyle w:val="ConsPlusTitle"/>
        <w:jc w:val="center"/>
      </w:pPr>
      <w:r>
        <w:t>территорий, являющихся средой обитания охотничьих ресурсов</w:t>
      </w:r>
    </w:p>
    <w:p w:rsidR="00C442BA" w:rsidRDefault="00C442BA">
      <w:pPr>
        <w:pStyle w:val="ConsPlusNormal"/>
      </w:pPr>
    </w:p>
    <w:p w:rsidR="00C442BA" w:rsidRDefault="00C442BA">
      <w:pPr>
        <w:pStyle w:val="ConsPlusNormal"/>
        <w:ind w:firstLine="540"/>
        <w:jc w:val="both"/>
      </w:pPr>
      <w:r>
        <w:t xml:space="preserve">Общая площадь территории Ленинградской области составляет - 94667,7 кв. км с учетом водной акватории Ладожского озера и Финского залива (источник: </w:t>
      </w:r>
      <w:hyperlink r:id="rId100">
        <w:r>
          <w:rPr>
            <w:color w:val="0000FF"/>
          </w:rPr>
          <w:t>https://lenobl.ru/ru/o-regione/</w:t>
        </w:r>
      </w:hyperlink>
      <w:r>
        <w:t>.</w:t>
      </w:r>
    </w:p>
    <w:p w:rsidR="00C442BA" w:rsidRDefault="00C442BA">
      <w:pPr>
        <w:pStyle w:val="ConsPlusNormal"/>
        <w:spacing w:before="220"/>
        <w:ind w:firstLine="540"/>
        <w:jc w:val="both"/>
      </w:pPr>
      <w:r>
        <w:t>Общая площадь территории Ленинградской области, являющаяся средой обитания охотничьих ресурсов, составляет 7312,10 тыс. га (включая ООПТ федерального и регионального значения и территории непригодные для ведения охотничьего хозяйства), рассчитанная картометрическим способом на основе цифровых картографических материалов.</w:t>
      </w:r>
    </w:p>
    <w:p w:rsidR="00C442BA" w:rsidRDefault="00C442BA">
      <w:pPr>
        <w:pStyle w:val="ConsPlusNormal"/>
        <w:spacing w:before="220"/>
        <w:ind w:firstLine="540"/>
        <w:jc w:val="both"/>
      </w:pPr>
      <w:r>
        <w:t xml:space="preserve">Площадь среды обитания охотничьих ресурсов Ленинградской области подразделяется на территории, отведенные для целей использования охотничьих ресурсов (охотничьи угодья) и территории, на которых ведение охотничьего хозяйства ограничено </w:t>
      </w:r>
      <w:hyperlink w:anchor="P1989">
        <w:r>
          <w:rPr>
            <w:color w:val="0000FF"/>
          </w:rPr>
          <w:t>(рисунок 8)</w:t>
        </w:r>
      </w:hyperlink>
      <w:r>
        <w:t>.</w:t>
      </w:r>
    </w:p>
    <w:p w:rsidR="00C442BA" w:rsidRDefault="00C442BA">
      <w:pPr>
        <w:pStyle w:val="ConsPlusNormal"/>
        <w:spacing w:before="220"/>
        <w:ind w:firstLine="540"/>
        <w:jc w:val="both"/>
      </w:pPr>
      <w:r>
        <w:t xml:space="preserve">Площадь охотничьих угодий Ленинградской области составляет - 7189,21 тыс. га или 98,32% от общей площади среды обитания охотничьих ресурсов Ленинградской области. Охотничьи угодья состоят из закрепленных охотничьих угодий - 6519,27 тыс. га (89,16%) и общедоступных охотничьих </w:t>
      </w:r>
      <w:r>
        <w:lastRenderedPageBreak/>
        <w:t>угодий (далее - ООУ) - 669,94 тыс. га или 9,16% от общей площади среды обитания охотничьих ресурсов Ленинградской области.</w:t>
      </w:r>
    </w:p>
    <w:p w:rsidR="00C442BA" w:rsidRDefault="00C442BA">
      <w:pPr>
        <w:pStyle w:val="ConsPlusNormal"/>
        <w:spacing w:before="220"/>
        <w:ind w:firstLine="540"/>
        <w:jc w:val="both"/>
      </w:pPr>
      <w:r>
        <w:t xml:space="preserve">Сводные данные по структуре охотничьих угодий и иных территорий, являющихся средой обитания охотничьих ресурсов в разрезе муниципальных образований Ленинградской области, приведены в </w:t>
      </w:r>
      <w:hyperlink w:anchor="P1991">
        <w:r>
          <w:rPr>
            <w:color w:val="0000FF"/>
          </w:rPr>
          <w:t>таблице 21</w:t>
        </w:r>
      </w:hyperlink>
      <w:r>
        <w:t>.</w:t>
      </w:r>
    </w:p>
    <w:p w:rsidR="00C442BA" w:rsidRDefault="00C442BA">
      <w:pPr>
        <w:pStyle w:val="ConsPlusNormal"/>
        <w:spacing w:before="220"/>
        <w:ind w:firstLine="540"/>
        <w:jc w:val="both"/>
      </w:pPr>
      <w:r>
        <w:t xml:space="preserve">Состав и структура охотничьих угодий и иных территорий, являющихся средой обитания охотничьих ресурсов, в разрезе муниципальных образований Ленинградской области представлена в </w:t>
      </w:r>
      <w:hyperlink w:anchor="P2264">
        <w:r>
          <w:rPr>
            <w:color w:val="0000FF"/>
          </w:rPr>
          <w:t>таблице 22</w:t>
        </w:r>
      </w:hyperlink>
      <w:r>
        <w:t>.</w:t>
      </w:r>
    </w:p>
    <w:p w:rsidR="00C442BA" w:rsidRDefault="00C442BA">
      <w:pPr>
        <w:pStyle w:val="ConsPlusNormal"/>
        <w:spacing w:before="220"/>
        <w:ind w:firstLine="540"/>
        <w:jc w:val="both"/>
      </w:pPr>
      <w:r>
        <w:t xml:space="preserve">В </w:t>
      </w:r>
      <w:hyperlink w:anchor="P1991">
        <w:r>
          <w:rPr>
            <w:color w:val="0000FF"/>
          </w:rPr>
          <w:t>таблицах 21</w:t>
        </w:r>
      </w:hyperlink>
      <w:r>
        <w:t xml:space="preserve"> и </w:t>
      </w:r>
      <w:hyperlink w:anchor="P2264">
        <w:r>
          <w:rPr>
            <w:color w:val="0000FF"/>
          </w:rPr>
          <w:t>22</w:t>
        </w:r>
      </w:hyperlink>
      <w:r>
        <w:t xml:space="preserve"> территории ООПТ регионального значения на территории, которых допускается осуществление видов деятельности в сфере охотничьего хозяйства, включены в площади охотничьих угодий.</w:t>
      </w:r>
    </w:p>
    <w:p w:rsidR="00C442BA" w:rsidRDefault="00C442BA">
      <w:pPr>
        <w:pStyle w:val="ConsPlusNormal"/>
        <w:spacing w:before="220"/>
        <w:ind w:firstLine="540"/>
        <w:jc w:val="both"/>
      </w:pPr>
      <w:r>
        <w:t xml:space="preserve">Площадь территорий, которая закреплена в правоустанавливающих документах, отражена в </w:t>
      </w:r>
      <w:hyperlink w:anchor="P4393">
        <w:r>
          <w:rPr>
            <w:color w:val="0000FF"/>
          </w:rPr>
          <w:t>таблице 24</w:t>
        </w:r>
      </w:hyperlink>
      <w:r>
        <w:t xml:space="preserve"> - Документированная информация о юридических лицах и индивидуальных предпринимателях, осуществляющих виды деятельности в сфере охотничьего хозяйства на территории Ленинградской области по состоянию на 15.09.2020 в соответствии с формой госохотреестра 3.1.</w:t>
      </w:r>
    </w:p>
    <w:p w:rsidR="00C442BA" w:rsidRDefault="00C442BA">
      <w:pPr>
        <w:pStyle w:val="ConsPlusNormal"/>
      </w:pPr>
    </w:p>
    <w:p w:rsidR="00C442BA" w:rsidRDefault="00C442BA">
      <w:pPr>
        <w:pStyle w:val="ConsPlusNormal"/>
        <w:jc w:val="center"/>
      </w:pPr>
      <w:r>
        <w:rPr>
          <w:noProof/>
          <w:position w:val="-252"/>
        </w:rPr>
        <w:drawing>
          <wp:inline distT="0" distB="0" distL="0" distR="0">
            <wp:extent cx="3937000" cy="33464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3937000" cy="334645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20" w:name="P1989"/>
      <w:bookmarkEnd w:id="20"/>
      <w:r>
        <w:t>Рисунок 8 - Структура среды обитания охотничьих ресурсов на территории Ленинградской области.</w:t>
      </w:r>
    </w:p>
    <w:p w:rsidR="00C442BA" w:rsidRDefault="00C442BA">
      <w:pPr>
        <w:pStyle w:val="ConsPlusNormal"/>
      </w:pPr>
    </w:p>
    <w:p w:rsidR="00C442BA" w:rsidRDefault="00C442BA">
      <w:pPr>
        <w:pStyle w:val="ConsPlusNormal"/>
        <w:ind w:firstLine="540"/>
        <w:jc w:val="both"/>
      </w:pPr>
      <w:bookmarkStart w:id="21" w:name="P1991"/>
      <w:bookmarkEnd w:id="21"/>
      <w:r>
        <w:t>Таблица 21 - Сводная информация по структуре охотничьих угодий и иных территорий, являющихся средой обитания охотничьих ресурсов в разрезе муниципальных образований Ленинградской области по состоянию на 1 сентября 2020 года, согласно форме 2.1 госохотреестра</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31"/>
        <w:gridCol w:w="2436"/>
        <w:gridCol w:w="1907"/>
        <w:gridCol w:w="1096"/>
        <w:gridCol w:w="1096"/>
        <w:gridCol w:w="1096"/>
        <w:gridCol w:w="1096"/>
        <w:gridCol w:w="1096"/>
        <w:gridCol w:w="1096"/>
        <w:gridCol w:w="1096"/>
        <w:gridCol w:w="1096"/>
        <w:gridCol w:w="1096"/>
        <w:gridCol w:w="1096"/>
      </w:tblGrid>
      <w:tr w:rsidR="00C442BA">
        <w:tc>
          <w:tcPr>
            <w:tcW w:w="680" w:type="dxa"/>
            <w:vMerge w:val="restart"/>
          </w:tcPr>
          <w:p w:rsidR="00C442BA" w:rsidRDefault="00C442BA">
            <w:pPr>
              <w:pStyle w:val="ConsPlusNormal"/>
              <w:jc w:val="center"/>
            </w:pPr>
            <w:r>
              <w:lastRenderedPageBreak/>
              <w:t>N п/п</w:t>
            </w:r>
          </w:p>
        </w:tc>
        <w:tc>
          <w:tcPr>
            <w:tcW w:w="2267" w:type="dxa"/>
            <w:vMerge w:val="restart"/>
          </w:tcPr>
          <w:p w:rsidR="00C442BA" w:rsidRDefault="00C442BA">
            <w:pPr>
              <w:pStyle w:val="ConsPlusNormal"/>
              <w:jc w:val="center"/>
            </w:pPr>
            <w:r>
              <w:t>Наименование муниципального района (муниципального округа)</w:t>
            </w:r>
          </w:p>
        </w:tc>
        <w:tc>
          <w:tcPr>
            <w:tcW w:w="1474" w:type="dxa"/>
            <w:vMerge w:val="restart"/>
          </w:tcPr>
          <w:p w:rsidR="00C442BA" w:rsidRDefault="00C442BA">
            <w:pPr>
              <w:pStyle w:val="ConsPlusNormal"/>
              <w:jc w:val="center"/>
            </w:pPr>
            <w:r>
              <w:t>Общая площадь муниципального района (муниципального округа) тыс. га &lt;*&gt;</w:t>
            </w:r>
          </w:p>
        </w:tc>
        <w:tc>
          <w:tcPr>
            <w:tcW w:w="2040" w:type="dxa"/>
            <w:gridSpan w:val="2"/>
          </w:tcPr>
          <w:p w:rsidR="00C442BA" w:rsidRDefault="00C442BA">
            <w:pPr>
              <w:pStyle w:val="ConsPlusNormal"/>
              <w:jc w:val="center"/>
            </w:pPr>
            <w:r>
              <w:t>Общая площадь охотничьих угодий &lt;**&gt;</w:t>
            </w:r>
          </w:p>
        </w:tc>
        <w:tc>
          <w:tcPr>
            <w:tcW w:w="2040" w:type="dxa"/>
            <w:gridSpan w:val="2"/>
          </w:tcPr>
          <w:p w:rsidR="00C442BA" w:rsidRDefault="00C442BA">
            <w:pPr>
              <w:pStyle w:val="ConsPlusNormal"/>
              <w:jc w:val="center"/>
            </w:pPr>
            <w:r>
              <w:t>Площадь общедоступных охотничьих угодий</w:t>
            </w:r>
          </w:p>
        </w:tc>
        <w:tc>
          <w:tcPr>
            <w:tcW w:w="2040" w:type="dxa"/>
            <w:gridSpan w:val="2"/>
          </w:tcPr>
          <w:p w:rsidR="00C442BA" w:rsidRDefault="00C442BA">
            <w:pPr>
              <w:pStyle w:val="ConsPlusNormal"/>
              <w:jc w:val="center"/>
            </w:pPr>
            <w:r>
              <w:t>Площадь закрепленных охотничьих угодий</w:t>
            </w:r>
          </w:p>
        </w:tc>
        <w:tc>
          <w:tcPr>
            <w:tcW w:w="2040" w:type="dxa"/>
            <w:gridSpan w:val="2"/>
          </w:tcPr>
          <w:p w:rsidR="00C442BA" w:rsidRDefault="00C442BA">
            <w:pPr>
              <w:pStyle w:val="ConsPlusNormal"/>
              <w:jc w:val="center"/>
            </w:pPr>
            <w:r>
              <w:t>Площадь особо охраняемых природных территорий и акваторий</w:t>
            </w:r>
          </w:p>
        </w:tc>
        <w:tc>
          <w:tcPr>
            <w:tcW w:w="2040" w:type="dxa"/>
            <w:gridSpan w:val="2"/>
          </w:tcPr>
          <w:p w:rsidR="00C442BA" w:rsidRDefault="00C442BA">
            <w:pPr>
              <w:pStyle w:val="ConsPlusNormal"/>
              <w:jc w:val="center"/>
            </w:pPr>
            <w:r>
              <w:t>Площадь иных территорий, не являющихся охотничьими угодьями</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0" w:type="auto"/>
            <w:vMerge/>
          </w:tcPr>
          <w:p w:rsidR="00C442BA" w:rsidRDefault="00C442BA">
            <w:pPr>
              <w:pStyle w:val="ConsPlusNormal"/>
            </w:pPr>
          </w:p>
        </w:tc>
        <w:tc>
          <w:tcPr>
            <w:tcW w:w="1020" w:type="dxa"/>
          </w:tcPr>
          <w:p w:rsidR="00C442BA" w:rsidRDefault="00C442BA">
            <w:pPr>
              <w:pStyle w:val="ConsPlusNormal"/>
              <w:jc w:val="center"/>
            </w:pPr>
            <w:r>
              <w:t>тыс. га</w:t>
            </w:r>
          </w:p>
        </w:tc>
        <w:tc>
          <w:tcPr>
            <w:tcW w:w="1020" w:type="dxa"/>
          </w:tcPr>
          <w:p w:rsidR="00C442BA" w:rsidRDefault="00C442BA">
            <w:pPr>
              <w:pStyle w:val="ConsPlusNormal"/>
              <w:jc w:val="center"/>
            </w:pPr>
            <w:r>
              <w:t>% от общей площади района</w:t>
            </w:r>
          </w:p>
        </w:tc>
        <w:tc>
          <w:tcPr>
            <w:tcW w:w="1020" w:type="dxa"/>
          </w:tcPr>
          <w:p w:rsidR="00C442BA" w:rsidRDefault="00C442BA">
            <w:pPr>
              <w:pStyle w:val="ConsPlusNormal"/>
              <w:jc w:val="center"/>
            </w:pPr>
            <w:r>
              <w:t>тыс. га</w:t>
            </w:r>
          </w:p>
        </w:tc>
        <w:tc>
          <w:tcPr>
            <w:tcW w:w="1020" w:type="dxa"/>
          </w:tcPr>
          <w:p w:rsidR="00C442BA" w:rsidRDefault="00C442BA">
            <w:pPr>
              <w:pStyle w:val="ConsPlusNormal"/>
              <w:jc w:val="center"/>
            </w:pPr>
            <w:r>
              <w:t>% от общей площади района</w:t>
            </w:r>
          </w:p>
        </w:tc>
        <w:tc>
          <w:tcPr>
            <w:tcW w:w="1020" w:type="dxa"/>
          </w:tcPr>
          <w:p w:rsidR="00C442BA" w:rsidRDefault="00C442BA">
            <w:pPr>
              <w:pStyle w:val="ConsPlusNormal"/>
              <w:jc w:val="center"/>
            </w:pPr>
            <w:r>
              <w:t>тыс. га</w:t>
            </w:r>
          </w:p>
        </w:tc>
        <w:tc>
          <w:tcPr>
            <w:tcW w:w="1020" w:type="dxa"/>
          </w:tcPr>
          <w:p w:rsidR="00C442BA" w:rsidRDefault="00C442BA">
            <w:pPr>
              <w:pStyle w:val="ConsPlusNormal"/>
              <w:jc w:val="center"/>
            </w:pPr>
            <w:r>
              <w:t>% от общей площади района</w:t>
            </w:r>
          </w:p>
        </w:tc>
        <w:tc>
          <w:tcPr>
            <w:tcW w:w="1020" w:type="dxa"/>
          </w:tcPr>
          <w:p w:rsidR="00C442BA" w:rsidRDefault="00C442BA">
            <w:pPr>
              <w:pStyle w:val="ConsPlusNormal"/>
              <w:jc w:val="center"/>
            </w:pPr>
            <w:r>
              <w:t>тыс. га</w:t>
            </w:r>
          </w:p>
        </w:tc>
        <w:tc>
          <w:tcPr>
            <w:tcW w:w="1020" w:type="dxa"/>
          </w:tcPr>
          <w:p w:rsidR="00C442BA" w:rsidRDefault="00C442BA">
            <w:pPr>
              <w:pStyle w:val="ConsPlusNormal"/>
              <w:jc w:val="center"/>
            </w:pPr>
            <w:r>
              <w:t>% от общей площади района</w:t>
            </w:r>
          </w:p>
        </w:tc>
        <w:tc>
          <w:tcPr>
            <w:tcW w:w="1020" w:type="dxa"/>
          </w:tcPr>
          <w:p w:rsidR="00C442BA" w:rsidRDefault="00C442BA">
            <w:pPr>
              <w:pStyle w:val="ConsPlusNormal"/>
              <w:jc w:val="center"/>
            </w:pPr>
            <w:r>
              <w:t>тыс. га</w:t>
            </w:r>
          </w:p>
        </w:tc>
        <w:tc>
          <w:tcPr>
            <w:tcW w:w="1020" w:type="dxa"/>
          </w:tcPr>
          <w:p w:rsidR="00C442BA" w:rsidRDefault="00C442BA">
            <w:pPr>
              <w:pStyle w:val="ConsPlusNormal"/>
              <w:jc w:val="center"/>
            </w:pPr>
            <w:r>
              <w:t>% от общей площади района</w:t>
            </w:r>
          </w:p>
        </w:tc>
      </w:tr>
      <w:tr w:rsidR="00C442BA">
        <w:tc>
          <w:tcPr>
            <w:tcW w:w="680" w:type="dxa"/>
          </w:tcPr>
          <w:p w:rsidR="00C442BA" w:rsidRDefault="00C442BA">
            <w:pPr>
              <w:pStyle w:val="ConsPlusNormal"/>
              <w:jc w:val="center"/>
            </w:pPr>
            <w:r>
              <w:t>1</w:t>
            </w:r>
          </w:p>
        </w:tc>
        <w:tc>
          <w:tcPr>
            <w:tcW w:w="2267" w:type="dxa"/>
          </w:tcPr>
          <w:p w:rsidR="00C442BA" w:rsidRDefault="00C442BA">
            <w:pPr>
              <w:pStyle w:val="ConsPlusNormal"/>
              <w:jc w:val="center"/>
            </w:pPr>
            <w:r>
              <w:t>2</w:t>
            </w:r>
          </w:p>
        </w:tc>
        <w:tc>
          <w:tcPr>
            <w:tcW w:w="1474" w:type="dxa"/>
          </w:tcPr>
          <w:p w:rsidR="00C442BA" w:rsidRDefault="00C442BA">
            <w:pPr>
              <w:pStyle w:val="ConsPlusNormal"/>
              <w:jc w:val="center"/>
            </w:pPr>
            <w:r>
              <w:t>3</w:t>
            </w:r>
          </w:p>
        </w:tc>
        <w:tc>
          <w:tcPr>
            <w:tcW w:w="1020" w:type="dxa"/>
          </w:tcPr>
          <w:p w:rsidR="00C442BA" w:rsidRDefault="00C442BA">
            <w:pPr>
              <w:pStyle w:val="ConsPlusNormal"/>
              <w:jc w:val="center"/>
            </w:pPr>
            <w:r>
              <w:t>4</w:t>
            </w:r>
          </w:p>
        </w:tc>
        <w:tc>
          <w:tcPr>
            <w:tcW w:w="1020" w:type="dxa"/>
          </w:tcPr>
          <w:p w:rsidR="00C442BA" w:rsidRDefault="00C442BA">
            <w:pPr>
              <w:pStyle w:val="ConsPlusNormal"/>
              <w:jc w:val="center"/>
            </w:pPr>
            <w:r>
              <w:t>5</w:t>
            </w:r>
          </w:p>
        </w:tc>
        <w:tc>
          <w:tcPr>
            <w:tcW w:w="1020" w:type="dxa"/>
          </w:tcPr>
          <w:p w:rsidR="00C442BA" w:rsidRDefault="00C442BA">
            <w:pPr>
              <w:pStyle w:val="ConsPlusNormal"/>
              <w:jc w:val="center"/>
            </w:pPr>
            <w:r>
              <w:t>6</w:t>
            </w:r>
          </w:p>
        </w:tc>
        <w:tc>
          <w:tcPr>
            <w:tcW w:w="1020" w:type="dxa"/>
          </w:tcPr>
          <w:p w:rsidR="00C442BA" w:rsidRDefault="00C442BA">
            <w:pPr>
              <w:pStyle w:val="ConsPlusNormal"/>
              <w:jc w:val="center"/>
            </w:pPr>
            <w:r>
              <w:t>7</w:t>
            </w:r>
          </w:p>
        </w:tc>
        <w:tc>
          <w:tcPr>
            <w:tcW w:w="1020" w:type="dxa"/>
          </w:tcPr>
          <w:p w:rsidR="00C442BA" w:rsidRDefault="00C442BA">
            <w:pPr>
              <w:pStyle w:val="ConsPlusNormal"/>
              <w:jc w:val="center"/>
            </w:pPr>
            <w:r>
              <w:t>8</w:t>
            </w:r>
          </w:p>
        </w:tc>
        <w:tc>
          <w:tcPr>
            <w:tcW w:w="1020" w:type="dxa"/>
          </w:tcPr>
          <w:p w:rsidR="00C442BA" w:rsidRDefault="00C442BA">
            <w:pPr>
              <w:pStyle w:val="ConsPlusNormal"/>
              <w:jc w:val="center"/>
            </w:pPr>
            <w:r>
              <w:t>9</w:t>
            </w:r>
          </w:p>
        </w:tc>
        <w:tc>
          <w:tcPr>
            <w:tcW w:w="1020" w:type="dxa"/>
          </w:tcPr>
          <w:p w:rsidR="00C442BA" w:rsidRDefault="00C442BA">
            <w:pPr>
              <w:pStyle w:val="ConsPlusNormal"/>
              <w:jc w:val="center"/>
            </w:pPr>
            <w:r>
              <w:t>10</w:t>
            </w:r>
          </w:p>
        </w:tc>
        <w:tc>
          <w:tcPr>
            <w:tcW w:w="1020" w:type="dxa"/>
          </w:tcPr>
          <w:p w:rsidR="00C442BA" w:rsidRDefault="00C442BA">
            <w:pPr>
              <w:pStyle w:val="ConsPlusNormal"/>
              <w:jc w:val="center"/>
            </w:pPr>
            <w:r>
              <w:t>11</w:t>
            </w:r>
          </w:p>
        </w:tc>
        <w:tc>
          <w:tcPr>
            <w:tcW w:w="1020" w:type="dxa"/>
          </w:tcPr>
          <w:p w:rsidR="00C442BA" w:rsidRDefault="00C442BA">
            <w:pPr>
              <w:pStyle w:val="ConsPlusNormal"/>
              <w:jc w:val="center"/>
            </w:pPr>
            <w:r>
              <w:t>12</w:t>
            </w:r>
          </w:p>
        </w:tc>
        <w:tc>
          <w:tcPr>
            <w:tcW w:w="1020" w:type="dxa"/>
          </w:tcPr>
          <w:p w:rsidR="00C442BA" w:rsidRDefault="00C442BA">
            <w:pPr>
              <w:pStyle w:val="ConsPlusNormal"/>
              <w:jc w:val="center"/>
            </w:pPr>
            <w:r>
              <w:t>13</w:t>
            </w:r>
          </w:p>
        </w:tc>
      </w:tr>
      <w:tr w:rsidR="00C442BA">
        <w:tc>
          <w:tcPr>
            <w:tcW w:w="680" w:type="dxa"/>
          </w:tcPr>
          <w:p w:rsidR="00C442BA" w:rsidRDefault="00C442BA">
            <w:pPr>
              <w:pStyle w:val="ConsPlusNormal"/>
              <w:jc w:val="center"/>
            </w:pPr>
            <w:r>
              <w:t>1</w:t>
            </w:r>
          </w:p>
        </w:tc>
        <w:tc>
          <w:tcPr>
            <w:tcW w:w="2267" w:type="dxa"/>
          </w:tcPr>
          <w:p w:rsidR="00C442BA" w:rsidRDefault="00C442BA">
            <w:pPr>
              <w:pStyle w:val="ConsPlusNormal"/>
            </w:pPr>
            <w:r>
              <w:t>Бокситогорский</w:t>
            </w:r>
          </w:p>
        </w:tc>
        <w:tc>
          <w:tcPr>
            <w:tcW w:w="1474" w:type="dxa"/>
          </w:tcPr>
          <w:p w:rsidR="00C442BA" w:rsidRDefault="00C442BA">
            <w:pPr>
              <w:pStyle w:val="ConsPlusNormal"/>
              <w:jc w:val="center"/>
            </w:pPr>
            <w:r>
              <w:t>714,60</w:t>
            </w:r>
          </w:p>
        </w:tc>
        <w:tc>
          <w:tcPr>
            <w:tcW w:w="1020" w:type="dxa"/>
          </w:tcPr>
          <w:p w:rsidR="00C442BA" w:rsidRDefault="00C442BA">
            <w:pPr>
              <w:pStyle w:val="ConsPlusNormal"/>
              <w:jc w:val="center"/>
            </w:pPr>
            <w:r>
              <w:t>714,60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714,6</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2</w:t>
            </w:r>
          </w:p>
        </w:tc>
        <w:tc>
          <w:tcPr>
            <w:tcW w:w="2267" w:type="dxa"/>
          </w:tcPr>
          <w:p w:rsidR="00C442BA" w:rsidRDefault="00C442BA">
            <w:pPr>
              <w:pStyle w:val="ConsPlusNormal"/>
            </w:pPr>
            <w:r>
              <w:t>Волосовский</w:t>
            </w:r>
          </w:p>
        </w:tc>
        <w:tc>
          <w:tcPr>
            <w:tcW w:w="1474" w:type="dxa"/>
          </w:tcPr>
          <w:p w:rsidR="00C442BA" w:rsidRDefault="00C442BA">
            <w:pPr>
              <w:pStyle w:val="ConsPlusNormal"/>
              <w:jc w:val="center"/>
            </w:pPr>
            <w:r>
              <w:t>264,10</w:t>
            </w:r>
          </w:p>
        </w:tc>
        <w:tc>
          <w:tcPr>
            <w:tcW w:w="1020" w:type="dxa"/>
          </w:tcPr>
          <w:p w:rsidR="00C442BA" w:rsidRDefault="00C442BA">
            <w:pPr>
              <w:pStyle w:val="ConsPlusNormal"/>
              <w:jc w:val="center"/>
            </w:pPr>
            <w:r>
              <w:t>264,10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264,1</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3</w:t>
            </w:r>
          </w:p>
        </w:tc>
        <w:tc>
          <w:tcPr>
            <w:tcW w:w="2267" w:type="dxa"/>
          </w:tcPr>
          <w:p w:rsidR="00C442BA" w:rsidRDefault="00C442BA">
            <w:pPr>
              <w:pStyle w:val="ConsPlusNormal"/>
            </w:pPr>
            <w:r>
              <w:t>Волховский</w:t>
            </w:r>
          </w:p>
        </w:tc>
        <w:tc>
          <w:tcPr>
            <w:tcW w:w="1474" w:type="dxa"/>
          </w:tcPr>
          <w:p w:rsidR="00C442BA" w:rsidRDefault="00C442BA">
            <w:pPr>
              <w:pStyle w:val="ConsPlusNormal"/>
              <w:jc w:val="center"/>
            </w:pPr>
            <w:r>
              <w:t>507,63</w:t>
            </w:r>
          </w:p>
        </w:tc>
        <w:tc>
          <w:tcPr>
            <w:tcW w:w="1020" w:type="dxa"/>
          </w:tcPr>
          <w:p w:rsidR="00C442BA" w:rsidRDefault="00C442BA">
            <w:pPr>
              <w:pStyle w:val="ConsPlusNormal"/>
              <w:jc w:val="center"/>
            </w:pPr>
            <w:r>
              <w:t>507,63</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0,23</w:t>
            </w:r>
          </w:p>
        </w:tc>
        <w:tc>
          <w:tcPr>
            <w:tcW w:w="1020" w:type="dxa"/>
          </w:tcPr>
          <w:p w:rsidR="00C442BA" w:rsidRDefault="00C442BA">
            <w:pPr>
              <w:pStyle w:val="ConsPlusNormal"/>
              <w:jc w:val="center"/>
            </w:pPr>
            <w:r>
              <w:t>0,05</w:t>
            </w:r>
          </w:p>
        </w:tc>
        <w:tc>
          <w:tcPr>
            <w:tcW w:w="1020" w:type="dxa"/>
          </w:tcPr>
          <w:p w:rsidR="00C442BA" w:rsidRDefault="00C442BA">
            <w:pPr>
              <w:pStyle w:val="ConsPlusNormal"/>
              <w:jc w:val="center"/>
            </w:pPr>
            <w:r>
              <w:t>507,4</w:t>
            </w:r>
          </w:p>
        </w:tc>
        <w:tc>
          <w:tcPr>
            <w:tcW w:w="1020" w:type="dxa"/>
          </w:tcPr>
          <w:p w:rsidR="00C442BA" w:rsidRDefault="00C442BA">
            <w:pPr>
              <w:pStyle w:val="ConsPlusNormal"/>
              <w:jc w:val="center"/>
            </w:pPr>
            <w:r>
              <w:t>99,95</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4</w:t>
            </w:r>
          </w:p>
        </w:tc>
        <w:tc>
          <w:tcPr>
            <w:tcW w:w="2267" w:type="dxa"/>
          </w:tcPr>
          <w:p w:rsidR="00C442BA" w:rsidRDefault="00C442BA">
            <w:pPr>
              <w:pStyle w:val="ConsPlusNormal"/>
            </w:pPr>
            <w:r>
              <w:t>Всеволожский</w:t>
            </w:r>
          </w:p>
        </w:tc>
        <w:tc>
          <w:tcPr>
            <w:tcW w:w="1474" w:type="dxa"/>
          </w:tcPr>
          <w:p w:rsidR="00C442BA" w:rsidRDefault="00C442BA">
            <w:pPr>
              <w:pStyle w:val="ConsPlusNormal"/>
              <w:jc w:val="center"/>
            </w:pPr>
            <w:r>
              <w:t>282,00</w:t>
            </w:r>
          </w:p>
        </w:tc>
        <w:tc>
          <w:tcPr>
            <w:tcW w:w="1020" w:type="dxa"/>
          </w:tcPr>
          <w:p w:rsidR="00C442BA" w:rsidRDefault="00C442BA">
            <w:pPr>
              <w:pStyle w:val="ConsPlusNormal"/>
              <w:jc w:val="center"/>
            </w:pPr>
            <w:r>
              <w:t>282,00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0,90</w:t>
            </w:r>
          </w:p>
        </w:tc>
        <w:tc>
          <w:tcPr>
            <w:tcW w:w="1020" w:type="dxa"/>
          </w:tcPr>
          <w:p w:rsidR="00C442BA" w:rsidRDefault="00C442BA">
            <w:pPr>
              <w:pStyle w:val="ConsPlusNormal"/>
              <w:jc w:val="center"/>
            </w:pPr>
            <w:r>
              <w:t>0,32</w:t>
            </w:r>
          </w:p>
        </w:tc>
        <w:tc>
          <w:tcPr>
            <w:tcW w:w="1020" w:type="dxa"/>
          </w:tcPr>
          <w:p w:rsidR="00C442BA" w:rsidRDefault="00C442BA">
            <w:pPr>
              <w:pStyle w:val="ConsPlusNormal"/>
              <w:jc w:val="center"/>
            </w:pPr>
            <w:r>
              <w:t>281,1</w:t>
            </w:r>
          </w:p>
        </w:tc>
        <w:tc>
          <w:tcPr>
            <w:tcW w:w="1020" w:type="dxa"/>
          </w:tcPr>
          <w:p w:rsidR="00C442BA" w:rsidRDefault="00C442BA">
            <w:pPr>
              <w:pStyle w:val="ConsPlusNormal"/>
              <w:jc w:val="center"/>
            </w:pPr>
            <w:r>
              <w:t>99,68</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5</w:t>
            </w:r>
          </w:p>
        </w:tc>
        <w:tc>
          <w:tcPr>
            <w:tcW w:w="2267" w:type="dxa"/>
          </w:tcPr>
          <w:p w:rsidR="00C442BA" w:rsidRDefault="00C442BA">
            <w:pPr>
              <w:pStyle w:val="ConsPlusNormal"/>
            </w:pPr>
            <w:r>
              <w:t>Выборгский</w:t>
            </w:r>
          </w:p>
        </w:tc>
        <w:tc>
          <w:tcPr>
            <w:tcW w:w="1474" w:type="dxa"/>
          </w:tcPr>
          <w:p w:rsidR="00C442BA" w:rsidRDefault="00C442BA">
            <w:pPr>
              <w:pStyle w:val="ConsPlusNormal"/>
              <w:jc w:val="center"/>
            </w:pPr>
            <w:r>
              <w:t>727,90</w:t>
            </w:r>
          </w:p>
        </w:tc>
        <w:tc>
          <w:tcPr>
            <w:tcW w:w="1020" w:type="dxa"/>
          </w:tcPr>
          <w:p w:rsidR="00C442BA" w:rsidRDefault="00C442BA">
            <w:pPr>
              <w:pStyle w:val="ConsPlusNormal"/>
              <w:jc w:val="center"/>
            </w:pPr>
            <w:r>
              <w:t>724,50</w:t>
            </w:r>
          </w:p>
        </w:tc>
        <w:tc>
          <w:tcPr>
            <w:tcW w:w="1020" w:type="dxa"/>
          </w:tcPr>
          <w:p w:rsidR="00C442BA" w:rsidRDefault="00C442BA">
            <w:pPr>
              <w:pStyle w:val="ConsPlusNormal"/>
              <w:jc w:val="center"/>
            </w:pPr>
            <w:r>
              <w:t>99,53</w:t>
            </w:r>
          </w:p>
        </w:tc>
        <w:tc>
          <w:tcPr>
            <w:tcW w:w="1020" w:type="dxa"/>
          </w:tcPr>
          <w:p w:rsidR="00C442BA" w:rsidRDefault="00C442BA">
            <w:pPr>
              <w:pStyle w:val="ConsPlusNormal"/>
              <w:jc w:val="center"/>
            </w:pPr>
            <w:r>
              <w:t>158,20</w:t>
            </w:r>
          </w:p>
        </w:tc>
        <w:tc>
          <w:tcPr>
            <w:tcW w:w="1020" w:type="dxa"/>
          </w:tcPr>
          <w:p w:rsidR="00C442BA" w:rsidRDefault="00C442BA">
            <w:pPr>
              <w:pStyle w:val="ConsPlusNormal"/>
              <w:jc w:val="center"/>
            </w:pPr>
            <w:r>
              <w:t>21,73</w:t>
            </w:r>
          </w:p>
        </w:tc>
        <w:tc>
          <w:tcPr>
            <w:tcW w:w="1020" w:type="dxa"/>
          </w:tcPr>
          <w:p w:rsidR="00C442BA" w:rsidRDefault="00C442BA">
            <w:pPr>
              <w:pStyle w:val="ConsPlusNormal"/>
              <w:jc w:val="center"/>
            </w:pPr>
            <w:r>
              <w:t>566,3</w:t>
            </w:r>
          </w:p>
        </w:tc>
        <w:tc>
          <w:tcPr>
            <w:tcW w:w="1020" w:type="dxa"/>
          </w:tcPr>
          <w:p w:rsidR="00C442BA" w:rsidRDefault="00C442BA">
            <w:pPr>
              <w:pStyle w:val="ConsPlusNormal"/>
              <w:jc w:val="center"/>
            </w:pPr>
            <w:r>
              <w:t>77,80</w:t>
            </w:r>
          </w:p>
        </w:tc>
        <w:tc>
          <w:tcPr>
            <w:tcW w:w="1020" w:type="dxa"/>
          </w:tcPr>
          <w:p w:rsidR="00C442BA" w:rsidRDefault="00C442BA">
            <w:pPr>
              <w:pStyle w:val="ConsPlusNormal"/>
              <w:jc w:val="center"/>
            </w:pPr>
            <w:r>
              <w:t>3,40</w:t>
            </w:r>
          </w:p>
        </w:tc>
        <w:tc>
          <w:tcPr>
            <w:tcW w:w="1020" w:type="dxa"/>
          </w:tcPr>
          <w:p w:rsidR="00C442BA" w:rsidRDefault="00C442BA">
            <w:pPr>
              <w:pStyle w:val="ConsPlusNormal"/>
              <w:jc w:val="center"/>
            </w:pPr>
            <w:r>
              <w:t>0,47</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6</w:t>
            </w:r>
          </w:p>
        </w:tc>
        <w:tc>
          <w:tcPr>
            <w:tcW w:w="2267" w:type="dxa"/>
          </w:tcPr>
          <w:p w:rsidR="00C442BA" w:rsidRDefault="00C442BA">
            <w:pPr>
              <w:pStyle w:val="ConsPlusNormal"/>
            </w:pPr>
            <w:r>
              <w:t>Гатчинский</w:t>
            </w:r>
          </w:p>
        </w:tc>
        <w:tc>
          <w:tcPr>
            <w:tcW w:w="1474" w:type="dxa"/>
          </w:tcPr>
          <w:p w:rsidR="00C442BA" w:rsidRDefault="00C442BA">
            <w:pPr>
              <w:pStyle w:val="ConsPlusNormal"/>
              <w:jc w:val="center"/>
            </w:pPr>
            <w:r>
              <w:t>270,70</w:t>
            </w:r>
          </w:p>
        </w:tc>
        <w:tc>
          <w:tcPr>
            <w:tcW w:w="1020" w:type="dxa"/>
          </w:tcPr>
          <w:p w:rsidR="00C442BA" w:rsidRDefault="00C442BA">
            <w:pPr>
              <w:pStyle w:val="ConsPlusNormal"/>
              <w:jc w:val="center"/>
            </w:pPr>
            <w:r>
              <w:t>254,10</w:t>
            </w:r>
          </w:p>
        </w:tc>
        <w:tc>
          <w:tcPr>
            <w:tcW w:w="1020" w:type="dxa"/>
          </w:tcPr>
          <w:p w:rsidR="00C442BA" w:rsidRDefault="00C442BA">
            <w:pPr>
              <w:pStyle w:val="ConsPlusNormal"/>
              <w:jc w:val="center"/>
            </w:pPr>
            <w:r>
              <w:t>93,87</w:t>
            </w:r>
          </w:p>
        </w:tc>
        <w:tc>
          <w:tcPr>
            <w:tcW w:w="1020" w:type="dxa"/>
          </w:tcPr>
          <w:p w:rsidR="00C442BA" w:rsidRDefault="00C442BA">
            <w:pPr>
              <w:pStyle w:val="ConsPlusNormal"/>
              <w:jc w:val="center"/>
            </w:pPr>
            <w:r>
              <w:t>11,60</w:t>
            </w:r>
          </w:p>
        </w:tc>
        <w:tc>
          <w:tcPr>
            <w:tcW w:w="1020" w:type="dxa"/>
          </w:tcPr>
          <w:p w:rsidR="00C442BA" w:rsidRDefault="00C442BA">
            <w:pPr>
              <w:pStyle w:val="ConsPlusNormal"/>
              <w:jc w:val="center"/>
            </w:pPr>
            <w:r>
              <w:t>4,29</w:t>
            </w:r>
          </w:p>
        </w:tc>
        <w:tc>
          <w:tcPr>
            <w:tcW w:w="1020" w:type="dxa"/>
          </w:tcPr>
          <w:p w:rsidR="00C442BA" w:rsidRDefault="00C442BA">
            <w:pPr>
              <w:pStyle w:val="ConsPlusNormal"/>
              <w:jc w:val="center"/>
            </w:pPr>
            <w:r>
              <w:t>242,5</w:t>
            </w:r>
          </w:p>
        </w:tc>
        <w:tc>
          <w:tcPr>
            <w:tcW w:w="1020" w:type="dxa"/>
          </w:tcPr>
          <w:p w:rsidR="00C442BA" w:rsidRDefault="00C442BA">
            <w:pPr>
              <w:pStyle w:val="ConsPlusNormal"/>
              <w:jc w:val="center"/>
            </w:pPr>
            <w:r>
              <w:t>89,58</w:t>
            </w:r>
          </w:p>
        </w:tc>
        <w:tc>
          <w:tcPr>
            <w:tcW w:w="1020" w:type="dxa"/>
          </w:tcPr>
          <w:p w:rsidR="00C442BA" w:rsidRDefault="00C442BA">
            <w:pPr>
              <w:pStyle w:val="ConsPlusNormal"/>
              <w:jc w:val="center"/>
            </w:pPr>
            <w:r>
              <w:t>16,60</w:t>
            </w:r>
          </w:p>
        </w:tc>
        <w:tc>
          <w:tcPr>
            <w:tcW w:w="1020" w:type="dxa"/>
          </w:tcPr>
          <w:p w:rsidR="00C442BA" w:rsidRDefault="00C442BA">
            <w:pPr>
              <w:pStyle w:val="ConsPlusNormal"/>
              <w:jc w:val="center"/>
            </w:pPr>
            <w:r>
              <w:t>6,13</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7</w:t>
            </w:r>
          </w:p>
        </w:tc>
        <w:tc>
          <w:tcPr>
            <w:tcW w:w="2267" w:type="dxa"/>
          </w:tcPr>
          <w:p w:rsidR="00C442BA" w:rsidRDefault="00C442BA">
            <w:pPr>
              <w:pStyle w:val="ConsPlusNormal"/>
            </w:pPr>
            <w:r>
              <w:t>Кингисеппский</w:t>
            </w:r>
          </w:p>
        </w:tc>
        <w:tc>
          <w:tcPr>
            <w:tcW w:w="1474" w:type="dxa"/>
          </w:tcPr>
          <w:p w:rsidR="00C442BA" w:rsidRDefault="00C442BA">
            <w:pPr>
              <w:pStyle w:val="ConsPlusNormal"/>
              <w:jc w:val="center"/>
            </w:pPr>
            <w:r>
              <w:t>302,24</w:t>
            </w:r>
          </w:p>
        </w:tc>
        <w:tc>
          <w:tcPr>
            <w:tcW w:w="1020" w:type="dxa"/>
          </w:tcPr>
          <w:p w:rsidR="00C442BA" w:rsidRDefault="00C442BA">
            <w:pPr>
              <w:pStyle w:val="ConsPlusNormal"/>
              <w:jc w:val="center"/>
            </w:pPr>
            <w:r>
              <w:t>286,15</w:t>
            </w:r>
          </w:p>
        </w:tc>
        <w:tc>
          <w:tcPr>
            <w:tcW w:w="1020" w:type="dxa"/>
          </w:tcPr>
          <w:p w:rsidR="00C442BA" w:rsidRDefault="00C442BA">
            <w:pPr>
              <w:pStyle w:val="ConsPlusNormal"/>
              <w:jc w:val="center"/>
            </w:pPr>
            <w:r>
              <w:t>94,68</w:t>
            </w:r>
          </w:p>
        </w:tc>
        <w:tc>
          <w:tcPr>
            <w:tcW w:w="1020" w:type="dxa"/>
          </w:tcPr>
          <w:p w:rsidR="00C442BA" w:rsidRDefault="00C442BA">
            <w:pPr>
              <w:pStyle w:val="ConsPlusNormal"/>
              <w:jc w:val="center"/>
            </w:pPr>
            <w:r>
              <w:t>37,55</w:t>
            </w:r>
          </w:p>
        </w:tc>
        <w:tc>
          <w:tcPr>
            <w:tcW w:w="1020" w:type="dxa"/>
          </w:tcPr>
          <w:p w:rsidR="00C442BA" w:rsidRDefault="00C442BA">
            <w:pPr>
              <w:pStyle w:val="ConsPlusNormal"/>
              <w:jc w:val="center"/>
            </w:pPr>
            <w:r>
              <w:t>12,42</w:t>
            </w:r>
          </w:p>
        </w:tc>
        <w:tc>
          <w:tcPr>
            <w:tcW w:w="1020" w:type="dxa"/>
          </w:tcPr>
          <w:p w:rsidR="00C442BA" w:rsidRDefault="00C442BA">
            <w:pPr>
              <w:pStyle w:val="ConsPlusNormal"/>
              <w:jc w:val="center"/>
            </w:pPr>
            <w:r>
              <w:t>248,6</w:t>
            </w:r>
          </w:p>
        </w:tc>
        <w:tc>
          <w:tcPr>
            <w:tcW w:w="1020" w:type="dxa"/>
          </w:tcPr>
          <w:p w:rsidR="00C442BA" w:rsidRDefault="00C442BA">
            <w:pPr>
              <w:pStyle w:val="ConsPlusNormal"/>
              <w:jc w:val="center"/>
            </w:pPr>
            <w:r>
              <w:t>82,25</w:t>
            </w:r>
          </w:p>
        </w:tc>
        <w:tc>
          <w:tcPr>
            <w:tcW w:w="1020" w:type="dxa"/>
          </w:tcPr>
          <w:p w:rsidR="00C442BA" w:rsidRDefault="00C442BA">
            <w:pPr>
              <w:pStyle w:val="ConsPlusNormal"/>
              <w:jc w:val="center"/>
            </w:pPr>
            <w:r>
              <w:t>10,70</w:t>
            </w:r>
          </w:p>
        </w:tc>
        <w:tc>
          <w:tcPr>
            <w:tcW w:w="1020" w:type="dxa"/>
          </w:tcPr>
          <w:p w:rsidR="00C442BA" w:rsidRDefault="00C442BA">
            <w:pPr>
              <w:pStyle w:val="ConsPlusNormal"/>
              <w:jc w:val="center"/>
            </w:pPr>
            <w:r>
              <w:t>3,54</w:t>
            </w:r>
          </w:p>
        </w:tc>
        <w:tc>
          <w:tcPr>
            <w:tcW w:w="1020" w:type="dxa"/>
          </w:tcPr>
          <w:p w:rsidR="00C442BA" w:rsidRDefault="00C442BA">
            <w:pPr>
              <w:pStyle w:val="ConsPlusNormal"/>
              <w:jc w:val="center"/>
            </w:pPr>
            <w:r>
              <w:t>5,385</w:t>
            </w:r>
          </w:p>
        </w:tc>
        <w:tc>
          <w:tcPr>
            <w:tcW w:w="1020" w:type="dxa"/>
          </w:tcPr>
          <w:p w:rsidR="00C442BA" w:rsidRDefault="00C442BA">
            <w:pPr>
              <w:pStyle w:val="ConsPlusNormal"/>
              <w:jc w:val="center"/>
            </w:pPr>
            <w:r>
              <w:t>1,78</w:t>
            </w:r>
          </w:p>
        </w:tc>
      </w:tr>
      <w:tr w:rsidR="00C442BA">
        <w:tc>
          <w:tcPr>
            <w:tcW w:w="680" w:type="dxa"/>
          </w:tcPr>
          <w:p w:rsidR="00C442BA" w:rsidRDefault="00C442BA">
            <w:pPr>
              <w:pStyle w:val="ConsPlusNormal"/>
              <w:jc w:val="center"/>
            </w:pPr>
            <w:r>
              <w:t>8</w:t>
            </w:r>
          </w:p>
        </w:tc>
        <w:tc>
          <w:tcPr>
            <w:tcW w:w="2267" w:type="dxa"/>
          </w:tcPr>
          <w:p w:rsidR="00C442BA" w:rsidRDefault="00C442BA">
            <w:pPr>
              <w:pStyle w:val="ConsPlusNormal"/>
            </w:pPr>
            <w:r>
              <w:t>Киришский</w:t>
            </w:r>
          </w:p>
        </w:tc>
        <w:tc>
          <w:tcPr>
            <w:tcW w:w="1474" w:type="dxa"/>
          </w:tcPr>
          <w:p w:rsidR="00C442BA" w:rsidRDefault="00C442BA">
            <w:pPr>
              <w:pStyle w:val="ConsPlusNormal"/>
              <w:jc w:val="center"/>
            </w:pPr>
            <w:r>
              <w:t>300,00</w:t>
            </w:r>
          </w:p>
        </w:tc>
        <w:tc>
          <w:tcPr>
            <w:tcW w:w="1020" w:type="dxa"/>
          </w:tcPr>
          <w:p w:rsidR="00C442BA" w:rsidRDefault="00C442BA">
            <w:pPr>
              <w:pStyle w:val="ConsPlusNormal"/>
              <w:jc w:val="center"/>
            </w:pPr>
            <w:r>
              <w:t>300,00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300,0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9</w:t>
            </w:r>
          </w:p>
        </w:tc>
        <w:tc>
          <w:tcPr>
            <w:tcW w:w="2267" w:type="dxa"/>
          </w:tcPr>
          <w:p w:rsidR="00C442BA" w:rsidRDefault="00C442BA">
            <w:pPr>
              <w:pStyle w:val="ConsPlusNormal"/>
            </w:pPr>
            <w:r>
              <w:t>Кировский</w:t>
            </w:r>
          </w:p>
        </w:tc>
        <w:tc>
          <w:tcPr>
            <w:tcW w:w="1474" w:type="dxa"/>
          </w:tcPr>
          <w:p w:rsidR="00C442BA" w:rsidRDefault="00C442BA">
            <w:pPr>
              <w:pStyle w:val="ConsPlusNormal"/>
              <w:jc w:val="center"/>
            </w:pPr>
            <w:r>
              <w:t>263,23</w:t>
            </w:r>
          </w:p>
        </w:tc>
        <w:tc>
          <w:tcPr>
            <w:tcW w:w="1020" w:type="dxa"/>
          </w:tcPr>
          <w:p w:rsidR="00C442BA" w:rsidRDefault="00C442BA">
            <w:pPr>
              <w:pStyle w:val="ConsPlusNormal"/>
              <w:jc w:val="center"/>
            </w:pPr>
            <w:r>
              <w:t>263,23</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22,93</w:t>
            </w:r>
          </w:p>
        </w:tc>
        <w:tc>
          <w:tcPr>
            <w:tcW w:w="1020" w:type="dxa"/>
          </w:tcPr>
          <w:p w:rsidR="00C442BA" w:rsidRDefault="00C442BA">
            <w:pPr>
              <w:pStyle w:val="ConsPlusNormal"/>
              <w:jc w:val="center"/>
            </w:pPr>
            <w:r>
              <w:t>8,71</w:t>
            </w:r>
          </w:p>
        </w:tc>
        <w:tc>
          <w:tcPr>
            <w:tcW w:w="1020" w:type="dxa"/>
          </w:tcPr>
          <w:p w:rsidR="00C442BA" w:rsidRDefault="00C442BA">
            <w:pPr>
              <w:pStyle w:val="ConsPlusNormal"/>
              <w:jc w:val="center"/>
            </w:pPr>
            <w:r>
              <w:t>240,3</w:t>
            </w:r>
          </w:p>
        </w:tc>
        <w:tc>
          <w:tcPr>
            <w:tcW w:w="1020" w:type="dxa"/>
          </w:tcPr>
          <w:p w:rsidR="00C442BA" w:rsidRDefault="00C442BA">
            <w:pPr>
              <w:pStyle w:val="ConsPlusNormal"/>
              <w:jc w:val="center"/>
            </w:pPr>
            <w:r>
              <w:t>91,29</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10</w:t>
            </w:r>
          </w:p>
        </w:tc>
        <w:tc>
          <w:tcPr>
            <w:tcW w:w="2267" w:type="dxa"/>
          </w:tcPr>
          <w:p w:rsidR="00C442BA" w:rsidRDefault="00C442BA">
            <w:pPr>
              <w:pStyle w:val="ConsPlusNormal"/>
            </w:pPr>
            <w:r>
              <w:t>Лодейнопольский</w:t>
            </w:r>
          </w:p>
        </w:tc>
        <w:tc>
          <w:tcPr>
            <w:tcW w:w="1474" w:type="dxa"/>
          </w:tcPr>
          <w:p w:rsidR="00C442BA" w:rsidRDefault="00C442BA">
            <w:pPr>
              <w:pStyle w:val="ConsPlusNormal"/>
              <w:jc w:val="center"/>
            </w:pPr>
            <w:r>
              <w:t>498,32</w:t>
            </w:r>
          </w:p>
        </w:tc>
        <w:tc>
          <w:tcPr>
            <w:tcW w:w="1020" w:type="dxa"/>
          </w:tcPr>
          <w:p w:rsidR="00C442BA" w:rsidRDefault="00C442BA">
            <w:pPr>
              <w:pStyle w:val="ConsPlusNormal"/>
              <w:jc w:val="center"/>
            </w:pPr>
            <w:r>
              <w:t>456,02</w:t>
            </w:r>
          </w:p>
        </w:tc>
        <w:tc>
          <w:tcPr>
            <w:tcW w:w="1020" w:type="dxa"/>
          </w:tcPr>
          <w:p w:rsidR="00C442BA" w:rsidRDefault="00C442BA">
            <w:pPr>
              <w:pStyle w:val="ConsPlusNormal"/>
              <w:jc w:val="center"/>
            </w:pPr>
            <w:r>
              <w:t>91,51</w:t>
            </w:r>
          </w:p>
        </w:tc>
        <w:tc>
          <w:tcPr>
            <w:tcW w:w="1020" w:type="dxa"/>
          </w:tcPr>
          <w:p w:rsidR="00C442BA" w:rsidRDefault="00C442BA">
            <w:pPr>
              <w:pStyle w:val="ConsPlusNormal"/>
              <w:jc w:val="center"/>
            </w:pPr>
            <w:r>
              <w:t>19,12</w:t>
            </w:r>
          </w:p>
        </w:tc>
        <w:tc>
          <w:tcPr>
            <w:tcW w:w="1020" w:type="dxa"/>
          </w:tcPr>
          <w:p w:rsidR="00C442BA" w:rsidRDefault="00C442BA">
            <w:pPr>
              <w:pStyle w:val="ConsPlusNormal"/>
              <w:jc w:val="center"/>
            </w:pPr>
            <w:r>
              <w:t>3,84</w:t>
            </w:r>
          </w:p>
        </w:tc>
        <w:tc>
          <w:tcPr>
            <w:tcW w:w="1020" w:type="dxa"/>
          </w:tcPr>
          <w:p w:rsidR="00C442BA" w:rsidRDefault="00C442BA">
            <w:pPr>
              <w:pStyle w:val="ConsPlusNormal"/>
              <w:jc w:val="center"/>
            </w:pPr>
            <w:r>
              <w:t>436,9</w:t>
            </w:r>
          </w:p>
        </w:tc>
        <w:tc>
          <w:tcPr>
            <w:tcW w:w="1020" w:type="dxa"/>
          </w:tcPr>
          <w:p w:rsidR="00C442BA" w:rsidRDefault="00C442BA">
            <w:pPr>
              <w:pStyle w:val="ConsPlusNormal"/>
              <w:jc w:val="center"/>
            </w:pPr>
            <w:r>
              <w:t>87,67</w:t>
            </w:r>
          </w:p>
        </w:tc>
        <w:tc>
          <w:tcPr>
            <w:tcW w:w="1020" w:type="dxa"/>
          </w:tcPr>
          <w:p w:rsidR="00C442BA" w:rsidRDefault="00C442BA">
            <w:pPr>
              <w:pStyle w:val="ConsPlusNormal"/>
              <w:jc w:val="center"/>
            </w:pPr>
            <w:r>
              <w:t>42,30</w:t>
            </w:r>
          </w:p>
        </w:tc>
        <w:tc>
          <w:tcPr>
            <w:tcW w:w="1020" w:type="dxa"/>
          </w:tcPr>
          <w:p w:rsidR="00C442BA" w:rsidRDefault="00C442BA">
            <w:pPr>
              <w:pStyle w:val="ConsPlusNormal"/>
              <w:jc w:val="center"/>
            </w:pPr>
            <w:r>
              <w:t>8,49</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11</w:t>
            </w:r>
          </w:p>
        </w:tc>
        <w:tc>
          <w:tcPr>
            <w:tcW w:w="2267" w:type="dxa"/>
          </w:tcPr>
          <w:p w:rsidR="00C442BA" w:rsidRDefault="00C442BA">
            <w:pPr>
              <w:pStyle w:val="ConsPlusNormal"/>
            </w:pPr>
            <w:r>
              <w:t>Ломоносовский в т.ч. Сосновоборский ГО</w:t>
            </w:r>
          </w:p>
        </w:tc>
        <w:tc>
          <w:tcPr>
            <w:tcW w:w="1474" w:type="dxa"/>
          </w:tcPr>
          <w:p w:rsidR="00C442BA" w:rsidRDefault="00C442BA">
            <w:pPr>
              <w:pStyle w:val="ConsPlusNormal"/>
              <w:jc w:val="center"/>
            </w:pPr>
            <w:r>
              <w:t>191,06</w:t>
            </w:r>
          </w:p>
        </w:tc>
        <w:tc>
          <w:tcPr>
            <w:tcW w:w="1020" w:type="dxa"/>
          </w:tcPr>
          <w:p w:rsidR="00C442BA" w:rsidRDefault="00C442BA">
            <w:pPr>
              <w:pStyle w:val="ConsPlusNormal"/>
              <w:jc w:val="center"/>
            </w:pPr>
            <w:r>
              <w:t>191,06</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51,96</w:t>
            </w:r>
          </w:p>
        </w:tc>
        <w:tc>
          <w:tcPr>
            <w:tcW w:w="1020" w:type="dxa"/>
          </w:tcPr>
          <w:p w:rsidR="00C442BA" w:rsidRDefault="00C442BA">
            <w:pPr>
              <w:pStyle w:val="ConsPlusNormal"/>
              <w:jc w:val="center"/>
            </w:pPr>
            <w:r>
              <w:t>27,20</w:t>
            </w:r>
          </w:p>
        </w:tc>
        <w:tc>
          <w:tcPr>
            <w:tcW w:w="1020" w:type="dxa"/>
          </w:tcPr>
          <w:p w:rsidR="00C442BA" w:rsidRDefault="00C442BA">
            <w:pPr>
              <w:pStyle w:val="ConsPlusNormal"/>
              <w:jc w:val="center"/>
            </w:pPr>
            <w:r>
              <w:t>139,1</w:t>
            </w:r>
          </w:p>
        </w:tc>
        <w:tc>
          <w:tcPr>
            <w:tcW w:w="1020" w:type="dxa"/>
          </w:tcPr>
          <w:p w:rsidR="00C442BA" w:rsidRDefault="00C442BA">
            <w:pPr>
              <w:pStyle w:val="ConsPlusNormal"/>
              <w:jc w:val="center"/>
            </w:pPr>
            <w:r>
              <w:t>72,80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lastRenderedPageBreak/>
              <w:t>12</w:t>
            </w:r>
          </w:p>
        </w:tc>
        <w:tc>
          <w:tcPr>
            <w:tcW w:w="2267" w:type="dxa"/>
          </w:tcPr>
          <w:p w:rsidR="00C442BA" w:rsidRDefault="00C442BA">
            <w:pPr>
              <w:pStyle w:val="ConsPlusNormal"/>
            </w:pPr>
            <w:r>
              <w:t>Лужский</w:t>
            </w:r>
          </w:p>
        </w:tc>
        <w:tc>
          <w:tcPr>
            <w:tcW w:w="1474" w:type="dxa"/>
          </w:tcPr>
          <w:p w:rsidR="00C442BA" w:rsidRDefault="00C442BA">
            <w:pPr>
              <w:pStyle w:val="ConsPlusNormal"/>
              <w:jc w:val="center"/>
            </w:pPr>
            <w:r>
              <w:t>596,02</w:t>
            </w:r>
          </w:p>
        </w:tc>
        <w:tc>
          <w:tcPr>
            <w:tcW w:w="1020" w:type="dxa"/>
          </w:tcPr>
          <w:p w:rsidR="00C442BA" w:rsidRDefault="00C442BA">
            <w:pPr>
              <w:pStyle w:val="ConsPlusNormal"/>
              <w:jc w:val="center"/>
            </w:pPr>
            <w:r>
              <w:t>551,62</w:t>
            </w:r>
          </w:p>
        </w:tc>
        <w:tc>
          <w:tcPr>
            <w:tcW w:w="1020" w:type="dxa"/>
          </w:tcPr>
          <w:p w:rsidR="00C442BA" w:rsidRDefault="00C442BA">
            <w:pPr>
              <w:pStyle w:val="ConsPlusNormal"/>
              <w:jc w:val="center"/>
            </w:pPr>
            <w:r>
              <w:t>92,54</w:t>
            </w:r>
          </w:p>
        </w:tc>
        <w:tc>
          <w:tcPr>
            <w:tcW w:w="1020" w:type="dxa"/>
          </w:tcPr>
          <w:p w:rsidR="00C442BA" w:rsidRDefault="00C442BA">
            <w:pPr>
              <w:pStyle w:val="ConsPlusNormal"/>
              <w:jc w:val="center"/>
            </w:pPr>
            <w:r>
              <w:t>42,45</w:t>
            </w:r>
          </w:p>
        </w:tc>
        <w:tc>
          <w:tcPr>
            <w:tcW w:w="1020" w:type="dxa"/>
          </w:tcPr>
          <w:p w:rsidR="00C442BA" w:rsidRDefault="00C442BA">
            <w:pPr>
              <w:pStyle w:val="ConsPlusNormal"/>
              <w:jc w:val="center"/>
            </w:pPr>
            <w:r>
              <w:t>7,12</w:t>
            </w:r>
          </w:p>
        </w:tc>
        <w:tc>
          <w:tcPr>
            <w:tcW w:w="1020" w:type="dxa"/>
          </w:tcPr>
          <w:p w:rsidR="00C442BA" w:rsidRDefault="00C442BA">
            <w:pPr>
              <w:pStyle w:val="ConsPlusNormal"/>
              <w:jc w:val="center"/>
            </w:pPr>
            <w:r>
              <w:t>509,17</w:t>
            </w:r>
          </w:p>
        </w:tc>
        <w:tc>
          <w:tcPr>
            <w:tcW w:w="1020" w:type="dxa"/>
          </w:tcPr>
          <w:p w:rsidR="00C442BA" w:rsidRDefault="00C442BA">
            <w:pPr>
              <w:pStyle w:val="ConsPlusNormal"/>
              <w:jc w:val="center"/>
            </w:pPr>
            <w:r>
              <w:t>85,41</w:t>
            </w:r>
          </w:p>
        </w:tc>
        <w:tc>
          <w:tcPr>
            <w:tcW w:w="1020" w:type="dxa"/>
          </w:tcPr>
          <w:p w:rsidR="00C442BA" w:rsidRDefault="00C442BA">
            <w:pPr>
              <w:pStyle w:val="ConsPlusNormal"/>
              <w:jc w:val="center"/>
            </w:pPr>
            <w:r>
              <w:t>44,50</w:t>
            </w:r>
          </w:p>
        </w:tc>
        <w:tc>
          <w:tcPr>
            <w:tcW w:w="1020" w:type="dxa"/>
          </w:tcPr>
          <w:p w:rsidR="00C442BA" w:rsidRDefault="00C442BA">
            <w:pPr>
              <w:pStyle w:val="ConsPlusNormal"/>
              <w:jc w:val="center"/>
            </w:pPr>
            <w:r>
              <w:t>7,47</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13</w:t>
            </w:r>
          </w:p>
        </w:tc>
        <w:tc>
          <w:tcPr>
            <w:tcW w:w="2267" w:type="dxa"/>
          </w:tcPr>
          <w:p w:rsidR="00C442BA" w:rsidRDefault="00C442BA">
            <w:pPr>
              <w:pStyle w:val="ConsPlusNormal"/>
            </w:pPr>
            <w:r>
              <w:t>Подпорожский</w:t>
            </w:r>
          </w:p>
        </w:tc>
        <w:tc>
          <w:tcPr>
            <w:tcW w:w="1474" w:type="dxa"/>
          </w:tcPr>
          <w:p w:rsidR="00C442BA" w:rsidRDefault="00C442BA">
            <w:pPr>
              <w:pStyle w:val="ConsPlusNormal"/>
              <w:jc w:val="center"/>
            </w:pPr>
            <w:r>
              <w:t>777,00</w:t>
            </w:r>
          </w:p>
        </w:tc>
        <w:tc>
          <w:tcPr>
            <w:tcW w:w="1020" w:type="dxa"/>
          </w:tcPr>
          <w:p w:rsidR="00C442BA" w:rsidRDefault="00C442BA">
            <w:pPr>
              <w:pStyle w:val="ConsPlusNormal"/>
              <w:jc w:val="center"/>
            </w:pPr>
            <w:r>
              <w:t>777,00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153,50</w:t>
            </w:r>
          </w:p>
        </w:tc>
        <w:tc>
          <w:tcPr>
            <w:tcW w:w="1020" w:type="dxa"/>
          </w:tcPr>
          <w:p w:rsidR="00C442BA" w:rsidRDefault="00C442BA">
            <w:pPr>
              <w:pStyle w:val="ConsPlusNormal"/>
              <w:jc w:val="center"/>
            </w:pPr>
            <w:r>
              <w:t>19,76</w:t>
            </w:r>
          </w:p>
        </w:tc>
        <w:tc>
          <w:tcPr>
            <w:tcW w:w="1020" w:type="dxa"/>
          </w:tcPr>
          <w:p w:rsidR="00C442BA" w:rsidRDefault="00C442BA">
            <w:pPr>
              <w:pStyle w:val="ConsPlusNormal"/>
              <w:jc w:val="center"/>
            </w:pPr>
            <w:r>
              <w:t>623,5</w:t>
            </w:r>
          </w:p>
        </w:tc>
        <w:tc>
          <w:tcPr>
            <w:tcW w:w="1020" w:type="dxa"/>
          </w:tcPr>
          <w:p w:rsidR="00C442BA" w:rsidRDefault="00C442BA">
            <w:pPr>
              <w:pStyle w:val="ConsPlusNormal"/>
              <w:jc w:val="center"/>
            </w:pPr>
            <w:r>
              <w:t>80,24</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14</w:t>
            </w:r>
          </w:p>
        </w:tc>
        <w:tc>
          <w:tcPr>
            <w:tcW w:w="2267" w:type="dxa"/>
          </w:tcPr>
          <w:p w:rsidR="00C442BA" w:rsidRDefault="00C442BA">
            <w:pPr>
              <w:pStyle w:val="ConsPlusNormal"/>
            </w:pPr>
            <w:r>
              <w:t>Приозерский</w:t>
            </w:r>
          </w:p>
        </w:tc>
        <w:tc>
          <w:tcPr>
            <w:tcW w:w="1474" w:type="dxa"/>
          </w:tcPr>
          <w:p w:rsidR="00C442BA" w:rsidRDefault="00C442BA">
            <w:pPr>
              <w:pStyle w:val="ConsPlusNormal"/>
              <w:jc w:val="center"/>
            </w:pPr>
            <w:r>
              <w:t>345,30</w:t>
            </w:r>
          </w:p>
        </w:tc>
        <w:tc>
          <w:tcPr>
            <w:tcW w:w="1020" w:type="dxa"/>
          </w:tcPr>
          <w:p w:rsidR="00C442BA" w:rsidRDefault="00C442BA">
            <w:pPr>
              <w:pStyle w:val="ConsPlusNormal"/>
              <w:jc w:val="center"/>
            </w:pPr>
            <w:r>
              <w:t>345,30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1,00</w:t>
            </w:r>
          </w:p>
        </w:tc>
        <w:tc>
          <w:tcPr>
            <w:tcW w:w="1020" w:type="dxa"/>
          </w:tcPr>
          <w:p w:rsidR="00C442BA" w:rsidRDefault="00C442BA">
            <w:pPr>
              <w:pStyle w:val="ConsPlusNormal"/>
              <w:jc w:val="center"/>
            </w:pPr>
            <w:r>
              <w:t>0,29</w:t>
            </w:r>
          </w:p>
        </w:tc>
        <w:tc>
          <w:tcPr>
            <w:tcW w:w="1020" w:type="dxa"/>
          </w:tcPr>
          <w:p w:rsidR="00C442BA" w:rsidRDefault="00C442BA">
            <w:pPr>
              <w:pStyle w:val="ConsPlusNormal"/>
              <w:jc w:val="center"/>
            </w:pPr>
            <w:r>
              <w:t>344,3</w:t>
            </w:r>
          </w:p>
        </w:tc>
        <w:tc>
          <w:tcPr>
            <w:tcW w:w="1020" w:type="dxa"/>
          </w:tcPr>
          <w:p w:rsidR="00C442BA" w:rsidRDefault="00C442BA">
            <w:pPr>
              <w:pStyle w:val="ConsPlusNormal"/>
              <w:jc w:val="center"/>
            </w:pPr>
            <w:r>
              <w:t>99,71</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15</w:t>
            </w:r>
          </w:p>
        </w:tc>
        <w:tc>
          <w:tcPr>
            <w:tcW w:w="2267" w:type="dxa"/>
          </w:tcPr>
          <w:p w:rsidR="00C442BA" w:rsidRDefault="00C442BA">
            <w:pPr>
              <w:pStyle w:val="ConsPlusNormal"/>
            </w:pPr>
            <w:r>
              <w:t>Сланцевский</w:t>
            </w:r>
          </w:p>
        </w:tc>
        <w:tc>
          <w:tcPr>
            <w:tcW w:w="1474" w:type="dxa"/>
          </w:tcPr>
          <w:p w:rsidR="00C442BA" w:rsidRDefault="00C442BA">
            <w:pPr>
              <w:pStyle w:val="ConsPlusNormal"/>
              <w:jc w:val="center"/>
            </w:pPr>
            <w:r>
              <w:t>209,90</w:t>
            </w:r>
          </w:p>
        </w:tc>
        <w:tc>
          <w:tcPr>
            <w:tcW w:w="1020" w:type="dxa"/>
          </w:tcPr>
          <w:p w:rsidR="00C442BA" w:rsidRDefault="00C442BA">
            <w:pPr>
              <w:pStyle w:val="ConsPlusNormal"/>
              <w:jc w:val="center"/>
            </w:pPr>
            <w:r>
              <w:t>209,90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209,9</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16</w:t>
            </w:r>
          </w:p>
        </w:tc>
        <w:tc>
          <w:tcPr>
            <w:tcW w:w="2267" w:type="dxa"/>
          </w:tcPr>
          <w:p w:rsidR="00C442BA" w:rsidRDefault="00C442BA">
            <w:pPr>
              <w:pStyle w:val="ConsPlusNormal"/>
            </w:pPr>
            <w:r>
              <w:t>Тихвинский</w:t>
            </w:r>
          </w:p>
        </w:tc>
        <w:tc>
          <w:tcPr>
            <w:tcW w:w="1474" w:type="dxa"/>
          </w:tcPr>
          <w:p w:rsidR="00C442BA" w:rsidRDefault="00C442BA">
            <w:pPr>
              <w:pStyle w:val="ConsPlusNormal"/>
              <w:jc w:val="center"/>
            </w:pPr>
            <w:r>
              <w:t>711,90</w:t>
            </w:r>
          </w:p>
        </w:tc>
        <w:tc>
          <w:tcPr>
            <w:tcW w:w="1020" w:type="dxa"/>
          </w:tcPr>
          <w:p w:rsidR="00C442BA" w:rsidRDefault="00C442BA">
            <w:pPr>
              <w:pStyle w:val="ConsPlusNormal"/>
              <w:jc w:val="center"/>
            </w:pPr>
            <w:r>
              <w:t>711,90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168,80</w:t>
            </w:r>
          </w:p>
        </w:tc>
        <w:tc>
          <w:tcPr>
            <w:tcW w:w="1020" w:type="dxa"/>
          </w:tcPr>
          <w:p w:rsidR="00C442BA" w:rsidRDefault="00C442BA">
            <w:pPr>
              <w:pStyle w:val="ConsPlusNormal"/>
              <w:jc w:val="center"/>
            </w:pPr>
            <w:r>
              <w:t>23,71</w:t>
            </w:r>
          </w:p>
        </w:tc>
        <w:tc>
          <w:tcPr>
            <w:tcW w:w="1020" w:type="dxa"/>
          </w:tcPr>
          <w:p w:rsidR="00C442BA" w:rsidRDefault="00C442BA">
            <w:pPr>
              <w:pStyle w:val="ConsPlusNormal"/>
              <w:jc w:val="center"/>
            </w:pPr>
            <w:r>
              <w:t>543,1</w:t>
            </w:r>
          </w:p>
        </w:tc>
        <w:tc>
          <w:tcPr>
            <w:tcW w:w="1020" w:type="dxa"/>
          </w:tcPr>
          <w:p w:rsidR="00C442BA" w:rsidRDefault="00C442BA">
            <w:pPr>
              <w:pStyle w:val="ConsPlusNormal"/>
              <w:jc w:val="center"/>
            </w:pPr>
            <w:r>
              <w:t>76,29</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680" w:type="dxa"/>
          </w:tcPr>
          <w:p w:rsidR="00C442BA" w:rsidRDefault="00C442BA">
            <w:pPr>
              <w:pStyle w:val="ConsPlusNormal"/>
              <w:jc w:val="center"/>
            </w:pPr>
            <w:r>
              <w:t>17</w:t>
            </w:r>
          </w:p>
        </w:tc>
        <w:tc>
          <w:tcPr>
            <w:tcW w:w="2267" w:type="dxa"/>
          </w:tcPr>
          <w:p w:rsidR="00C442BA" w:rsidRDefault="00C442BA">
            <w:pPr>
              <w:pStyle w:val="ConsPlusNormal"/>
            </w:pPr>
            <w:r>
              <w:t>Тосненский</w:t>
            </w:r>
          </w:p>
        </w:tc>
        <w:tc>
          <w:tcPr>
            <w:tcW w:w="1474" w:type="dxa"/>
          </w:tcPr>
          <w:p w:rsidR="00C442BA" w:rsidRDefault="00C442BA">
            <w:pPr>
              <w:pStyle w:val="ConsPlusNormal"/>
              <w:jc w:val="center"/>
            </w:pPr>
            <w:r>
              <w:t>350,10</w:t>
            </w:r>
          </w:p>
        </w:tc>
        <w:tc>
          <w:tcPr>
            <w:tcW w:w="1020" w:type="dxa"/>
          </w:tcPr>
          <w:p w:rsidR="00C442BA" w:rsidRDefault="00C442BA">
            <w:pPr>
              <w:pStyle w:val="ConsPlusNormal"/>
              <w:jc w:val="center"/>
            </w:pPr>
            <w:r>
              <w:t>350,10</w:t>
            </w:r>
          </w:p>
        </w:tc>
        <w:tc>
          <w:tcPr>
            <w:tcW w:w="1020" w:type="dxa"/>
          </w:tcPr>
          <w:p w:rsidR="00C442BA" w:rsidRDefault="00C442BA">
            <w:pPr>
              <w:pStyle w:val="ConsPlusNormal"/>
              <w:jc w:val="center"/>
            </w:pPr>
            <w:r>
              <w:t>100,00</w:t>
            </w:r>
          </w:p>
        </w:tc>
        <w:tc>
          <w:tcPr>
            <w:tcW w:w="1020" w:type="dxa"/>
          </w:tcPr>
          <w:p w:rsidR="00C442BA" w:rsidRDefault="00C442BA">
            <w:pPr>
              <w:pStyle w:val="ConsPlusNormal"/>
              <w:jc w:val="center"/>
            </w:pPr>
            <w:r>
              <w:t>1,70</w:t>
            </w:r>
          </w:p>
        </w:tc>
        <w:tc>
          <w:tcPr>
            <w:tcW w:w="1020" w:type="dxa"/>
          </w:tcPr>
          <w:p w:rsidR="00C442BA" w:rsidRDefault="00C442BA">
            <w:pPr>
              <w:pStyle w:val="ConsPlusNormal"/>
              <w:jc w:val="center"/>
            </w:pPr>
            <w:r>
              <w:t>0,49</w:t>
            </w:r>
          </w:p>
        </w:tc>
        <w:tc>
          <w:tcPr>
            <w:tcW w:w="1020" w:type="dxa"/>
          </w:tcPr>
          <w:p w:rsidR="00C442BA" w:rsidRDefault="00C442BA">
            <w:pPr>
              <w:pStyle w:val="ConsPlusNormal"/>
              <w:jc w:val="center"/>
            </w:pPr>
            <w:r>
              <w:t>348,4</w:t>
            </w:r>
          </w:p>
        </w:tc>
        <w:tc>
          <w:tcPr>
            <w:tcW w:w="1020" w:type="dxa"/>
          </w:tcPr>
          <w:p w:rsidR="00C442BA" w:rsidRDefault="00C442BA">
            <w:pPr>
              <w:pStyle w:val="ConsPlusNormal"/>
              <w:jc w:val="center"/>
            </w:pPr>
            <w:r>
              <w:t>99,51</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c>
          <w:tcPr>
            <w:tcW w:w="1020" w:type="dxa"/>
          </w:tcPr>
          <w:p w:rsidR="00C442BA" w:rsidRDefault="00C442BA">
            <w:pPr>
              <w:pStyle w:val="ConsPlusNormal"/>
              <w:jc w:val="center"/>
            </w:pPr>
            <w:r>
              <w:t>0,00</w:t>
            </w:r>
          </w:p>
        </w:tc>
      </w:tr>
      <w:tr w:rsidR="00C442BA">
        <w:tc>
          <w:tcPr>
            <w:tcW w:w="2947" w:type="dxa"/>
            <w:gridSpan w:val="2"/>
          </w:tcPr>
          <w:p w:rsidR="00C442BA" w:rsidRDefault="00C442BA">
            <w:pPr>
              <w:pStyle w:val="ConsPlusNormal"/>
              <w:jc w:val="center"/>
            </w:pPr>
            <w:r>
              <w:t>Итого по Ленинградской области:</w:t>
            </w:r>
          </w:p>
        </w:tc>
        <w:tc>
          <w:tcPr>
            <w:tcW w:w="1474" w:type="dxa"/>
          </w:tcPr>
          <w:p w:rsidR="00C442BA" w:rsidRDefault="00C442BA">
            <w:pPr>
              <w:pStyle w:val="ConsPlusNormal"/>
              <w:jc w:val="center"/>
            </w:pPr>
            <w:r>
              <w:t>7312,10</w:t>
            </w:r>
          </w:p>
        </w:tc>
        <w:tc>
          <w:tcPr>
            <w:tcW w:w="1020" w:type="dxa"/>
          </w:tcPr>
          <w:p w:rsidR="00C442BA" w:rsidRDefault="00C442BA">
            <w:pPr>
              <w:pStyle w:val="ConsPlusNormal"/>
              <w:jc w:val="center"/>
            </w:pPr>
            <w:r>
              <w:t>7189,21</w:t>
            </w:r>
          </w:p>
        </w:tc>
        <w:tc>
          <w:tcPr>
            <w:tcW w:w="1020" w:type="dxa"/>
          </w:tcPr>
          <w:p w:rsidR="00C442BA" w:rsidRDefault="00C442BA">
            <w:pPr>
              <w:pStyle w:val="ConsPlusNormal"/>
              <w:jc w:val="center"/>
            </w:pPr>
            <w:r>
              <w:t>98,32</w:t>
            </w:r>
          </w:p>
        </w:tc>
        <w:tc>
          <w:tcPr>
            <w:tcW w:w="1020" w:type="dxa"/>
          </w:tcPr>
          <w:p w:rsidR="00C442BA" w:rsidRDefault="00C442BA">
            <w:pPr>
              <w:pStyle w:val="ConsPlusNormal"/>
              <w:jc w:val="center"/>
            </w:pPr>
            <w:r>
              <w:t>669,94</w:t>
            </w:r>
          </w:p>
        </w:tc>
        <w:tc>
          <w:tcPr>
            <w:tcW w:w="1020" w:type="dxa"/>
          </w:tcPr>
          <w:p w:rsidR="00C442BA" w:rsidRDefault="00C442BA">
            <w:pPr>
              <w:pStyle w:val="ConsPlusNormal"/>
              <w:jc w:val="center"/>
            </w:pPr>
            <w:r>
              <w:t>9,16</w:t>
            </w:r>
          </w:p>
        </w:tc>
        <w:tc>
          <w:tcPr>
            <w:tcW w:w="1020" w:type="dxa"/>
          </w:tcPr>
          <w:p w:rsidR="00C442BA" w:rsidRDefault="00C442BA">
            <w:pPr>
              <w:pStyle w:val="ConsPlusNormal"/>
              <w:jc w:val="center"/>
            </w:pPr>
            <w:r>
              <w:t>6519,27</w:t>
            </w:r>
          </w:p>
        </w:tc>
        <w:tc>
          <w:tcPr>
            <w:tcW w:w="1020" w:type="dxa"/>
          </w:tcPr>
          <w:p w:rsidR="00C442BA" w:rsidRDefault="00C442BA">
            <w:pPr>
              <w:pStyle w:val="ConsPlusNormal"/>
              <w:jc w:val="center"/>
            </w:pPr>
            <w:r>
              <w:t>89,16</w:t>
            </w:r>
          </w:p>
        </w:tc>
        <w:tc>
          <w:tcPr>
            <w:tcW w:w="1020" w:type="dxa"/>
          </w:tcPr>
          <w:p w:rsidR="00C442BA" w:rsidRDefault="00C442BA">
            <w:pPr>
              <w:pStyle w:val="ConsPlusNormal"/>
              <w:jc w:val="center"/>
            </w:pPr>
            <w:r>
              <w:t>117,5</w:t>
            </w:r>
          </w:p>
        </w:tc>
        <w:tc>
          <w:tcPr>
            <w:tcW w:w="1020" w:type="dxa"/>
          </w:tcPr>
          <w:p w:rsidR="00C442BA" w:rsidRDefault="00C442BA">
            <w:pPr>
              <w:pStyle w:val="ConsPlusNormal"/>
              <w:jc w:val="center"/>
            </w:pPr>
            <w:r>
              <w:t>1,61</w:t>
            </w:r>
          </w:p>
        </w:tc>
        <w:tc>
          <w:tcPr>
            <w:tcW w:w="1020" w:type="dxa"/>
          </w:tcPr>
          <w:p w:rsidR="00C442BA" w:rsidRDefault="00C442BA">
            <w:pPr>
              <w:pStyle w:val="ConsPlusNormal"/>
              <w:jc w:val="center"/>
            </w:pPr>
            <w:r>
              <w:t>5,4</w:t>
            </w:r>
          </w:p>
        </w:tc>
        <w:tc>
          <w:tcPr>
            <w:tcW w:w="1020" w:type="dxa"/>
          </w:tcPr>
          <w:p w:rsidR="00C442BA" w:rsidRDefault="00C442BA">
            <w:pPr>
              <w:pStyle w:val="ConsPlusNormal"/>
              <w:jc w:val="center"/>
            </w:pPr>
            <w:r>
              <w:t>0,07</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10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&lt;*&gt; Площадь среды обитания охотничьих ресурсов в муниципальном районе, определенная картометрическим способом на основе цифровых картографических материалов.</w:t>
      </w:r>
    </w:p>
    <w:p w:rsidR="00C442BA" w:rsidRDefault="00C442BA">
      <w:pPr>
        <w:pStyle w:val="ConsPlusNormal"/>
        <w:spacing w:before="220"/>
        <w:ind w:firstLine="540"/>
        <w:jc w:val="both"/>
      </w:pPr>
      <w:r>
        <w:t>&lt;**&gt; За исключением территорий населенных пунктов, индустриальных парков и бизнес-инкубаторов, а также территорий, чей правовой режим не допускает осуществления деятельности в сфере охотничьего хозяйства и использования охотничьих ресурсов.</w:t>
      </w:r>
    </w:p>
    <w:p w:rsidR="00C442BA" w:rsidRDefault="00C442BA">
      <w:pPr>
        <w:pStyle w:val="ConsPlusNormal"/>
      </w:pPr>
    </w:p>
    <w:p w:rsidR="00C442BA" w:rsidRDefault="00C442BA">
      <w:pPr>
        <w:pStyle w:val="ConsPlusNormal"/>
        <w:ind w:firstLine="540"/>
        <w:jc w:val="both"/>
      </w:pPr>
      <w:bookmarkStart w:id="22" w:name="P2264"/>
      <w:bookmarkEnd w:id="22"/>
      <w:r>
        <w:t>Таблица 22 - Состав и структура охотничьих угодий и иных территорий, являющихся средой обитания охотничьих ресурсов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103">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288"/>
        <w:gridCol w:w="2097"/>
        <w:gridCol w:w="1700"/>
        <w:gridCol w:w="1417"/>
      </w:tblGrid>
      <w:tr w:rsidR="00C442BA">
        <w:tc>
          <w:tcPr>
            <w:tcW w:w="567" w:type="dxa"/>
            <w:vMerge w:val="restart"/>
          </w:tcPr>
          <w:p w:rsidR="00C442BA" w:rsidRDefault="00C442BA">
            <w:pPr>
              <w:pStyle w:val="ConsPlusNormal"/>
              <w:jc w:val="center"/>
            </w:pPr>
            <w:r>
              <w:t>N п/п</w:t>
            </w:r>
          </w:p>
        </w:tc>
        <w:tc>
          <w:tcPr>
            <w:tcW w:w="3288" w:type="dxa"/>
            <w:vMerge w:val="restart"/>
          </w:tcPr>
          <w:p w:rsidR="00C442BA" w:rsidRDefault="00C442BA">
            <w:pPr>
              <w:pStyle w:val="ConsPlusNormal"/>
              <w:jc w:val="center"/>
            </w:pPr>
            <w:r>
              <w:t>Наименование территории</w:t>
            </w:r>
          </w:p>
        </w:tc>
        <w:tc>
          <w:tcPr>
            <w:tcW w:w="2097" w:type="dxa"/>
            <w:vMerge w:val="restart"/>
          </w:tcPr>
          <w:p w:rsidR="00C442BA" w:rsidRDefault="00C442BA">
            <w:pPr>
              <w:pStyle w:val="ConsPlusNormal"/>
              <w:jc w:val="center"/>
            </w:pPr>
            <w:r>
              <w:t>Наименование участка</w:t>
            </w:r>
          </w:p>
        </w:tc>
        <w:tc>
          <w:tcPr>
            <w:tcW w:w="3117" w:type="dxa"/>
            <w:gridSpan w:val="2"/>
          </w:tcPr>
          <w:p w:rsidR="00C442BA" w:rsidRDefault="00C442BA">
            <w:pPr>
              <w:pStyle w:val="ConsPlusNormal"/>
              <w:jc w:val="center"/>
            </w:pPr>
            <w:r>
              <w:t>Площадь территории, тыс. га</w:t>
            </w:r>
          </w:p>
        </w:tc>
      </w:tr>
      <w:tr w:rsidR="00C442BA">
        <w:tc>
          <w:tcPr>
            <w:tcW w:w="567" w:type="dxa"/>
            <w:vMerge/>
          </w:tcPr>
          <w:p w:rsidR="00C442BA" w:rsidRDefault="00C442BA">
            <w:pPr>
              <w:pStyle w:val="ConsPlusNormal"/>
            </w:pPr>
          </w:p>
        </w:tc>
        <w:tc>
          <w:tcPr>
            <w:tcW w:w="3288" w:type="dxa"/>
            <w:vMerge/>
          </w:tcPr>
          <w:p w:rsidR="00C442BA" w:rsidRDefault="00C442BA">
            <w:pPr>
              <w:pStyle w:val="ConsPlusNormal"/>
            </w:pPr>
          </w:p>
        </w:tc>
        <w:tc>
          <w:tcPr>
            <w:tcW w:w="2097" w:type="dxa"/>
            <w:vMerge/>
          </w:tcPr>
          <w:p w:rsidR="00C442BA" w:rsidRDefault="00C442BA">
            <w:pPr>
              <w:pStyle w:val="ConsPlusNormal"/>
            </w:pPr>
          </w:p>
        </w:tc>
        <w:tc>
          <w:tcPr>
            <w:tcW w:w="1700" w:type="dxa"/>
          </w:tcPr>
          <w:p w:rsidR="00C442BA" w:rsidRDefault="00C442BA">
            <w:pPr>
              <w:pStyle w:val="ConsPlusNormal"/>
              <w:jc w:val="center"/>
            </w:pPr>
            <w:r>
              <w:t>Согласно правоустанавл. документам</w:t>
            </w:r>
          </w:p>
        </w:tc>
        <w:tc>
          <w:tcPr>
            <w:tcW w:w="1417" w:type="dxa"/>
          </w:tcPr>
          <w:p w:rsidR="00C442BA" w:rsidRDefault="00C442BA">
            <w:pPr>
              <w:pStyle w:val="ConsPlusNormal"/>
              <w:jc w:val="center"/>
            </w:pPr>
            <w:r>
              <w:t>Фактическая</w:t>
            </w:r>
          </w:p>
        </w:tc>
      </w:tr>
      <w:tr w:rsidR="00C442BA">
        <w:tc>
          <w:tcPr>
            <w:tcW w:w="9069" w:type="dxa"/>
            <w:gridSpan w:val="5"/>
          </w:tcPr>
          <w:p w:rsidR="00C442BA" w:rsidRDefault="00C442BA">
            <w:pPr>
              <w:pStyle w:val="ConsPlusNormal"/>
              <w:jc w:val="center"/>
            </w:pPr>
            <w:r>
              <w:t>БОКСИТОГОРСКИЙ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Местная общественная организация "Общество охотников и рыболовов Бокситогорского муниципального района Ленинградской области"</w:t>
            </w:r>
          </w:p>
        </w:tc>
        <w:tc>
          <w:tcPr>
            <w:tcW w:w="2097" w:type="dxa"/>
          </w:tcPr>
          <w:p w:rsidR="00C442BA" w:rsidRDefault="00C442BA">
            <w:pPr>
              <w:pStyle w:val="ConsPlusNormal"/>
              <w:jc w:val="center"/>
            </w:pPr>
            <w:r>
              <w:t>Бокситогорский</w:t>
            </w:r>
          </w:p>
        </w:tc>
        <w:tc>
          <w:tcPr>
            <w:tcW w:w="1700" w:type="dxa"/>
          </w:tcPr>
          <w:p w:rsidR="00C442BA" w:rsidRDefault="00C442BA">
            <w:pPr>
              <w:pStyle w:val="ConsPlusNormal"/>
              <w:jc w:val="center"/>
            </w:pPr>
            <w:r>
              <w:t>170,0</w:t>
            </w:r>
          </w:p>
        </w:tc>
        <w:tc>
          <w:tcPr>
            <w:tcW w:w="1417" w:type="dxa"/>
          </w:tcPr>
          <w:p w:rsidR="00C442BA" w:rsidRDefault="00C442BA">
            <w:pPr>
              <w:pStyle w:val="ConsPlusNormal"/>
              <w:jc w:val="center"/>
            </w:pPr>
            <w:r>
              <w:t>155,2</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Некоммерческое партнерство "Вепсское охотхозяйство"</w:t>
            </w:r>
          </w:p>
        </w:tc>
        <w:tc>
          <w:tcPr>
            <w:tcW w:w="2097" w:type="dxa"/>
          </w:tcPr>
          <w:p w:rsidR="00C442BA" w:rsidRDefault="00C442BA">
            <w:pPr>
              <w:pStyle w:val="ConsPlusNormal"/>
              <w:jc w:val="center"/>
            </w:pPr>
            <w:r>
              <w:t>Радогощинский</w:t>
            </w:r>
          </w:p>
        </w:tc>
        <w:tc>
          <w:tcPr>
            <w:tcW w:w="1700" w:type="dxa"/>
          </w:tcPr>
          <w:p w:rsidR="00C442BA" w:rsidRDefault="00C442BA">
            <w:pPr>
              <w:pStyle w:val="ConsPlusNormal"/>
              <w:jc w:val="center"/>
            </w:pPr>
            <w:r>
              <w:t>75,0</w:t>
            </w:r>
          </w:p>
        </w:tc>
        <w:tc>
          <w:tcPr>
            <w:tcW w:w="1417" w:type="dxa"/>
          </w:tcPr>
          <w:p w:rsidR="00C442BA" w:rsidRDefault="00C442BA">
            <w:pPr>
              <w:pStyle w:val="ConsPlusNormal"/>
              <w:jc w:val="center"/>
            </w:pPr>
            <w:r>
              <w:t>60,6</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Общество с ограниченной ответственностью "Вымпел"</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55,2</w:t>
            </w:r>
          </w:p>
        </w:tc>
        <w:tc>
          <w:tcPr>
            <w:tcW w:w="1417" w:type="dxa"/>
          </w:tcPr>
          <w:p w:rsidR="00C442BA" w:rsidRDefault="00C442BA">
            <w:pPr>
              <w:pStyle w:val="ConsPlusNormal"/>
              <w:jc w:val="center"/>
            </w:pPr>
            <w:r>
              <w:t>54,8</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Некоммерческое партнерство "Калинецкие дали"</w:t>
            </w:r>
          </w:p>
        </w:tc>
        <w:tc>
          <w:tcPr>
            <w:tcW w:w="2097" w:type="dxa"/>
          </w:tcPr>
          <w:p w:rsidR="00C442BA" w:rsidRDefault="00C442BA">
            <w:pPr>
              <w:pStyle w:val="ConsPlusNormal"/>
              <w:jc w:val="center"/>
            </w:pPr>
            <w:r>
              <w:t>Калинецкий</w:t>
            </w:r>
          </w:p>
        </w:tc>
        <w:tc>
          <w:tcPr>
            <w:tcW w:w="1700" w:type="dxa"/>
          </w:tcPr>
          <w:p w:rsidR="00C442BA" w:rsidRDefault="00C442BA">
            <w:pPr>
              <w:pStyle w:val="ConsPlusNormal"/>
              <w:jc w:val="center"/>
            </w:pPr>
            <w:r>
              <w:t>11,6</w:t>
            </w:r>
          </w:p>
        </w:tc>
        <w:tc>
          <w:tcPr>
            <w:tcW w:w="1417" w:type="dxa"/>
          </w:tcPr>
          <w:p w:rsidR="00C442BA" w:rsidRDefault="00C442BA">
            <w:pPr>
              <w:pStyle w:val="ConsPlusNormal"/>
              <w:jc w:val="center"/>
            </w:pPr>
            <w:r>
              <w:t>11,8</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Общество с ограниченной ответственностью "Лопастино"</w:t>
            </w:r>
          </w:p>
        </w:tc>
        <w:tc>
          <w:tcPr>
            <w:tcW w:w="2097" w:type="dxa"/>
          </w:tcPr>
          <w:p w:rsidR="00C442BA" w:rsidRDefault="00C442BA">
            <w:pPr>
              <w:pStyle w:val="ConsPlusNormal"/>
              <w:jc w:val="center"/>
            </w:pPr>
            <w:r>
              <w:t>Лопастино</w:t>
            </w:r>
          </w:p>
        </w:tc>
        <w:tc>
          <w:tcPr>
            <w:tcW w:w="1700" w:type="dxa"/>
          </w:tcPr>
          <w:p w:rsidR="00C442BA" w:rsidRDefault="00C442BA">
            <w:pPr>
              <w:pStyle w:val="ConsPlusNormal"/>
              <w:jc w:val="center"/>
            </w:pPr>
            <w:r>
              <w:t>89,0</w:t>
            </w:r>
          </w:p>
        </w:tc>
        <w:tc>
          <w:tcPr>
            <w:tcW w:w="1417" w:type="dxa"/>
          </w:tcPr>
          <w:p w:rsidR="00C442BA" w:rsidRDefault="00C442BA">
            <w:pPr>
              <w:pStyle w:val="ConsPlusNormal"/>
              <w:jc w:val="center"/>
            </w:pPr>
            <w:r>
              <w:t>88,5</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Некоммерческое партнерство "Клуб охотников и рыболовов "Природа"</w:t>
            </w:r>
          </w:p>
        </w:tc>
        <w:tc>
          <w:tcPr>
            <w:tcW w:w="2097" w:type="dxa"/>
          </w:tcPr>
          <w:p w:rsidR="00C442BA" w:rsidRDefault="00C442BA">
            <w:pPr>
              <w:pStyle w:val="ConsPlusNormal"/>
              <w:jc w:val="center"/>
            </w:pPr>
            <w:r>
              <w:t>Бокситогорский</w:t>
            </w:r>
          </w:p>
        </w:tc>
        <w:tc>
          <w:tcPr>
            <w:tcW w:w="1700" w:type="dxa"/>
          </w:tcPr>
          <w:p w:rsidR="00C442BA" w:rsidRDefault="00C442BA">
            <w:pPr>
              <w:pStyle w:val="ConsPlusNormal"/>
              <w:jc w:val="center"/>
            </w:pPr>
            <w:r>
              <w:t>52,1</w:t>
            </w:r>
          </w:p>
        </w:tc>
        <w:tc>
          <w:tcPr>
            <w:tcW w:w="1417" w:type="dxa"/>
          </w:tcPr>
          <w:p w:rsidR="00C442BA" w:rsidRDefault="00C442BA">
            <w:pPr>
              <w:pStyle w:val="ConsPlusNormal"/>
              <w:jc w:val="center"/>
            </w:pPr>
            <w:r>
              <w:t>52,7</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Некоммерческое партнерство "Охотхозяйство "Радогощинское"</w:t>
            </w:r>
          </w:p>
        </w:tc>
        <w:tc>
          <w:tcPr>
            <w:tcW w:w="2097" w:type="dxa"/>
          </w:tcPr>
          <w:p w:rsidR="00C442BA" w:rsidRDefault="00C442BA">
            <w:pPr>
              <w:pStyle w:val="ConsPlusNormal"/>
              <w:jc w:val="center"/>
            </w:pPr>
            <w:r>
              <w:t>Красноборский</w:t>
            </w:r>
          </w:p>
        </w:tc>
        <w:tc>
          <w:tcPr>
            <w:tcW w:w="1700" w:type="dxa"/>
          </w:tcPr>
          <w:p w:rsidR="00C442BA" w:rsidRDefault="00C442BA">
            <w:pPr>
              <w:pStyle w:val="ConsPlusNormal"/>
              <w:jc w:val="center"/>
            </w:pPr>
            <w:r>
              <w:t>60,9</w:t>
            </w:r>
          </w:p>
        </w:tc>
        <w:tc>
          <w:tcPr>
            <w:tcW w:w="1417" w:type="dxa"/>
          </w:tcPr>
          <w:p w:rsidR="00C442BA" w:rsidRDefault="00C442BA">
            <w:pPr>
              <w:pStyle w:val="ConsPlusNormal"/>
              <w:jc w:val="center"/>
            </w:pPr>
            <w:r>
              <w:t>59,5</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Некоммерческое партнерство "Русская охота"</w:t>
            </w:r>
          </w:p>
        </w:tc>
        <w:tc>
          <w:tcPr>
            <w:tcW w:w="2097" w:type="dxa"/>
          </w:tcPr>
          <w:p w:rsidR="00C442BA" w:rsidRDefault="00C442BA">
            <w:pPr>
              <w:pStyle w:val="ConsPlusNormal"/>
              <w:jc w:val="center"/>
            </w:pPr>
            <w:r>
              <w:t>Колбеки</w:t>
            </w:r>
          </w:p>
        </w:tc>
        <w:tc>
          <w:tcPr>
            <w:tcW w:w="1700" w:type="dxa"/>
          </w:tcPr>
          <w:p w:rsidR="00C442BA" w:rsidRDefault="00C442BA">
            <w:pPr>
              <w:pStyle w:val="ConsPlusNormal"/>
              <w:jc w:val="center"/>
            </w:pPr>
            <w:r>
              <w:t>43,8</w:t>
            </w:r>
          </w:p>
        </w:tc>
        <w:tc>
          <w:tcPr>
            <w:tcW w:w="1417" w:type="dxa"/>
          </w:tcPr>
          <w:p w:rsidR="00C442BA" w:rsidRDefault="00C442BA">
            <w:pPr>
              <w:pStyle w:val="ConsPlusNormal"/>
              <w:jc w:val="center"/>
            </w:pPr>
            <w:r>
              <w:t>43,8</w:t>
            </w:r>
          </w:p>
        </w:tc>
      </w:tr>
      <w:tr w:rsidR="00C442BA">
        <w:tc>
          <w:tcPr>
            <w:tcW w:w="567" w:type="dxa"/>
          </w:tcPr>
          <w:p w:rsidR="00C442BA" w:rsidRDefault="00C442BA">
            <w:pPr>
              <w:pStyle w:val="ConsPlusNormal"/>
              <w:jc w:val="center"/>
            </w:pPr>
            <w:r>
              <w:lastRenderedPageBreak/>
              <w:t>9</w:t>
            </w:r>
          </w:p>
        </w:tc>
        <w:tc>
          <w:tcPr>
            <w:tcW w:w="3288" w:type="dxa"/>
          </w:tcPr>
          <w:p w:rsidR="00C442BA" w:rsidRDefault="00C442BA">
            <w:pPr>
              <w:pStyle w:val="ConsPlusNormal"/>
            </w:pPr>
            <w:r>
              <w:t>Ленинградская областная общественная организация "Охотничье-рыболовный Клуб "Турандинский"</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49,7</w:t>
            </w:r>
          </w:p>
        </w:tc>
        <w:tc>
          <w:tcPr>
            <w:tcW w:w="1417" w:type="dxa"/>
          </w:tcPr>
          <w:p w:rsidR="00C442BA" w:rsidRDefault="00C442BA">
            <w:pPr>
              <w:pStyle w:val="ConsPlusNormal"/>
              <w:jc w:val="center"/>
            </w:pPr>
            <w:r>
              <w:t>48,9</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Общество с ограниченной ответственностью "Экотрейд"</w:t>
            </w:r>
          </w:p>
        </w:tc>
        <w:tc>
          <w:tcPr>
            <w:tcW w:w="2097" w:type="dxa"/>
          </w:tcPr>
          <w:p w:rsidR="00C442BA" w:rsidRDefault="00C442BA">
            <w:pPr>
              <w:pStyle w:val="ConsPlusNormal"/>
              <w:jc w:val="center"/>
            </w:pPr>
            <w:r>
              <w:t>Ефимовский</w:t>
            </w:r>
          </w:p>
        </w:tc>
        <w:tc>
          <w:tcPr>
            <w:tcW w:w="1700" w:type="dxa"/>
          </w:tcPr>
          <w:p w:rsidR="00C442BA" w:rsidRDefault="00C442BA">
            <w:pPr>
              <w:pStyle w:val="ConsPlusNormal"/>
              <w:jc w:val="center"/>
            </w:pPr>
            <w:r>
              <w:t>143,8</w:t>
            </w:r>
          </w:p>
        </w:tc>
        <w:tc>
          <w:tcPr>
            <w:tcW w:w="1417" w:type="dxa"/>
          </w:tcPr>
          <w:p w:rsidR="00C442BA" w:rsidRDefault="00C442BA">
            <w:pPr>
              <w:pStyle w:val="ConsPlusNormal"/>
              <w:jc w:val="center"/>
            </w:pPr>
            <w:r>
              <w:t>135,0</w:t>
            </w:r>
          </w:p>
        </w:tc>
      </w:tr>
      <w:tr w:rsidR="00C442BA">
        <w:tc>
          <w:tcPr>
            <w:tcW w:w="567" w:type="dxa"/>
          </w:tcPr>
          <w:p w:rsidR="00C442BA" w:rsidRDefault="00C442BA">
            <w:pPr>
              <w:pStyle w:val="ConsPlusNormal"/>
              <w:jc w:val="center"/>
            </w:pPr>
            <w:r>
              <w:t>11</w:t>
            </w:r>
          </w:p>
        </w:tc>
        <w:tc>
          <w:tcPr>
            <w:tcW w:w="3288" w:type="dxa"/>
          </w:tcPr>
          <w:p w:rsidR="00C442BA" w:rsidRDefault="00C442BA">
            <w:pPr>
              <w:pStyle w:val="ConsPlusNormal"/>
            </w:pPr>
            <w:r>
              <w:t>Межрегиональная общественная организация "Традиции русской охоты" (числится в Тихвинском районе)</w:t>
            </w:r>
          </w:p>
        </w:tc>
        <w:tc>
          <w:tcPr>
            <w:tcW w:w="2097" w:type="dxa"/>
          </w:tcPr>
          <w:p w:rsidR="00C442BA" w:rsidRDefault="00C442BA">
            <w:pPr>
              <w:pStyle w:val="ConsPlusNormal"/>
              <w:jc w:val="center"/>
            </w:pPr>
            <w:r>
              <w:t>Вепсский лес</w:t>
            </w:r>
          </w:p>
        </w:tc>
        <w:tc>
          <w:tcPr>
            <w:tcW w:w="1700" w:type="dxa"/>
          </w:tcPr>
          <w:p w:rsidR="00C442BA" w:rsidRDefault="00C442BA">
            <w:pPr>
              <w:pStyle w:val="ConsPlusNormal"/>
              <w:jc w:val="center"/>
            </w:pPr>
            <w:r>
              <w:t>0</w:t>
            </w:r>
          </w:p>
        </w:tc>
        <w:tc>
          <w:tcPr>
            <w:tcW w:w="1417" w:type="dxa"/>
          </w:tcPr>
          <w:p w:rsidR="00C442BA" w:rsidRDefault="00C442BA">
            <w:pPr>
              <w:pStyle w:val="ConsPlusNormal"/>
              <w:jc w:val="center"/>
            </w:pPr>
            <w:r>
              <w:t>3,8</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751,1</w:t>
            </w:r>
          </w:p>
        </w:tc>
        <w:tc>
          <w:tcPr>
            <w:tcW w:w="1417" w:type="dxa"/>
          </w:tcPr>
          <w:p w:rsidR="00C442BA" w:rsidRDefault="00C442BA">
            <w:pPr>
              <w:pStyle w:val="ConsPlusNormal"/>
              <w:jc w:val="center"/>
            </w:pPr>
            <w:r>
              <w:t>714,6</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ВОЛОСОВСКИЙ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Общественная организация "Клуб охотников "Природа"</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67,5</w:t>
            </w:r>
          </w:p>
        </w:tc>
        <w:tc>
          <w:tcPr>
            <w:tcW w:w="1417" w:type="dxa"/>
          </w:tcPr>
          <w:p w:rsidR="00C442BA" w:rsidRDefault="00C442BA">
            <w:pPr>
              <w:pStyle w:val="ConsPlusNormal"/>
              <w:jc w:val="center"/>
            </w:pPr>
            <w:r>
              <w:t>65,1</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Общественная организация "Клуб охотников "Природа"</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23,3</w:t>
            </w:r>
          </w:p>
        </w:tc>
        <w:tc>
          <w:tcPr>
            <w:tcW w:w="1417" w:type="dxa"/>
          </w:tcPr>
          <w:p w:rsidR="00C442BA" w:rsidRDefault="00C442BA">
            <w:pPr>
              <w:pStyle w:val="ConsPlusNormal"/>
              <w:jc w:val="center"/>
            </w:pPr>
            <w:r>
              <w:t>23,3</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Общественная организация "Клуб охотников "Природа"</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156,3</w:t>
            </w:r>
          </w:p>
        </w:tc>
        <w:tc>
          <w:tcPr>
            <w:tcW w:w="1417" w:type="dxa"/>
          </w:tcPr>
          <w:p w:rsidR="00C442BA" w:rsidRDefault="00C442BA">
            <w:pPr>
              <w:pStyle w:val="ConsPlusNormal"/>
              <w:jc w:val="center"/>
            </w:pPr>
            <w:r>
              <w:t>152,4</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Региональная общественная организация "Возрождение традиций русской классической охоты"</w:t>
            </w:r>
          </w:p>
        </w:tc>
        <w:tc>
          <w:tcPr>
            <w:tcW w:w="2097" w:type="dxa"/>
          </w:tcPr>
          <w:p w:rsidR="00C442BA" w:rsidRDefault="00C442BA">
            <w:pPr>
              <w:pStyle w:val="ConsPlusNormal"/>
              <w:jc w:val="center"/>
            </w:pPr>
            <w:r>
              <w:t>Селище</w:t>
            </w:r>
          </w:p>
        </w:tc>
        <w:tc>
          <w:tcPr>
            <w:tcW w:w="1700" w:type="dxa"/>
          </w:tcPr>
          <w:p w:rsidR="00C442BA" w:rsidRDefault="00C442BA">
            <w:pPr>
              <w:pStyle w:val="ConsPlusNormal"/>
              <w:jc w:val="center"/>
            </w:pPr>
            <w:r>
              <w:t>23,3</w:t>
            </w:r>
          </w:p>
        </w:tc>
        <w:tc>
          <w:tcPr>
            <w:tcW w:w="1417" w:type="dxa"/>
          </w:tcPr>
          <w:p w:rsidR="00C442BA" w:rsidRDefault="00C442BA">
            <w:pPr>
              <w:pStyle w:val="ConsPlusNormal"/>
              <w:jc w:val="center"/>
            </w:pPr>
            <w:r>
              <w:t>23,3</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270,4</w:t>
            </w:r>
          </w:p>
        </w:tc>
        <w:tc>
          <w:tcPr>
            <w:tcW w:w="1417" w:type="dxa"/>
          </w:tcPr>
          <w:p w:rsidR="00C442BA" w:rsidRDefault="00C442BA">
            <w:pPr>
              <w:pStyle w:val="ConsPlusNormal"/>
              <w:jc w:val="center"/>
            </w:pPr>
            <w:r>
              <w:t>264,1</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ВОЛХОВСКИЙ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"Велес-Кондега"</w:t>
            </w:r>
          </w:p>
        </w:tc>
        <w:tc>
          <w:tcPr>
            <w:tcW w:w="2097" w:type="dxa"/>
          </w:tcPr>
          <w:p w:rsidR="00C442BA" w:rsidRDefault="00C442BA">
            <w:pPr>
              <w:pStyle w:val="ConsPlusNormal"/>
              <w:jc w:val="center"/>
            </w:pPr>
            <w:r>
              <w:t>Кондежский</w:t>
            </w:r>
          </w:p>
        </w:tc>
        <w:tc>
          <w:tcPr>
            <w:tcW w:w="1700" w:type="dxa"/>
          </w:tcPr>
          <w:p w:rsidR="00C442BA" w:rsidRDefault="00C442BA">
            <w:pPr>
              <w:pStyle w:val="ConsPlusNormal"/>
              <w:jc w:val="center"/>
            </w:pPr>
            <w:r>
              <w:t>51,5</w:t>
            </w:r>
          </w:p>
        </w:tc>
        <w:tc>
          <w:tcPr>
            <w:tcW w:w="1417" w:type="dxa"/>
          </w:tcPr>
          <w:p w:rsidR="00C442BA" w:rsidRDefault="00C442BA">
            <w:pPr>
              <w:pStyle w:val="ConsPlusNormal"/>
              <w:jc w:val="center"/>
            </w:pPr>
            <w:r>
              <w:t>64,5</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Общество с ограниченной ответственностью "Велес-Волхов"</w:t>
            </w:r>
          </w:p>
        </w:tc>
        <w:tc>
          <w:tcPr>
            <w:tcW w:w="2097" w:type="dxa"/>
          </w:tcPr>
          <w:p w:rsidR="00C442BA" w:rsidRDefault="00C442BA">
            <w:pPr>
              <w:pStyle w:val="ConsPlusNormal"/>
              <w:jc w:val="center"/>
            </w:pPr>
            <w:r>
              <w:t>Сторожно</w:t>
            </w:r>
          </w:p>
        </w:tc>
        <w:tc>
          <w:tcPr>
            <w:tcW w:w="1700" w:type="dxa"/>
          </w:tcPr>
          <w:p w:rsidR="00C442BA" w:rsidRDefault="00C442BA">
            <w:pPr>
              <w:pStyle w:val="ConsPlusNormal"/>
              <w:jc w:val="center"/>
            </w:pPr>
            <w:r>
              <w:t>20,6</w:t>
            </w:r>
          </w:p>
        </w:tc>
        <w:tc>
          <w:tcPr>
            <w:tcW w:w="1417" w:type="dxa"/>
          </w:tcPr>
          <w:p w:rsidR="00C442BA" w:rsidRDefault="00C442BA">
            <w:pPr>
              <w:pStyle w:val="ConsPlusNormal"/>
              <w:jc w:val="center"/>
            </w:pPr>
            <w:r>
              <w:t>20,6</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Общественная организация Волховского района "Охотничье-рыболовный Клуб "Волхов-ВАЗ"</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53,7</w:t>
            </w:r>
          </w:p>
        </w:tc>
        <w:tc>
          <w:tcPr>
            <w:tcW w:w="1417" w:type="dxa"/>
          </w:tcPr>
          <w:p w:rsidR="00C442BA" w:rsidRDefault="00C442BA">
            <w:pPr>
              <w:pStyle w:val="ConsPlusNormal"/>
              <w:jc w:val="center"/>
            </w:pPr>
            <w:r>
              <w:t>53,7</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 xml:space="preserve">Общество с ограниченной ответственностью "Охотничье </w:t>
            </w:r>
            <w:r>
              <w:lastRenderedPageBreak/>
              <w:t>рыболовное хозяйство "Динамо"</w:t>
            </w:r>
          </w:p>
        </w:tc>
        <w:tc>
          <w:tcPr>
            <w:tcW w:w="2097" w:type="dxa"/>
          </w:tcPr>
          <w:p w:rsidR="00C442BA" w:rsidRDefault="00C442BA">
            <w:pPr>
              <w:pStyle w:val="ConsPlusNormal"/>
              <w:jc w:val="center"/>
            </w:pPr>
            <w:r>
              <w:lastRenderedPageBreak/>
              <w:t>N 8</w:t>
            </w:r>
          </w:p>
        </w:tc>
        <w:tc>
          <w:tcPr>
            <w:tcW w:w="1700" w:type="dxa"/>
          </w:tcPr>
          <w:p w:rsidR="00C442BA" w:rsidRDefault="00C442BA">
            <w:pPr>
              <w:pStyle w:val="ConsPlusNormal"/>
              <w:jc w:val="center"/>
            </w:pPr>
            <w:r>
              <w:t>26,9</w:t>
            </w:r>
          </w:p>
        </w:tc>
        <w:tc>
          <w:tcPr>
            <w:tcW w:w="1417" w:type="dxa"/>
          </w:tcPr>
          <w:p w:rsidR="00C442BA" w:rsidRDefault="00C442BA">
            <w:pPr>
              <w:pStyle w:val="ConsPlusNormal"/>
              <w:jc w:val="center"/>
            </w:pPr>
            <w:r>
              <w:t>26,5</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Общество с ограниченной ответственностью "Охотничье рыболовное хозяйство "Динамо</w:t>
            </w:r>
          </w:p>
        </w:tc>
        <w:tc>
          <w:tcPr>
            <w:tcW w:w="2097" w:type="dxa"/>
          </w:tcPr>
          <w:p w:rsidR="00C442BA" w:rsidRDefault="00C442BA">
            <w:pPr>
              <w:pStyle w:val="ConsPlusNormal"/>
              <w:jc w:val="center"/>
            </w:pPr>
            <w:r>
              <w:t>N 9</w:t>
            </w:r>
          </w:p>
        </w:tc>
        <w:tc>
          <w:tcPr>
            <w:tcW w:w="1700" w:type="dxa"/>
          </w:tcPr>
          <w:p w:rsidR="00C442BA" w:rsidRDefault="00C442BA">
            <w:pPr>
              <w:pStyle w:val="ConsPlusNormal"/>
              <w:jc w:val="center"/>
            </w:pPr>
            <w:r>
              <w:t>8,1</w:t>
            </w:r>
          </w:p>
        </w:tc>
        <w:tc>
          <w:tcPr>
            <w:tcW w:w="1417" w:type="dxa"/>
          </w:tcPr>
          <w:p w:rsidR="00C442BA" w:rsidRDefault="00C442BA">
            <w:pPr>
              <w:pStyle w:val="ConsPlusNormal"/>
              <w:jc w:val="center"/>
            </w:pPr>
            <w:r>
              <w:t>8,5</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Общество с ограниченной ответственностью "Охотничье хозяйство "Загубье"</w:t>
            </w:r>
          </w:p>
        </w:tc>
        <w:tc>
          <w:tcPr>
            <w:tcW w:w="2097" w:type="dxa"/>
          </w:tcPr>
          <w:p w:rsidR="00C442BA" w:rsidRDefault="00C442BA">
            <w:pPr>
              <w:pStyle w:val="ConsPlusNormal"/>
              <w:jc w:val="center"/>
            </w:pPr>
            <w:r>
              <w:t>Загубье</w:t>
            </w:r>
          </w:p>
        </w:tc>
        <w:tc>
          <w:tcPr>
            <w:tcW w:w="1700" w:type="dxa"/>
          </w:tcPr>
          <w:p w:rsidR="00C442BA" w:rsidRDefault="00C442BA">
            <w:pPr>
              <w:pStyle w:val="ConsPlusNormal"/>
              <w:jc w:val="center"/>
            </w:pPr>
            <w:r>
              <w:t>20,0</w:t>
            </w:r>
          </w:p>
        </w:tc>
        <w:tc>
          <w:tcPr>
            <w:tcW w:w="1417" w:type="dxa"/>
          </w:tcPr>
          <w:p w:rsidR="00C442BA" w:rsidRDefault="00C442BA">
            <w:pPr>
              <w:pStyle w:val="ConsPlusNormal"/>
              <w:jc w:val="center"/>
            </w:pPr>
            <w:r>
              <w:t>22,1</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18,7</w:t>
            </w:r>
          </w:p>
        </w:tc>
        <w:tc>
          <w:tcPr>
            <w:tcW w:w="1417" w:type="dxa"/>
          </w:tcPr>
          <w:p w:rsidR="00C442BA" w:rsidRDefault="00C442BA">
            <w:pPr>
              <w:pStyle w:val="ConsPlusNormal"/>
              <w:jc w:val="center"/>
            </w:pPr>
            <w:r>
              <w:t>17,7</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9,41</w:t>
            </w:r>
          </w:p>
        </w:tc>
        <w:tc>
          <w:tcPr>
            <w:tcW w:w="1417" w:type="dxa"/>
          </w:tcPr>
          <w:p w:rsidR="00C442BA" w:rsidRDefault="00C442BA">
            <w:pPr>
              <w:pStyle w:val="ConsPlusNormal"/>
              <w:jc w:val="center"/>
            </w:pPr>
            <w:r>
              <w:t>9,4</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5</w:t>
            </w:r>
          </w:p>
        </w:tc>
        <w:tc>
          <w:tcPr>
            <w:tcW w:w="1700" w:type="dxa"/>
          </w:tcPr>
          <w:p w:rsidR="00C442BA" w:rsidRDefault="00C442BA">
            <w:pPr>
              <w:pStyle w:val="ConsPlusNormal"/>
              <w:jc w:val="center"/>
            </w:pPr>
            <w:r>
              <w:t>43,92</w:t>
            </w:r>
          </w:p>
        </w:tc>
        <w:tc>
          <w:tcPr>
            <w:tcW w:w="1417" w:type="dxa"/>
          </w:tcPr>
          <w:p w:rsidR="00C442BA" w:rsidRDefault="00C442BA">
            <w:pPr>
              <w:pStyle w:val="ConsPlusNormal"/>
              <w:jc w:val="center"/>
            </w:pPr>
            <w:r>
              <w:t>43,3</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6</w:t>
            </w:r>
          </w:p>
        </w:tc>
        <w:tc>
          <w:tcPr>
            <w:tcW w:w="1700" w:type="dxa"/>
          </w:tcPr>
          <w:p w:rsidR="00C442BA" w:rsidRDefault="00C442BA">
            <w:pPr>
              <w:pStyle w:val="ConsPlusNormal"/>
              <w:jc w:val="center"/>
            </w:pPr>
            <w:r>
              <w:t>69,41</w:t>
            </w:r>
          </w:p>
        </w:tc>
        <w:tc>
          <w:tcPr>
            <w:tcW w:w="1417" w:type="dxa"/>
          </w:tcPr>
          <w:p w:rsidR="00C442BA" w:rsidRDefault="00C442BA">
            <w:pPr>
              <w:pStyle w:val="ConsPlusNormal"/>
              <w:jc w:val="center"/>
            </w:pPr>
            <w:r>
              <w:t>67,9</w:t>
            </w:r>
          </w:p>
        </w:tc>
      </w:tr>
      <w:tr w:rsidR="00C442BA">
        <w:tc>
          <w:tcPr>
            <w:tcW w:w="567" w:type="dxa"/>
          </w:tcPr>
          <w:p w:rsidR="00C442BA" w:rsidRDefault="00C442BA">
            <w:pPr>
              <w:pStyle w:val="ConsPlusNormal"/>
              <w:jc w:val="center"/>
            </w:pPr>
            <w:r>
              <w:t>11</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7</w:t>
            </w:r>
          </w:p>
        </w:tc>
        <w:tc>
          <w:tcPr>
            <w:tcW w:w="1700" w:type="dxa"/>
          </w:tcPr>
          <w:p w:rsidR="00C442BA" w:rsidRDefault="00C442BA">
            <w:pPr>
              <w:pStyle w:val="ConsPlusNormal"/>
              <w:jc w:val="center"/>
            </w:pPr>
            <w:r>
              <w:t>36,16</w:t>
            </w:r>
          </w:p>
        </w:tc>
        <w:tc>
          <w:tcPr>
            <w:tcW w:w="1417" w:type="dxa"/>
          </w:tcPr>
          <w:p w:rsidR="00C442BA" w:rsidRDefault="00C442BA">
            <w:pPr>
              <w:pStyle w:val="ConsPlusNormal"/>
              <w:jc w:val="center"/>
            </w:pPr>
            <w:r>
              <w:t>34,8</w:t>
            </w:r>
          </w:p>
        </w:tc>
      </w:tr>
      <w:tr w:rsidR="00C442BA">
        <w:tc>
          <w:tcPr>
            <w:tcW w:w="567" w:type="dxa"/>
          </w:tcPr>
          <w:p w:rsidR="00C442BA" w:rsidRDefault="00C442BA">
            <w:pPr>
              <w:pStyle w:val="ConsPlusNormal"/>
              <w:jc w:val="center"/>
            </w:pPr>
            <w:r>
              <w:t>12</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10</w:t>
            </w:r>
          </w:p>
        </w:tc>
        <w:tc>
          <w:tcPr>
            <w:tcW w:w="1700" w:type="dxa"/>
          </w:tcPr>
          <w:p w:rsidR="00C442BA" w:rsidRDefault="00C442BA">
            <w:pPr>
              <w:pStyle w:val="ConsPlusNormal"/>
              <w:jc w:val="center"/>
            </w:pPr>
            <w:r>
              <w:t>3,8</w:t>
            </w:r>
          </w:p>
        </w:tc>
        <w:tc>
          <w:tcPr>
            <w:tcW w:w="1417" w:type="dxa"/>
          </w:tcPr>
          <w:p w:rsidR="00C442BA" w:rsidRDefault="00C442BA">
            <w:pPr>
              <w:pStyle w:val="ConsPlusNormal"/>
              <w:jc w:val="center"/>
            </w:pPr>
            <w:r>
              <w:t>4,9</w:t>
            </w:r>
          </w:p>
        </w:tc>
      </w:tr>
      <w:tr w:rsidR="00C442BA">
        <w:tc>
          <w:tcPr>
            <w:tcW w:w="567" w:type="dxa"/>
          </w:tcPr>
          <w:p w:rsidR="00C442BA" w:rsidRDefault="00C442BA">
            <w:pPr>
              <w:pStyle w:val="ConsPlusNormal"/>
              <w:jc w:val="center"/>
            </w:pPr>
            <w:r>
              <w:t>13</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11</w:t>
            </w:r>
          </w:p>
        </w:tc>
        <w:tc>
          <w:tcPr>
            <w:tcW w:w="1700" w:type="dxa"/>
          </w:tcPr>
          <w:p w:rsidR="00C442BA" w:rsidRDefault="00C442BA">
            <w:pPr>
              <w:pStyle w:val="ConsPlusNormal"/>
              <w:jc w:val="center"/>
            </w:pPr>
            <w:r>
              <w:t>17,23</w:t>
            </w:r>
          </w:p>
        </w:tc>
        <w:tc>
          <w:tcPr>
            <w:tcW w:w="1417" w:type="dxa"/>
          </w:tcPr>
          <w:p w:rsidR="00C442BA" w:rsidRDefault="00C442BA">
            <w:pPr>
              <w:pStyle w:val="ConsPlusNormal"/>
              <w:jc w:val="center"/>
            </w:pPr>
            <w:r>
              <w:t>17,2</w:t>
            </w:r>
          </w:p>
        </w:tc>
      </w:tr>
      <w:tr w:rsidR="00C442BA">
        <w:tc>
          <w:tcPr>
            <w:tcW w:w="567" w:type="dxa"/>
          </w:tcPr>
          <w:p w:rsidR="00C442BA" w:rsidRDefault="00C442BA">
            <w:pPr>
              <w:pStyle w:val="ConsPlusNormal"/>
              <w:jc w:val="center"/>
            </w:pPr>
            <w:r>
              <w:t>14</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12</w:t>
            </w:r>
          </w:p>
        </w:tc>
        <w:tc>
          <w:tcPr>
            <w:tcW w:w="1700" w:type="dxa"/>
          </w:tcPr>
          <w:p w:rsidR="00C442BA" w:rsidRDefault="00C442BA">
            <w:pPr>
              <w:pStyle w:val="ConsPlusNormal"/>
              <w:jc w:val="center"/>
            </w:pPr>
            <w:r>
              <w:t>13,73</w:t>
            </w:r>
          </w:p>
        </w:tc>
        <w:tc>
          <w:tcPr>
            <w:tcW w:w="1417" w:type="dxa"/>
          </w:tcPr>
          <w:p w:rsidR="00C442BA" w:rsidRDefault="00C442BA">
            <w:pPr>
              <w:pStyle w:val="ConsPlusNormal"/>
              <w:jc w:val="center"/>
            </w:pPr>
            <w:r>
              <w:t>13,9</w:t>
            </w:r>
          </w:p>
        </w:tc>
      </w:tr>
      <w:tr w:rsidR="00C442BA">
        <w:tc>
          <w:tcPr>
            <w:tcW w:w="567" w:type="dxa"/>
          </w:tcPr>
          <w:p w:rsidR="00C442BA" w:rsidRDefault="00C442BA">
            <w:pPr>
              <w:pStyle w:val="ConsPlusNormal"/>
              <w:jc w:val="center"/>
            </w:pPr>
            <w:r>
              <w:t>15</w:t>
            </w:r>
          </w:p>
        </w:tc>
        <w:tc>
          <w:tcPr>
            <w:tcW w:w="3288" w:type="dxa"/>
          </w:tcPr>
          <w:p w:rsidR="00C442BA" w:rsidRDefault="00C442BA">
            <w:pPr>
              <w:pStyle w:val="ConsPlusNormal"/>
            </w:pPr>
            <w:r>
              <w:t>Общество с ограниченной ответственностью "Охотничье хозяйство "Пашское"</w:t>
            </w:r>
          </w:p>
        </w:tc>
        <w:tc>
          <w:tcPr>
            <w:tcW w:w="2097" w:type="dxa"/>
          </w:tcPr>
          <w:p w:rsidR="00C442BA" w:rsidRDefault="00C442BA">
            <w:pPr>
              <w:pStyle w:val="ConsPlusNormal"/>
              <w:jc w:val="center"/>
            </w:pPr>
            <w:r>
              <w:t>Соколий мох</w:t>
            </w:r>
          </w:p>
        </w:tc>
        <w:tc>
          <w:tcPr>
            <w:tcW w:w="1700" w:type="dxa"/>
          </w:tcPr>
          <w:p w:rsidR="00C442BA" w:rsidRDefault="00C442BA">
            <w:pPr>
              <w:pStyle w:val="ConsPlusNormal"/>
              <w:jc w:val="center"/>
            </w:pPr>
            <w:r>
              <w:t>40,0</w:t>
            </w:r>
          </w:p>
        </w:tc>
        <w:tc>
          <w:tcPr>
            <w:tcW w:w="1417" w:type="dxa"/>
          </w:tcPr>
          <w:p w:rsidR="00C442BA" w:rsidRDefault="00C442BA">
            <w:pPr>
              <w:pStyle w:val="ConsPlusNormal"/>
              <w:jc w:val="center"/>
            </w:pPr>
            <w:r>
              <w:t>41,3</w:t>
            </w:r>
          </w:p>
        </w:tc>
      </w:tr>
      <w:tr w:rsidR="00C442BA">
        <w:tc>
          <w:tcPr>
            <w:tcW w:w="567" w:type="dxa"/>
          </w:tcPr>
          <w:p w:rsidR="00C442BA" w:rsidRDefault="00C442BA">
            <w:pPr>
              <w:pStyle w:val="ConsPlusNormal"/>
              <w:jc w:val="center"/>
            </w:pPr>
            <w:r>
              <w:t>16</w:t>
            </w:r>
          </w:p>
        </w:tc>
        <w:tc>
          <w:tcPr>
            <w:tcW w:w="3288" w:type="dxa"/>
          </w:tcPr>
          <w:p w:rsidR="00C442BA" w:rsidRDefault="00C442BA">
            <w:pPr>
              <w:pStyle w:val="ConsPlusNormal"/>
            </w:pPr>
            <w:r>
              <w:t xml:space="preserve">Общество с ограниченной </w:t>
            </w:r>
            <w:r>
              <w:lastRenderedPageBreak/>
              <w:t>ответственностью "Производственно-коммерческая фирма "Слана"</w:t>
            </w:r>
          </w:p>
        </w:tc>
        <w:tc>
          <w:tcPr>
            <w:tcW w:w="2097" w:type="dxa"/>
          </w:tcPr>
          <w:p w:rsidR="00C442BA" w:rsidRDefault="00C442BA">
            <w:pPr>
              <w:pStyle w:val="ConsPlusNormal"/>
              <w:jc w:val="center"/>
            </w:pPr>
            <w:r>
              <w:lastRenderedPageBreak/>
              <w:t>N 3</w:t>
            </w:r>
          </w:p>
        </w:tc>
        <w:tc>
          <w:tcPr>
            <w:tcW w:w="1700" w:type="dxa"/>
          </w:tcPr>
          <w:p w:rsidR="00C442BA" w:rsidRDefault="00C442BA">
            <w:pPr>
              <w:pStyle w:val="ConsPlusNormal"/>
              <w:jc w:val="center"/>
            </w:pPr>
            <w:r>
              <w:t>26,7</w:t>
            </w:r>
          </w:p>
        </w:tc>
        <w:tc>
          <w:tcPr>
            <w:tcW w:w="1417" w:type="dxa"/>
          </w:tcPr>
          <w:p w:rsidR="00C442BA" w:rsidRDefault="00C442BA">
            <w:pPr>
              <w:pStyle w:val="ConsPlusNormal"/>
              <w:jc w:val="center"/>
            </w:pPr>
            <w:r>
              <w:t>26,7</w:t>
            </w:r>
          </w:p>
        </w:tc>
      </w:tr>
      <w:tr w:rsidR="00C442BA">
        <w:tc>
          <w:tcPr>
            <w:tcW w:w="567" w:type="dxa"/>
          </w:tcPr>
          <w:p w:rsidR="00C442BA" w:rsidRDefault="00C442BA">
            <w:pPr>
              <w:pStyle w:val="ConsPlusNormal"/>
              <w:jc w:val="center"/>
            </w:pPr>
            <w:r>
              <w:t>17</w:t>
            </w:r>
          </w:p>
        </w:tc>
        <w:tc>
          <w:tcPr>
            <w:tcW w:w="3288" w:type="dxa"/>
          </w:tcPr>
          <w:p w:rsidR="00C442BA" w:rsidRDefault="00C442BA">
            <w:pPr>
              <w:pStyle w:val="ConsPlusNormal"/>
            </w:pPr>
            <w:r>
              <w:t>Общество с ограниченной ответственностью "Охотничье рыболовное хозяйство "Судотехнология"</w:t>
            </w:r>
          </w:p>
        </w:tc>
        <w:tc>
          <w:tcPr>
            <w:tcW w:w="2097" w:type="dxa"/>
          </w:tcPr>
          <w:p w:rsidR="00C442BA" w:rsidRDefault="00C442BA">
            <w:pPr>
              <w:pStyle w:val="ConsPlusNormal"/>
              <w:jc w:val="center"/>
            </w:pPr>
            <w:r>
              <w:t>Новоладожский</w:t>
            </w:r>
          </w:p>
        </w:tc>
        <w:tc>
          <w:tcPr>
            <w:tcW w:w="1700" w:type="dxa"/>
          </w:tcPr>
          <w:p w:rsidR="00C442BA" w:rsidRDefault="00C442BA">
            <w:pPr>
              <w:pStyle w:val="ConsPlusNormal"/>
              <w:jc w:val="center"/>
            </w:pPr>
            <w:r>
              <w:t>37,2</w:t>
            </w:r>
          </w:p>
        </w:tc>
        <w:tc>
          <w:tcPr>
            <w:tcW w:w="1417" w:type="dxa"/>
          </w:tcPr>
          <w:p w:rsidR="00C442BA" w:rsidRDefault="00C442BA">
            <w:pPr>
              <w:pStyle w:val="ConsPlusNormal"/>
              <w:jc w:val="center"/>
            </w:pPr>
            <w:r>
              <w:t>34,4</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497,06</w:t>
            </w:r>
          </w:p>
        </w:tc>
        <w:tc>
          <w:tcPr>
            <w:tcW w:w="1417" w:type="dxa"/>
          </w:tcPr>
          <w:p w:rsidR="00C442BA" w:rsidRDefault="00C442BA">
            <w:pPr>
              <w:pStyle w:val="ConsPlusNormal"/>
              <w:jc w:val="center"/>
            </w:pPr>
            <w:r>
              <w:t>507,4</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Волховского района</w:t>
            </w:r>
          </w:p>
        </w:tc>
        <w:tc>
          <w:tcPr>
            <w:tcW w:w="2097" w:type="dxa"/>
          </w:tcPr>
          <w:p w:rsidR="00C442BA" w:rsidRDefault="00C442BA">
            <w:pPr>
              <w:pStyle w:val="ConsPlusNormal"/>
              <w:jc w:val="center"/>
            </w:pPr>
            <w:r>
              <w:t>Территория, прилегающая к заповеднику ФЗ "Нижне-Свирский"</w:t>
            </w:r>
          </w:p>
        </w:tc>
        <w:tc>
          <w:tcPr>
            <w:tcW w:w="1700" w:type="dxa"/>
          </w:tcPr>
          <w:p w:rsidR="00C442BA" w:rsidRDefault="00C442BA">
            <w:pPr>
              <w:pStyle w:val="ConsPlusNormal"/>
              <w:jc w:val="center"/>
            </w:pPr>
            <w:r>
              <w:t>0,19</w:t>
            </w:r>
          </w:p>
        </w:tc>
        <w:tc>
          <w:tcPr>
            <w:tcW w:w="1417" w:type="dxa"/>
          </w:tcPr>
          <w:p w:rsidR="00C442BA" w:rsidRDefault="00C442BA">
            <w:pPr>
              <w:pStyle w:val="ConsPlusNormal"/>
              <w:jc w:val="center"/>
            </w:pPr>
            <w:r>
              <w:t>0,19</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Волховского района</w:t>
            </w:r>
          </w:p>
        </w:tc>
        <w:tc>
          <w:tcPr>
            <w:tcW w:w="2097" w:type="dxa"/>
          </w:tcPr>
          <w:p w:rsidR="00C442BA" w:rsidRDefault="00C442BA">
            <w:pPr>
              <w:pStyle w:val="ConsPlusNormal"/>
              <w:jc w:val="center"/>
            </w:pPr>
            <w:r>
              <w:t>Острова Ладожского озера</w:t>
            </w:r>
          </w:p>
        </w:tc>
        <w:tc>
          <w:tcPr>
            <w:tcW w:w="1700" w:type="dxa"/>
          </w:tcPr>
          <w:p w:rsidR="00C442BA" w:rsidRDefault="00C442BA">
            <w:pPr>
              <w:pStyle w:val="ConsPlusNormal"/>
              <w:jc w:val="center"/>
            </w:pPr>
            <w:r>
              <w:t>0,04</w:t>
            </w:r>
          </w:p>
        </w:tc>
        <w:tc>
          <w:tcPr>
            <w:tcW w:w="1417" w:type="dxa"/>
          </w:tcPr>
          <w:p w:rsidR="00C442BA" w:rsidRDefault="00C442BA">
            <w:pPr>
              <w:pStyle w:val="ConsPlusNormal"/>
              <w:jc w:val="center"/>
            </w:pPr>
            <w:r>
              <w:t>0,04</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0,23</w:t>
            </w:r>
          </w:p>
        </w:tc>
        <w:tc>
          <w:tcPr>
            <w:tcW w:w="1417" w:type="dxa"/>
          </w:tcPr>
          <w:p w:rsidR="00C442BA" w:rsidRDefault="00C442BA">
            <w:pPr>
              <w:pStyle w:val="ConsPlusNormal"/>
              <w:jc w:val="center"/>
            </w:pPr>
            <w:r>
              <w:t>0,23</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497,29</w:t>
            </w:r>
          </w:p>
        </w:tc>
        <w:tc>
          <w:tcPr>
            <w:tcW w:w="1417" w:type="dxa"/>
          </w:tcPr>
          <w:p w:rsidR="00C442BA" w:rsidRDefault="00C442BA">
            <w:pPr>
              <w:pStyle w:val="ConsPlusNormal"/>
              <w:jc w:val="center"/>
            </w:pPr>
            <w:r>
              <w:t>507,63</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ВСЕВОЛОЖСКИЙ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Общественная организация "Всеволожское районное общество охотников и рыболовов"</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23,37</w:t>
            </w:r>
          </w:p>
        </w:tc>
        <w:tc>
          <w:tcPr>
            <w:tcW w:w="1417" w:type="dxa"/>
          </w:tcPr>
          <w:p w:rsidR="00C442BA" w:rsidRDefault="00C442BA">
            <w:pPr>
              <w:pStyle w:val="ConsPlusNormal"/>
              <w:jc w:val="center"/>
            </w:pPr>
            <w:r>
              <w:t>22,4</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Общественная организация "Всеволожское районное общество охотников и рыболовов"</w:t>
            </w:r>
          </w:p>
        </w:tc>
        <w:tc>
          <w:tcPr>
            <w:tcW w:w="2097" w:type="dxa"/>
          </w:tcPr>
          <w:p w:rsidR="00C442BA" w:rsidRDefault="00C442BA">
            <w:pPr>
              <w:pStyle w:val="ConsPlusNormal"/>
              <w:jc w:val="center"/>
            </w:pPr>
            <w:r>
              <w:t>N 2-1</w:t>
            </w:r>
          </w:p>
        </w:tc>
        <w:tc>
          <w:tcPr>
            <w:tcW w:w="1700" w:type="dxa"/>
          </w:tcPr>
          <w:p w:rsidR="00C442BA" w:rsidRDefault="00C442BA">
            <w:pPr>
              <w:pStyle w:val="ConsPlusNormal"/>
              <w:jc w:val="center"/>
            </w:pPr>
            <w:r>
              <w:t>13,54</w:t>
            </w:r>
          </w:p>
        </w:tc>
        <w:tc>
          <w:tcPr>
            <w:tcW w:w="1417" w:type="dxa"/>
          </w:tcPr>
          <w:p w:rsidR="00C442BA" w:rsidRDefault="00C442BA">
            <w:pPr>
              <w:pStyle w:val="ConsPlusNormal"/>
              <w:jc w:val="center"/>
            </w:pPr>
            <w:r>
              <w:t>12,8</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Общество с ограниченной ответственностью сельскохозяйственное предприятие "Катумы"</w:t>
            </w:r>
          </w:p>
        </w:tc>
        <w:tc>
          <w:tcPr>
            <w:tcW w:w="2097" w:type="dxa"/>
          </w:tcPr>
          <w:p w:rsidR="00C442BA" w:rsidRDefault="00C442BA">
            <w:pPr>
              <w:pStyle w:val="ConsPlusNormal"/>
              <w:jc w:val="center"/>
            </w:pPr>
            <w:r>
              <w:t>Катумы</w:t>
            </w:r>
          </w:p>
        </w:tc>
        <w:tc>
          <w:tcPr>
            <w:tcW w:w="1700" w:type="dxa"/>
          </w:tcPr>
          <w:p w:rsidR="00C442BA" w:rsidRDefault="00C442BA">
            <w:pPr>
              <w:pStyle w:val="ConsPlusNormal"/>
              <w:jc w:val="center"/>
            </w:pPr>
            <w:r>
              <w:t>4,3</w:t>
            </w:r>
          </w:p>
        </w:tc>
        <w:tc>
          <w:tcPr>
            <w:tcW w:w="1417" w:type="dxa"/>
          </w:tcPr>
          <w:p w:rsidR="00C442BA" w:rsidRDefault="00C442BA">
            <w:pPr>
              <w:pStyle w:val="ConsPlusNormal"/>
              <w:jc w:val="center"/>
            </w:pPr>
            <w:r>
              <w:t>4,0</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Региональная общественная организация "Клуб охотников и рыболовов" Ленинградской области</w:t>
            </w:r>
          </w:p>
        </w:tc>
        <w:tc>
          <w:tcPr>
            <w:tcW w:w="2097" w:type="dxa"/>
          </w:tcPr>
          <w:p w:rsidR="00C442BA" w:rsidRDefault="00C442BA">
            <w:pPr>
              <w:pStyle w:val="ConsPlusNormal"/>
              <w:jc w:val="center"/>
            </w:pPr>
            <w:r>
              <w:t>Осельки</w:t>
            </w:r>
          </w:p>
        </w:tc>
        <w:tc>
          <w:tcPr>
            <w:tcW w:w="1700" w:type="dxa"/>
          </w:tcPr>
          <w:p w:rsidR="00C442BA" w:rsidRDefault="00C442BA">
            <w:pPr>
              <w:pStyle w:val="ConsPlusNormal"/>
              <w:jc w:val="center"/>
            </w:pPr>
            <w:r>
              <w:t>37,1</w:t>
            </w:r>
          </w:p>
        </w:tc>
        <w:tc>
          <w:tcPr>
            <w:tcW w:w="1417" w:type="dxa"/>
          </w:tcPr>
          <w:p w:rsidR="00C442BA" w:rsidRDefault="00C442BA">
            <w:pPr>
              <w:pStyle w:val="ConsPlusNormal"/>
              <w:jc w:val="center"/>
            </w:pPr>
            <w:r>
              <w:t>37,1</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Некоммерческое партнерство "Общество охотников "Кулики"</w:t>
            </w:r>
          </w:p>
        </w:tc>
        <w:tc>
          <w:tcPr>
            <w:tcW w:w="2097" w:type="dxa"/>
          </w:tcPr>
          <w:p w:rsidR="00C442BA" w:rsidRDefault="00C442BA">
            <w:pPr>
              <w:pStyle w:val="ConsPlusNormal"/>
              <w:jc w:val="center"/>
            </w:pPr>
            <w:r>
              <w:t>Пригородный</w:t>
            </w:r>
          </w:p>
        </w:tc>
        <w:tc>
          <w:tcPr>
            <w:tcW w:w="1700" w:type="dxa"/>
          </w:tcPr>
          <w:p w:rsidR="00C442BA" w:rsidRDefault="00C442BA">
            <w:pPr>
              <w:pStyle w:val="ConsPlusNormal"/>
              <w:jc w:val="center"/>
            </w:pPr>
            <w:r>
              <w:t>62,5</w:t>
            </w:r>
          </w:p>
        </w:tc>
        <w:tc>
          <w:tcPr>
            <w:tcW w:w="1417" w:type="dxa"/>
          </w:tcPr>
          <w:p w:rsidR="00C442BA" w:rsidRDefault="00C442BA">
            <w:pPr>
              <w:pStyle w:val="ConsPlusNormal"/>
              <w:jc w:val="center"/>
            </w:pPr>
            <w:r>
              <w:t>70,4</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 xml:space="preserve">Общество с ограниченной ответственностью "Охотничье </w:t>
            </w:r>
            <w:r>
              <w:lastRenderedPageBreak/>
              <w:t>хозяйство "Лемболовское"</w:t>
            </w:r>
          </w:p>
        </w:tc>
        <w:tc>
          <w:tcPr>
            <w:tcW w:w="2097" w:type="dxa"/>
          </w:tcPr>
          <w:p w:rsidR="00C442BA" w:rsidRDefault="00C442BA">
            <w:pPr>
              <w:pStyle w:val="ConsPlusNormal"/>
              <w:jc w:val="center"/>
            </w:pPr>
            <w:r>
              <w:lastRenderedPageBreak/>
              <w:t>Елизаветинский</w:t>
            </w:r>
          </w:p>
        </w:tc>
        <w:tc>
          <w:tcPr>
            <w:tcW w:w="1700" w:type="dxa"/>
          </w:tcPr>
          <w:p w:rsidR="00C442BA" w:rsidRDefault="00C442BA">
            <w:pPr>
              <w:pStyle w:val="ConsPlusNormal"/>
              <w:jc w:val="center"/>
            </w:pPr>
            <w:r>
              <w:t>26,3</w:t>
            </w:r>
          </w:p>
        </w:tc>
        <w:tc>
          <w:tcPr>
            <w:tcW w:w="1417" w:type="dxa"/>
          </w:tcPr>
          <w:p w:rsidR="00C442BA" w:rsidRDefault="00C442BA">
            <w:pPr>
              <w:pStyle w:val="ConsPlusNormal"/>
              <w:jc w:val="center"/>
            </w:pPr>
            <w:r>
              <w:t>24,1</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Общество с ограниченной ответственностью "Охотничье хозяйство "Лемболовское"</w:t>
            </w:r>
          </w:p>
        </w:tc>
        <w:tc>
          <w:tcPr>
            <w:tcW w:w="2097" w:type="dxa"/>
          </w:tcPr>
          <w:p w:rsidR="00C442BA" w:rsidRDefault="00C442BA">
            <w:pPr>
              <w:pStyle w:val="ConsPlusNormal"/>
              <w:jc w:val="center"/>
            </w:pPr>
            <w:r>
              <w:t>Лемболовский</w:t>
            </w:r>
          </w:p>
        </w:tc>
        <w:tc>
          <w:tcPr>
            <w:tcW w:w="1700" w:type="dxa"/>
          </w:tcPr>
          <w:p w:rsidR="00C442BA" w:rsidRDefault="00C442BA">
            <w:pPr>
              <w:pStyle w:val="ConsPlusNormal"/>
              <w:jc w:val="center"/>
            </w:pPr>
            <w:r>
              <w:t>15,3</w:t>
            </w:r>
          </w:p>
        </w:tc>
        <w:tc>
          <w:tcPr>
            <w:tcW w:w="1417" w:type="dxa"/>
          </w:tcPr>
          <w:p w:rsidR="00C442BA" w:rsidRDefault="00C442BA">
            <w:pPr>
              <w:pStyle w:val="ConsPlusNormal"/>
              <w:jc w:val="center"/>
            </w:pPr>
            <w:r>
              <w:t>15,0</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Ржевский</w:t>
            </w:r>
          </w:p>
        </w:tc>
        <w:tc>
          <w:tcPr>
            <w:tcW w:w="1700" w:type="dxa"/>
          </w:tcPr>
          <w:p w:rsidR="00C442BA" w:rsidRDefault="00C442BA">
            <w:pPr>
              <w:pStyle w:val="ConsPlusNormal"/>
              <w:jc w:val="center"/>
            </w:pPr>
            <w:r>
              <w:t>79,6</w:t>
            </w:r>
          </w:p>
        </w:tc>
        <w:tc>
          <w:tcPr>
            <w:tcW w:w="1417" w:type="dxa"/>
          </w:tcPr>
          <w:p w:rsidR="00C442BA" w:rsidRDefault="00C442BA">
            <w:pPr>
              <w:pStyle w:val="ConsPlusNormal"/>
              <w:jc w:val="center"/>
            </w:pPr>
            <w:r>
              <w:t>79,0</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Местная общественная организация "Союз общественных охотничье-рыболовных организаций Всеволожского района Ленинградской области"</w:t>
            </w:r>
          </w:p>
        </w:tc>
        <w:tc>
          <w:tcPr>
            <w:tcW w:w="2097" w:type="dxa"/>
          </w:tcPr>
          <w:p w:rsidR="00C442BA" w:rsidRDefault="00C442BA">
            <w:pPr>
              <w:pStyle w:val="ConsPlusNormal"/>
              <w:jc w:val="center"/>
            </w:pPr>
            <w:r>
              <w:t>"Соколье"</w:t>
            </w:r>
          </w:p>
        </w:tc>
        <w:tc>
          <w:tcPr>
            <w:tcW w:w="1700" w:type="dxa"/>
          </w:tcPr>
          <w:p w:rsidR="00C442BA" w:rsidRDefault="00C442BA">
            <w:pPr>
              <w:pStyle w:val="ConsPlusNormal"/>
              <w:jc w:val="center"/>
            </w:pPr>
            <w:r>
              <w:t>16,8</w:t>
            </w:r>
          </w:p>
        </w:tc>
        <w:tc>
          <w:tcPr>
            <w:tcW w:w="1417" w:type="dxa"/>
          </w:tcPr>
          <w:p w:rsidR="00C442BA" w:rsidRDefault="00C442BA">
            <w:pPr>
              <w:pStyle w:val="ConsPlusNormal"/>
              <w:jc w:val="center"/>
            </w:pPr>
            <w:r>
              <w:t>16,3</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278,81</w:t>
            </w:r>
          </w:p>
        </w:tc>
        <w:tc>
          <w:tcPr>
            <w:tcW w:w="1417" w:type="dxa"/>
          </w:tcPr>
          <w:p w:rsidR="00C442BA" w:rsidRDefault="00C442BA">
            <w:pPr>
              <w:pStyle w:val="ConsPlusNormal"/>
              <w:jc w:val="center"/>
            </w:pPr>
            <w:r>
              <w:t>281,1</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Всеволожского района</w:t>
            </w:r>
          </w:p>
        </w:tc>
        <w:tc>
          <w:tcPr>
            <w:tcW w:w="2097" w:type="dxa"/>
          </w:tcPr>
          <w:p w:rsidR="00C442BA" w:rsidRDefault="00C442BA">
            <w:pPr>
              <w:pStyle w:val="ConsPlusNormal"/>
              <w:jc w:val="center"/>
            </w:pPr>
            <w:r>
              <w:t>В районе поселка Токсово</w:t>
            </w:r>
          </w:p>
        </w:tc>
        <w:tc>
          <w:tcPr>
            <w:tcW w:w="1700" w:type="dxa"/>
          </w:tcPr>
          <w:p w:rsidR="00C442BA" w:rsidRDefault="00C442BA">
            <w:pPr>
              <w:pStyle w:val="ConsPlusNormal"/>
              <w:jc w:val="center"/>
            </w:pPr>
            <w:r>
              <w:t>0,5</w:t>
            </w:r>
          </w:p>
        </w:tc>
        <w:tc>
          <w:tcPr>
            <w:tcW w:w="1417" w:type="dxa"/>
          </w:tcPr>
          <w:p w:rsidR="00C442BA" w:rsidRDefault="00C442BA">
            <w:pPr>
              <w:pStyle w:val="ConsPlusNormal"/>
              <w:jc w:val="center"/>
            </w:pPr>
            <w:r>
              <w:t>0,5</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Всеволожского района</w:t>
            </w:r>
          </w:p>
        </w:tc>
        <w:tc>
          <w:tcPr>
            <w:tcW w:w="2097" w:type="dxa"/>
          </w:tcPr>
          <w:p w:rsidR="00C442BA" w:rsidRDefault="00C442BA">
            <w:pPr>
              <w:pStyle w:val="ConsPlusNormal"/>
              <w:jc w:val="center"/>
            </w:pPr>
            <w:r>
              <w:t>В поселке им. Морозова</w:t>
            </w:r>
          </w:p>
        </w:tc>
        <w:tc>
          <w:tcPr>
            <w:tcW w:w="1700" w:type="dxa"/>
          </w:tcPr>
          <w:p w:rsidR="00C442BA" w:rsidRDefault="00C442BA">
            <w:pPr>
              <w:pStyle w:val="ConsPlusNormal"/>
              <w:jc w:val="center"/>
            </w:pPr>
            <w:r>
              <w:t>0,4</w:t>
            </w:r>
          </w:p>
        </w:tc>
        <w:tc>
          <w:tcPr>
            <w:tcW w:w="1417" w:type="dxa"/>
          </w:tcPr>
          <w:p w:rsidR="00C442BA" w:rsidRDefault="00C442BA">
            <w:pPr>
              <w:pStyle w:val="ConsPlusNormal"/>
              <w:jc w:val="center"/>
            </w:pPr>
            <w:r>
              <w:t>0,4</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0,9</w:t>
            </w:r>
          </w:p>
        </w:tc>
        <w:tc>
          <w:tcPr>
            <w:tcW w:w="1417" w:type="dxa"/>
          </w:tcPr>
          <w:p w:rsidR="00C442BA" w:rsidRDefault="00C442BA">
            <w:pPr>
              <w:pStyle w:val="ConsPlusNormal"/>
              <w:jc w:val="center"/>
            </w:pPr>
            <w:r>
              <w:t>0,9</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279,71</w:t>
            </w:r>
          </w:p>
        </w:tc>
        <w:tc>
          <w:tcPr>
            <w:tcW w:w="1417" w:type="dxa"/>
          </w:tcPr>
          <w:p w:rsidR="00C442BA" w:rsidRDefault="00C442BA">
            <w:pPr>
              <w:pStyle w:val="ConsPlusNormal"/>
              <w:jc w:val="center"/>
            </w:pPr>
            <w:r>
              <w:t>282,0</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ВЫБОРГСКИЙ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"Охотхозяйство "Рощинское"</w:t>
            </w:r>
          </w:p>
        </w:tc>
        <w:tc>
          <w:tcPr>
            <w:tcW w:w="2097" w:type="dxa"/>
          </w:tcPr>
          <w:p w:rsidR="00C442BA" w:rsidRDefault="00C442BA">
            <w:pPr>
              <w:pStyle w:val="ConsPlusNormal"/>
              <w:jc w:val="center"/>
            </w:pPr>
            <w:r>
              <w:t>Рощинский</w:t>
            </w:r>
          </w:p>
        </w:tc>
        <w:tc>
          <w:tcPr>
            <w:tcW w:w="1700" w:type="dxa"/>
          </w:tcPr>
          <w:p w:rsidR="00C442BA" w:rsidRDefault="00C442BA">
            <w:pPr>
              <w:pStyle w:val="ConsPlusNormal"/>
              <w:jc w:val="center"/>
            </w:pPr>
            <w:r>
              <w:t>18,0</w:t>
            </w:r>
          </w:p>
        </w:tc>
        <w:tc>
          <w:tcPr>
            <w:tcW w:w="1417" w:type="dxa"/>
          </w:tcPr>
          <w:p w:rsidR="00C442BA" w:rsidRDefault="00C442BA">
            <w:pPr>
              <w:pStyle w:val="ConsPlusNormal"/>
              <w:jc w:val="center"/>
            </w:pPr>
            <w:r>
              <w:t>12,1</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Региональная общественная организация охотников и рыболовов Ленинградской области "Белая Русь"</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8,9</w:t>
            </w:r>
          </w:p>
        </w:tc>
        <w:tc>
          <w:tcPr>
            <w:tcW w:w="1417" w:type="dxa"/>
          </w:tcPr>
          <w:p w:rsidR="00C442BA" w:rsidRDefault="00C442BA">
            <w:pPr>
              <w:pStyle w:val="ConsPlusNormal"/>
              <w:jc w:val="center"/>
            </w:pPr>
            <w:r>
              <w:t>8,2</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Общество с ограниченной ответственностью "Васильево"</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15,5</w:t>
            </w:r>
          </w:p>
        </w:tc>
        <w:tc>
          <w:tcPr>
            <w:tcW w:w="1417" w:type="dxa"/>
          </w:tcPr>
          <w:p w:rsidR="00C442BA" w:rsidRDefault="00C442BA">
            <w:pPr>
              <w:pStyle w:val="ConsPlusNormal"/>
              <w:jc w:val="center"/>
            </w:pPr>
            <w:r>
              <w:t>15,2</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Межрегиональная общественная организация охотников и рыболовов Ленинградской области и Санкт-Петербурга "Ленохота"</w:t>
            </w:r>
          </w:p>
        </w:tc>
        <w:tc>
          <w:tcPr>
            <w:tcW w:w="2097" w:type="dxa"/>
          </w:tcPr>
          <w:p w:rsidR="00C442BA" w:rsidRDefault="00C442BA">
            <w:pPr>
              <w:pStyle w:val="ConsPlusNormal"/>
              <w:jc w:val="center"/>
            </w:pPr>
            <w:r>
              <w:t>N 6 (2 кластера)</w:t>
            </w:r>
          </w:p>
        </w:tc>
        <w:tc>
          <w:tcPr>
            <w:tcW w:w="1700" w:type="dxa"/>
          </w:tcPr>
          <w:p w:rsidR="00C442BA" w:rsidRDefault="00C442BA">
            <w:pPr>
              <w:pStyle w:val="ConsPlusNormal"/>
              <w:jc w:val="center"/>
            </w:pPr>
            <w:r>
              <w:t>91,1</w:t>
            </w:r>
          </w:p>
        </w:tc>
        <w:tc>
          <w:tcPr>
            <w:tcW w:w="1417" w:type="dxa"/>
          </w:tcPr>
          <w:p w:rsidR="00C442BA" w:rsidRDefault="00C442BA">
            <w:pPr>
              <w:pStyle w:val="ConsPlusNormal"/>
              <w:jc w:val="center"/>
            </w:pPr>
            <w:r>
              <w:t>86,4</w:t>
            </w:r>
          </w:p>
        </w:tc>
      </w:tr>
      <w:tr w:rsidR="00C442BA">
        <w:tc>
          <w:tcPr>
            <w:tcW w:w="567" w:type="dxa"/>
          </w:tcPr>
          <w:p w:rsidR="00C442BA" w:rsidRDefault="00C442BA">
            <w:pPr>
              <w:pStyle w:val="ConsPlusNormal"/>
              <w:jc w:val="center"/>
            </w:pPr>
            <w:r>
              <w:lastRenderedPageBreak/>
              <w:t>5</w:t>
            </w:r>
          </w:p>
        </w:tc>
        <w:tc>
          <w:tcPr>
            <w:tcW w:w="3288" w:type="dxa"/>
          </w:tcPr>
          <w:p w:rsidR="00C442BA" w:rsidRDefault="00C442BA">
            <w:pPr>
              <w:pStyle w:val="ConsPlusNormal"/>
            </w:pPr>
            <w:r>
              <w:t>Акционерное общество "Лесной комплекс"</w:t>
            </w:r>
          </w:p>
        </w:tc>
        <w:tc>
          <w:tcPr>
            <w:tcW w:w="2097" w:type="dxa"/>
          </w:tcPr>
          <w:p w:rsidR="00C442BA" w:rsidRDefault="00C442BA">
            <w:pPr>
              <w:pStyle w:val="ConsPlusNormal"/>
              <w:jc w:val="center"/>
            </w:pPr>
            <w:r>
              <w:t>Зайцево</w:t>
            </w:r>
          </w:p>
        </w:tc>
        <w:tc>
          <w:tcPr>
            <w:tcW w:w="1700" w:type="dxa"/>
          </w:tcPr>
          <w:p w:rsidR="00C442BA" w:rsidRDefault="00C442BA">
            <w:pPr>
              <w:pStyle w:val="ConsPlusNormal"/>
              <w:jc w:val="center"/>
            </w:pPr>
            <w:r>
              <w:t>67,0</w:t>
            </w:r>
          </w:p>
        </w:tc>
        <w:tc>
          <w:tcPr>
            <w:tcW w:w="1417" w:type="dxa"/>
          </w:tcPr>
          <w:p w:rsidR="00C442BA" w:rsidRDefault="00C442BA">
            <w:pPr>
              <w:pStyle w:val="ConsPlusNormal"/>
              <w:jc w:val="center"/>
            </w:pPr>
            <w:r>
              <w:t>65,9</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6</w:t>
            </w:r>
          </w:p>
        </w:tc>
        <w:tc>
          <w:tcPr>
            <w:tcW w:w="1700" w:type="dxa"/>
          </w:tcPr>
          <w:p w:rsidR="00C442BA" w:rsidRDefault="00C442BA">
            <w:pPr>
              <w:pStyle w:val="ConsPlusNormal"/>
              <w:jc w:val="center"/>
            </w:pPr>
            <w:r>
              <w:t>111,92</w:t>
            </w:r>
          </w:p>
        </w:tc>
        <w:tc>
          <w:tcPr>
            <w:tcW w:w="1417" w:type="dxa"/>
          </w:tcPr>
          <w:p w:rsidR="00C442BA" w:rsidRDefault="00C442BA">
            <w:pPr>
              <w:pStyle w:val="ConsPlusNormal"/>
              <w:jc w:val="center"/>
            </w:pPr>
            <w:r>
              <w:t>108,2</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Бобочинское</w:t>
            </w:r>
          </w:p>
        </w:tc>
        <w:tc>
          <w:tcPr>
            <w:tcW w:w="1700" w:type="dxa"/>
          </w:tcPr>
          <w:p w:rsidR="00C442BA" w:rsidRDefault="00C442BA">
            <w:pPr>
              <w:pStyle w:val="ConsPlusNormal"/>
              <w:jc w:val="center"/>
            </w:pPr>
            <w:r>
              <w:t>29,83</w:t>
            </w:r>
          </w:p>
        </w:tc>
        <w:tc>
          <w:tcPr>
            <w:tcW w:w="1417" w:type="dxa"/>
          </w:tcPr>
          <w:p w:rsidR="00C442BA" w:rsidRDefault="00C442BA">
            <w:pPr>
              <w:pStyle w:val="ConsPlusNormal"/>
              <w:jc w:val="center"/>
            </w:pPr>
            <w:r>
              <w:t>29,7</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Ермиловский</w:t>
            </w:r>
          </w:p>
        </w:tc>
        <w:tc>
          <w:tcPr>
            <w:tcW w:w="1700" w:type="dxa"/>
          </w:tcPr>
          <w:p w:rsidR="00C442BA" w:rsidRDefault="00C442BA">
            <w:pPr>
              <w:pStyle w:val="ConsPlusNormal"/>
              <w:jc w:val="center"/>
            </w:pPr>
            <w:r>
              <w:t>9,3</w:t>
            </w:r>
          </w:p>
        </w:tc>
        <w:tc>
          <w:tcPr>
            <w:tcW w:w="1417" w:type="dxa"/>
          </w:tcPr>
          <w:p w:rsidR="00C442BA" w:rsidRDefault="00C442BA">
            <w:pPr>
              <w:pStyle w:val="ConsPlusNormal"/>
              <w:jc w:val="center"/>
            </w:pPr>
            <w:r>
              <w:t>9,2</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Региональная общественная организация охотников и рыболовов Ленинградской области "Охота на Карельском"</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44,1</w:t>
            </w:r>
          </w:p>
        </w:tc>
        <w:tc>
          <w:tcPr>
            <w:tcW w:w="1417" w:type="dxa"/>
          </w:tcPr>
          <w:p w:rsidR="00C442BA" w:rsidRDefault="00C442BA">
            <w:pPr>
              <w:pStyle w:val="ConsPlusNormal"/>
              <w:jc w:val="center"/>
            </w:pPr>
            <w:r>
              <w:t>43,7</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Общество с ограниченной ответственностью "Паксан"</w:t>
            </w:r>
          </w:p>
        </w:tc>
        <w:tc>
          <w:tcPr>
            <w:tcW w:w="2097" w:type="dxa"/>
          </w:tcPr>
          <w:p w:rsidR="00C442BA" w:rsidRDefault="00C442BA">
            <w:pPr>
              <w:pStyle w:val="ConsPlusNormal"/>
              <w:jc w:val="center"/>
            </w:pPr>
            <w:r>
              <w:t>Остров Крепыш и остров Новик (2 кластера)</w:t>
            </w:r>
          </w:p>
        </w:tc>
        <w:tc>
          <w:tcPr>
            <w:tcW w:w="1700" w:type="dxa"/>
          </w:tcPr>
          <w:p w:rsidR="00C442BA" w:rsidRDefault="00C442BA">
            <w:pPr>
              <w:pStyle w:val="ConsPlusNormal"/>
              <w:jc w:val="center"/>
            </w:pPr>
            <w:r>
              <w:t>0,38</w:t>
            </w:r>
          </w:p>
        </w:tc>
        <w:tc>
          <w:tcPr>
            <w:tcW w:w="1417" w:type="dxa"/>
          </w:tcPr>
          <w:p w:rsidR="00C442BA" w:rsidRDefault="00C442BA">
            <w:pPr>
              <w:pStyle w:val="ConsPlusNormal"/>
              <w:jc w:val="center"/>
            </w:pPr>
            <w:r>
              <w:t>0,4</w:t>
            </w:r>
          </w:p>
        </w:tc>
      </w:tr>
      <w:tr w:rsidR="00C442BA">
        <w:tc>
          <w:tcPr>
            <w:tcW w:w="567" w:type="dxa"/>
          </w:tcPr>
          <w:p w:rsidR="00C442BA" w:rsidRDefault="00C442BA">
            <w:pPr>
              <w:pStyle w:val="ConsPlusNormal"/>
              <w:jc w:val="center"/>
            </w:pPr>
            <w:r>
              <w:t>11</w:t>
            </w:r>
          </w:p>
        </w:tc>
        <w:tc>
          <w:tcPr>
            <w:tcW w:w="3288" w:type="dxa"/>
          </w:tcPr>
          <w:p w:rsidR="00C442BA" w:rsidRDefault="00C442BA">
            <w:pPr>
              <w:pStyle w:val="ConsPlusNormal"/>
            </w:pPr>
            <w:r>
              <w:t>Открытое акционерное общество "Парнас-М"</w:t>
            </w:r>
          </w:p>
        </w:tc>
        <w:tc>
          <w:tcPr>
            <w:tcW w:w="2097" w:type="dxa"/>
          </w:tcPr>
          <w:p w:rsidR="00C442BA" w:rsidRDefault="00C442BA">
            <w:pPr>
              <w:pStyle w:val="ConsPlusNormal"/>
              <w:jc w:val="center"/>
            </w:pPr>
            <w:r>
              <w:t>Ермиловский</w:t>
            </w:r>
          </w:p>
        </w:tc>
        <w:tc>
          <w:tcPr>
            <w:tcW w:w="1700" w:type="dxa"/>
          </w:tcPr>
          <w:p w:rsidR="00C442BA" w:rsidRDefault="00C442BA">
            <w:pPr>
              <w:pStyle w:val="ConsPlusNormal"/>
              <w:jc w:val="center"/>
            </w:pPr>
            <w:r>
              <w:t>37,2</w:t>
            </w:r>
          </w:p>
        </w:tc>
        <w:tc>
          <w:tcPr>
            <w:tcW w:w="1417" w:type="dxa"/>
          </w:tcPr>
          <w:p w:rsidR="00C442BA" w:rsidRDefault="00C442BA">
            <w:pPr>
              <w:pStyle w:val="ConsPlusNormal"/>
              <w:jc w:val="center"/>
            </w:pPr>
            <w:r>
              <w:t>24,9</w:t>
            </w:r>
          </w:p>
        </w:tc>
      </w:tr>
      <w:tr w:rsidR="00C442BA">
        <w:tc>
          <w:tcPr>
            <w:tcW w:w="567" w:type="dxa"/>
          </w:tcPr>
          <w:p w:rsidR="00C442BA" w:rsidRDefault="00C442BA">
            <w:pPr>
              <w:pStyle w:val="ConsPlusNormal"/>
              <w:jc w:val="center"/>
            </w:pPr>
            <w:r>
              <w:t>12</w:t>
            </w:r>
          </w:p>
        </w:tc>
        <w:tc>
          <w:tcPr>
            <w:tcW w:w="3288" w:type="dxa"/>
          </w:tcPr>
          <w:p w:rsidR="00C442BA" w:rsidRDefault="00C442BA">
            <w:pPr>
              <w:pStyle w:val="ConsPlusNormal"/>
            </w:pPr>
            <w:r>
              <w:t>Общество с ограниченной ответственностью "Приграничное охотничье хозяйство"</w:t>
            </w:r>
          </w:p>
        </w:tc>
        <w:tc>
          <w:tcPr>
            <w:tcW w:w="2097" w:type="dxa"/>
          </w:tcPr>
          <w:p w:rsidR="00C442BA" w:rsidRDefault="00C442BA">
            <w:pPr>
              <w:pStyle w:val="ConsPlusNormal"/>
              <w:jc w:val="center"/>
            </w:pPr>
            <w:r>
              <w:t>Приграничный</w:t>
            </w:r>
          </w:p>
        </w:tc>
        <w:tc>
          <w:tcPr>
            <w:tcW w:w="1700" w:type="dxa"/>
          </w:tcPr>
          <w:p w:rsidR="00C442BA" w:rsidRDefault="00C442BA">
            <w:pPr>
              <w:pStyle w:val="ConsPlusNormal"/>
              <w:jc w:val="center"/>
            </w:pPr>
            <w:r>
              <w:t>21,9</w:t>
            </w:r>
          </w:p>
        </w:tc>
        <w:tc>
          <w:tcPr>
            <w:tcW w:w="1417" w:type="dxa"/>
          </w:tcPr>
          <w:p w:rsidR="00C442BA" w:rsidRDefault="00C442BA">
            <w:pPr>
              <w:pStyle w:val="ConsPlusNormal"/>
              <w:jc w:val="center"/>
            </w:pPr>
            <w:r>
              <w:t>21,8</w:t>
            </w:r>
          </w:p>
        </w:tc>
      </w:tr>
      <w:tr w:rsidR="00C442BA">
        <w:tc>
          <w:tcPr>
            <w:tcW w:w="567" w:type="dxa"/>
          </w:tcPr>
          <w:p w:rsidR="00C442BA" w:rsidRDefault="00C442BA">
            <w:pPr>
              <w:pStyle w:val="ConsPlusNormal"/>
              <w:jc w:val="center"/>
            </w:pPr>
            <w:r>
              <w:t>13</w:t>
            </w:r>
          </w:p>
        </w:tc>
        <w:tc>
          <w:tcPr>
            <w:tcW w:w="3288" w:type="dxa"/>
          </w:tcPr>
          <w:p w:rsidR="00C442BA" w:rsidRDefault="00C442BA">
            <w:pPr>
              <w:pStyle w:val="ConsPlusNormal"/>
            </w:pPr>
            <w:r>
              <w:t>Закрытое акционерное общество "Тимберлэнд-Выборг"</w:t>
            </w:r>
          </w:p>
        </w:tc>
        <w:tc>
          <w:tcPr>
            <w:tcW w:w="2097" w:type="dxa"/>
          </w:tcPr>
          <w:p w:rsidR="00C442BA" w:rsidRDefault="00C442BA">
            <w:pPr>
              <w:pStyle w:val="ConsPlusNormal"/>
              <w:jc w:val="center"/>
            </w:pPr>
            <w:r>
              <w:t>N 5</w:t>
            </w:r>
          </w:p>
        </w:tc>
        <w:tc>
          <w:tcPr>
            <w:tcW w:w="1700" w:type="dxa"/>
          </w:tcPr>
          <w:p w:rsidR="00C442BA" w:rsidRDefault="00C442BA">
            <w:pPr>
              <w:pStyle w:val="ConsPlusNormal"/>
              <w:jc w:val="center"/>
            </w:pPr>
            <w:r>
              <w:t>62,35</w:t>
            </w:r>
          </w:p>
        </w:tc>
        <w:tc>
          <w:tcPr>
            <w:tcW w:w="1417" w:type="dxa"/>
          </w:tcPr>
          <w:p w:rsidR="00C442BA" w:rsidRDefault="00C442BA">
            <w:pPr>
              <w:pStyle w:val="ConsPlusNormal"/>
              <w:jc w:val="center"/>
            </w:pPr>
            <w:r>
              <w:t>61,0</w:t>
            </w:r>
          </w:p>
        </w:tc>
      </w:tr>
      <w:tr w:rsidR="00C442BA">
        <w:tc>
          <w:tcPr>
            <w:tcW w:w="567" w:type="dxa"/>
          </w:tcPr>
          <w:p w:rsidR="00C442BA" w:rsidRDefault="00C442BA">
            <w:pPr>
              <w:pStyle w:val="ConsPlusNormal"/>
              <w:jc w:val="center"/>
            </w:pPr>
            <w:r>
              <w:t>14</w:t>
            </w:r>
          </w:p>
        </w:tc>
        <w:tc>
          <w:tcPr>
            <w:tcW w:w="3288" w:type="dxa"/>
          </w:tcPr>
          <w:p w:rsidR="00C442BA" w:rsidRDefault="00C442BA">
            <w:pPr>
              <w:pStyle w:val="ConsPlusNormal"/>
            </w:pPr>
            <w:r>
              <w:t>Общество с ограниченной ответственностью "Фактория"</w:t>
            </w:r>
          </w:p>
        </w:tc>
        <w:tc>
          <w:tcPr>
            <w:tcW w:w="2097" w:type="dxa"/>
          </w:tcPr>
          <w:p w:rsidR="00C442BA" w:rsidRDefault="00C442BA">
            <w:pPr>
              <w:pStyle w:val="ConsPlusNormal"/>
              <w:jc w:val="center"/>
            </w:pPr>
            <w:r>
              <w:t>Кондратьевский</w:t>
            </w:r>
          </w:p>
        </w:tc>
        <w:tc>
          <w:tcPr>
            <w:tcW w:w="1700" w:type="dxa"/>
          </w:tcPr>
          <w:p w:rsidR="00C442BA" w:rsidRDefault="00C442BA">
            <w:pPr>
              <w:pStyle w:val="ConsPlusNormal"/>
              <w:jc w:val="center"/>
            </w:pPr>
            <w:r>
              <w:t>24,1</w:t>
            </w:r>
          </w:p>
        </w:tc>
        <w:tc>
          <w:tcPr>
            <w:tcW w:w="1417" w:type="dxa"/>
          </w:tcPr>
          <w:p w:rsidR="00C442BA" w:rsidRDefault="00C442BA">
            <w:pPr>
              <w:pStyle w:val="ConsPlusNormal"/>
              <w:jc w:val="center"/>
            </w:pPr>
            <w:r>
              <w:t>24,1</w:t>
            </w:r>
          </w:p>
        </w:tc>
      </w:tr>
      <w:tr w:rsidR="00C442BA">
        <w:tc>
          <w:tcPr>
            <w:tcW w:w="567" w:type="dxa"/>
          </w:tcPr>
          <w:p w:rsidR="00C442BA" w:rsidRDefault="00C442BA">
            <w:pPr>
              <w:pStyle w:val="ConsPlusNormal"/>
              <w:jc w:val="center"/>
            </w:pPr>
            <w:r>
              <w:t>15</w:t>
            </w:r>
          </w:p>
        </w:tc>
        <w:tc>
          <w:tcPr>
            <w:tcW w:w="3288" w:type="dxa"/>
          </w:tcPr>
          <w:p w:rsidR="00C442BA" w:rsidRDefault="00C442BA">
            <w:pPr>
              <w:pStyle w:val="ConsPlusNormal"/>
            </w:pPr>
            <w:r>
              <w:t>Общество с ограниченной ответственностью "Фактория"</w:t>
            </w:r>
          </w:p>
        </w:tc>
        <w:tc>
          <w:tcPr>
            <w:tcW w:w="2097" w:type="dxa"/>
          </w:tcPr>
          <w:p w:rsidR="00C442BA" w:rsidRDefault="00C442BA">
            <w:pPr>
              <w:pStyle w:val="ConsPlusNormal"/>
              <w:jc w:val="center"/>
            </w:pPr>
            <w:r>
              <w:t>Лайхаярви</w:t>
            </w:r>
          </w:p>
        </w:tc>
        <w:tc>
          <w:tcPr>
            <w:tcW w:w="1700" w:type="dxa"/>
          </w:tcPr>
          <w:p w:rsidR="00C442BA" w:rsidRDefault="00C442BA">
            <w:pPr>
              <w:pStyle w:val="ConsPlusNormal"/>
              <w:jc w:val="center"/>
            </w:pPr>
            <w:r>
              <w:t>2,3</w:t>
            </w:r>
          </w:p>
        </w:tc>
        <w:tc>
          <w:tcPr>
            <w:tcW w:w="1417" w:type="dxa"/>
          </w:tcPr>
          <w:p w:rsidR="00C442BA" w:rsidRDefault="00C442BA">
            <w:pPr>
              <w:pStyle w:val="ConsPlusNormal"/>
              <w:jc w:val="center"/>
            </w:pPr>
            <w:r>
              <w:t>2,3</w:t>
            </w:r>
          </w:p>
        </w:tc>
      </w:tr>
      <w:tr w:rsidR="00C442BA">
        <w:tc>
          <w:tcPr>
            <w:tcW w:w="567" w:type="dxa"/>
          </w:tcPr>
          <w:p w:rsidR="00C442BA" w:rsidRDefault="00C442BA">
            <w:pPr>
              <w:pStyle w:val="ConsPlusNormal"/>
              <w:jc w:val="center"/>
            </w:pPr>
            <w:r>
              <w:t>16</w:t>
            </w:r>
          </w:p>
        </w:tc>
        <w:tc>
          <w:tcPr>
            <w:tcW w:w="3288" w:type="dxa"/>
          </w:tcPr>
          <w:p w:rsidR="00C442BA" w:rsidRDefault="00C442BA">
            <w:pPr>
              <w:pStyle w:val="ConsPlusNormal"/>
            </w:pPr>
            <w:r>
              <w:t>Общество с ограниченной ответственностью "Эксилес"</w:t>
            </w:r>
          </w:p>
        </w:tc>
        <w:tc>
          <w:tcPr>
            <w:tcW w:w="2097" w:type="dxa"/>
          </w:tcPr>
          <w:p w:rsidR="00C442BA" w:rsidRDefault="00C442BA">
            <w:pPr>
              <w:pStyle w:val="ConsPlusNormal"/>
              <w:jc w:val="center"/>
            </w:pPr>
            <w:r>
              <w:t>Симагино</w:t>
            </w:r>
          </w:p>
        </w:tc>
        <w:tc>
          <w:tcPr>
            <w:tcW w:w="1700" w:type="dxa"/>
          </w:tcPr>
          <w:p w:rsidR="00C442BA" w:rsidRDefault="00C442BA">
            <w:pPr>
              <w:pStyle w:val="ConsPlusNormal"/>
              <w:jc w:val="center"/>
            </w:pPr>
            <w:r>
              <w:t>19,9</w:t>
            </w:r>
          </w:p>
        </w:tc>
        <w:tc>
          <w:tcPr>
            <w:tcW w:w="1417" w:type="dxa"/>
          </w:tcPr>
          <w:p w:rsidR="00C442BA" w:rsidRDefault="00C442BA">
            <w:pPr>
              <w:pStyle w:val="ConsPlusNormal"/>
              <w:jc w:val="center"/>
            </w:pPr>
            <w:r>
              <w:t>17,2</w:t>
            </w:r>
          </w:p>
        </w:tc>
      </w:tr>
      <w:tr w:rsidR="00C442BA">
        <w:tc>
          <w:tcPr>
            <w:tcW w:w="567" w:type="dxa"/>
          </w:tcPr>
          <w:p w:rsidR="00C442BA" w:rsidRDefault="00C442BA">
            <w:pPr>
              <w:pStyle w:val="ConsPlusNormal"/>
              <w:jc w:val="center"/>
            </w:pPr>
            <w:r>
              <w:t>17</w:t>
            </w:r>
          </w:p>
        </w:tc>
        <w:tc>
          <w:tcPr>
            <w:tcW w:w="3288" w:type="dxa"/>
          </w:tcPr>
          <w:p w:rsidR="00C442BA" w:rsidRDefault="00C442BA">
            <w:pPr>
              <w:pStyle w:val="ConsPlusNormal"/>
            </w:pPr>
            <w:r>
              <w:t>Некоммерческое партнерство "Эльдорадо"</w:t>
            </w:r>
          </w:p>
        </w:tc>
        <w:tc>
          <w:tcPr>
            <w:tcW w:w="2097" w:type="dxa"/>
          </w:tcPr>
          <w:p w:rsidR="00C442BA" w:rsidRDefault="00C442BA">
            <w:pPr>
              <w:pStyle w:val="ConsPlusNormal"/>
              <w:jc w:val="center"/>
            </w:pPr>
            <w:r>
              <w:t>Красносокольский</w:t>
            </w:r>
          </w:p>
        </w:tc>
        <w:tc>
          <w:tcPr>
            <w:tcW w:w="1700" w:type="dxa"/>
          </w:tcPr>
          <w:p w:rsidR="00C442BA" w:rsidRDefault="00C442BA">
            <w:pPr>
              <w:pStyle w:val="ConsPlusNormal"/>
              <w:jc w:val="center"/>
            </w:pPr>
            <w:r>
              <w:t>9,3</w:t>
            </w:r>
          </w:p>
        </w:tc>
        <w:tc>
          <w:tcPr>
            <w:tcW w:w="1417" w:type="dxa"/>
          </w:tcPr>
          <w:p w:rsidR="00C442BA" w:rsidRDefault="00C442BA">
            <w:pPr>
              <w:pStyle w:val="ConsPlusNormal"/>
              <w:jc w:val="center"/>
            </w:pPr>
            <w:r>
              <w:t>9,3</w:t>
            </w:r>
          </w:p>
        </w:tc>
      </w:tr>
      <w:tr w:rsidR="00C442BA">
        <w:tc>
          <w:tcPr>
            <w:tcW w:w="567" w:type="dxa"/>
          </w:tcPr>
          <w:p w:rsidR="00C442BA" w:rsidRDefault="00C442BA">
            <w:pPr>
              <w:pStyle w:val="ConsPlusNormal"/>
              <w:jc w:val="center"/>
            </w:pPr>
            <w:r>
              <w:t>18</w:t>
            </w:r>
          </w:p>
        </w:tc>
        <w:tc>
          <w:tcPr>
            <w:tcW w:w="3288" w:type="dxa"/>
          </w:tcPr>
          <w:p w:rsidR="00C442BA" w:rsidRDefault="00C442BA">
            <w:pPr>
              <w:pStyle w:val="ConsPlusNormal"/>
            </w:pPr>
            <w:r>
              <w:t>Некоммерческое партнерство "Эльдорадо"</w:t>
            </w:r>
          </w:p>
        </w:tc>
        <w:tc>
          <w:tcPr>
            <w:tcW w:w="2097" w:type="dxa"/>
          </w:tcPr>
          <w:p w:rsidR="00C442BA" w:rsidRDefault="00C442BA">
            <w:pPr>
              <w:pStyle w:val="ConsPlusNormal"/>
              <w:jc w:val="center"/>
            </w:pPr>
            <w:r>
              <w:t>Озерское</w:t>
            </w:r>
          </w:p>
        </w:tc>
        <w:tc>
          <w:tcPr>
            <w:tcW w:w="1700" w:type="dxa"/>
          </w:tcPr>
          <w:p w:rsidR="00C442BA" w:rsidRDefault="00C442BA">
            <w:pPr>
              <w:pStyle w:val="ConsPlusNormal"/>
              <w:jc w:val="center"/>
            </w:pPr>
            <w:r>
              <w:t>22,1</w:t>
            </w:r>
          </w:p>
        </w:tc>
        <w:tc>
          <w:tcPr>
            <w:tcW w:w="1417" w:type="dxa"/>
          </w:tcPr>
          <w:p w:rsidR="00C442BA" w:rsidRDefault="00C442BA">
            <w:pPr>
              <w:pStyle w:val="ConsPlusNormal"/>
              <w:jc w:val="center"/>
            </w:pPr>
            <w:r>
              <w:t>22,0</w:t>
            </w:r>
          </w:p>
        </w:tc>
      </w:tr>
      <w:tr w:rsidR="00C442BA">
        <w:tc>
          <w:tcPr>
            <w:tcW w:w="567" w:type="dxa"/>
          </w:tcPr>
          <w:p w:rsidR="00C442BA" w:rsidRDefault="00C442BA">
            <w:pPr>
              <w:pStyle w:val="ConsPlusNormal"/>
              <w:jc w:val="center"/>
            </w:pPr>
            <w:r>
              <w:t>19</w:t>
            </w:r>
          </w:p>
        </w:tc>
        <w:tc>
          <w:tcPr>
            <w:tcW w:w="3288" w:type="dxa"/>
          </w:tcPr>
          <w:p w:rsidR="00C442BA" w:rsidRDefault="00C442BA">
            <w:pPr>
              <w:pStyle w:val="ConsPlusNormal"/>
            </w:pPr>
            <w:r>
              <w:t>Общество с ограниченной ответственностью "Велес Охота"</w:t>
            </w:r>
          </w:p>
        </w:tc>
        <w:tc>
          <w:tcPr>
            <w:tcW w:w="2097" w:type="dxa"/>
          </w:tcPr>
          <w:p w:rsidR="00C442BA" w:rsidRDefault="00C442BA">
            <w:pPr>
              <w:pStyle w:val="ConsPlusNormal"/>
              <w:jc w:val="center"/>
            </w:pPr>
            <w:r>
              <w:t>Красноозерный</w:t>
            </w:r>
          </w:p>
        </w:tc>
        <w:tc>
          <w:tcPr>
            <w:tcW w:w="1700" w:type="dxa"/>
          </w:tcPr>
          <w:p w:rsidR="00C442BA" w:rsidRDefault="00C442BA">
            <w:pPr>
              <w:pStyle w:val="ConsPlusNormal"/>
              <w:jc w:val="center"/>
            </w:pPr>
            <w:r>
              <w:t>0</w:t>
            </w:r>
          </w:p>
        </w:tc>
        <w:tc>
          <w:tcPr>
            <w:tcW w:w="1417" w:type="dxa"/>
          </w:tcPr>
          <w:p w:rsidR="00C442BA" w:rsidRDefault="00C442BA">
            <w:pPr>
              <w:pStyle w:val="ConsPlusNormal"/>
              <w:jc w:val="center"/>
            </w:pPr>
            <w:r>
              <w:t>4,7</w:t>
            </w:r>
          </w:p>
        </w:tc>
      </w:tr>
      <w:tr w:rsidR="00C442BA">
        <w:tc>
          <w:tcPr>
            <w:tcW w:w="5952" w:type="dxa"/>
            <w:gridSpan w:val="3"/>
          </w:tcPr>
          <w:p w:rsidR="00C442BA" w:rsidRDefault="00C442BA">
            <w:pPr>
              <w:pStyle w:val="ConsPlusNormal"/>
            </w:pPr>
            <w:r>
              <w:lastRenderedPageBreak/>
              <w:t>Всего</w:t>
            </w:r>
          </w:p>
        </w:tc>
        <w:tc>
          <w:tcPr>
            <w:tcW w:w="1700" w:type="dxa"/>
          </w:tcPr>
          <w:p w:rsidR="00C442BA" w:rsidRDefault="00C442BA">
            <w:pPr>
              <w:pStyle w:val="ConsPlusNormal"/>
              <w:jc w:val="center"/>
            </w:pPr>
            <w:r>
              <w:t>595,18</w:t>
            </w:r>
          </w:p>
        </w:tc>
        <w:tc>
          <w:tcPr>
            <w:tcW w:w="1417" w:type="dxa"/>
          </w:tcPr>
          <w:p w:rsidR="00C442BA" w:rsidRDefault="00C442BA">
            <w:pPr>
              <w:pStyle w:val="ConsPlusNormal"/>
              <w:jc w:val="center"/>
            </w:pPr>
            <w:r>
              <w:t>566,30</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Территория, прилегающая к ГПЗ "Выборгский"</w:t>
            </w:r>
          </w:p>
        </w:tc>
        <w:tc>
          <w:tcPr>
            <w:tcW w:w="1700" w:type="dxa"/>
          </w:tcPr>
          <w:p w:rsidR="00C442BA" w:rsidRDefault="00C442BA">
            <w:pPr>
              <w:pStyle w:val="ConsPlusNormal"/>
              <w:jc w:val="center"/>
            </w:pPr>
            <w:r>
              <w:t>0,7</w:t>
            </w:r>
          </w:p>
        </w:tc>
        <w:tc>
          <w:tcPr>
            <w:tcW w:w="1417" w:type="dxa"/>
          </w:tcPr>
          <w:p w:rsidR="00C442BA" w:rsidRDefault="00C442BA">
            <w:pPr>
              <w:pStyle w:val="ConsPlusNormal"/>
              <w:jc w:val="center"/>
            </w:pPr>
            <w:r>
              <w:t>0,7</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Участок Полянский</w:t>
            </w:r>
          </w:p>
        </w:tc>
        <w:tc>
          <w:tcPr>
            <w:tcW w:w="1700" w:type="dxa"/>
          </w:tcPr>
          <w:p w:rsidR="00C442BA" w:rsidRDefault="00C442BA">
            <w:pPr>
              <w:pStyle w:val="ConsPlusNormal"/>
              <w:jc w:val="center"/>
            </w:pPr>
            <w:r>
              <w:t>58,5</w:t>
            </w:r>
          </w:p>
        </w:tc>
        <w:tc>
          <w:tcPr>
            <w:tcW w:w="1417" w:type="dxa"/>
          </w:tcPr>
          <w:p w:rsidR="00C442BA" w:rsidRDefault="00C442BA">
            <w:pPr>
              <w:pStyle w:val="ConsPlusNormal"/>
              <w:jc w:val="center"/>
            </w:pPr>
            <w:r>
              <w:t>58,5</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Острова Финского и Выборгского заливов</w:t>
            </w:r>
          </w:p>
        </w:tc>
        <w:tc>
          <w:tcPr>
            <w:tcW w:w="1700" w:type="dxa"/>
          </w:tcPr>
          <w:p w:rsidR="00C442BA" w:rsidRDefault="00C442BA">
            <w:pPr>
              <w:pStyle w:val="ConsPlusNormal"/>
              <w:jc w:val="center"/>
            </w:pPr>
            <w:r>
              <w:t>3,0</w:t>
            </w:r>
          </w:p>
        </w:tc>
        <w:tc>
          <w:tcPr>
            <w:tcW w:w="1417" w:type="dxa"/>
          </w:tcPr>
          <w:p w:rsidR="00C442BA" w:rsidRDefault="00C442BA">
            <w:pPr>
              <w:pStyle w:val="ConsPlusNormal"/>
              <w:jc w:val="center"/>
            </w:pPr>
            <w:r>
              <w:t>3,0</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В районе Госграница - Сайменский канал - Выборг</w:t>
            </w:r>
          </w:p>
        </w:tc>
        <w:tc>
          <w:tcPr>
            <w:tcW w:w="1700" w:type="dxa"/>
          </w:tcPr>
          <w:p w:rsidR="00C442BA" w:rsidRDefault="00C442BA">
            <w:pPr>
              <w:pStyle w:val="ConsPlusNormal"/>
              <w:jc w:val="center"/>
            </w:pPr>
            <w:r>
              <w:t>62,4</w:t>
            </w:r>
          </w:p>
        </w:tc>
        <w:tc>
          <w:tcPr>
            <w:tcW w:w="1417" w:type="dxa"/>
          </w:tcPr>
          <w:p w:rsidR="00C442BA" w:rsidRDefault="00C442BA">
            <w:pPr>
              <w:pStyle w:val="ConsPlusNormal"/>
              <w:jc w:val="center"/>
            </w:pPr>
            <w:r>
              <w:t>62,4</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Район п. Большое Поле</w:t>
            </w:r>
          </w:p>
        </w:tc>
        <w:tc>
          <w:tcPr>
            <w:tcW w:w="1700" w:type="dxa"/>
          </w:tcPr>
          <w:p w:rsidR="00C442BA" w:rsidRDefault="00C442BA">
            <w:pPr>
              <w:pStyle w:val="ConsPlusNormal"/>
              <w:jc w:val="center"/>
            </w:pPr>
            <w:r>
              <w:t>1,7</w:t>
            </w:r>
          </w:p>
        </w:tc>
        <w:tc>
          <w:tcPr>
            <w:tcW w:w="1417" w:type="dxa"/>
          </w:tcPr>
          <w:p w:rsidR="00C442BA" w:rsidRDefault="00C442BA">
            <w:pPr>
              <w:pStyle w:val="ConsPlusNormal"/>
              <w:jc w:val="center"/>
            </w:pPr>
            <w:r>
              <w:t>1,7</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ГПЗ "Линдуловская Роща"</w:t>
            </w:r>
          </w:p>
        </w:tc>
        <w:tc>
          <w:tcPr>
            <w:tcW w:w="1700" w:type="dxa"/>
          </w:tcPr>
          <w:p w:rsidR="00C442BA" w:rsidRDefault="00C442BA">
            <w:pPr>
              <w:pStyle w:val="ConsPlusNormal"/>
              <w:jc w:val="center"/>
            </w:pPr>
            <w:r>
              <w:t>0,6</w:t>
            </w:r>
          </w:p>
        </w:tc>
        <w:tc>
          <w:tcPr>
            <w:tcW w:w="1417" w:type="dxa"/>
          </w:tcPr>
          <w:p w:rsidR="00C442BA" w:rsidRDefault="00C442BA">
            <w:pPr>
              <w:pStyle w:val="ConsPlusNormal"/>
              <w:jc w:val="center"/>
            </w:pPr>
            <w:r>
              <w:t>0,6</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В границах ГПЗ "Березовые острова" (сухопутная часть)</w:t>
            </w:r>
          </w:p>
        </w:tc>
        <w:tc>
          <w:tcPr>
            <w:tcW w:w="1700" w:type="dxa"/>
          </w:tcPr>
          <w:p w:rsidR="00C442BA" w:rsidRDefault="00C442BA">
            <w:pPr>
              <w:pStyle w:val="ConsPlusNormal"/>
              <w:jc w:val="center"/>
            </w:pPr>
            <w:r>
              <w:t>8,5</w:t>
            </w:r>
          </w:p>
        </w:tc>
        <w:tc>
          <w:tcPr>
            <w:tcW w:w="1417" w:type="dxa"/>
          </w:tcPr>
          <w:p w:rsidR="00C442BA" w:rsidRDefault="00C442BA">
            <w:pPr>
              <w:pStyle w:val="ConsPlusNormal"/>
              <w:jc w:val="center"/>
            </w:pPr>
            <w:r>
              <w:t>8,5</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ГПЗ "Гладышевский"</w:t>
            </w:r>
          </w:p>
        </w:tc>
        <w:tc>
          <w:tcPr>
            <w:tcW w:w="1700" w:type="dxa"/>
          </w:tcPr>
          <w:p w:rsidR="00C442BA" w:rsidRDefault="00C442BA">
            <w:pPr>
              <w:pStyle w:val="ConsPlusNormal"/>
              <w:jc w:val="center"/>
            </w:pPr>
            <w:r>
              <w:t>7,7</w:t>
            </w:r>
          </w:p>
        </w:tc>
        <w:tc>
          <w:tcPr>
            <w:tcW w:w="1417" w:type="dxa"/>
          </w:tcPr>
          <w:p w:rsidR="00C442BA" w:rsidRDefault="00C442BA">
            <w:pPr>
              <w:pStyle w:val="ConsPlusNormal"/>
              <w:jc w:val="center"/>
            </w:pPr>
            <w:r>
              <w:t>7,7</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В границах ГПЗ "Выборгский" (сухопутная часть)</w:t>
            </w:r>
          </w:p>
        </w:tc>
        <w:tc>
          <w:tcPr>
            <w:tcW w:w="1700" w:type="dxa"/>
          </w:tcPr>
          <w:p w:rsidR="00C442BA" w:rsidRDefault="00C442BA">
            <w:pPr>
              <w:pStyle w:val="ConsPlusNormal"/>
              <w:jc w:val="center"/>
            </w:pPr>
            <w:r>
              <w:t>4,4</w:t>
            </w:r>
          </w:p>
        </w:tc>
        <w:tc>
          <w:tcPr>
            <w:tcW w:w="1417" w:type="dxa"/>
          </w:tcPr>
          <w:p w:rsidR="00C442BA" w:rsidRDefault="00C442BA">
            <w:pPr>
              <w:pStyle w:val="ConsPlusNormal"/>
              <w:jc w:val="center"/>
            </w:pPr>
            <w:r>
              <w:t>4,4</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ГПЗ "Раковые озера"</w:t>
            </w:r>
          </w:p>
        </w:tc>
        <w:tc>
          <w:tcPr>
            <w:tcW w:w="1700" w:type="dxa"/>
          </w:tcPr>
          <w:p w:rsidR="00C442BA" w:rsidRDefault="00C442BA">
            <w:pPr>
              <w:pStyle w:val="ConsPlusNormal"/>
              <w:jc w:val="center"/>
            </w:pPr>
            <w:r>
              <w:t>10,6</w:t>
            </w:r>
          </w:p>
        </w:tc>
        <w:tc>
          <w:tcPr>
            <w:tcW w:w="1417" w:type="dxa"/>
          </w:tcPr>
          <w:p w:rsidR="00C442BA" w:rsidRDefault="00C442BA">
            <w:pPr>
              <w:pStyle w:val="ConsPlusNormal"/>
              <w:jc w:val="center"/>
            </w:pPr>
            <w:r>
              <w:t>10,6</w:t>
            </w:r>
          </w:p>
        </w:tc>
      </w:tr>
      <w:tr w:rsidR="00C442BA">
        <w:tc>
          <w:tcPr>
            <w:tcW w:w="567" w:type="dxa"/>
          </w:tcPr>
          <w:p w:rsidR="00C442BA" w:rsidRDefault="00C442BA">
            <w:pPr>
              <w:pStyle w:val="ConsPlusNormal"/>
              <w:jc w:val="center"/>
            </w:pPr>
            <w:r>
              <w:t>11</w:t>
            </w:r>
          </w:p>
        </w:tc>
        <w:tc>
          <w:tcPr>
            <w:tcW w:w="3288" w:type="dxa"/>
          </w:tcPr>
          <w:p w:rsidR="00C442BA" w:rsidRDefault="00C442BA">
            <w:pPr>
              <w:pStyle w:val="ConsPlusNormal"/>
            </w:pPr>
            <w:r>
              <w:t>Общедоступные охотничьи угодья Выборгского района</w:t>
            </w:r>
          </w:p>
        </w:tc>
        <w:tc>
          <w:tcPr>
            <w:tcW w:w="2097" w:type="dxa"/>
          </w:tcPr>
          <w:p w:rsidR="00C442BA" w:rsidRDefault="00C442BA">
            <w:pPr>
              <w:pStyle w:val="ConsPlusNormal"/>
              <w:jc w:val="center"/>
            </w:pPr>
            <w:r>
              <w:t>Памятник природы "Остров Густой"</w:t>
            </w:r>
          </w:p>
        </w:tc>
        <w:tc>
          <w:tcPr>
            <w:tcW w:w="1700" w:type="dxa"/>
          </w:tcPr>
          <w:p w:rsidR="00C442BA" w:rsidRDefault="00C442BA">
            <w:pPr>
              <w:pStyle w:val="ConsPlusNormal"/>
              <w:jc w:val="center"/>
            </w:pPr>
            <w:r>
              <w:t>0,05</w:t>
            </w:r>
          </w:p>
        </w:tc>
        <w:tc>
          <w:tcPr>
            <w:tcW w:w="1417" w:type="dxa"/>
          </w:tcPr>
          <w:p w:rsidR="00C442BA" w:rsidRDefault="00C442BA">
            <w:pPr>
              <w:pStyle w:val="ConsPlusNormal"/>
              <w:jc w:val="center"/>
            </w:pPr>
            <w:r>
              <w:t>0,05</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158,20</w:t>
            </w:r>
          </w:p>
        </w:tc>
        <w:tc>
          <w:tcPr>
            <w:tcW w:w="1417" w:type="dxa"/>
          </w:tcPr>
          <w:p w:rsidR="00C442BA" w:rsidRDefault="00C442BA">
            <w:pPr>
              <w:pStyle w:val="ConsPlusNormal"/>
              <w:jc w:val="center"/>
            </w:pPr>
            <w:r>
              <w:t>158,20</w:t>
            </w:r>
          </w:p>
        </w:tc>
      </w:tr>
      <w:tr w:rsidR="00C442BA">
        <w:tc>
          <w:tcPr>
            <w:tcW w:w="9069" w:type="dxa"/>
            <w:gridSpan w:val="5"/>
          </w:tcPr>
          <w:p w:rsidR="00C442BA" w:rsidRDefault="00C442BA">
            <w:pPr>
              <w:pStyle w:val="ConsPlusNormal"/>
              <w:jc w:val="center"/>
            </w:pPr>
            <w:r>
              <w:t>ООПТ</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ООПТ Федерального значения Государственный природный заповедник "Восток Финского залива"</w:t>
            </w:r>
          </w:p>
        </w:tc>
        <w:tc>
          <w:tcPr>
            <w:tcW w:w="2097" w:type="dxa"/>
          </w:tcPr>
          <w:p w:rsidR="00C442BA" w:rsidRDefault="00C442BA">
            <w:pPr>
              <w:pStyle w:val="ConsPlusNormal"/>
              <w:jc w:val="center"/>
            </w:pPr>
            <w:r>
              <w:t>-</w:t>
            </w: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3,40</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753,38</w:t>
            </w:r>
          </w:p>
        </w:tc>
        <w:tc>
          <w:tcPr>
            <w:tcW w:w="1417" w:type="dxa"/>
          </w:tcPr>
          <w:p w:rsidR="00C442BA" w:rsidRDefault="00C442BA">
            <w:pPr>
              <w:pStyle w:val="ConsPlusNormal"/>
              <w:jc w:val="center"/>
            </w:pPr>
            <w:r>
              <w:t>727,90</w:t>
            </w:r>
          </w:p>
        </w:tc>
      </w:tr>
      <w:tr w:rsidR="00C442BA">
        <w:tc>
          <w:tcPr>
            <w:tcW w:w="9069" w:type="dxa"/>
            <w:gridSpan w:val="5"/>
          </w:tcPr>
          <w:p w:rsidR="00C442BA" w:rsidRDefault="00C442BA">
            <w:pPr>
              <w:pStyle w:val="ConsPlusNormal"/>
            </w:pPr>
          </w:p>
        </w:tc>
      </w:tr>
      <w:tr w:rsidR="00C442BA">
        <w:tblPrEx>
          <w:tblBorders>
            <w:insideH w:val="nil"/>
          </w:tblBorders>
        </w:tblPrEx>
        <w:tc>
          <w:tcPr>
            <w:tcW w:w="9069" w:type="dxa"/>
            <w:gridSpan w:val="5"/>
            <w:tcBorders>
              <w:bottom w:val="nil"/>
            </w:tcBorders>
          </w:tcPr>
          <w:p w:rsidR="00C442BA" w:rsidRDefault="00C442BA">
            <w:pPr>
              <w:pStyle w:val="ConsPlusNormal"/>
              <w:jc w:val="center"/>
            </w:pPr>
            <w:r>
              <w:t>ГАТЧИНСКИЙ МУНИЦИПАЛЬНЫЙ ОКРУГ</w:t>
            </w:r>
          </w:p>
        </w:tc>
      </w:tr>
      <w:tr w:rsidR="00C442BA">
        <w:tblPrEx>
          <w:tblBorders>
            <w:insideH w:val="nil"/>
          </w:tblBorders>
        </w:tblPrEx>
        <w:tc>
          <w:tcPr>
            <w:tcW w:w="9069" w:type="dxa"/>
            <w:gridSpan w:val="5"/>
            <w:tcBorders>
              <w:top w:val="nil"/>
            </w:tcBorders>
          </w:tcPr>
          <w:p w:rsidR="00C442BA" w:rsidRDefault="00C442BA">
            <w:pPr>
              <w:pStyle w:val="ConsPlusNormal"/>
              <w:jc w:val="both"/>
            </w:pPr>
            <w:r>
              <w:lastRenderedPageBreak/>
              <w:t xml:space="preserve">(в ред. </w:t>
            </w:r>
            <w:hyperlink r:id="rId104">
              <w:r>
                <w:rPr>
                  <w:color w:val="0000FF"/>
                </w:rPr>
                <w:t>Постановления</w:t>
              </w:r>
            </w:hyperlink>
            <w:r>
              <w:t xml:space="preserve"> Губернатора Ленинградской области от 04.02.2025 N 12-пг)</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Клуб охотников "Возрождение"</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14,35</w:t>
            </w:r>
          </w:p>
        </w:tc>
        <w:tc>
          <w:tcPr>
            <w:tcW w:w="1417" w:type="dxa"/>
          </w:tcPr>
          <w:p w:rsidR="00C442BA" w:rsidRDefault="00C442BA">
            <w:pPr>
              <w:pStyle w:val="ConsPlusNormal"/>
              <w:jc w:val="center"/>
            </w:pPr>
            <w:r>
              <w:t>13,2</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Клуб охотников "Возрождение"</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160,8</w:t>
            </w:r>
          </w:p>
        </w:tc>
        <w:tc>
          <w:tcPr>
            <w:tcW w:w="1417" w:type="dxa"/>
          </w:tcPr>
          <w:p w:rsidR="00C442BA" w:rsidRDefault="00C442BA">
            <w:pPr>
              <w:pStyle w:val="ConsPlusNormal"/>
              <w:jc w:val="center"/>
            </w:pPr>
            <w:r>
              <w:t>152,2</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Некоммерческое партнерство "Мир"</w:t>
            </w:r>
          </w:p>
        </w:tc>
        <w:tc>
          <w:tcPr>
            <w:tcW w:w="2097" w:type="dxa"/>
          </w:tcPr>
          <w:p w:rsidR="00C442BA" w:rsidRDefault="00C442BA">
            <w:pPr>
              <w:pStyle w:val="ConsPlusNormal"/>
              <w:jc w:val="center"/>
            </w:pPr>
            <w:r>
              <w:t>Тайцы</w:t>
            </w:r>
          </w:p>
        </w:tc>
        <w:tc>
          <w:tcPr>
            <w:tcW w:w="1700" w:type="dxa"/>
          </w:tcPr>
          <w:p w:rsidR="00C442BA" w:rsidRDefault="00C442BA">
            <w:pPr>
              <w:pStyle w:val="ConsPlusNormal"/>
              <w:jc w:val="center"/>
            </w:pPr>
            <w:r>
              <w:t>30,0</w:t>
            </w:r>
          </w:p>
        </w:tc>
        <w:tc>
          <w:tcPr>
            <w:tcW w:w="1417" w:type="dxa"/>
          </w:tcPr>
          <w:p w:rsidR="00C442BA" w:rsidRDefault="00C442BA">
            <w:pPr>
              <w:pStyle w:val="ConsPlusNormal"/>
              <w:jc w:val="center"/>
            </w:pPr>
            <w:r>
              <w:t>41,1</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Федеральное государственное учреждение "Санкт-Петербургский научно-исследовательский институт лесного хозяйства"</w:t>
            </w:r>
          </w:p>
        </w:tc>
        <w:tc>
          <w:tcPr>
            <w:tcW w:w="2097" w:type="dxa"/>
          </w:tcPr>
          <w:p w:rsidR="00C442BA" w:rsidRDefault="00C442BA">
            <w:pPr>
              <w:pStyle w:val="ConsPlusNormal"/>
              <w:jc w:val="center"/>
            </w:pPr>
            <w:r>
              <w:t>1,2,3 (3 кластера)</w:t>
            </w:r>
          </w:p>
        </w:tc>
        <w:tc>
          <w:tcPr>
            <w:tcW w:w="1700" w:type="dxa"/>
          </w:tcPr>
          <w:p w:rsidR="00C442BA" w:rsidRDefault="00C442BA">
            <w:pPr>
              <w:pStyle w:val="ConsPlusNormal"/>
              <w:jc w:val="center"/>
            </w:pPr>
            <w:r>
              <w:t>24,1</w:t>
            </w:r>
          </w:p>
        </w:tc>
        <w:tc>
          <w:tcPr>
            <w:tcW w:w="1417" w:type="dxa"/>
          </w:tcPr>
          <w:p w:rsidR="00C442BA" w:rsidRDefault="00C442BA">
            <w:pPr>
              <w:pStyle w:val="ConsPlusNormal"/>
              <w:jc w:val="center"/>
            </w:pPr>
            <w:r>
              <w:t>24,1</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Общество с ограниченной ответственностью "Чащинский лесопункт"</w:t>
            </w:r>
          </w:p>
        </w:tc>
        <w:tc>
          <w:tcPr>
            <w:tcW w:w="2097" w:type="dxa"/>
          </w:tcPr>
          <w:p w:rsidR="00C442BA" w:rsidRDefault="00C442BA">
            <w:pPr>
              <w:pStyle w:val="ConsPlusNormal"/>
              <w:jc w:val="center"/>
            </w:pPr>
            <w:r>
              <w:t>Север Мшинского болота</w:t>
            </w:r>
          </w:p>
        </w:tc>
        <w:tc>
          <w:tcPr>
            <w:tcW w:w="1700" w:type="dxa"/>
          </w:tcPr>
          <w:p w:rsidR="00C442BA" w:rsidRDefault="00C442BA">
            <w:pPr>
              <w:pStyle w:val="ConsPlusNormal"/>
              <w:jc w:val="center"/>
            </w:pPr>
            <w:r>
              <w:t>12,0</w:t>
            </w:r>
          </w:p>
        </w:tc>
        <w:tc>
          <w:tcPr>
            <w:tcW w:w="1417" w:type="dxa"/>
          </w:tcPr>
          <w:p w:rsidR="00C442BA" w:rsidRDefault="00C442BA">
            <w:pPr>
              <w:pStyle w:val="ConsPlusNormal"/>
              <w:jc w:val="center"/>
            </w:pPr>
            <w:r>
              <w:t>11,9</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241,25</w:t>
            </w:r>
          </w:p>
        </w:tc>
        <w:tc>
          <w:tcPr>
            <w:tcW w:w="1417" w:type="dxa"/>
          </w:tcPr>
          <w:p w:rsidR="00C442BA" w:rsidRDefault="00C442BA">
            <w:pPr>
              <w:pStyle w:val="ConsPlusNormal"/>
              <w:jc w:val="center"/>
            </w:pPr>
            <w:r>
              <w:t>242,50</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Гатчинского района</w:t>
            </w:r>
          </w:p>
        </w:tc>
        <w:tc>
          <w:tcPr>
            <w:tcW w:w="2097" w:type="dxa"/>
          </w:tcPr>
          <w:p w:rsidR="00C442BA" w:rsidRDefault="00C442BA">
            <w:pPr>
              <w:pStyle w:val="ConsPlusNormal"/>
              <w:jc w:val="center"/>
            </w:pPr>
            <w:r>
              <w:t>Район п. Сиверский</w:t>
            </w:r>
          </w:p>
        </w:tc>
        <w:tc>
          <w:tcPr>
            <w:tcW w:w="1700" w:type="dxa"/>
          </w:tcPr>
          <w:p w:rsidR="00C442BA" w:rsidRDefault="00C442BA">
            <w:pPr>
              <w:pStyle w:val="ConsPlusNormal"/>
              <w:jc w:val="center"/>
            </w:pPr>
            <w:r>
              <w:t>10,9</w:t>
            </w:r>
          </w:p>
        </w:tc>
        <w:tc>
          <w:tcPr>
            <w:tcW w:w="1417" w:type="dxa"/>
          </w:tcPr>
          <w:p w:rsidR="00C442BA" w:rsidRDefault="00C442BA">
            <w:pPr>
              <w:pStyle w:val="ConsPlusNormal"/>
              <w:jc w:val="center"/>
            </w:pPr>
            <w:r>
              <w:t>10,9</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Гатчинского района</w:t>
            </w:r>
          </w:p>
        </w:tc>
        <w:tc>
          <w:tcPr>
            <w:tcW w:w="2097" w:type="dxa"/>
          </w:tcPr>
          <w:p w:rsidR="00C442BA" w:rsidRDefault="00C442BA">
            <w:pPr>
              <w:pStyle w:val="ConsPlusNormal"/>
              <w:jc w:val="center"/>
            </w:pPr>
            <w:r>
              <w:t>Район п. Озерешно</w:t>
            </w:r>
          </w:p>
        </w:tc>
        <w:tc>
          <w:tcPr>
            <w:tcW w:w="1700" w:type="dxa"/>
          </w:tcPr>
          <w:p w:rsidR="00C442BA" w:rsidRDefault="00C442BA">
            <w:pPr>
              <w:pStyle w:val="ConsPlusNormal"/>
              <w:jc w:val="center"/>
            </w:pPr>
            <w:r>
              <w:t>0,7</w:t>
            </w:r>
          </w:p>
        </w:tc>
        <w:tc>
          <w:tcPr>
            <w:tcW w:w="1417" w:type="dxa"/>
          </w:tcPr>
          <w:p w:rsidR="00C442BA" w:rsidRDefault="00C442BA">
            <w:pPr>
              <w:pStyle w:val="ConsPlusNormal"/>
              <w:jc w:val="center"/>
            </w:pPr>
            <w:r>
              <w:t>0,7</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11,6</w:t>
            </w:r>
          </w:p>
        </w:tc>
        <w:tc>
          <w:tcPr>
            <w:tcW w:w="1417" w:type="dxa"/>
          </w:tcPr>
          <w:p w:rsidR="00C442BA" w:rsidRDefault="00C442BA">
            <w:pPr>
              <w:pStyle w:val="ConsPlusNormal"/>
              <w:jc w:val="center"/>
            </w:pPr>
            <w:r>
              <w:t>11,6</w:t>
            </w:r>
          </w:p>
        </w:tc>
      </w:tr>
      <w:tr w:rsidR="00C442BA">
        <w:tc>
          <w:tcPr>
            <w:tcW w:w="9069" w:type="dxa"/>
            <w:gridSpan w:val="5"/>
          </w:tcPr>
          <w:p w:rsidR="00C442BA" w:rsidRDefault="00C442BA">
            <w:pPr>
              <w:pStyle w:val="ConsPlusNormal"/>
              <w:jc w:val="center"/>
            </w:pPr>
            <w:r>
              <w:t>ООПТ</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ООПТ Федерального значения ГПЗ ФЗ "Мшинское болото"</w:t>
            </w:r>
          </w:p>
        </w:tc>
        <w:tc>
          <w:tcPr>
            <w:tcW w:w="2097" w:type="dxa"/>
          </w:tcPr>
          <w:p w:rsidR="00C442BA" w:rsidRDefault="00C442BA">
            <w:pPr>
              <w:pStyle w:val="ConsPlusNormal"/>
              <w:jc w:val="center"/>
            </w:pPr>
            <w:r>
              <w:t>-</w:t>
            </w: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16,60</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252,85</w:t>
            </w:r>
          </w:p>
        </w:tc>
        <w:tc>
          <w:tcPr>
            <w:tcW w:w="1417" w:type="dxa"/>
          </w:tcPr>
          <w:p w:rsidR="00C442BA" w:rsidRDefault="00C442BA">
            <w:pPr>
              <w:pStyle w:val="ConsPlusNormal"/>
              <w:jc w:val="center"/>
            </w:pPr>
            <w:r>
              <w:t>270,7</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КИНГИСЕППСКИЙ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"Охотничье рыболовное хозяйство "Динамо"</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9,74</w:t>
            </w:r>
          </w:p>
        </w:tc>
        <w:tc>
          <w:tcPr>
            <w:tcW w:w="1417" w:type="dxa"/>
          </w:tcPr>
          <w:p w:rsidR="00C442BA" w:rsidRDefault="00C442BA">
            <w:pPr>
              <w:pStyle w:val="ConsPlusNormal"/>
              <w:jc w:val="center"/>
            </w:pPr>
            <w:r>
              <w:t>9,7</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98,5</w:t>
            </w:r>
          </w:p>
        </w:tc>
        <w:tc>
          <w:tcPr>
            <w:tcW w:w="1417" w:type="dxa"/>
          </w:tcPr>
          <w:p w:rsidR="00C442BA" w:rsidRDefault="00C442BA">
            <w:pPr>
              <w:pStyle w:val="ConsPlusNormal"/>
              <w:jc w:val="center"/>
            </w:pPr>
            <w:r>
              <w:t>98,5</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 xml:space="preserve">Межрегиональное отделение военно-охотничьего общества </w:t>
            </w:r>
            <w:r>
              <w:lastRenderedPageBreak/>
              <w:t>общероссийской спортивной общественной организации</w:t>
            </w:r>
          </w:p>
        </w:tc>
        <w:tc>
          <w:tcPr>
            <w:tcW w:w="2097" w:type="dxa"/>
          </w:tcPr>
          <w:p w:rsidR="00C442BA" w:rsidRDefault="00C442BA">
            <w:pPr>
              <w:pStyle w:val="ConsPlusNormal"/>
              <w:jc w:val="center"/>
            </w:pPr>
            <w:r>
              <w:lastRenderedPageBreak/>
              <w:t>N 1</w:t>
            </w:r>
          </w:p>
        </w:tc>
        <w:tc>
          <w:tcPr>
            <w:tcW w:w="1700" w:type="dxa"/>
          </w:tcPr>
          <w:p w:rsidR="00C442BA" w:rsidRDefault="00C442BA">
            <w:pPr>
              <w:pStyle w:val="ConsPlusNormal"/>
              <w:jc w:val="center"/>
            </w:pPr>
            <w:r>
              <w:t>40,01</w:t>
            </w:r>
          </w:p>
        </w:tc>
        <w:tc>
          <w:tcPr>
            <w:tcW w:w="1417" w:type="dxa"/>
          </w:tcPr>
          <w:p w:rsidR="00C442BA" w:rsidRDefault="00C442BA">
            <w:pPr>
              <w:pStyle w:val="ConsPlusNormal"/>
              <w:jc w:val="center"/>
            </w:pPr>
            <w:r>
              <w:t>39,9</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67,7</w:t>
            </w:r>
          </w:p>
        </w:tc>
        <w:tc>
          <w:tcPr>
            <w:tcW w:w="1417" w:type="dxa"/>
          </w:tcPr>
          <w:p w:rsidR="00C442BA" w:rsidRDefault="00C442BA">
            <w:pPr>
              <w:pStyle w:val="ConsPlusNormal"/>
              <w:jc w:val="center"/>
            </w:pPr>
            <w:r>
              <w:t>64,8</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N 5</w:t>
            </w:r>
          </w:p>
        </w:tc>
        <w:tc>
          <w:tcPr>
            <w:tcW w:w="1700" w:type="dxa"/>
          </w:tcPr>
          <w:p w:rsidR="00C442BA" w:rsidRDefault="00C442BA">
            <w:pPr>
              <w:pStyle w:val="ConsPlusNormal"/>
              <w:jc w:val="center"/>
            </w:pPr>
            <w:r>
              <w:t>30,55</w:t>
            </w:r>
          </w:p>
        </w:tc>
        <w:tc>
          <w:tcPr>
            <w:tcW w:w="1417" w:type="dxa"/>
          </w:tcPr>
          <w:p w:rsidR="00C442BA" w:rsidRDefault="00C442BA">
            <w:pPr>
              <w:pStyle w:val="ConsPlusNormal"/>
              <w:jc w:val="center"/>
            </w:pPr>
            <w:r>
              <w:t>30,4</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Общество с ограниченной ответственностью "Экология Курголово"</w:t>
            </w:r>
          </w:p>
        </w:tc>
        <w:tc>
          <w:tcPr>
            <w:tcW w:w="2097" w:type="dxa"/>
          </w:tcPr>
          <w:p w:rsidR="00C442BA" w:rsidRDefault="00C442BA">
            <w:pPr>
              <w:pStyle w:val="ConsPlusNormal"/>
              <w:jc w:val="center"/>
            </w:pPr>
            <w:r>
              <w:t>Выбье</w:t>
            </w:r>
          </w:p>
        </w:tc>
        <w:tc>
          <w:tcPr>
            <w:tcW w:w="1700" w:type="dxa"/>
          </w:tcPr>
          <w:p w:rsidR="00C442BA" w:rsidRDefault="00C442BA">
            <w:pPr>
              <w:pStyle w:val="ConsPlusNormal"/>
              <w:jc w:val="center"/>
            </w:pPr>
            <w:r>
              <w:t>5,3</w:t>
            </w:r>
          </w:p>
        </w:tc>
        <w:tc>
          <w:tcPr>
            <w:tcW w:w="1417" w:type="dxa"/>
          </w:tcPr>
          <w:p w:rsidR="00C442BA" w:rsidRDefault="00C442BA">
            <w:pPr>
              <w:pStyle w:val="ConsPlusNormal"/>
              <w:jc w:val="center"/>
            </w:pPr>
            <w:r>
              <w:t>5,3</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251,8</w:t>
            </w:r>
          </w:p>
        </w:tc>
        <w:tc>
          <w:tcPr>
            <w:tcW w:w="1417" w:type="dxa"/>
          </w:tcPr>
          <w:p w:rsidR="00C442BA" w:rsidRDefault="00C442BA">
            <w:pPr>
              <w:pStyle w:val="ConsPlusNormal"/>
              <w:jc w:val="center"/>
            </w:pPr>
            <w:r>
              <w:t>248,60</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Кингисеппского района</w:t>
            </w:r>
          </w:p>
        </w:tc>
        <w:tc>
          <w:tcPr>
            <w:tcW w:w="2097" w:type="dxa"/>
          </w:tcPr>
          <w:p w:rsidR="00C442BA" w:rsidRDefault="00C442BA">
            <w:pPr>
              <w:pStyle w:val="ConsPlusNormal"/>
              <w:jc w:val="center"/>
            </w:pPr>
            <w:r>
              <w:t>Острова Финского залива</w:t>
            </w:r>
          </w:p>
        </w:tc>
        <w:tc>
          <w:tcPr>
            <w:tcW w:w="1700" w:type="dxa"/>
          </w:tcPr>
          <w:p w:rsidR="00C442BA" w:rsidRDefault="00C442BA">
            <w:pPr>
              <w:pStyle w:val="ConsPlusNormal"/>
              <w:jc w:val="center"/>
            </w:pPr>
            <w:r>
              <w:t>4,5</w:t>
            </w:r>
          </w:p>
        </w:tc>
        <w:tc>
          <w:tcPr>
            <w:tcW w:w="1417" w:type="dxa"/>
          </w:tcPr>
          <w:p w:rsidR="00C442BA" w:rsidRDefault="00C442BA">
            <w:pPr>
              <w:pStyle w:val="ConsPlusNormal"/>
              <w:jc w:val="center"/>
            </w:pPr>
            <w:r>
              <w:t>4,5</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Кингисеппского района</w:t>
            </w:r>
          </w:p>
        </w:tc>
        <w:tc>
          <w:tcPr>
            <w:tcW w:w="2097" w:type="dxa"/>
          </w:tcPr>
          <w:p w:rsidR="00C442BA" w:rsidRDefault="00C442BA">
            <w:pPr>
              <w:pStyle w:val="ConsPlusNormal"/>
              <w:jc w:val="center"/>
            </w:pPr>
            <w:r>
              <w:t>ГПЗ "Кургальский"</w:t>
            </w:r>
          </w:p>
        </w:tc>
        <w:tc>
          <w:tcPr>
            <w:tcW w:w="1700" w:type="dxa"/>
          </w:tcPr>
          <w:p w:rsidR="00C442BA" w:rsidRDefault="00C442BA">
            <w:pPr>
              <w:pStyle w:val="ConsPlusNormal"/>
              <w:jc w:val="center"/>
            </w:pPr>
            <w:r>
              <w:t>22,69</w:t>
            </w:r>
          </w:p>
        </w:tc>
        <w:tc>
          <w:tcPr>
            <w:tcW w:w="1417" w:type="dxa"/>
          </w:tcPr>
          <w:p w:rsidR="00C442BA" w:rsidRDefault="00C442BA">
            <w:pPr>
              <w:pStyle w:val="ConsPlusNormal"/>
              <w:jc w:val="center"/>
            </w:pPr>
            <w:r>
              <w:t>22,69</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Общедоступные охотничьи угодья Кингисеппского района</w:t>
            </w:r>
          </w:p>
        </w:tc>
        <w:tc>
          <w:tcPr>
            <w:tcW w:w="2097" w:type="dxa"/>
          </w:tcPr>
          <w:p w:rsidR="00C442BA" w:rsidRDefault="00C442BA">
            <w:pPr>
              <w:pStyle w:val="ConsPlusNormal"/>
              <w:jc w:val="center"/>
            </w:pPr>
            <w:r>
              <w:t>В районе ГПЗ "Котельский"</w:t>
            </w:r>
          </w:p>
        </w:tc>
        <w:tc>
          <w:tcPr>
            <w:tcW w:w="1700" w:type="dxa"/>
          </w:tcPr>
          <w:p w:rsidR="00C442BA" w:rsidRDefault="00C442BA">
            <w:pPr>
              <w:pStyle w:val="ConsPlusNormal"/>
              <w:jc w:val="center"/>
            </w:pPr>
            <w:r>
              <w:t>10,36</w:t>
            </w:r>
          </w:p>
        </w:tc>
        <w:tc>
          <w:tcPr>
            <w:tcW w:w="1417" w:type="dxa"/>
          </w:tcPr>
          <w:p w:rsidR="00C442BA" w:rsidRDefault="00C442BA">
            <w:pPr>
              <w:pStyle w:val="ConsPlusNormal"/>
              <w:jc w:val="center"/>
            </w:pPr>
            <w:r>
              <w:t>10,36</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37,55</w:t>
            </w:r>
          </w:p>
        </w:tc>
        <w:tc>
          <w:tcPr>
            <w:tcW w:w="1417" w:type="dxa"/>
          </w:tcPr>
          <w:p w:rsidR="00C442BA" w:rsidRDefault="00C442BA">
            <w:pPr>
              <w:pStyle w:val="ConsPlusNormal"/>
              <w:jc w:val="center"/>
            </w:pPr>
            <w:r>
              <w:t>37,55</w:t>
            </w:r>
          </w:p>
        </w:tc>
      </w:tr>
      <w:tr w:rsidR="00C442BA">
        <w:tc>
          <w:tcPr>
            <w:tcW w:w="9069" w:type="dxa"/>
            <w:gridSpan w:val="5"/>
          </w:tcPr>
          <w:p w:rsidR="00C442BA" w:rsidRDefault="00C442BA">
            <w:pPr>
              <w:pStyle w:val="ConsPlusNormal"/>
              <w:jc w:val="center"/>
            </w:pPr>
            <w:r>
              <w:t>ООПТ</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ООПТ Федерального значения Государственный природный заповедник "Восток Финского залива"</w:t>
            </w:r>
          </w:p>
        </w:tc>
        <w:tc>
          <w:tcPr>
            <w:tcW w:w="2097" w:type="dxa"/>
          </w:tcPr>
          <w:p w:rsidR="00C442BA" w:rsidRDefault="00C442BA">
            <w:pPr>
              <w:pStyle w:val="ConsPlusNormal"/>
              <w:jc w:val="center"/>
            </w:pPr>
            <w:r>
              <w:t>-</w:t>
            </w: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10,7</w:t>
            </w:r>
          </w:p>
        </w:tc>
      </w:tr>
      <w:tr w:rsidR="00C442BA">
        <w:tc>
          <w:tcPr>
            <w:tcW w:w="9069" w:type="dxa"/>
            <w:gridSpan w:val="5"/>
          </w:tcPr>
          <w:p w:rsidR="00C442BA" w:rsidRDefault="00C442BA">
            <w:pPr>
              <w:pStyle w:val="ConsPlusNormal"/>
              <w:jc w:val="center"/>
            </w:pPr>
            <w:r>
              <w:t>Иные территории являющиеся средой обитания охотничьих ресурсов и непригодные для ведения охотничьего хозяйства</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Иные территории, являющиеся средой обитания охотничьих ресурсов и непригодные для ведения охотничьего хозяйства</w:t>
            </w:r>
          </w:p>
        </w:tc>
        <w:tc>
          <w:tcPr>
            <w:tcW w:w="2097" w:type="dxa"/>
          </w:tcPr>
          <w:p w:rsidR="00C442BA" w:rsidRDefault="00C442BA">
            <w:pPr>
              <w:pStyle w:val="ConsPlusNormal"/>
            </w:pP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5,385</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289,35</w:t>
            </w:r>
          </w:p>
        </w:tc>
        <w:tc>
          <w:tcPr>
            <w:tcW w:w="1417" w:type="dxa"/>
          </w:tcPr>
          <w:p w:rsidR="00C442BA" w:rsidRDefault="00C442BA">
            <w:pPr>
              <w:pStyle w:val="ConsPlusNormal"/>
              <w:jc w:val="center"/>
            </w:pPr>
            <w:r>
              <w:t>302,24</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КИРИШСКИЙ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Некоммерческое партнерство "Кордон"</w:t>
            </w:r>
          </w:p>
        </w:tc>
        <w:tc>
          <w:tcPr>
            <w:tcW w:w="2097" w:type="dxa"/>
          </w:tcPr>
          <w:p w:rsidR="00C442BA" w:rsidRDefault="00C442BA">
            <w:pPr>
              <w:pStyle w:val="ConsPlusNormal"/>
              <w:jc w:val="center"/>
            </w:pPr>
            <w:r>
              <w:t>Киришский</w:t>
            </w:r>
          </w:p>
        </w:tc>
        <w:tc>
          <w:tcPr>
            <w:tcW w:w="1700" w:type="dxa"/>
          </w:tcPr>
          <w:p w:rsidR="00C442BA" w:rsidRDefault="00C442BA">
            <w:pPr>
              <w:pStyle w:val="ConsPlusNormal"/>
              <w:jc w:val="center"/>
            </w:pPr>
            <w:r>
              <w:t>301,4</w:t>
            </w:r>
          </w:p>
        </w:tc>
        <w:tc>
          <w:tcPr>
            <w:tcW w:w="1417" w:type="dxa"/>
          </w:tcPr>
          <w:p w:rsidR="00C442BA" w:rsidRDefault="00C442BA">
            <w:pPr>
              <w:pStyle w:val="ConsPlusNormal"/>
              <w:jc w:val="center"/>
            </w:pPr>
            <w:r>
              <w:t>300,0</w:t>
            </w:r>
          </w:p>
        </w:tc>
      </w:tr>
      <w:tr w:rsidR="00C442BA">
        <w:tc>
          <w:tcPr>
            <w:tcW w:w="5952" w:type="dxa"/>
            <w:gridSpan w:val="3"/>
          </w:tcPr>
          <w:p w:rsidR="00C442BA" w:rsidRDefault="00C442BA">
            <w:pPr>
              <w:pStyle w:val="ConsPlusNormal"/>
            </w:pPr>
            <w:r>
              <w:lastRenderedPageBreak/>
              <w:t>Итого</w:t>
            </w:r>
          </w:p>
        </w:tc>
        <w:tc>
          <w:tcPr>
            <w:tcW w:w="1700" w:type="dxa"/>
          </w:tcPr>
          <w:p w:rsidR="00C442BA" w:rsidRDefault="00C442BA">
            <w:pPr>
              <w:pStyle w:val="ConsPlusNormal"/>
              <w:jc w:val="center"/>
            </w:pPr>
            <w:r>
              <w:t>301,4</w:t>
            </w:r>
          </w:p>
        </w:tc>
        <w:tc>
          <w:tcPr>
            <w:tcW w:w="1417" w:type="dxa"/>
          </w:tcPr>
          <w:p w:rsidR="00C442BA" w:rsidRDefault="00C442BA">
            <w:pPr>
              <w:pStyle w:val="ConsPlusNormal"/>
              <w:jc w:val="center"/>
            </w:pPr>
            <w:r>
              <w:t>300,0</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КИРОВСКИЙ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"Охотничье рыболовное хозяйство "Динамо"</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14,3</w:t>
            </w:r>
          </w:p>
        </w:tc>
        <w:tc>
          <w:tcPr>
            <w:tcW w:w="1417" w:type="dxa"/>
          </w:tcPr>
          <w:p w:rsidR="00C442BA" w:rsidRDefault="00C442BA">
            <w:pPr>
              <w:pStyle w:val="ConsPlusNormal"/>
              <w:jc w:val="center"/>
            </w:pPr>
            <w:r>
              <w:t>13,6</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Общественная организация "Охотничье-рыболовный клуб "Ладога"</w:t>
            </w:r>
          </w:p>
        </w:tc>
        <w:tc>
          <w:tcPr>
            <w:tcW w:w="2097" w:type="dxa"/>
          </w:tcPr>
          <w:p w:rsidR="00C442BA" w:rsidRDefault="00C442BA">
            <w:pPr>
              <w:pStyle w:val="ConsPlusNormal"/>
              <w:jc w:val="center"/>
            </w:pPr>
            <w:r>
              <w:t>Кобона</w:t>
            </w:r>
          </w:p>
        </w:tc>
        <w:tc>
          <w:tcPr>
            <w:tcW w:w="1700" w:type="dxa"/>
          </w:tcPr>
          <w:p w:rsidR="00C442BA" w:rsidRDefault="00C442BA">
            <w:pPr>
              <w:pStyle w:val="ConsPlusNormal"/>
              <w:jc w:val="center"/>
            </w:pPr>
            <w:r>
              <w:t>56,9</w:t>
            </w:r>
          </w:p>
        </w:tc>
        <w:tc>
          <w:tcPr>
            <w:tcW w:w="1417" w:type="dxa"/>
          </w:tcPr>
          <w:p w:rsidR="00C442BA" w:rsidRDefault="00C442BA">
            <w:pPr>
              <w:pStyle w:val="ConsPlusNormal"/>
              <w:jc w:val="center"/>
            </w:pPr>
            <w:r>
              <w:t>56,9</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65,64</w:t>
            </w:r>
          </w:p>
        </w:tc>
        <w:tc>
          <w:tcPr>
            <w:tcW w:w="1417" w:type="dxa"/>
          </w:tcPr>
          <w:p w:rsidR="00C442BA" w:rsidRDefault="00C442BA">
            <w:pPr>
              <w:pStyle w:val="ConsPlusNormal"/>
              <w:jc w:val="center"/>
            </w:pPr>
            <w:r>
              <w:t>63,1</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33,63</w:t>
            </w:r>
          </w:p>
        </w:tc>
        <w:tc>
          <w:tcPr>
            <w:tcW w:w="1417" w:type="dxa"/>
          </w:tcPr>
          <w:p w:rsidR="00C442BA" w:rsidRDefault="00C442BA">
            <w:pPr>
              <w:pStyle w:val="ConsPlusNormal"/>
              <w:jc w:val="center"/>
            </w:pPr>
            <w:r>
              <w:t>33,3</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73,9</w:t>
            </w:r>
          </w:p>
        </w:tc>
        <w:tc>
          <w:tcPr>
            <w:tcW w:w="1417" w:type="dxa"/>
          </w:tcPr>
          <w:p w:rsidR="00C442BA" w:rsidRDefault="00C442BA">
            <w:pPr>
              <w:pStyle w:val="ConsPlusNormal"/>
              <w:jc w:val="center"/>
            </w:pPr>
            <w:r>
              <w:t>73,4</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244,37</w:t>
            </w:r>
          </w:p>
        </w:tc>
        <w:tc>
          <w:tcPr>
            <w:tcW w:w="1417" w:type="dxa"/>
          </w:tcPr>
          <w:p w:rsidR="00C442BA" w:rsidRDefault="00C442BA">
            <w:pPr>
              <w:pStyle w:val="ConsPlusNormal"/>
              <w:jc w:val="center"/>
            </w:pPr>
            <w:r>
              <w:t>240,30</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Кировского района</w:t>
            </w:r>
          </w:p>
        </w:tc>
        <w:tc>
          <w:tcPr>
            <w:tcW w:w="2097" w:type="dxa"/>
          </w:tcPr>
          <w:p w:rsidR="00C442BA" w:rsidRDefault="00C442BA">
            <w:pPr>
              <w:pStyle w:val="ConsPlusNormal"/>
              <w:jc w:val="center"/>
            </w:pPr>
            <w:r>
              <w:t>Район города Кировск</w:t>
            </w:r>
          </w:p>
        </w:tc>
        <w:tc>
          <w:tcPr>
            <w:tcW w:w="1700" w:type="dxa"/>
          </w:tcPr>
          <w:p w:rsidR="00C442BA" w:rsidRDefault="00C442BA">
            <w:pPr>
              <w:pStyle w:val="ConsPlusNormal"/>
              <w:jc w:val="center"/>
            </w:pPr>
            <w:r>
              <w:t>22,89</w:t>
            </w:r>
          </w:p>
        </w:tc>
        <w:tc>
          <w:tcPr>
            <w:tcW w:w="1417" w:type="dxa"/>
          </w:tcPr>
          <w:p w:rsidR="00C442BA" w:rsidRDefault="00C442BA">
            <w:pPr>
              <w:pStyle w:val="ConsPlusNormal"/>
              <w:jc w:val="center"/>
            </w:pPr>
            <w:r>
              <w:t>22,89</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Кировского района</w:t>
            </w:r>
          </w:p>
        </w:tc>
        <w:tc>
          <w:tcPr>
            <w:tcW w:w="2097" w:type="dxa"/>
          </w:tcPr>
          <w:p w:rsidR="00C442BA" w:rsidRDefault="00C442BA">
            <w:pPr>
              <w:pStyle w:val="ConsPlusNormal"/>
              <w:jc w:val="center"/>
            </w:pPr>
            <w:r>
              <w:t>Острова Ладожского озера</w:t>
            </w:r>
          </w:p>
        </w:tc>
        <w:tc>
          <w:tcPr>
            <w:tcW w:w="1700" w:type="dxa"/>
          </w:tcPr>
          <w:p w:rsidR="00C442BA" w:rsidRDefault="00C442BA">
            <w:pPr>
              <w:pStyle w:val="ConsPlusNormal"/>
              <w:jc w:val="center"/>
            </w:pPr>
            <w:r>
              <w:t>0,04</w:t>
            </w:r>
          </w:p>
        </w:tc>
        <w:tc>
          <w:tcPr>
            <w:tcW w:w="1417" w:type="dxa"/>
          </w:tcPr>
          <w:p w:rsidR="00C442BA" w:rsidRDefault="00C442BA">
            <w:pPr>
              <w:pStyle w:val="ConsPlusNormal"/>
              <w:jc w:val="center"/>
            </w:pPr>
            <w:r>
              <w:t>0,04</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22,93</w:t>
            </w:r>
          </w:p>
        </w:tc>
        <w:tc>
          <w:tcPr>
            <w:tcW w:w="1417" w:type="dxa"/>
          </w:tcPr>
          <w:p w:rsidR="00C442BA" w:rsidRDefault="00C442BA">
            <w:pPr>
              <w:pStyle w:val="ConsPlusNormal"/>
              <w:jc w:val="center"/>
            </w:pPr>
            <w:r>
              <w:t>22,93</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267,3</w:t>
            </w:r>
          </w:p>
        </w:tc>
        <w:tc>
          <w:tcPr>
            <w:tcW w:w="1417" w:type="dxa"/>
          </w:tcPr>
          <w:p w:rsidR="00C442BA" w:rsidRDefault="00C442BA">
            <w:pPr>
              <w:pStyle w:val="ConsPlusNormal"/>
              <w:jc w:val="center"/>
            </w:pPr>
            <w:r>
              <w:t>263,23</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ЛОДЕЙНОПОЛЬСКИЙ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"Велес-Волхов"</w:t>
            </w:r>
          </w:p>
        </w:tc>
        <w:tc>
          <w:tcPr>
            <w:tcW w:w="2097" w:type="dxa"/>
          </w:tcPr>
          <w:p w:rsidR="00C442BA" w:rsidRDefault="00C442BA">
            <w:pPr>
              <w:pStyle w:val="ConsPlusNormal"/>
              <w:jc w:val="center"/>
            </w:pPr>
            <w:r>
              <w:t>Доможирово</w:t>
            </w:r>
          </w:p>
        </w:tc>
        <w:tc>
          <w:tcPr>
            <w:tcW w:w="1700" w:type="dxa"/>
          </w:tcPr>
          <w:p w:rsidR="00C442BA" w:rsidRDefault="00C442BA">
            <w:pPr>
              <w:pStyle w:val="ConsPlusNormal"/>
              <w:jc w:val="center"/>
            </w:pPr>
            <w:r>
              <w:t>20,0</w:t>
            </w:r>
          </w:p>
        </w:tc>
        <w:tc>
          <w:tcPr>
            <w:tcW w:w="1417" w:type="dxa"/>
          </w:tcPr>
          <w:p w:rsidR="00C442BA" w:rsidRDefault="00C442BA">
            <w:pPr>
              <w:pStyle w:val="ConsPlusNormal"/>
              <w:jc w:val="center"/>
            </w:pPr>
            <w:r>
              <w:t>25,0</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 xml:space="preserve">Общество с ограниченной ответственностью "Егерь </w:t>
            </w:r>
            <w:r>
              <w:lastRenderedPageBreak/>
              <w:t>Мастер"</w:t>
            </w:r>
          </w:p>
        </w:tc>
        <w:tc>
          <w:tcPr>
            <w:tcW w:w="2097" w:type="dxa"/>
          </w:tcPr>
          <w:p w:rsidR="00C442BA" w:rsidRDefault="00C442BA">
            <w:pPr>
              <w:pStyle w:val="ConsPlusNormal"/>
              <w:jc w:val="center"/>
            </w:pPr>
            <w:r>
              <w:lastRenderedPageBreak/>
              <w:t>N 8</w:t>
            </w:r>
          </w:p>
        </w:tc>
        <w:tc>
          <w:tcPr>
            <w:tcW w:w="1700" w:type="dxa"/>
          </w:tcPr>
          <w:p w:rsidR="00C442BA" w:rsidRDefault="00C442BA">
            <w:pPr>
              <w:pStyle w:val="ConsPlusNormal"/>
              <w:jc w:val="center"/>
            </w:pPr>
            <w:r>
              <w:t>21,6</w:t>
            </w:r>
          </w:p>
        </w:tc>
        <w:tc>
          <w:tcPr>
            <w:tcW w:w="1417" w:type="dxa"/>
          </w:tcPr>
          <w:p w:rsidR="00C442BA" w:rsidRDefault="00C442BA">
            <w:pPr>
              <w:pStyle w:val="ConsPlusNormal"/>
              <w:jc w:val="center"/>
            </w:pPr>
            <w:r>
              <w:t>21,5</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Санкт-Петербургская общественная организация "Клуб любителей охоты и рыбалки"</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14,2</w:t>
            </w:r>
          </w:p>
        </w:tc>
        <w:tc>
          <w:tcPr>
            <w:tcW w:w="1417" w:type="dxa"/>
          </w:tcPr>
          <w:p w:rsidR="00C442BA" w:rsidRDefault="00C442BA">
            <w:pPr>
              <w:pStyle w:val="ConsPlusNormal"/>
              <w:jc w:val="center"/>
            </w:pPr>
            <w:r>
              <w:t>14,2</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Общество с ограниченной ответственностью "ЛАВИСС"</w:t>
            </w:r>
          </w:p>
        </w:tc>
        <w:tc>
          <w:tcPr>
            <w:tcW w:w="2097" w:type="dxa"/>
          </w:tcPr>
          <w:p w:rsidR="00C442BA" w:rsidRDefault="00C442BA">
            <w:pPr>
              <w:pStyle w:val="ConsPlusNormal"/>
              <w:jc w:val="center"/>
            </w:pPr>
            <w:r>
              <w:t>Мандрогский</w:t>
            </w:r>
          </w:p>
        </w:tc>
        <w:tc>
          <w:tcPr>
            <w:tcW w:w="1700" w:type="dxa"/>
          </w:tcPr>
          <w:p w:rsidR="00C442BA" w:rsidRDefault="00C442BA">
            <w:pPr>
              <w:pStyle w:val="ConsPlusNormal"/>
              <w:jc w:val="center"/>
            </w:pPr>
            <w:r>
              <w:t>13,8</w:t>
            </w:r>
          </w:p>
        </w:tc>
        <w:tc>
          <w:tcPr>
            <w:tcW w:w="1417" w:type="dxa"/>
          </w:tcPr>
          <w:p w:rsidR="00C442BA" w:rsidRDefault="00C442BA">
            <w:pPr>
              <w:pStyle w:val="ConsPlusNormal"/>
              <w:jc w:val="center"/>
            </w:pPr>
            <w:r>
              <w:t>13,8</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Лодейнопольский</w:t>
            </w:r>
          </w:p>
        </w:tc>
        <w:tc>
          <w:tcPr>
            <w:tcW w:w="1700" w:type="dxa"/>
          </w:tcPr>
          <w:p w:rsidR="00C442BA" w:rsidRDefault="00C442BA">
            <w:pPr>
              <w:pStyle w:val="ConsPlusNormal"/>
              <w:jc w:val="center"/>
            </w:pPr>
            <w:r>
              <w:t>2,1</w:t>
            </w:r>
          </w:p>
        </w:tc>
        <w:tc>
          <w:tcPr>
            <w:tcW w:w="1417" w:type="dxa"/>
          </w:tcPr>
          <w:p w:rsidR="00C442BA" w:rsidRDefault="00C442BA">
            <w:pPr>
              <w:pStyle w:val="ConsPlusNormal"/>
              <w:jc w:val="center"/>
            </w:pPr>
            <w:r>
              <w:t>2,1</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47,3</w:t>
            </w:r>
          </w:p>
        </w:tc>
        <w:tc>
          <w:tcPr>
            <w:tcW w:w="1417" w:type="dxa"/>
          </w:tcPr>
          <w:p w:rsidR="00C442BA" w:rsidRDefault="00C442BA">
            <w:pPr>
              <w:pStyle w:val="ConsPlusNormal"/>
              <w:jc w:val="center"/>
            </w:pPr>
            <w:r>
              <w:t>47,2</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10</w:t>
            </w:r>
          </w:p>
        </w:tc>
        <w:tc>
          <w:tcPr>
            <w:tcW w:w="1700" w:type="dxa"/>
          </w:tcPr>
          <w:p w:rsidR="00C442BA" w:rsidRDefault="00C442BA">
            <w:pPr>
              <w:pStyle w:val="ConsPlusNormal"/>
              <w:jc w:val="center"/>
            </w:pPr>
            <w:r>
              <w:t>21,9</w:t>
            </w:r>
          </w:p>
        </w:tc>
        <w:tc>
          <w:tcPr>
            <w:tcW w:w="1417" w:type="dxa"/>
          </w:tcPr>
          <w:p w:rsidR="00C442BA" w:rsidRDefault="00C442BA">
            <w:pPr>
              <w:pStyle w:val="ConsPlusNormal"/>
              <w:jc w:val="center"/>
            </w:pPr>
            <w:r>
              <w:t>22,2</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11</w:t>
            </w:r>
          </w:p>
        </w:tc>
        <w:tc>
          <w:tcPr>
            <w:tcW w:w="1700" w:type="dxa"/>
          </w:tcPr>
          <w:p w:rsidR="00C442BA" w:rsidRDefault="00C442BA">
            <w:pPr>
              <w:pStyle w:val="ConsPlusNormal"/>
              <w:jc w:val="center"/>
            </w:pPr>
            <w:r>
              <w:t>29,1</w:t>
            </w:r>
          </w:p>
        </w:tc>
        <w:tc>
          <w:tcPr>
            <w:tcW w:w="1417" w:type="dxa"/>
          </w:tcPr>
          <w:p w:rsidR="00C442BA" w:rsidRDefault="00C442BA">
            <w:pPr>
              <w:pStyle w:val="ConsPlusNormal"/>
              <w:jc w:val="center"/>
            </w:pPr>
            <w:r>
              <w:t>29,1</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Общество с ограниченной ответственностью "Русская охота"</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23,4</w:t>
            </w:r>
          </w:p>
        </w:tc>
        <w:tc>
          <w:tcPr>
            <w:tcW w:w="1417" w:type="dxa"/>
          </w:tcPr>
          <w:p w:rsidR="00C442BA" w:rsidRDefault="00C442BA">
            <w:pPr>
              <w:pStyle w:val="ConsPlusNormal"/>
              <w:jc w:val="center"/>
            </w:pPr>
            <w:r>
              <w:t>23,4</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Общество с ограниченной ответственностью "Охотничий клуб "Свирь"</w:t>
            </w:r>
          </w:p>
        </w:tc>
        <w:tc>
          <w:tcPr>
            <w:tcW w:w="2097" w:type="dxa"/>
          </w:tcPr>
          <w:p w:rsidR="00C442BA" w:rsidRDefault="00C442BA">
            <w:pPr>
              <w:pStyle w:val="ConsPlusNormal"/>
              <w:jc w:val="center"/>
            </w:pPr>
            <w:r>
              <w:t>Царский Мох</w:t>
            </w:r>
          </w:p>
        </w:tc>
        <w:tc>
          <w:tcPr>
            <w:tcW w:w="1700" w:type="dxa"/>
          </w:tcPr>
          <w:p w:rsidR="00C442BA" w:rsidRDefault="00C442BA">
            <w:pPr>
              <w:pStyle w:val="ConsPlusNormal"/>
              <w:jc w:val="center"/>
            </w:pPr>
            <w:r>
              <w:t>58,4</w:t>
            </w:r>
          </w:p>
        </w:tc>
        <w:tc>
          <w:tcPr>
            <w:tcW w:w="1417" w:type="dxa"/>
          </w:tcPr>
          <w:p w:rsidR="00C442BA" w:rsidRDefault="00C442BA">
            <w:pPr>
              <w:pStyle w:val="ConsPlusNormal"/>
              <w:jc w:val="center"/>
            </w:pPr>
            <w:r>
              <w:t>58,4</w:t>
            </w:r>
          </w:p>
        </w:tc>
      </w:tr>
      <w:tr w:rsidR="00C442BA">
        <w:tc>
          <w:tcPr>
            <w:tcW w:w="567" w:type="dxa"/>
          </w:tcPr>
          <w:p w:rsidR="00C442BA" w:rsidRDefault="00C442BA">
            <w:pPr>
              <w:pStyle w:val="ConsPlusNormal"/>
              <w:jc w:val="center"/>
            </w:pPr>
            <w:r>
              <w:t>11</w:t>
            </w:r>
          </w:p>
        </w:tc>
        <w:tc>
          <w:tcPr>
            <w:tcW w:w="3288" w:type="dxa"/>
          </w:tcPr>
          <w:p w:rsidR="00C442BA" w:rsidRDefault="00C442BA">
            <w:pPr>
              <w:pStyle w:val="ConsPlusNormal"/>
            </w:pPr>
            <w:r>
              <w:t>Общество с ограниченной ответственностью "Охотничий клуб "Фауна"</w:t>
            </w:r>
          </w:p>
        </w:tc>
        <w:tc>
          <w:tcPr>
            <w:tcW w:w="2097" w:type="dxa"/>
          </w:tcPr>
          <w:p w:rsidR="00C442BA" w:rsidRDefault="00C442BA">
            <w:pPr>
              <w:pStyle w:val="ConsPlusNormal"/>
              <w:jc w:val="center"/>
            </w:pPr>
            <w:r>
              <w:t>Андреевский</w:t>
            </w:r>
          </w:p>
        </w:tc>
        <w:tc>
          <w:tcPr>
            <w:tcW w:w="1700" w:type="dxa"/>
          </w:tcPr>
          <w:p w:rsidR="00C442BA" w:rsidRDefault="00C442BA">
            <w:pPr>
              <w:pStyle w:val="ConsPlusNormal"/>
              <w:jc w:val="center"/>
            </w:pPr>
            <w:r>
              <w:t>10,3</w:t>
            </w:r>
          </w:p>
        </w:tc>
        <w:tc>
          <w:tcPr>
            <w:tcW w:w="1417" w:type="dxa"/>
          </w:tcPr>
          <w:p w:rsidR="00C442BA" w:rsidRDefault="00C442BA">
            <w:pPr>
              <w:pStyle w:val="ConsPlusNormal"/>
              <w:jc w:val="center"/>
            </w:pPr>
            <w:r>
              <w:t>10,3</w:t>
            </w:r>
          </w:p>
        </w:tc>
      </w:tr>
      <w:tr w:rsidR="00C442BA">
        <w:tc>
          <w:tcPr>
            <w:tcW w:w="567" w:type="dxa"/>
          </w:tcPr>
          <w:p w:rsidR="00C442BA" w:rsidRDefault="00C442BA">
            <w:pPr>
              <w:pStyle w:val="ConsPlusNormal"/>
              <w:jc w:val="center"/>
            </w:pPr>
            <w:r>
              <w:t>12</w:t>
            </w:r>
          </w:p>
        </w:tc>
        <w:tc>
          <w:tcPr>
            <w:tcW w:w="3288" w:type="dxa"/>
          </w:tcPr>
          <w:p w:rsidR="00C442BA" w:rsidRDefault="00C442BA">
            <w:pPr>
              <w:pStyle w:val="ConsPlusNormal"/>
            </w:pPr>
            <w:r>
              <w:t>Общество с ограниченной ответственностью "Охотничий клуб "Фауна"</w:t>
            </w:r>
          </w:p>
        </w:tc>
        <w:tc>
          <w:tcPr>
            <w:tcW w:w="2097" w:type="dxa"/>
          </w:tcPr>
          <w:p w:rsidR="00C442BA" w:rsidRDefault="00C442BA">
            <w:pPr>
              <w:pStyle w:val="ConsPlusNormal"/>
              <w:jc w:val="center"/>
            </w:pPr>
            <w:r>
              <w:t>Кондушский</w:t>
            </w:r>
          </w:p>
        </w:tc>
        <w:tc>
          <w:tcPr>
            <w:tcW w:w="1700" w:type="dxa"/>
          </w:tcPr>
          <w:p w:rsidR="00C442BA" w:rsidRDefault="00C442BA">
            <w:pPr>
              <w:pStyle w:val="ConsPlusNormal"/>
              <w:jc w:val="center"/>
            </w:pPr>
            <w:r>
              <w:t>40,7</w:t>
            </w:r>
          </w:p>
        </w:tc>
        <w:tc>
          <w:tcPr>
            <w:tcW w:w="1417" w:type="dxa"/>
          </w:tcPr>
          <w:p w:rsidR="00C442BA" w:rsidRDefault="00C442BA">
            <w:pPr>
              <w:pStyle w:val="ConsPlusNormal"/>
              <w:jc w:val="center"/>
            </w:pPr>
            <w:r>
              <w:t>40,7</w:t>
            </w:r>
          </w:p>
        </w:tc>
      </w:tr>
      <w:tr w:rsidR="00C442BA">
        <w:tc>
          <w:tcPr>
            <w:tcW w:w="567" w:type="dxa"/>
          </w:tcPr>
          <w:p w:rsidR="00C442BA" w:rsidRDefault="00C442BA">
            <w:pPr>
              <w:pStyle w:val="ConsPlusNormal"/>
              <w:jc w:val="center"/>
            </w:pPr>
            <w:r>
              <w:t>13</w:t>
            </w:r>
          </w:p>
        </w:tc>
        <w:tc>
          <w:tcPr>
            <w:tcW w:w="3288" w:type="dxa"/>
          </w:tcPr>
          <w:p w:rsidR="00C442BA" w:rsidRDefault="00C442BA">
            <w:pPr>
              <w:pStyle w:val="ConsPlusNormal"/>
            </w:pPr>
            <w:r>
              <w:t>Общество с ограниченной ответственностью "Ферма"</w:t>
            </w:r>
          </w:p>
        </w:tc>
        <w:tc>
          <w:tcPr>
            <w:tcW w:w="2097" w:type="dxa"/>
          </w:tcPr>
          <w:p w:rsidR="00C442BA" w:rsidRDefault="00C442BA">
            <w:pPr>
              <w:pStyle w:val="ConsPlusNormal"/>
              <w:jc w:val="center"/>
            </w:pPr>
            <w:r>
              <w:t>Пирозерский</w:t>
            </w:r>
          </w:p>
        </w:tc>
        <w:tc>
          <w:tcPr>
            <w:tcW w:w="1700" w:type="dxa"/>
          </w:tcPr>
          <w:p w:rsidR="00C442BA" w:rsidRDefault="00C442BA">
            <w:pPr>
              <w:pStyle w:val="ConsPlusNormal"/>
              <w:jc w:val="center"/>
            </w:pPr>
            <w:r>
              <w:t>47,7</w:t>
            </w:r>
          </w:p>
        </w:tc>
        <w:tc>
          <w:tcPr>
            <w:tcW w:w="1417" w:type="dxa"/>
          </w:tcPr>
          <w:p w:rsidR="00C442BA" w:rsidRDefault="00C442BA">
            <w:pPr>
              <w:pStyle w:val="ConsPlusNormal"/>
              <w:jc w:val="center"/>
            </w:pPr>
            <w:r>
              <w:t>47,5</w:t>
            </w:r>
          </w:p>
        </w:tc>
      </w:tr>
      <w:tr w:rsidR="00C442BA">
        <w:tc>
          <w:tcPr>
            <w:tcW w:w="567" w:type="dxa"/>
          </w:tcPr>
          <w:p w:rsidR="00C442BA" w:rsidRDefault="00C442BA">
            <w:pPr>
              <w:pStyle w:val="ConsPlusNormal"/>
              <w:jc w:val="center"/>
            </w:pPr>
            <w:r>
              <w:t>14</w:t>
            </w:r>
          </w:p>
        </w:tc>
        <w:tc>
          <w:tcPr>
            <w:tcW w:w="3288" w:type="dxa"/>
          </w:tcPr>
          <w:p w:rsidR="00C442BA" w:rsidRDefault="00C442BA">
            <w:pPr>
              <w:pStyle w:val="ConsPlusNormal"/>
            </w:pPr>
            <w:r>
              <w:t>Общество с ограниченной ответственностью "Эльк парк"</w:t>
            </w:r>
          </w:p>
        </w:tc>
        <w:tc>
          <w:tcPr>
            <w:tcW w:w="2097" w:type="dxa"/>
          </w:tcPr>
          <w:p w:rsidR="00C442BA" w:rsidRDefault="00C442BA">
            <w:pPr>
              <w:pStyle w:val="ConsPlusNormal"/>
              <w:jc w:val="center"/>
            </w:pPr>
            <w:r>
              <w:t>Алеховщинский</w:t>
            </w:r>
          </w:p>
        </w:tc>
        <w:tc>
          <w:tcPr>
            <w:tcW w:w="1700" w:type="dxa"/>
          </w:tcPr>
          <w:p w:rsidR="00C442BA" w:rsidRDefault="00C442BA">
            <w:pPr>
              <w:pStyle w:val="ConsPlusNormal"/>
              <w:jc w:val="center"/>
            </w:pPr>
            <w:r>
              <w:t>33,4</w:t>
            </w:r>
          </w:p>
        </w:tc>
        <w:tc>
          <w:tcPr>
            <w:tcW w:w="1417" w:type="dxa"/>
          </w:tcPr>
          <w:p w:rsidR="00C442BA" w:rsidRDefault="00C442BA">
            <w:pPr>
              <w:pStyle w:val="ConsPlusNormal"/>
              <w:jc w:val="center"/>
            </w:pPr>
            <w:r>
              <w:t>37,2</w:t>
            </w:r>
          </w:p>
        </w:tc>
      </w:tr>
      <w:tr w:rsidR="00C442BA">
        <w:tc>
          <w:tcPr>
            <w:tcW w:w="567" w:type="dxa"/>
          </w:tcPr>
          <w:p w:rsidR="00C442BA" w:rsidRDefault="00C442BA">
            <w:pPr>
              <w:pStyle w:val="ConsPlusNormal"/>
              <w:jc w:val="center"/>
            </w:pPr>
            <w:r>
              <w:t>15</w:t>
            </w:r>
          </w:p>
        </w:tc>
        <w:tc>
          <w:tcPr>
            <w:tcW w:w="3288" w:type="dxa"/>
          </w:tcPr>
          <w:p w:rsidR="00C442BA" w:rsidRDefault="00C442BA">
            <w:pPr>
              <w:pStyle w:val="ConsPlusNormal"/>
            </w:pPr>
            <w:r>
              <w:t>Общество с ограниченной ответственностью "Эльк парк"</w:t>
            </w:r>
          </w:p>
        </w:tc>
        <w:tc>
          <w:tcPr>
            <w:tcW w:w="2097" w:type="dxa"/>
          </w:tcPr>
          <w:p w:rsidR="00C442BA" w:rsidRDefault="00C442BA">
            <w:pPr>
              <w:pStyle w:val="ConsPlusNormal"/>
              <w:jc w:val="center"/>
            </w:pPr>
            <w:r>
              <w:t>Савозерский</w:t>
            </w:r>
          </w:p>
        </w:tc>
        <w:tc>
          <w:tcPr>
            <w:tcW w:w="1700" w:type="dxa"/>
          </w:tcPr>
          <w:p w:rsidR="00C442BA" w:rsidRDefault="00C442BA">
            <w:pPr>
              <w:pStyle w:val="ConsPlusNormal"/>
              <w:jc w:val="center"/>
            </w:pPr>
            <w:r>
              <w:t>32,5</w:t>
            </w:r>
          </w:p>
        </w:tc>
        <w:tc>
          <w:tcPr>
            <w:tcW w:w="1417" w:type="dxa"/>
          </w:tcPr>
          <w:p w:rsidR="00C442BA" w:rsidRDefault="00C442BA">
            <w:pPr>
              <w:pStyle w:val="ConsPlusNormal"/>
              <w:jc w:val="center"/>
            </w:pPr>
            <w:r>
              <w:t>33,5</w:t>
            </w:r>
          </w:p>
        </w:tc>
      </w:tr>
      <w:tr w:rsidR="00C442BA">
        <w:tc>
          <w:tcPr>
            <w:tcW w:w="567" w:type="dxa"/>
          </w:tcPr>
          <w:p w:rsidR="00C442BA" w:rsidRDefault="00C442BA">
            <w:pPr>
              <w:pStyle w:val="ConsPlusNormal"/>
              <w:jc w:val="center"/>
            </w:pPr>
            <w:r>
              <w:t>16</w:t>
            </w:r>
          </w:p>
        </w:tc>
        <w:tc>
          <w:tcPr>
            <w:tcW w:w="3288" w:type="dxa"/>
          </w:tcPr>
          <w:p w:rsidR="00C442BA" w:rsidRDefault="00C442BA">
            <w:pPr>
              <w:pStyle w:val="ConsPlusNormal"/>
            </w:pPr>
            <w:r>
              <w:t xml:space="preserve">Общество с ограниченной </w:t>
            </w:r>
            <w:r>
              <w:lastRenderedPageBreak/>
              <w:t>ответственностью "Эльк парк"</w:t>
            </w:r>
          </w:p>
        </w:tc>
        <w:tc>
          <w:tcPr>
            <w:tcW w:w="2097" w:type="dxa"/>
          </w:tcPr>
          <w:p w:rsidR="00C442BA" w:rsidRDefault="00C442BA">
            <w:pPr>
              <w:pStyle w:val="ConsPlusNormal"/>
              <w:jc w:val="center"/>
            </w:pPr>
            <w:r>
              <w:lastRenderedPageBreak/>
              <w:t>Тервенический</w:t>
            </w:r>
          </w:p>
        </w:tc>
        <w:tc>
          <w:tcPr>
            <w:tcW w:w="1700" w:type="dxa"/>
          </w:tcPr>
          <w:p w:rsidR="00C442BA" w:rsidRDefault="00C442BA">
            <w:pPr>
              <w:pStyle w:val="ConsPlusNormal"/>
              <w:jc w:val="center"/>
            </w:pPr>
            <w:r>
              <w:t>10,2</w:t>
            </w:r>
          </w:p>
        </w:tc>
        <w:tc>
          <w:tcPr>
            <w:tcW w:w="1417" w:type="dxa"/>
          </w:tcPr>
          <w:p w:rsidR="00C442BA" w:rsidRDefault="00C442BA">
            <w:pPr>
              <w:pStyle w:val="ConsPlusNormal"/>
              <w:jc w:val="center"/>
            </w:pPr>
            <w:r>
              <w:t>10,8</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426,6</w:t>
            </w:r>
          </w:p>
        </w:tc>
        <w:tc>
          <w:tcPr>
            <w:tcW w:w="1417" w:type="dxa"/>
          </w:tcPr>
          <w:p w:rsidR="00C442BA" w:rsidRDefault="00C442BA">
            <w:pPr>
              <w:pStyle w:val="ConsPlusNormal"/>
              <w:jc w:val="center"/>
            </w:pPr>
            <w:r>
              <w:t>436,90</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Лодейнопольского района</w:t>
            </w:r>
          </w:p>
        </w:tc>
        <w:tc>
          <w:tcPr>
            <w:tcW w:w="2097" w:type="dxa"/>
          </w:tcPr>
          <w:p w:rsidR="00C442BA" w:rsidRDefault="00C442BA">
            <w:pPr>
              <w:pStyle w:val="ConsPlusNormal"/>
              <w:jc w:val="center"/>
            </w:pPr>
            <w:r>
              <w:t>Территория, прилегающая к заповеднику ФЗ Нижне-Свирский</w:t>
            </w:r>
          </w:p>
        </w:tc>
        <w:tc>
          <w:tcPr>
            <w:tcW w:w="1700" w:type="dxa"/>
          </w:tcPr>
          <w:p w:rsidR="00C442BA" w:rsidRDefault="00C442BA">
            <w:pPr>
              <w:pStyle w:val="ConsPlusNormal"/>
              <w:jc w:val="center"/>
            </w:pPr>
            <w:r>
              <w:t>2,22</w:t>
            </w:r>
          </w:p>
        </w:tc>
        <w:tc>
          <w:tcPr>
            <w:tcW w:w="1417" w:type="dxa"/>
          </w:tcPr>
          <w:p w:rsidR="00C442BA" w:rsidRDefault="00C442BA">
            <w:pPr>
              <w:pStyle w:val="ConsPlusNormal"/>
              <w:jc w:val="center"/>
            </w:pPr>
            <w:r>
              <w:t>2,22</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Лодейнопольского района</w:t>
            </w:r>
          </w:p>
        </w:tc>
        <w:tc>
          <w:tcPr>
            <w:tcW w:w="2097" w:type="dxa"/>
          </w:tcPr>
          <w:p w:rsidR="00C442BA" w:rsidRDefault="00C442BA">
            <w:pPr>
              <w:pStyle w:val="ConsPlusNormal"/>
              <w:jc w:val="center"/>
            </w:pPr>
            <w:r>
              <w:t>В пределах ПП Вепсский лес</w:t>
            </w:r>
          </w:p>
        </w:tc>
        <w:tc>
          <w:tcPr>
            <w:tcW w:w="1700" w:type="dxa"/>
          </w:tcPr>
          <w:p w:rsidR="00C442BA" w:rsidRDefault="00C442BA">
            <w:pPr>
              <w:pStyle w:val="ConsPlusNormal"/>
              <w:jc w:val="center"/>
            </w:pPr>
            <w:r>
              <w:t>6,8</w:t>
            </w:r>
          </w:p>
        </w:tc>
        <w:tc>
          <w:tcPr>
            <w:tcW w:w="1417" w:type="dxa"/>
          </w:tcPr>
          <w:p w:rsidR="00C442BA" w:rsidRDefault="00C442BA">
            <w:pPr>
              <w:pStyle w:val="ConsPlusNormal"/>
              <w:jc w:val="center"/>
            </w:pPr>
            <w:r>
              <w:t>6,8</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Общедоступные охотничьи угодья Лодейнопольского района</w:t>
            </w:r>
          </w:p>
        </w:tc>
        <w:tc>
          <w:tcPr>
            <w:tcW w:w="2097" w:type="dxa"/>
          </w:tcPr>
          <w:p w:rsidR="00C442BA" w:rsidRDefault="00C442BA">
            <w:pPr>
              <w:pStyle w:val="ConsPlusNormal"/>
              <w:jc w:val="center"/>
            </w:pPr>
            <w:r>
              <w:t>В северной части района</w:t>
            </w:r>
          </w:p>
        </w:tc>
        <w:tc>
          <w:tcPr>
            <w:tcW w:w="1700" w:type="dxa"/>
          </w:tcPr>
          <w:p w:rsidR="00C442BA" w:rsidRDefault="00C442BA">
            <w:pPr>
              <w:pStyle w:val="ConsPlusNormal"/>
              <w:jc w:val="center"/>
            </w:pPr>
            <w:r>
              <w:t>10,1</w:t>
            </w:r>
          </w:p>
        </w:tc>
        <w:tc>
          <w:tcPr>
            <w:tcW w:w="1417" w:type="dxa"/>
          </w:tcPr>
          <w:p w:rsidR="00C442BA" w:rsidRDefault="00C442BA">
            <w:pPr>
              <w:pStyle w:val="ConsPlusNormal"/>
              <w:jc w:val="center"/>
            </w:pPr>
            <w:r>
              <w:t>10,1</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19,12</w:t>
            </w:r>
          </w:p>
        </w:tc>
        <w:tc>
          <w:tcPr>
            <w:tcW w:w="1417" w:type="dxa"/>
          </w:tcPr>
          <w:p w:rsidR="00C442BA" w:rsidRDefault="00C442BA">
            <w:pPr>
              <w:pStyle w:val="ConsPlusNormal"/>
              <w:jc w:val="center"/>
            </w:pPr>
            <w:r>
              <w:t>19,12</w:t>
            </w:r>
          </w:p>
        </w:tc>
      </w:tr>
      <w:tr w:rsidR="00C442BA">
        <w:tc>
          <w:tcPr>
            <w:tcW w:w="9069" w:type="dxa"/>
            <w:gridSpan w:val="5"/>
          </w:tcPr>
          <w:p w:rsidR="00C442BA" w:rsidRDefault="00C442BA">
            <w:pPr>
              <w:pStyle w:val="ConsPlusNormal"/>
              <w:jc w:val="center"/>
            </w:pPr>
            <w:r>
              <w:t>ООПТ</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ООПТ Федерального значения Государственный природный заповедник "Нижне-Свирский"</w:t>
            </w:r>
          </w:p>
        </w:tc>
        <w:tc>
          <w:tcPr>
            <w:tcW w:w="2097" w:type="dxa"/>
          </w:tcPr>
          <w:p w:rsidR="00C442BA" w:rsidRDefault="00C442BA">
            <w:pPr>
              <w:pStyle w:val="ConsPlusNormal"/>
            </w:pP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42,30</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445,72</w:t>
            </w:r>
          </w:p>
        </w:tc>
        <w:tc>
          <w:tcPr>
            <w:tcW w:w="1417" w:type="dxa"/>
          </w:tcPr>
          <w:p w:rsidR="00C442BA" w:rsidRDefault="00C442BA">
            <w:pPr>
              <w:pStyle w:val="ConsPlusNormal"/>
              <w:jc w:val="center"/>
            </w:pPr>
            <w:r>
              <w:t>498,32</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ЛОМОНОСОВСКИЙ РАЙОН И СОСНОВОБОРСКИЙ ГОРОДСКОЙ ОКРУГ</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"Копорское"</w:t>
            </w:r>
          </w:p>
        </w:tc>
        <w:tc>
          <w:tcPr>
            <w:tcW w:w="2097" w:type="dxa"/>
          </w:tcPr>
          <w:p w:rsidR="00C442BA" w:rsidRDefault="00C442BA">
            <w:pPr>
              <w:pStyle w:val="ConsPlusNormal"/>
              <w:jc w:val="center"/>
            </w:pPr>
            <w:r>
              <w:t>Копорский</w:t>
            </w:r>
          </w:p>
        </w:tc>
        <w:tc>
          <w:tcPr>
            <w:tcW w:w="1700" w:type="dxa"/>
          </w:tcPr>
          <w:p w:rsidR="00C442BA" w:rsidRDefault="00C442BA">
            <w:pPr>
              <w:pStyle w:val="ConsPlusNormal"/>
              <w:jc w:val="center"/>
            </w:pPr>
            <w:r>
              <w:t>10,9</w:t>
            </w:r>
          </w:p>
        </w:tc>
        <w:tc>
          <w:tcPr>
            <w:tcW w:w="1417" w:type="dxa"/>
          </w:tcPr>
          <w:p w:rsidR="00C442BA" w:rsidRDefault="00C442BA">
            <w:pPr>
              <w:pStyle w:val="ConsPlusNormal"/>
              <w:jc w:val="center"/>
            </w:pPr>
            <w:r>
              <w:t>10,7</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41,88</w:t>
            </w:r>
          </w:p>
        </w:tc>
        <w:tc>
          <w:tcPr>
            <w:tcW w:w="1417" w:type="dxa"/>
          </w:tcPr>
          <w:p w:rsidR="00C442BA" w:rsidRDefault="00C442BA">
            <w:pPr>
              <w:pStyle w:val="ConsPlusNormal"/>
              <w:jc w:val="center"/>
            </w:pPr>
            <w:r>
              <w:t>41,2</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22,11</w:t>
            </w:r>
          </w:p>
        </w:tc>
        <w:tc>
          <w:tcPr>
            <w:tcW w:w="1417" w:type="dxa"/>
          </w:tcPr>
          <w:p w:rsidR="00C442BA" w:rsidRDefault="00C442BA">
            <w:pPr>
              <w:pStyle w:val="ConsPlusNormal"/>
              <w:jc w:val="center"/>
            </w:pPr>
            <w:r>
              <w:t>21,1</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18,2</w:t>
            </w:r>
          </w:p>
        </w:tc>
        <w:tc>
          <w:tcPr>
            <w:tcW w:w="1417" w:type="dxa"/>
          </w:tcPr>
          <w:p w:rsidR="00C442BA" w:rsidRDefault="00C442BA">
            <w:pPr>
              <w:pStyle w:val="ConsPlusNormal"/>
              <w:jc w:val="center"/>
            </w:pPr>
            <w:r>
              <w:t>17,6</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 xml:space="preserve">Межрегиональное отделение военно-охотничьего общества общероссийской спортивной </w:t>
            </w:r>
            <w:r>
              <w:lastRenderedPageBreak/>
              <w:t>общественной организации</w:t>
            </w:r>
          </w:p>
        </w:tc>
        <w:tc>
          <w:tcPr>
            <w:tcW w:w="2097" w:type="dxa"/>
          </w:tcPr>
          <w:p w:rsidR="00C442BA" w:rsidRDefault="00C442BA">
            <w:pPr>
              <w:pStyle w:val="ConsPlusNormal"/>
              <w:jc w:val="center"/>
            </w:pPr>
            <w:r>
              <w:lastRenderedPageBreak/>
              <w:t>N 4</w:t>
            </w:r>
          </w:p>
        </w:tc>
        <w:tc>
          <w:tcPr>
            <w:tcW w:w="1700" w:type="dxa"/>
          </w:tcPr>
          <w:p w:rsidR="00C442BA" w:rsidRDefault="00C442BA">
            <w:pPr>
              <w:pStyle w:val="ConsPlusNormal"/>
              <w:jc w:val="center"/>
            </w:pPr>
            <w:r>
              <w:t>20,59</w:t>
            </w:r>
          </w:p>
        </w:tc>
        <w:tc>
          <w:tcPr>
            <w:tcW w:w="1417" w:type="dxa"/>
          </w:tcPr>
          <w:p w:rsidR="00C442BA" w:rsidRDefault="00C442BA">
            <w:pPr>
              <w:pStyle w:val="ConsPlusNormal"/>
              <w:jc w:val="center"/>
            </w:pPr>
            <w:r>
              <w:t>22,6</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Общество с ограниченной ответственностью "Тисс"</w:t>
            </w:r>
          </w:p>
        </w:tc>
        <w:tc>
          <w:tcPr>
            <w:tcW w:w="2097" w:type="dxa"/>
          </w:tcPr>
          <w:p w:rsidR="00C442BA" w:rsidRDefault="00C442BA">
            <w:pPr>
              <w:pStyle w:val="ConsPlusNormal"/>
              <w:jc w:val="center"/>
            </w:pPr>
            <w:r>
              <w:t>Ломоносовский</w:t>
            </w:r>
          </w:p>
        </w:tc>
        <w:tc>
          <w:tcPr>
            <w:tcW w:w="1700" w:type="dxa"/>
          </w:tcPr>
          <w:p w:rsidR="00C442BA" w:rsidRDefault="00C442BA">
            <w:pPr>
              <w:pStyle w:val="ConsPlusNormal"/>
              <w:jc w:val="center"/>
            </w:pPr>
            <w:r>
              <w:t>27,9</w:t>
            </w:r>
          </w:p>
        </w:tc>
        <w:tc>
          <w:tcPr>
            <w:tcW w:w="1417" w:type="dxa"/>
          </w:tcPr>
          <w:p w:rsidR="00C442BA" w:rsidRDefault="00C442BA">
            <w:pPr>
              <w:pStyle w:val="ConsPlusNormal"/>
              <w:jc w:val="center"/>
            </w:pPr>
            <w:r>
              <w:t>25,9</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141,58</w:t>
            </w:r>
          </w:p>
        </w:tc>
        <w:tc>
          <w:tcPr>
            <w:tcW w:w="1417" w:type="dxa"/>
          </w:tcPr>
          <w:p w:rsidR="00C442BA" w:rsidRDefault="00C442BA">
            <w:pPr>
              <w:pStyle w:val="ConsPlusNormal"/>
              <w:jc w:val="center"/>
            </w:pPr>
            <w:r>
              <w:t>139,10</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Ломоносовского района и Сосновоборского городского округа</w:t>
            </w:r>
          </w:p>
        </w:tc>
        <w:tc>
          <w:tcPr>
            <w:tcW w:w="2097" w:type="dxa"/>
          </w:tcPr>
          <w:p w:rsidR="00C442BA" w:rsidRDefault="00C442BA">
            <w:pPr>
              <w:pStyle w:val="ConsPlusNormal"/>
              <w:jc w:val="center"/>
            </w:pPr>
            <w:r>
              <w:t>Район г. Красное Село</w:t>
            </w:r>
          </w:p>
        </w:tc>
        <w:tc>
          <w:tcPr>
            <w:tcW w:w="1700" w:type="dxa"/>
          </w:tcPr>
          <w:p w:rsidR="00C442BA" w:rsidRDefault="00C442BA">
            <w:pPr>
              <w:pStyle w:val="ConsPlusNormal"/>
              <w:jc w:val="center"/>
            </w:pPr>
            <w:r>
              <w:t>48,8</w:t>
            </w:r>
          </w:p>
        </w:tc>
        <w:tc>
          <w:tcPr>
            <w:tcW w:w="1417" w:type="dxa"/>
          </w:tcPr>
          <w:p w:rsidR="00C442BA" w:rsidRDefault="00C442BA">
            <w:pPr>
              <w:pStyle w:val="ConsPlusNormal"/>
              <w:jc w:val="center"/>
            </w:pPr>
            <w:r>
              <w:t>48,8</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Ломоносовского района и Сосновоборского городского округа</w:t>
            </w:r>
          </w:p>
        </w:tc>
        <w:tc>
          <w:tcPr>
            <w:tcW w:w="2097" w:type="dxa"/>
          </w:tcPr>
          <w:p w:rsidR="00C442BA" w:rsidRDefault="00C442BA">
            <w:pPr>
              <w:pStyle w:val="ConsPlusNormal"/>
              <w:jc w:val="center"/>
            </w:pPr>
            <w:r>
              <w:t>Смежество с ГПЗ "Лебяжий"</w:t>
            </w:r>
          </w:p>
        </w:tc>
        <w:tc>
          <w:tcPr>
            <w:tcW w:w="1700" w:type="dxa"/>
          </w:tcPr>
          <w:p w:rsidR="00C442BA" w:rsidRDefault="00C442BA">
            <w:pPr>
              <w:pStyle w:val="ConsPlusNormal"/>
              <w:jc w:val="center"/>
            </w:pPr>
            <w:r>
              <w:t>2,2</w:t>
            </w:r>
          </w:p>
        </w:tc>
        <w:tc>
          <w:tcPr>
            <w:tcW w:w="1417" w:type="dxa"/>
          </w:tcPr>
          <w:p w:rsidR="00C442BA" w:rsidRDefault="00C442BA">
            <w:pPr>
              <w:pStyle w:val="ConsPlusNormal"/>
              <w:jc w:val="center"/>
            </w:pPr>
            <w:r>
              <w:t>2,2</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Общедоступные охотничьи угодья Ломоносовского района и Сосновоборского городского округа</w:t>
            </w:r>
          </w:p>
        </w:tc>
        <w:tc>
          <w:tcPr>
            <w:tcW w:w="2097" w:type="dxa"/>
          </w:tcPr>
          <w:p w:rsidR="00C442BA" w:rsidRDefault="00C442BA">
            <w:pPr>
              <w:pStyle w:val="ConsPlusNormal"/>
              <w:jc w:val="center"/>
            </w:pPr>
            <w:r>
              <w:t>ГПЗ "Лебяжий"</w:t>
            </w:r>
          </w:p>
        </w:tc>
        <w:tc>
          <w:tcPr>
            <w:tcW w:w="1700" w:type="dxa"/>
          </w:tcPr>
          <w:p w:rsidR="00C442BA" w:rsidRDefault="00C442BA">
            <w:pPr>
              <w:pStyle w:val="ConsPlusNormal"/>
              <w:jc w:val="center"/>
            </w:pPr>
            <w:r>
              <w:t>0,96</w:t>
            </w:r>
          </w:p>
        </w:tc>
        <w:tc>
          <w:tcPr>
            <w:tcW w:w="1417" w:type="dxa"/>
          </w:tcPr>
          <w:p w:rsidR="00C442BA" w:rsidRDefault="00C442BA">
            <w:pPr>
              <w:pStyle w:val="ConsPlusNormal"/>
              <w:jc w:val="center"/>
            </w:pPr>
            <w:r>
              <w:t>0,96</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51,96</w:t>
            </w:r>
          </w:p>
        </w:tc>
        <w:tc>
          <w:tcPr>
            <w:tcW w:w="1417" w:type="dxa"/>
          </w:tcPr>
          <w:p w:rsidR="00C442BA" w:rsidRDefault="00C442BA">
            <w:pPr>
              <w:pStyle w:val="ConsPlusNormal"/>
              <w:jc w:val="center"/>
            </w:pPr>
            <w:r>
              <w:t>51,96</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193,54</w:t>
            </w:r>
          </w:p>
        </w:tc>
        <w:tc>
          <w:tcPr>
            <w:tcW w:w="1417" w:type="dxa"/>
          </w:tcPr>
          <w:p w:rsidR="00C442BA" w:rsidRDefault="00C442BA">
            <w:pPr>
              <w:pStyle w:val="ConsPlusNormal"/>
              <w:jc w:val="center"/>
            </w:pPr>
            <w:r>
              <w:t>191,06</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ЛУЖСКИЙ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"Вираж"</w:t>
            </w:r>
          </w:p>
        </w:tc>
        <w:tc>
          <w:tcPr>
            <w:tcW w:w="2097" w:type="dxa"/>
          </w:tcPr>
          <w:p w:rsidR="00C442BA" w:rsidRDefault="00C442BA">
            <w:pPr>
              <w:pStyle w:val="ConsPlusNormal"/>
              <w:jc w:val="center"/>
            </w:pPr>
            <w:r>
              <w:t>Белая Горка</w:t>
            </w:r>
          </w:p>
        </w:tc>
        <w:tc>
          <w:tcPr>
            <w:tcW w:w="1700" w:type="dxa"/>
          </w:tcPr>
          <w:p w:rsidR="00C442BA" w:rsidRDefault="00C442BA">
            <w:pPr>
              <w:pStyle w:val="ConsPlusNormal"/>
              <w:jc w:val="center"/>
            </w:pPr>
            <w:r>
              <w:t>22,9</w:t>
            </w:r>
          </w:p>
        </w:tc>
        <w:tc>
          <w:tcPr>
            <w:tcW w:w="1417" w:type="dxa"/>
          </w:tcPr>
          <w:p w:rsidR="00C442BA" w:rsidRDefault="00C442BA">
            <w:pPr>
              <w:pStyle w:val="ConsPlusNormal"/>
              <w:jc w:val="center"/>
            </w:pPr>
            <w:r>
              <w:t>22,9</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Общество с ограниченной ответственностью "Вираж"</w:t>
            </w:r>
          </w:p>
        </w:tc>
        <w:tc>
          <w:tcPr>
            <w:tcW w:w="2097" w:type="dxa"/>
          </w:tcPr>
          <w:p w:rsidR="00C442BA" w:rsidRDefault="00C442BA">
            <w:pPr>
              <w:pStyle w:val="ConsPlusNormal"/>
              <w:jc w:val="center"/>
            </w:pPr>
            <w:r>
              <w:t>Заполье</w:t>
            </w:r>
          </w:p>
        </w:tc>
        <w:tc>
          <w:tcPr>
            <w:tcW w:w="1700" w:type="dxa"/>
          </w:tcPr>
          <w:p w:rsidR="00C442BA" w:rsidRDefault="00C442BA">
            <w:pPr>
              <w:pStyle w:val="ConsPlusNormal"/>
              <w:jc w:val="center"/>
            </w:pPr>
            <w:r>
              <w:t>8,77</w:t>
            </w:r>
          </w:p>
        </w:tc>
        <w:tc>
          <w:tcPr>
            <w:tcW w:w="1417" w:type="dxa"/>
          </w:tcPr>
          <w:p w:rsidR="00C442BA" w:rsidRDefault="00C442BA">
            <w:pPr>
              <w:pStyle w:val="ConsPlusNormal"/>
              <w:jc w:val="center"/>
            </w:pPr>
            <w:r>
              <w:t>8,77</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Бебро</w:t>
            </w:r>
          </w:p>
        </w:tc>
        <w:tc>
          <w:tcPr>
            <w:tcW w:w="1700" w:type="dxa"/>
          </w:tcPr>
          <w:p w:rsidR="00C442BA" w:rsidRDefault="00C442BA">
            <w:pPr>
              <w:pStyle w:val="ConsPlusNormal"/>
              <w:jc w:val="center"/>
            </w:pPr>
            <w:r>
              <w:t>13,3</w:t>
            </w:r>
          </w:p>
        </w:tc>
        <w:tc>
          <w:tcPr>
            <w:tcW w:w="1417" w:type="dxa"/>
          </w:tcPr>
          <w:p w:rsidR="00C442BA" w:rsidRDefault="00C442BA">
            <w:pPr>
              <w:pStyle w:val="ConsPlusNormal"/>
              <w:jc w:val="center"/>
            </w:pPr>
            <w:r>
              <w:t>13,3</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75,2</w:t>
            </w:r>
          </w:p>
        </w:tc>
        <w:tc>
          <w:tcPr>
            <w:tcW w:w="1417" w:type="dxa"/>
          </w:tcPr>
          <w:p w:rsidR="00C442BA" w:rsidRDefault="00C442BA">
            <w:pPr>
              <w:pStyle w:val="ConsPlusNormal"/>
              <w:jc w:val="center"/>
            </w:pPr>
            <w:r>
              <w:t>74,0</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81,73</w:t>
            </w:r>
          </w:p>
        </w:tc>
        <w:tc>
          <w:tcPr>
            <w:tcW w:w="1417" w:type="dxa"/>
          </w:tcPr>
          <w:p w:rsidR="00C442BA" w:rsidRDefault="00C442BA">
            <w:pPr>
              <w:pStyle w:val="ConsPlusNormal"/>
              <w:jc w:val="center"/>
            </w:pPr>
            <w:r>
              <w:t>79,7</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 xml:space="preserve">Межрегиональная общественная </w:t>
            </w:r>
            <w:r>
              <w:lastRenderedPageBreak/>
              <w:t>организация "Ленинградское общество охотников и рыболовов"</w:t>
            </w:r>
          </w:p>
        </w:tc>
        <w:tc>
          <w:tcPr>
            <w:tcW w:w="2097" w:type="dxa"/>
          </w:tcPr>
          <w:p w:rsidR="00C442BA" w:rsidRDefault="00C442BA">
            <w:pPr>
              <w:pStyle w:val="ConsPlusNormal"/>
              <w:jc w:val="center"/>
            </w:pPr>
            <w:r>
              <w:lastRenderedPageBreak/>
              <w:t>N 4</w:t>
            </w:r>
          </w:p>
        </w:tc>
        <w:tc>
          <w:tcPr>
            <w:tcW w:w="1700" w:type="dxa"/>
          </w:tcPr>
          <w:p w:rsidR="00C442BA" w:rsidRDefault="00C442BA">
            <w:pPr>
              <w:pStyle w:val="ConsPlusNormal"/>
              <w:jc w:val="center"/>
            </w:pPr>
            <w:r>
              <w:t>65,95</w:t>
            </w:r>
          </w:p>
        </w:tc>
        <w:tc>
          <w:tcPr>
            <w:tcW w:w="1417" w:type="dxa"/>
          </w:tcPr>
          <w:p w:rsidR="00C442BA" w:rsidRDefault="00C442BA">
            <w:pPr>
              <w:pStyle w:val="ConsPlusNormal"/>
              <w:jc w:val="center"/>
            </w:pPr>
            <w:r>
              <w:t>65,9</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6</w:t>
            </w:r>
          </w:p>
        </w:tc>
        <w:tc>
          <w:tcPr>
            <w:tcW w:w="1700" w:type="dxa"/>
          </w:tcPr>
          <w:p w:rsidR="00C442BA" w:rsidRDefault="00C442BA">
            <w:pPr>
              <w:pStyle w:val="ConsPlusNormal"/>
              <w:jc w:val="center"/>
            </w:pPr>
            <w:r>
              <w:t>29,54</w:t>
            </w:r>
          </w:p>
        </w:tc>
        <w:tc>
          <w:tcPr>
            <w:tcW w:w="1417" w:type="dxa"/>
          </w:tcPr>
          <w:p w:rsidR="00C442BA" w:rsidRDefault="00C442BA">
            <w:pPr>
              <w:pStyle w:val="ConsPlusNormal"/>
              <w:jc w:val="center"/>
            </w:pPr>
            <w:r>
              <w:t>29,3</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Мичуринское</w:t>
            </w:r>
          </w:p>
        </w:tc>
        <w:tc>
          <w:tcPr>
            <w:tcW w:w="1700" w:type="dxa"/>
          </w:tcPr>
          <w:p w:rsidR="00C442BA" w:rsidRDefault="00C442BA">
            <w:pPr>
              <w:pStyle w:val="ConsPlusNormal"/>
              <w:jc w:val="center"/>
            </w:pPr>
            <w:r>
              <w:t>86,25</w:t>
            </w:r>
          </w:p>
        </w:tc>
        <w:tc>
          <w:tcPr>
            <w:tcW w:w="1417" w:type="dxa"/>
          </w:tcPr>
          <w:p w:rsidR="00C442BA" w:rsidRDefault="00C442BA">
            <w:pPr>
              <w:pStyle w:val="ConsPlusNormal"/>
              <w:jc w:val="center"/>
            </w:pPr>
            <w:r>
              <w:t>86,1</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Общество с ограниченной ответственностью "Ранчо-Охота"</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78,55</w:t>
            </w:r>
          </w:p>
        </w:tc>
        <w:tc>
          <w:tcPr>
            <w:tcW w:w="1417" w:type="dxa"/>
          </w:tcPr>
          <w:p w:rsidR="00C442BA" w:rsidRDefault="00C442BA">
            <w:pPr>
              <w:pStyle w:val="ConsPlusNormal"/>
              <w:jc w:val="center"/>
            </w:pPr>
            <w:r>
              <w:t>78,6</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Акционерное общество "Племенной завод "Рапти"</w:t>
            </w:r>
          </w:p>
        </w:tc>
        <w:tc>
          <w:tcPr>
            <w:tcW w:w="2097" w:type="dxa"/>
          </w:tcPr>
          <w:p w:rsidR="00C442BA" w:rsidRDefault="00C442BA">
            <w:pPr>
              <w:pStyle w:val="ConsPlusNormal"/>
              <w:jc w:val="center"/>
            </w:pPr>
            <w:r>
              <w:t>Толмачево</w:t>
            </w:r>
          </w:p>
        </w:tc>
        <w:tc>
          <w:tcPr>
            <w:tcW w:w="1700" w:type="dxa"/>
          </w:tcPr>
          <w:p w:rsidR="00C442BA" w:rsidRDefault="00C442BA">
            <w:pPr>
              <w:pStyle w:val="ConsPlusNormal"/>
              <w:jc w:val="center"/>
            </w:pPr>
            <w:r>
              <w:t>50,6</w:t>
            </w:r>
          </w:p>
        </w:tc>
        <w:tc>
          <w:tcPr>
            <w:tcW w:w="1417" w:type="dxa"/>
          </w:tcPr>
          <w:p w:rsidR="00C442BA" w:rsidRDefault="00C442BA">
            <w:pPr>
              <w:pStyle w:val="ConsPlusNormal"/>
              <w:jc w:val="center"/>
            </w:pPr>
            <w:r>
              <w:t>50,6</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512,79</w:t>
            </w:r>
          </w:p>
        </w:tc>
        <w:tc>
          <w:tcPr>
            <w:tcW w:w="1417" w:type="dxa"/>
          </w:tcPr>
          <w:p w:rsidR="00C442BA" w:rsidRDefault="00C442BA">
            <w:pPr>
              <w:pStyle w:val="ConsPlusNormal"/>
              <w:jc w:val="center"/>
            </w:pPr>
            <w:r>
              <w:t>509,17</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Лужского района</w:t>
            </w:r>
          </w:p>
        </w:tc>
        <w:tc>
          <w:tcPr>
            <w:tcW w:w="2097" w:type="dxa"/>
          </w:tcPr>
          <w:p w:rsidR="00C442BA" w:rsidRDefault="00C442BA">
            <w:pPr>
              <w:pStyle w:val="ConsPlusNormal"/>
              <w:jc w:val="center"/>
            </w:pPr>
            <w:r>
              <w:t>В северной части района</w:t>
            </w:r>
          </w:p>
        </w:tc>
        <w:tc>
          <w:tcPr>
            <w:tcW w:w="1700" w:type="dxa"/>
          </w:tcPr>
          <w:p w:rsidR="00C442BA" w:rsidRDefault="00C442BA">
            <w:pPr>
              <w:pStyle w:val="ConsPlusNormal"/>
              <w:jc w:val="center"/>
            </w:pPr>
            <w:r>
              <w:t>24,9</w:t>
            </w:r>
          </w:p>
        </w:tc>
        <w:tc>
          <w:tcPr>
            <w:tcW w:w="1417" w:type="dxa"/>
          </w:tcPr>
          <w:p w:rsidR="00C442BA" w:rsidRDefault="00C442BA">
            <w:pPr>
              <w:pStyle w:val="ConsPlusNormal"/>
              <w:jc w:val="center"/>
            </w:pPr>
            <w:r>
              <w:t>24,9</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Лужского района</w:t>
            </w:r>
          </w:p>
        </w:tc>
        <w:tc>
          <w:tcPr>
            <w:tcW w:w="2097" w:type="dxa"/>
          </w:tcPr>
          <w:p w:rsidR="00C442BA" w:rsidRDefault="00C442BA">
            <w:pPr>
              <w:pStyle w:val="ConsPlusNormal"/>
              <w:jc w:val="center"/>
            </w:pPr>
            <w:r>
              <w:t>ГПЗ "Белый камень"</w:t>
            </w:r>
          </w:p>
        </w:tc>
        <w:tc>
          <w:tcPr>
            <w:tcW w:w="1700" w:type="dxa"/>
          </w:tcPr>
          <w:p w:rsidR="00C442BA" w:rsidRDefault="00C442BA">
            <w:pPr>
              <w:pStyle w:val="ConsPlusNormal"/>
              <w:jc w:val="center"/>
            </w:pPr>
            <w:r>
              <w:t>5,73</w:t>
            </w:r>
          </w:p>
        </w:tc>
        <w:tc>
          <w:tcPr>
            <w:tcW w:w="1417" w:type="dxa"/>
          </w:tcPr>
          <w:p w:rsidR="00C442BA" w:rsidRDefault="00C442BA">
            <w:pPr>
              <w:pStyle w:val="ConsPlusNormal"/>
              <w:jc w:val="center"/>
            </w:pPr>
            <w:r>
              <w:t>5,73</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Общедоступные охотничьи угодья Лужского района</w:t>
            </w:r>
          </w:p>
        </w:tc>
        <w:tc>
          <w:tcPr>
            <w:tcW w:w="2097" w:type="dxa"/>
          </w:tcPr>
          <w:p w:rsidR="00C442BA" w:rsidRDefault="00C442BA">
            <w:pPr>
              <w:pStyle w:val="ConsPlusNormal"/>
              <w:jc w:val="center"/>
            </w:pPr>
            <w:r>
              <w:t>ГПЗ "Сяберский"</w:t>
            </w:r>
          </w:p>
        </w:tc>
        <w:tc>
          <w:tcPr>
            <w:tcW w:w="1700" w:type="dxa"/>
          </w:tcPr>
          <w:p w:rsidR="00C442BA" w:rsidRDefault="00C442BA">
            <w:pPr>
              <w:pStyle w:val="ConsPlusNormal"/>
              <w:jc w:val="center"/>
            </w:pPr>
            <w:r>
              <w:t>11,82</w:t>
            </w:r>
          </w:p>
        </w:tc>
        <w:tc>
          <w:tcPr>
            <w:tcW w:w="1417" w:type="dxa"/>
          </w:tcPr>
          <w:p w:rsidR="00C442BA" w:rsidRDefault="00C442BA">
            <w:pPr>
              <w:pStyle w:val="ConsPlusNormal"/>
              <w:jc w:val="center"/>
            </w:pPr>
            <w:r>
              <w:t>11,82</w:t>
            </w:r>
          </w:p>
        </w:tc>
      </w:tr>
      <w:tr w:rsidR="00C442BA">
        <w:tc>
          <w:tcPr>
            <w:tcW w:w="5952" w:type="dxa"/>
            <w:gridSpan w:val="3"/>
          </w:tcPr>
          <w:p w:rsidR="00C442BA" w:rsidRDefault="00C442BA">
            <w:pPr>
              <w:pStyle w:val="ConsPlusNormal"/>
              <w:jc w:val="both"/>
            </w:pPr>
            <w:r>
              <w:t>Всего</w:t>
            </w:r>
          </w:p>
        </w:tc>
        <w:tc>
          <w:tcPr>
            <w:tcW w:w="1700" w:type="dxa"/>
          </w:tcPr>
          <w:p w:rsidR="00C442BA" w:rsidRDefault="00C442BA">
            <w:pPr>
              <w:pStyle w:val="ConsPlusNormal"/>
              <w:jc w:val="center"/>
            </w:pPr>
            <w:r>
              <w:t>42,45</w:t>
            </w:r>
          </w:p>
        </w:tc>
        <w:tc>
          <w:tcPr>
            <w:tcW w:w="1417" w:type="dxa"/>
          </w:tcPr>
          <w:p w:rsidR="00C442BA" w:rsidRDefault="00C442BA">
            <w:pPr>
              <w:pStyle w:val="ConsPlusNormal"/>
              <w:jc w:val="center"/>
            </w:pPr>
            <w:r>
              <w:t>42,45</w:t>
            </w:r>
          </w:p>
        </w:tc>
      </w:tr>
      <w:tr w:rsidR="00C442BA">
        <w:tc>
          <w:tcPr>
            <w:tcW w:w="9069" w:type="dxa"/>
            <w:gridSpan w:val="5"/>
          </w:tcPr>
          <w:p w:rsidR="00C442BA" w:rsidRDefault="00C442BA">
            <w:pPr>
              <w:pStyle w:val="ConsPlusNormal"/>
              <w:jc w:val="center"/>
            </w:pPr>
            <w:r>
              <w:t>ООПТ</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ООПТ Федерального значения Государственный природный заказник "Мшинское болото"</w:t>
            </w:r>
          </w:p>
        </w:tc>
        <w:tc>
          <w:tcPr>
            <w:tcW w:w="2097" w:type="dxa"/>
          </w:tcPr>
          <w:p w:rsidR="00C442BA" w:rsidRDefault="00C442BA">
            <w:pPr>
              <w:pStyle w:val="ConsPlusNormal"/>
              <w:jc w:val="center"/>
            </w:pPr>
            <w:r>
              <w:t>-</w:t>
            </w: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44,50</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555,24</w:t>
            </w:r>
          </w:p>
        </w:tc>
        <w:tc>
          <w:tcPr>
            <w:tcW w:w="1417" w:type="dxa"/>
          </w:tcPr>
          <w:p w:rsidR="00C442BA" w:rsidRDefault="00C442BA">
            <w:pPr>
              <w:pStyle w:val="ConsPlusNormal"/>
              <w:jc w:val="center"/>
            </w:pPr>
            <w:r>
              <w:t>596,12</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ПОДПОРОЖСКИЙ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Индивидуальный предприниматель Гутцайт Сергей Эдидович</w:t>
            </w:r>
          </w:p>
        </w:tc>
        <w:tc>
          <w:tcPr>
            <w:tcW w:w="2097" w:type="dxa"/>
          </w:tcPr>
          <w:p w:rsidR="00C442BA" w:rsidRDefault="00C442BA">
            <w:pPr>
              <w:pStyle w:val="ConsPlusNormal"/>
              <w:jc w:val="center"/>
            </w:pPr>
            <w:r>
              <w:t>N 5</w:t>
            </w:r>
          </w:p>
        </w:tc>
        <w:tc>
          <w:tcPr>
            <w:tcW w:w="1700" w:type="dxa"/>
          </w:tcPr>
          <w:p w:rsidR="00C442BA" w:rsidRDefault="00C442BA">
            <w:pPr>
              <w:pStyle w:val="ConsPlusNormal"/>
              <w:jc w:val="center"/>
            </w:pPr>
            <w:r>
              <w:t>24,9</w:t>
            </w:r>
          </w:p>
        </w:tc>
        <w:tc>
          <w:tcPr>
            <w:tcW w:w="1417" w:type="dxa"/>
          </w:tcPr>
          <w:p w:rsidR="00C442BA" w:rsidRDefault="00C442BA">
            <w:pPr>
              <w:pStyle w:val="ConsPlusNormal"/>
              <w:jc w:val="center"/>
            </w:pPr>
            <w:r>
              <w:t>23,1</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Санкт-Петербургская общественная организация "Клуб любителей охоты и рыбалки"</w:t>
            </w:r>
          </w:p>
        </w:tc>
        <w:tc>
          <w:tcPr>
            <w:tcW w:w="2097" w:type="dxa"/>
          </w:tcPr>
          <w:p w:rsidR="00C442BA" w:rsidRDefault="00C442BA">
            <w:pPr>
              <w:pStyle w:val="ConsPlusNormal"/>
              <w:jc w:val="center"/>
            </w:pPr>
            <w:r>
              <w:t>N 4</w:t>
            </w:r>
          </w:p>
        </w:tc>
        <w:tc>
          <w:tcPr>
            <w:tcW w:w="1700" w:type="dxa"/>
          </w:tcPr>
          <w:p w:rsidR="00C442BA" w:rsidRDefault="00C442BA">
            <w:pPr>
              <w:pStyle w:val="ConsPlusNormal"/>
              <w:jc w:val="center"/>
            </w:pPr>
            <w:r>
              <w:t>23,1</w:t>
            </w:r>
          </w:p>
        </w:tc>
        <w:tc>
          <w:tcPr>
            <w:tcW w:w="1417" w:type="dxa"/>
          </w:tcPr>
          <w:p w:rsidR="00C442BA" w:rsidRDefault="00C442BA">
            <w:pPr>
              <w:pStyle w:val="ConsPlusNormal"/>
              <w:jc w:val="center"/>
            </w:pPr>
            <w:r>
              <w:t>23,2</w:t>
            </w:r>
          </w:p>
        </w:tc>
      </w:tr>
      <w:tr w:rsidR="00C442BA">
        <w:tc>
          <w:tcPr>
            <w:tcW w:w="567" w:type="dxa"/>
          </w:tcPr>
          <w:p w:rsidR="00C442BA" w:rsidRDefault="00C442BA">
            <w:pPr>
              <w:pStyle w:val="ConsPlusNormal"/>
              <w:jc w:val="center"/>
            </w:pPr>
            <w:r>
              <w:lastRenderedPageBreak/>
              <w:t>3</w:t>
            </w:r>
          </w:p>
        </w:tc>
        <w:tc>
          <w:tcPr>
            <w:tcW w:w="3288" w:type="dxa"/>
          </w:tcPr>
          <w:p w:rsidR="00C442BA" w:rsidRDefault="00C442BA">
            <w:pPr>
              <w:pStyle w:val="ConsPlusNormal"/>
            </w:pPr>
            <w:r>
              <w:t>Общество с ограниченной ответственностью "Конди"</w:t>
            </w:r>
          </w:p>
        </w:tc>
        <w:tc>
          <w:tcPr>
            <w:tcW w:w="2097" w:type="dxa"/>
          </w:tcPr>
          <w:p w:rsidR="00C442BA" w:rsidRDefault="00C442BA">
            <w:pPr>
              <w:pStyle w:val="ConsPlusNormal"/>
              <w:jc w:val="center"/>
            </w:pPr>
            <w:r>
              <w:t>Ладвинский</w:t>
            </w:r>
          </w:p>
        </w:tc>
        <w:tc>
          <w:tcPr>
            <w:tcW w:w="1700" w:type="dxa"/>
          </w:tcPr>
          <w:p w:rsidR="00C442BA" w:rsidRDefault="00C442BA">
            <w:pPr>
              <w:pStyle w:val="ConsPlusNormal"/>
              <w:jc w:val="center"/>
            </w:pPr>
            <w:r>
              <w:t>45,28</w:t>
            </w:r>
          </w:p>
        </w:tc>
        <w:tc>
          <w:tcPr>
            <w:tcW w:w="1417" w:type="dxa"/>
          </w:tcPr>
          <w:p w:rsidR="00C442BA" w:rsidRDefault="00C442BA">
            <w:pPr>
              <w:pStyle w:val="ConsPlusNormal"/>
              <w:jc w:val="center"/>
            </w:pPr>
            <w:r>
              <w:t>45,4</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Общество с ограниченной ответственностью "Лембо"</w:t>
            </w:r>
          </w:p>
        </w:tc>
        <w:tc>
          <w:tcPr>
            <w:tcW w:w="2097" w:type="dxa"/>
          </w:tcPr>
          <w:p w:rsidR="00C442BA" w:rsidRDefault="00C442BA">
            <w:pPr>
              <w:pStyle w:val="ConsPlusNormal"/>
              <w:jc w:val="center"/>
            </w:pPr>
            <w:r>
              <w:t>Верхнеоятский</w:t>
            </w:r>
          </w:p>
        </w:tc>
        <w:tc>
          <w:tcPr>
            <w:tcW w:w="1700" w:type="dxa"/>
          </w:tcPr>
          <w:p w:rsidR="00C442BA" w:rsidRDefault="00C442BA">
            <w:pPr>
              <w:pStyle w:val="ConsPlusNormal"/>
              <w:jc w:val="center"/>
            </w:pPr>
            <w:r>
              <w:t>86,0</w:t>
            </w:r>
          </w:p>
        </w:tc>
        <w:tc>
          <w:tcPr>
            <w:tcW w:w="1417" w:type="dxa"/>
          </w:tcPr>
          <w:p w:rsidR="00C442BA" w:rsidRDefault="00C442BA">
            <w:pPr>
              <w:pStyle w:val="ConsPlusNormal"/>
              <w:jc w:val="center"/>
            </w:pPr>
            <w:r>
              <w:t>90,5</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29,4</w:t>
            </w:r>
          </w:p>
        </w:tc>
        <w:tc>
          <w:tcPr>
            <w:tcW w:w="1417" w:type="dxa"/>
          </w:tcPr>
          <w:p w:rsidR="00C442BA" w:rsidRDefault="00C442BA">
            <w:pPr>
              <w:pStyle w:val="ConsPlusNormal"/>
              <w:jc w:val="center"/>
            </w:pPr>
            <w:r>
              <w:t>29,4</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46,4</w:t>
            </w:r>
          </w:p>
        </w:tc>
        <w:tc>
          <w:tcPr>
            <w:tcW w:w="1417" w:type="dxa"/>
          </w:tcPr>
          <w:p w:rsidR="00C442BA" w:rsidRDefault="00C442BA">
            <w:pPr>
              <w:pStyle w:val="ConsPlusNormal"/>
              <w:jc w:val="center"/>
            </w:pPr>
            <w:r>
              <w:t>46,4</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Общественная организация "Подпорожское районное общество охотников о и рыболовов"</w:t>
            </w:r>
          </w:p>
        </w:tc>
        <w:tc>
          <w:tcPr>
            <w:tcW w:w="2097" w:type="dxa"/>
          </w:tcPr>
          <w:p w:rsidR="00C442BA" w:rsidRDefault="00C442BA">
            <w:pPr>
              <w:pStyle w:val="ConsPlusNormal"/>
              <w:jc w:val="center"/>
            </w:pPr>
            <w:r>
              <w:t>Важинский</w:t>
            </w:r>
          </w:p>
        </w:tc>
        <w:tc>
          <w:tcPr>
            <w:tcW w:w="1700" w:type="dxa"/>
          </w:tcPr>
          <w:p w:rsidR="00C442BA" w:rsidRDefault="00C442BA">
            <w:pPr>
              <w:pStyle w:val="ConsPlusNormal"/>
              <w:jc w:val="center"/>
            </w:pPr>
            <w:r>
              <w:t>103,1</w:t>
            </w:r>
          </w:p>
        </w:tc>
        <w:tc>
          <w:tcPr>
            <w:tcW w:w="1417" w:type="dxa"/>
          </w:tcPr>
          <w:p w:rsidR="00C442BA" w:rsidRDefault="00C442BA">
            <w:pPr>
              <w:pStyle w:val="ConsPlusNormal"/>
              <w:jc w:val="center"/>
            </w:pPr>
            <w:r>
              <w:t>103,1</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Общественная организация "Подпорожское районное общество охотников о и рыболовов"</w:t>
            </w:r>
          </w:p>
        </w:tc>
        <w:tc>
          <w:tcPr>
            <w:tcW w:w="2097" w:type="dxa"/>
          </w:tcPr>
          <w:p w:rsidR="00C442BA" w:rsidRDefault="00C442BA">
            <w:pPr>
              <w:pStyle w:val="ConsPlusNormal"/>
              <w:jc w:val="center"/>
            </w:pPr>
            <w:r>
              <w:t>Вознесенский</w:t>
            </w:r>
          </w:p>
        </w:tc>
        <w:tc>
          <w:tcPr>
            <w:tcW w:w="1700" w:type="dxa"/>
          </w:tcPr>
          <w:p w:rsidR="00C442BA" w:rsidRDefault="00C442BA">
            <w:pPr>
              <w:pStyle w:val="ConsPlusNormal"/>
              <w:jc w:val="center"/>
            </w:pPr>
            <w:r>
              <w:t>177,8</w:t>
            </w:r>
          </w:p>
        </w:tc>
        <w:tc>
          <w:tcPr>
            <w:tcW w:w="1417" w:type="dxa"/>
          </w:tcPr>
          <w:p w:rsidR="00C442BA" w:rsidRDefault="00C442BA">
            <w:pPr>
              <w:pStyle w:val="ConsPlusNormal"/>
              <w:jc w:val="center"/>
            </w:pPr>
            <w:r>
              <w:t>177,8</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Общественная организация "Подпорожское районное общество охотников о и рыболовов"</w:t>
            </w:r>
          </w:p>
        </w:tc>
        <w:tc>
          <w:tcPr>
            <w:tcW w:w="2097" w:type="dxa"/>
          </w:tcPr>
          <w:p w:rsidR="00C442BA" w:rsidRDefault="00C442BA">
            <w:pPr>
              <w:pStyle w:val="ConsPlusNormal"/>
              <w:jc w:val="center"/>
            </w:pPr>
            <w:r>
              <w:t>Ивинский</w:t>
            </w:r>
          </w:p>
        </w:tc>
        <w:tc>
          <w:tcPr>
            <w:tcW w:w="1700" w:type="dxa"/>
          </w:tcPr>
          <w:p w:rsidR="00C442BA" w:rsidRDefault="00C442BA">
            <w:pPr>
              <w:pStyle w:val="ConsPlusNormal"/>
              <w:jc w:val="center"/>
            </w:pPr>
            <w:r>
              <w:t>85,6</w:t>
            </w:r>
          </w:p>
        </w:tc>
        <w:tc>
          <w:tcPr>
            <w:tcW w:w="1417" w:type="dxa"/>
          </w:tcPr>
          <w:p w:rsidR="00C442BA" w:rsidRDefault="00C442BA">
            <w:pPr>
              <w:pStyle w:val="ConsPlusNormal"/>
              <w:jc w:val="center"/>
            </w:pPr>
            <w:r>
              <w:t>84,6</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621,58</w:t>
            </w:r>
          </w:p>
        </w:tc>
        <w:tc>
          <w:tcPr>
            <w:tcW w:w="1417" w:type="dxa"/>
          </w:tcPr>
          <w:p w:rsidR="00C442BA" w:rsidRDefault="00C442BA">
            <w:pPr>
              <w:pStyle w:val="ConsPlusNormal"/>
              <w:jc w:val="center"/>
            </w:pPr>
            <w:r>
              <w:t>623,5</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Подпорожского района</w:t>
            </w:r>
          </w:p>
        </w:tc>
        <w:tc>
          <w:tcPr>
            <w:tcW w:w="2097" w:type="dxa"/>
          </w:tcPr>
          <w:p w:rsidR="00C442BA" w:rsidRDefault="00C442BA">
            <w:pPr>
              <w:pStyle w:val="ConsPlusNormal"/>
              <w:jc w:val="center"/>
            </w:pPr>
            <w:r>
              <w:t>В районе п. Игнатовское</w:t>
            </w:r>
          </w:p>
        </w:tc>
        <w:tc>
          <w:tcPr>
            <w:tcW w:w="1700" w:type="dxa"/>
          </w:tcPr>
          <w:p w:rsidR="00C442BA" w:rsidRDefault="00C442BA">
            <w:pPr>
              <w:pStyle w:val="ConsPlusNormal"/>
              <w:jc w:val="center"/>
            </w:pPr>
            <w:r>
              <w:t>32,3</w:t>
            </w:r>
          </w:p>
        </w:tc>
        <w:tc>
          <w:tcPr>
            <w:tcW w:w="1417" w:type="dxa"/>
          </w:tcPr>
          <w:p w:rsidR="00C442BA" w:rsidRDefault="00C442BA">
            <w:pPr>
              <w:pStyle w:val="ConsPlusNormal"/>
              <w:jc w:val="center"/>
            </w:pPr>
            <w:r>
              <w:t>32,3</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Подпорожского района</w:t>
            </w:r>
          </w:p>
        </w:tc>
        <w:tc>
          <w:tcPr>
            <w:tcW w:w="2097" w:type="dxa"/>
          </w:tcPr>
          <w:p w:rsidR="00C442BA" w:rsidRDefault="00C442BA">
            <w:pPr>
              <w:pStyle w:val="ConsPlusNormal"/>
              <w:jc w:val="center"/>
            </w:pPr>
            <w:r>
              <w:t>К юго-востоку от Подпорожья</w:t>
            </w:r>
          </w:p>
        </w:tc>
        <w:tc>
          <w:tcPr>
            <w:tcW w:w="1700" w:type="dxa"/>
          </w:tcPr>
          <w:p w:rsidR="00C442BA" w:rsidRDefault="00C442BA">
            <w:pPr>
              <w:pStyle w:val="ConsPlusNormal"/>
              <w:jc w:val="center"/>
            </w:pPr>
            <w:r>
              <w:t>121,2</w:t>
            </w:r>
          </w:p>
        </w:tc>
        <w:tc>
          <w:tcPr>
            <w:tcW w:w="1417" w:type="dxa"/>
          </w:tcPr>
          <w:p w:rsidR="00C442BA" w:rsidRDefault="00C442BA">
            <w:pPr>
              <w:pStyle w:val="ConsPlusNormal"/>
              <w:jc w:val="center"/>
            </w:pPr>
            <w:r>
              <w:t>121,2</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153,5</w:t>
            </w:r>
          </w:p>
        </w:tc>
        <w:tc>
          <w:tcPr>
            <w:tcW w:w="1417" w:type="dxa"/>
          </w:tcPr>
          <w:p w:rsidR="00C442BA" w:rsidRDefault="00C442BA">
            <w:pPr>
              <w:pStyle w:val="ConsPlusNormal"/>
              <w:jc w:val="center"/>
            </w:pPr>
            <w:r>
              <w:t>153,5</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775,08</w:t>
            </w:r>
          </w:p>
        </w:tc>
        <w:tc>
          <w:tcPr>
            <w:tcW w:w="1417" w:type="dxa"/>
          </w:tcPr>
          <w:p w:rsidR="00C442BA" w:rsidRDefault="00C442BA">
            <w:pPr>
              <w:pStyle w:val="ConsPlusNormal"/>
              <w:jc w:val="center"/>
            </w:pPr>
            <w:r>
              <w:t>777,0</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ПРИОЗЕРСКИЙ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"Велес Охота"</w:t>
            </w:r>
          </w:p>
        </w:tc>
        <w:tc>
          <w:tcPr>
            <w:tcW w:w="2097" w:type="dxa"/>
          </w:tcPr>
          <w:p w:rsidR="00C442BA" w:rsidRDefault="00C442BA">
            <w:pPr>
              <w:pStyle w:val="ConsPlusNormal"/>
              <w:jc w:val="center"/>
            </w:pPr>
            <w:r>
              <w:t>Красноозерный</w:t>
            </w:r>
          </w:p>
        </w:tc>
        <w:tc>
          <w:tcPr>
            <w:tcW w:w="1700" w:type="dxa"/>
          </w:tcPr>
          <w:p w:rsidR="00C442BA" w:rsidRDefault="00C442BA">
            <w:pPr>
              <w:pStyle w:val="ConsPlusNormal"/>
              <w:jc w:val="center"/>
            </w:pPr>
            <w:r>
              <w:t>23,1</w:t>
            </w:r>
          </w:p>
        </w:tc>
        <w:tc>
          <w:tcPr>
            <w:tcW w:w="1417" w:type="dxa"/>
          </w:tcPr>
          <w:p w:rsidR="00C442BA" w:rsidRDefault="00C442BA">
            <w:pPr>
              <w:pStyle w:val="ConsPlusNormal"/>
              <w:jc w:val="center"/>
            </w:pPr>
            <w:r>
              <w:t>22,3</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Общество с ограниченной ответственностью "Ирбис"</w:t>
            </w:r>
          </w:p>
        </w:tc>
        <w:tc>
          <w:tcPr>
            <w:tcW w:w="2097" w:type="dxa"/>
          </w:tcPr>
          <w:p w:rsidR="00C442BA" w:rsidRDefault="00C442BA">
            <w:pPr>
              <w:pStyle w:val="ConsPlusNormal"/>
              <w:jc w:val="center"/>
            </w:pPr>
            <w:r>
              <w:t>Мичуринский</w:t>
            </w:r>
          </w:p>
        </w:tc>
        <w:tc>
          <w:tcPr>
            <w:tcW w:w="1700" w:type="dxa"/>
          </w:tcPr>
          <w:p w:rsidR="00C442BA" w:rsidRDefault="00C442BA">
            <w:pPr>
              <w:pStyle w:val="ConsPlusNormal"/>
              <w:jc w:val="center"/>
            </w:pPr>
            <w:r>
              <w:t>12,0</w:t>
            </w:r>
          </w:p>
        </w:tc>
        <w:tc>
          <w:tcPr>
            <w:tcW w:w="1417" w:type="dxa"/>
          </w:tcPr>
          <w:p w:rsidR="00C442BA" w:rsidRDefault="00C442BA">
            <w:pPr>
              <w:pStyle w:val="ConsPlusNormal"/>
              <w:jc w:val="center"/>
            </w:pPr>
            <w:r>
              <w:t>12,1</w:t>
            </w:r>
          </w:p>
        </w:tc>
      </w:tr>
      <w:tr w:rsidR="00C442BA">
        <w:tc>
          <w:tcPr>
            <w:tcW w:w="567" w:type="dxa"/>
          </w:tcPr>
          <w:p w:rsidR="00C442BA" w:rsidRDefault="00C442BA">
            <w:pPr>
              <w:pStyle w:val="ConsPlusNormal"/>
              <w:jc w:val="center"/>
            </w:pPr>
            <w:r>
              <w:lastRenderedPageBreak/>
              <w:t>3</w:t>
            </w:r>
          </w:p>
        </w:tc>
        <w:tc>
          <w:tcPr>
            <w:tcW w:w="3288" w:type="dxa"/>
          </w:tcPr>
          <w:p w:rsidR="00C442BA" w:rsidRDefault="00C442BA">
            <w:pPr>
              <w:pStyle w:val="ConsPlusNormal"/>
            </w:pPr>
            <w:r>
              <w:t>Межрегиональная общественная организация охотников и рыболовов Ленинградской области и Санкт-Петербурга "Ленохота"</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31,1</w:t>
            </w:r>
          </w:p>
        </w:tc>
        <w:tc>
          <w:tcPr>
            <w:tcW w:w="1417" w:type="dxa"/>
          </w:tcPr>
          <w:p w:rsidR="00C442BA" w:rsidRDefault="00C442BA">
            <w:pPr>
              <w:pStyle w:val="ConsPlusNormal"/>
              <w:jc w:val="center"/>
            </w:pPr>
            <w:r>
              <w:t>29,0</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Ассоциация охотников и рыболовов "Спортивно-охотничья база "Дружное"</w:t>
            </w:r>
          </w:p>
        </w:tc>
        <w:tc>
          <w:tcPr>
            <w:tcW w:w="2097" w:type="dxa"/>
          </w:tcPr>
          <w:p w:rsidR="00C442BA" w:rsidRDefault="00C442BA">
            <w:pPr>
              <w:pStyle w:val="ConsPlusNormal"/>
              <w:jc w:val="center"/>
            </w:pPr>
            <w:r>
              <w:t>Ромашки</w:t>
            </w:r>
          </w:p>
        </w:tc>
        <w:tc>
          <w:tcPr>
            <w:tcW w:w="1700" w:type="dxa"/>
          </w:tcPr>
          <w:p w:rsidR="00C442BA" w:rsidRDefault="00C442BA">
            <w:pPr>
              <w:pStyle w:val="ConsPlusNormal"/>
              <w:jc w:val="center"/>
            </w:pPr>
            <w:r>
              <w:t>25,2</w:t>
            </w:r>
          </w:p>
        </w:tc>
        <w:tc>
          <w:tcPr>
            <w:tcW w:w="1417" w:type="dxa"/>
          </w:tcPr>
          <w:p w:rsidR="00C442BA" w:rsidRDefault="00C442BA">
            <w:pPr>
              <w:pStyle w:val="ConsPlusNormal"/>
              <w:jc w:val="center"/>
            </w:pPr>
            <w:r>
              <w:t>25,2</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Местная общественная организация "Мельниковское общество охотников и рыболовов"</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58,3</w:t>
            </w:r>
          </w:p>
        </w:tc>
        <w:tc>
          <w:tcPr>
            <w:tcW w:w="1417" w:type="dxa"/>
          </w:tcPr>
          <w:p w:rsidR="00C442BA" w:rsidRDefault="00C442BA">
            <w:pPr>
              <w:pStyle w:val="ConsPlusNormal"/>
              <w:jc w:val="center"/>
            </w:pPr>
            <w:r>
              <w:t>57,0</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2097" w:type="dxa"/>
          </w:tcPr>
          <w:p w:rsidR="00C442BA" w:rsidRDefault="00C442BA">
            <w:pPr>
              <w:pStyle w:val="ConsPlusNormal"/>
              <w:jc w:val="center"/>
            </w:pPr>
            <w:r>
              <w:t>Саперное</w:t>
            </w:r>
          </w:p>
        </w:tc>
        <w:tc>
          <w:tcPr>
            <w:tcW w:w="1700" w:type="dxa"/>
          </w:tcPr>
          <w:p w:rsidR="00C442BA" w:rsidRDefault="00C442BA">
            <w:pPr>
              <w:pStyle w:val="ConsPlusNormal"/>
              <w:jc w:val="center"/>
            </w:pPr>
            <w:r>
              <w:t>8,01</w:t>
            </w:r>
          </w:p>
        </w:tc>
        <w:tc>
          <w:tcPr>
            <w:tcW w:w="1417" w:type="dxa"/>
          </w:tcPr>
          <w:p w:rsidR="00C442BA" w:rsidRDefault="00C442BA">
            <w:pPr>
              <w:pStyle w:val="ConsPlusNormal"/>
              <w:jc w:val="center"/>
            </w:pPr>
            <w:r>
              <w:t>7,4</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Общественная организация "Приозерское районное общество охотников и рыболовов"</w:t>
            </w:r>
          </w:p>
        </w:tc>
        <w:tc>
          <w:tcPr>
            <w:tcW w:w="2097" w:type="dxa"/>
          </w:tcPr>
          <w:p w:rsidR="00C442BA" w:rsidRDefault="00C442BA">
            <w:pPr>
              <w:pStyle w:val="ConsPlusNormal"/>
              <w:jc w:val="center"/>
            </w:pPr>
            <w:r>
              <w:t>Дымово</w:t>
            </w:r>
          </w:p>
        </w:tc>
        <w:tc>
          <w:tcPr>
            <w:tcW w:w="1700" w:type="dxa"/>
          </w:tcPr>
          <w:p w:rsidR="00C442BA" w:rsidRDefault="00C442BA">
            <w:pPr>
              <w:pStyle w:val="ConsPlusNormal"/>
              <w:jc w:val="center"/>
            </w:pPr>
            <w:r>
              <w:t>9,7</w:t>
            </w:r>
          </w:p>
        </w:tc>
        <w:tc>
          <w:tcPr>
            <w:tcW w:w="1417" w:type="dxa"/>
          </w:tcPr>
          <w:p w:rsidR="00C442BA" w:rsidRDefault="00C442BA">
            <w:pPr>
              <w:pStyle w:val="ConsPlusNormal"/>
              <w:jc w:val="center"/>
            </w:pPr>
            <w:r>
              <w:t>9,3</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Общественная организация "Приозерское районное общество охотников и рыболовов"</w:t>
            </w:r>
          </w:p>
        </w:tc>
        <w:tc>
          <w:tcPr>
            <w:tcW w:w="2097" w:type="dxa"/>
          </w:tcPr>
          <w:p w:rsidR="00C442BA" w:rsidRDefault="00C442BA">
            <w:pPr>
              <w:pStyle w:val="ConsPlusNormal"/>
              <w:jc w:val="center"/>
            </w:pPr>
            <w:r>
              <w:t>Приозерский</w:t>
            </w:r>
          </w:p>
        </w:tc>
        <w:tc>
          <w:tcPr>
            <w:tcW w:w="1700" w:type="dxa"/>
          </w:tcPr>
          <w:p w:rsidR="00C442BA" w:rsidRDefault="00C442BA">
            <w:pPr>
              <w:pStyle w:val="ConsPlusNormal"/>
              <w:jc w:val="center"/>
            </w:pPr>
            <w:r>
              <w:t>108,8</w:t>
            </w:r>
          </w:p>
        </w:tc>
        <w:tc>
          <w:tcPr>
            <w:tcW w:w="1417" w:type="dxa"/>
          </w:tcPr>
          <w:p w:rsidR="00C442BA" w:rsidRDefault="00C442BA">
            <w:pPr>
              <w:pStyle w:val="ConsPlusNormal"/>
              <w:jc w:val="center"/>
            </w:pPr>
            <w:r>
              <w:t>102,5</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Государственное бюджетное учреждение Ленинградской области "Сосновское государственное опытное охотничье хозяйство"</w:t>
            </w:r>
          </w:p>
        </w:tc>
        <w:tc>
          <w:tcPr>
            <w:tcW w:w="2097" w:type="dxa"/>
          </w:tcPr>
          <w:p w:rsidR="00C442BA" w:rsidRDefault="00C442BA">
            <w:pPr>
              <w:pStyle w:val="ConsPlusNormal"/>
              <w:jc w:val="center"/>
            </w:pPr>
            <w:r>
              <w:t>Сосновский</w:t>
            </w:r>
          </w:p>
        </w:tc>
        <w:tc>
          <w:tcPr>
            <w:tcW w:w="1700" w:type="dxa"/>
          </w:tcPr>
          <w:p w:rsidR="00C442BA" w:rsidRDefault="00C442BA">
            <w:pPr>
              <w:pStyle w:val="ConsPlusNormal"/>
              <w:jc w:val="center"/>
            </w:pPr>
            <w:r>
              <w:t>36,2</w:t>
            </w:r>
          </w:p>
        </w:tc>
        <w:tc>
          <w:tcPr>
            <w:tcW w:w="1417" w:type="dxa"/>
          </w:tcPr>
          <w:p w:rsidR="00C442BA" w:rsidRDefault="00C442BA">
            <w:pPr>
              <w:pStyle w:val="ConsPlusNormal"/>
              <w:jc w:val="center"/>
            </w:pPr>
            <w:r>
              <w:t>35,0</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Общество с ограниченной ответственностью "Сосновское охотхозяйство"</w:t>
            </w:r>
          </w:p>
        </w:tc>
        <w:tc>
          <w:tcPr>
            <w:tcW w:w="2097" w:type="dxa"/>
          </w:tcPr>
          <w:p w:rsidR="00C442BA" w:rsidRDefault="00C442BA">
            <w:pPr>
              <w:pStyle w:val="ConsPlusNormal"/>
              <w:jc w:val="center"/>
            </w:pPr>
            <w:r>
              <w:t>Колокольцево</w:t>
            </w:r>
          </w:p>
        </w:tc>
        <w:tc>
          <w:tcPr>
            <w:tcW w:w="1700" w:type="dxa"/>
          </w:tcPr>
          <w:p w:rsidR="00C442BA" w:rsidRDefault="00C442BA">
            <w:pPr>
              <w:pStyle w:val="ConsPlusNormal"/>
              <w:jc w:val="center"/>
            </w:pPr>
            <w:r>
              <w:t>20,4</w:t>
            </w:r>
          </w:p>
        </w:tc>
        <w:tc>
          <w:tcPr>
            <w:tcW w:w="1417" w:type="dxa"/>
          </w:tcPr>
          <w:p w:rsidR="00C442BA" w:rsidRDefault="00C442BA">
            <w:pPr>
              <w:pStyle w:val="ConsPlusNormal"/>
              <w:jc w:val="center"/>
            </w:pPr>
            <w:r>
              <w:t>20,4</w:t>
            </w:r>
          </w:p>
        </w:tc>
      </w:tr>
      <w:tr w:rsidR="00C442BA">
        <w:tc>
          <w:tcPr>
            <w:tcW w:w="567" w:type="dxa"/>
          </w:tcPr>
          <w:p w:rsidR="00C442BA" w:rsidRDefault="00C442BA">
            <w:pPr>
              <w:pStyle w:val="ConsPlusNormal"/>
              <w:jc w:val="center"/>
            </w:pPr>
            <w:r>
              <w:t>11</w:t>
            </w:r>
          </w:p>
        </w:tc>
        <w:tc>
          <w:tcPr>
            <w:tcW w:w="3288" w:type="dxa"/>
          </w:tcPr>
          <w:p w:rsidR="00C442BA" w:rsidRDefault="00C442BA">
            <w:pPr>
              <w:pStyle w:val="ConsPlusNormal"/>
            </w:pPr>
            <w:r>
              <w:t>Межрегиональная общественная организация "Союз охотников и рыболовов" (Приозерский район)</w:t>
            </w:r>
          </w:p>
        </w:tc>
        <w:tc>
          <w:tcPr>
            <w:tcW w:w="2097" w:type="dxa"/>
          </w:tcPr>
          <w:p w:rsidR="00C442BA" w:rsidRDefault="00C442BA">
            <w:pPr>
              <w:pStyle w:val="ConsPlusNormal"/>
              <w:jc w:val="center"/>
            </w:pPr>
            <w:r>
              <w:t>Орехово</w:t>
            </w:r>
          </w:p>
        </w:tc>
        <w:tc>
          <w:tcPr>
            <w:tcW w:w="1700" w:type="dxa"/>
          </w:tcPr>
          <w:p w:rsidR="00C442BA" w:rsidRDefault="00C442BA">
            <w:pPr>
              <w:pStyle w:val="ConsPlusNormal"/>
              <w:jc w:val="center"/>
            </w:pPr>
            <w:r>
              <w:t>13,6</w:t>
            </w:r>
          </w:p>
        </w:tc>
        <w:tc>
          <w:tcPr>
            <w:tcW w:w="1417" w:type="dxa"/>
          </w:tcPr>
          <w:p w:rsidR="00C442BA" w:rsidRDefault="00C442BA">
            <w:pPr>
              <w:pStyle w:val="ConsPlusNormal"/>
              <w:jc w:val="center"/>
            </w:pPr>
            <w:r>
              <w:t>13,6</w:t>
            </w:r>
          </w:p>
        </w:tc>
      </w:tr>
      <w:tr w:rsidR="00C442BA">
        <w:tc>
          <w:tcPr>
            <w:tcW w:w="567" w:type="dxa"/>
          </w:tcPr>
          <w:p w:rsidR="00C442BA" w:rsidRDefault="00C442BA">
            <w:pPr>
              <w:pStyle w:val="ConsPlusNormal"/>
              <w:jc w:val="center"/>
            </w:pPr>
            <w:r>
              <w:t>12</w:t>
            </w:r>
          </w:p>
        </w:tc>
        <w:tc>
          <w:tcPr>
            <w:tcW w:w="3288" w:type="dxa"/>
          </w:tcPr>
          <w:p w:rsidR="00C442BA" w:rsidRDefault="00C442BA">
            <w:pPr>
              <w:pStyle w:val="ConsPlusNormal"/>
            </w:pPr>
            <w:r>
              <w:t>Общество с ограниченной ответственностью "Яблоновское охотхозяйство"</w:t>
            </w:r>
          </w:p>
        </w:tc>
        <w:tc>
          <w:tcPr>
            <w:tcW w:w="2097" w:type="dxa"/>
          </w:tcPr>
          <w:p w:rsidR="00C442BA" w:rsidRDefault="00C442BA">
            <w:pPr>
              <w:pStyle w:val="ConsPlusNormal"/>
              <w:jc w:val="center"/>
            </w:pPr>
            <w:r>
              <w:t>Яблоновский</w:t>
            </w:r>
          </w:p>
        </w:tc>
        <w:tc>
          <w:tcPr>
            <w:tcW w:w="1700" w:type="dxa"/>
          </w:tcPr>
          <w:p w:rsidR="00C442BA" w:rsidRDefault="00C442BA">
            <w:pPr>
              <w:pStyle w:val="ConsPlusNormal"/>
              <w:jc w:val="center"/>
            </w:pPr>
            <w:r>
              <w:t>10,5</w:t>
            </w:r>
          </w:p>
        </w:tc>
        <w:tc>
          <w:tcPr>
            <w:tcW w:w="1417" w:type="dxa"/>
          </w:tcPr>
          <w:p w:rsidR="00C442BA" w:rsidRDefault="00C442BA">
            <w:pPr>
              <w:pStyle w:val="ConsPlusNormal"/>
              <w:jc w:val="center"/>
            </w:pPr>
            <w:r>
              <w:t>10,5</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356,91</w:t>
            </w:r>
          </w:p>
        </w:tc>
        <w:tc>
          <w:tcPr>
            <w:tcW w:w="1417" w:type="dxa"/>
          </w:tcPr>
          <w:p w:rsidR="00C442BA" w:rsidRDefault="00C442BA">
            <w:pPr>
              <w:pStyle w:val="ConsPlusNormal"/>
              <w:jc w:val="center"/>
            </w:pPr>
            <w:r>
              <w:t>344,3</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Приозерского района</w:t>
            </w:r>
          </w:p>
        </w:tc>
        <w:tc>
          <w:tcPr>
            <w:tcW w:w="2097" w:type="dxa"/>
          </w:tcPr>
          <w:p w:rsidR="00C442BA" w:rsidRDefault="00C442BA">
            <w:pPr>
              <w:pStyle w:val="ConsPlusNormal"/>
              <w:jc w:val="center"/>
            </w:pPr>
            <w:r>
              <w:t xml:space="preserve">Острова Ладожского озера в границах </w:t>
            </w:r>
            <w:r>
              <w:lastRenderedPageBreak/>
              <w:t>Приозерского района</w:t>
            </w:r>
          </w:p>
        </w:tc>
        <w:tc>
          <w:tcPr>
            <w:tcW w:w="1700" w:type="dxa"/>
          </w:tcPr>
          <w:p w:rsidR="00C442BA" w:rsidRDefault="00C442BA">
            <w:pPr>
              <w:pStyle w:val="ConsPlusNormal"/>
              <w:jc w:val="center"/>
            </w:pPr>
            <w:r>
              <w:lastRenderedPageBreak/>
              <w:t>1,0</w:t>
            </w:r>
          </w:p>
        </w:tc>
        <w:tc>
          <w:tcPr>
            <w:tcW w:w="1417" w:type="dxa"/>
          </w:tcPr>
          <w:p w:rsidR="00C442BA" w:rsidRDefault="00C442BA">
            <w:pPr>
              <w:pStyle w:val="ConsPlusNormal"/>
              <w:jc w:val="center"/>
            </w:pPr>
            <w:r>
              <w:t>1,0</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357,91</w:t>
            </w:r>
          </w:p>
        </w:tc>
        <w:tc>
          <w:tcPr>
            <w:tcW w:w="1417" w:type="dxa"/>
          </w:tcPr>
          <w:p w:rsidR="00C442BA" w:rsidRDefault="00C442BA">
            <w:pPr>
              <w:pStyle w:val="ConsPlusNormal"/>
              <w:jc w:val="center"/>
            </w:pPr>
            <w:r>
              <w:t>345,3</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СЛАНЦЕВСКИЙ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"Альянс"</w:t>
            </w:r>
          </w:p>
        </w:tc>
        <w:tc>
          <w:tcPr>
            <w:tcW w:w="2097" w:type="dxa"/>
          </w:tcPr>
          <w:p w:rsidR="00C442BA" w:rsidRDefault="00C442BA">
            <w:pPr>
              <w:pStyle w:val="ConsPlusNormal"/>
              <w:jc w:val="center"/>
            </w:pPr>
            <w:r>
              <w:t>Замошье</w:t>
            </w:r>
          </w:p>
        </w:tc>
        <w:tc>
          <w:tcPr>
            <w:tcW w:w="1700" w:type="dxa"/>
          </w:tcPr>
          <w:p w:rsidR="00C442BA" w:rsidRDefault="00C442BA">
            <w:pPr>
              <w:pStyle w:val="ConsPlusNormal"/>
              <w:jc w:val="center"/>
            </w:pPr>
            <w:r>
              <w:t>30,8</w:t>
            </w:r>
          </w:p>
        </w:tc>
        <w:tc>
          <w:tcPr>
            <w:tcW w:w="1417" w:type="dxa"/>
          </w:tcPr>
          <w:p w:rsidR="00C442BA" w:rsidRDefault="00C442BA">
            <w:pPr>
              <w:pStyle w:val="ConsPlusNormal"/>
              <w:jc w:val="center"/>
            </w:pPr>
            <w:r>
              <w:t>30,6</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Общество с ограниченной ответственностью "Альянс"</w:t>
            </w:r>
          </w:p>
        </w:tc>
        <w:tc>
          <w:tcPr>
            <w:tcW w:w="2097" w:type="dxa"/>
          </w:tcPr>
          <w:p w:rsidR="00C442BA" w:rsidRDefault="00C442BA">
            <w:pPr>
              <w:pStyle w:val="ConsPlusNormal"/>
              <w:jc w:val="center"/>
            </w:pPr>
            <w:r>
              <w:t>Новосельский</w:t>
            </w:r>
          </w:p>
        </w:tc>
        <w:tc>
          <w:tcPr>
            <w:tcW w:w="1700" w:type="dxa"/>
          </w:tcPr>
          <w:p w:rsidR="00C442BA" w:rsidRDefault="00C442BA">
            <w:pPr>
              <w:pStyle w:val="ConsPlusNormal"/>
              <w:jc w:val="center"/>
            </w:pPr>
            <w:r>
              <w:t>9,79</w:t>
            </w:r>
          </w:p>
        </w:tc>
        <w:tc>
          <w:tcPr>
            <w:tcW w:w="1417" w:type="dxa"/>
          </w:tcPr>
          <w:p w:rsidR="00C442BA" w:rsidRDefault="00C442BA">
            <w:pPr>
              <w:pStyle w:val="ConsPlusNormal"/>
              <w:jc w:val="center"/>
            </w:pPr>
            <w:r>
              <w:t>9,1</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Общество с ограниченной ответственностью "Корсар"</w:t>
            </w:r>
          </w:p>
        </w:tc>
        <w:tc>
          <w:tcPr>
            <w:tcW w:w="2097" w:type="dxa"/>
          </w:tcPr>
          <w:p w:rsidR="00C442BA" w:rsidRDefault="00C442BA">
            <w:pPr>
              <w:pStyle w:val="ConsPlusNormal"/>
              <w:jc w:val="center"/>
            </w:pPr>
            <w:r>
              <w:t>Самро</w:t>
            </w:r>
          </w:p>
        </w:tc>
        <w:tc>
          <w:tcPr>
            <w:tcW w:w="1700" w:type="dxa"/>
          </w:tcPr>
          <w:p w:rsidR="00C442BA" w:rsidRDefault="00C442BA">
            <w:pPr>
              <w:pStyle w:val="ConsPlusNormal"/>
              <w:jc w:val="center"/>
            </w:pPr>
            <w:r>
              <w:t>43,2</w:t>
            </w:r>
          </w:p>
        </w:tc>
        <w:tc>
          <w:tcPr>
            <w:tcW w:w="1417" w:type="dxa"/>
          </w:tcPr>
          <w:p w:rsidR="00C442BA" w:rsidRDefault="00C442BA">
            <w:pPr>
              <w:pStyle w:val="ConsPlusNormal"/>
              <w:jc w:val="center"/>
            </w:pPr>
            <w:r>
              <w:t>42,4</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Общество с ограниченной ответственностью "Охотничий Альянс"</w:t>
            </w:r>
          </w:p>
        </w:tc>
        <w:tc>
          <w:tcPr>
            <w:tcW w:w="2097" w:type="dxa"/>
          </w:tcPr>
          <w:p w:rsidR="00C442BA" w:rsidRDefault="00C442BA">
            <w:pPr>
              <w:pStyle w:val="ConsPlusNormal"/>
              <w:jc w:val="center"/>
            </w:pPr>
            <w:r>
              <w:t>Нарвский</w:t>
            </w:r>
          </w:p>
        </w:tc>
        <w:tc>
          <w:tcPr>
            <w:tcW w:w="1700" w:type="dxa"/>
          </w:tcPr>
          <w:p w:rsidR="00C442BA" w:rsidRDefault="00C442BA">
            <w:pPr>
              <w:pStyle w:val="ConsPlusNormal"/>
              <w:jc w:val="center"/>
            </w:pPr>
            <w:r>
              <w:t>41,2</w:t>
            </w:r>
          </w:p>
        </w:tc>
        <w:tc>
          <w:tcPr>
            <w:tcW w:w="1417" w:type="dxa"/>
          </w:tcPr>
          <w:p w:rsidR="00C442BA" w:rsidRDefault="00C442BA">
            <w:pPr>
              <w:pStyle w:val="ConsPlusNormal"/>
              <w:jc w:val="center"/>
            </w:pPr>
            <w:r>
              <w:t>38,8</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Региональная общественная организация "Сланцевское общество охотников и рыболовов Ленинградской области"</w:t>
            </w:r>
          </w:p>
        </w:tc>
        <w:tc>
          <w:tcPr>
            <w:tcW w:w="2097" w:type="dxa"/>
          </w:tcPr>
          <w:p w:rsidR="00C442BA" w:rsidRDefault="00C442BA">
            <w:pPr>
              <w:pStyle w:val="ConsPlusNormal"/>
              <w:jc w:val="center"/>
            </w:pPr>
            <w:r>
              <w:t>Сланцевский</w:t>
            </w:r>
          </w:p>
        </w:tc>
        <w:tc>
          <w:tcPr>
            <w:tcW w:w="1700" w:type="dxa"/>
          </w:tcPr>
          <w:p w:rsidR="00C442BA" w:rsidRDefault="00C442BA">
            <w:pPr>
              <w:pStyle w:val="ConsPlusNormal"/>
              <w:jc w:val="center"/>
            </w:pPr>
            <w:r>
              <w:t>89,1</w:t>
            </w:r>
          </w:p>
        </w:tc>
        <w:tc>
          <w:tcPr>
            <w:tcW w:w="1417" w:type="dxa"/>
          </w:tcPr>
          <w:p w:rsidR="00C442BA" w:rsidRDefault="00C442BA">
            <w:pPr>
              <w:pStyle w:val="ConsPlusNormal"/>
              <w:jc w:val="center"/>
            </w:pPr>
            <w:r>
              <w:t>89,0</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214,09</w:t>
            </w:r>
          </w:p>
        </w:tc>
        <w:tc>
          <w:tcPr>
            <w:tcW w:w="1417" w:type="dxa"/>
          </w:tcPr>
          <w:p w:rsidR="00C442BA" w:rsidRDefault="00C442BA">
            <w:pPr>
              <w:pStyle w:val="ConsPlusNormal"/>
              <w:jc w:val="center"/>
            </w:pPr>
            <w:r>
              <w:t>209,9</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ТИХВИНСКИЙ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Общество с ограниченной ответственностью Альянс 2008</w:t>
            </w:r>
          </w:p>
        </w:tc>
        <w:tc>
          <w:tcPr>
            <w:tcW w:w="2097" w:type="dxa"/>
          </w:tcPr>
          <w:p w:rsidR="00C442BA" w:rsidRDefault="00C442BA">
            <w:pPr>
              <w:pStyle w:val="ConsPlusNormal"/>
              <w:jc w:val="center"/>
            </w:pPr>
            <w:r>
              <w:t>Тутока</w:t>
            </w:r>
          </w:p>
        </w:tc>
        <w:tc>
          <w:tcPr>
            <w:tcW w:w="1700" w:type="dxa"/>
          </w:tcPr>
          <w:p w:rsidR="00C442BA" w:rsidRDefault="00C442BA">
            <w:pPr>
              <w:pStyle w:val="ConsPlusNormal"/>
              <w:jc w:val="center"/>
            </w:pPr>
            <w:r>
              <w:t>39,35</w:t>
            </w:r>
          </w:p>
        </w:tc>
        <w:tc>
          <w:tcPr>
            <w:tcW w:w="1417" w:type="dxa"/>
          </w:tcPr>
          <w:p w:rsidR="00C442BA" w:rsidRDefault="00C442BA">
            <w:pPr>
              <w:pStyle w:val="ConsPlusNormal"/>
              <w:jc w:val="center"/>
            </w:pPr>
            <w:r>
              <w:t>39,3</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Общество с ограниченной ответственностью "АСК"</w:t>
            </w:r>
          </w:p>
        </w:tc>
        <w:tc>
          <w:tcPr>
            <w:tcW w:w="2097" w:type="dxa"/>
          </w:tcPr>
          <w:p w:rsidR="00C442BA" w:rsidRDefault="00C442BA">
            <w:pPr>
              <w:pStyle w:val="ConsPlusNormal"/>
              <w:jc w:val="center"/>
            </w:pPr>
            <w:r>
              <w:t>Новоандреевский</w:t>
            </w:r>
          </w:p>
        </w:tc>
        <w:tc>
          <w:tcPr>
            <w:tcW w:w="1700" w:type="dxa"/>
          </w:tcPr>
          <w:p w:rsidR="00C442BA" w:rsidRDefault="00C442BA">
            <w:pPr>
              <w:pStyle w:val="ConsPlusNormal"/>
              <w:jc w:val="center"/>
            </w:pPr>
            <w:r>
              <w:t>34,6</w:t>
            </w:r>
          </w:p>
        </w:tc>
        <w:tc>
          <w:tcPr>
            <w:tcW w:w="1417" w:type="dxa"/>
          </w:tcPr>
          <w:p w:rsidR="00C442BA" w:rsidRDefault="00C442BA">
            <w:pPr>
              <w:pStyle w:val="ConsPlusNormal"/>
              <w:jc w:val="center"/>
            </w:pPr>
            <w:r>
              <w:t>34,6</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Общество с ограниченной ответственностью "Лань"</w:t>
            </w:r>
          </w:p>
        </w:tc>
        <w:tc>
          <w:tcPr>
            <w:tcW w:w="2097" w:type="dxa"/>
          </w:tcPr>
          <w:p w:rsidR="00C442BA" w:rsidRDefault="00C442BA">
            <w:pPr>
              <w:pStyle w:val="ConsPlusNormal"/>
              <w:jc w:val="center"/>
            </w:pPr>
            <w:r>
              <w:t>Ландский</w:t>
            </w:r>
          </w:p>
        </w:tc>
        <w:tc>
          <w:tcPr>
            <w:tcW w:w="1700" w:type="dxa"/>
          </w:tcPr>
          <w:p w:rsidR="00C442BA" w:rsidRDefault="00C442BA">
            <w:pPr>
              <w:pStyle w:val="ConsPlusNormal"/>
              <w:jc w:val="center"/>
            </w:pPr>
            <w:r>
              <w:t>40,0</w:t>
            </w:r>
          </w:p>
        </w:tc>
        <w:tc>
          <w:tcPr>
            <w:tcW w:w="1417" w:type="dxa"/>
          </w:tcPr>
          <w:p w:rsidR="00C442BA" w:rsidRDefault="00C442BA">
            <w:pPr>
              <w:pStyle w:val="ConsPlusNormal"/>
              <w:jc w:val="center"/>
            </w:pPr>
            <w:r>
              <w:t>38,7</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Общество с ограниченной ответственностью "Ленохота"</w:t>
            </w:r>
          </w:p>
        </w:tc>
        <w:tc>
          <w:tcPr>
            <w:tcW w:w="2097" w:type="dxa"/>
          </w:tcPr>
          <w:p w:rsidR="00C442BA" w:rsidRDefault="00C442BA">
            <w:pPr>
              <w:pStyle w:val="ConsPlusNormal"/>
              <w:jc w:val="center"/>
            </w:pPr>
            <w:r>
              <w:t>Шугозерский</w:t>
            </w:r>
          </w:p>
        </w:tc>
        <w:tc>
          <w:tcPr>
            <w:tcW w:w="1700" w:type="dxa"/>
          </w:tcPr>
          <w:p w:rsidR="00C442BA" w:rsidRDefault="00C442BA">
            <w:pPr>
              <w:pStyle w:val="ConsPlusNormal"/>
              <w:jc w:val="center"/>
            </w:pPr>
            <w:r>
              <w:t>80,0</w:t>
            </w:r>
          </w:p>
        </w:tc>
        <w:tc>
          <w:tcPr>
            <w:tcW w:w="1417" w:type="dxa"/>
          </w:tcPr>
          <w:p w:rsidR="00C442BA" w:rsidRDefault="00C442BA">
            <w:pPr>
              <w:pStyle w:val="ConsPlusNormal"/>
              <w:jc w:val="center"/>
            </w:pPr>
            <w:r>
              <w:t>75,7</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99,97</w:t>
            </w:r>
          </w:p>
        </w:tc>
        <w:tc>
          <w:tcPr>
            <w:tcW w:w="1417" w:type="dxa"/>
          </w:tcPr>
          <w:p w:rsidR="00C442BA" w:rsidRDefault="00C442BA">
            <w:pPr>
              <w:pStyle w:val="ConsPlusNormal"/>
              <w:jc w:val="center"/>
            </w:pPr>
            <w:r>
              <w:t>100,0</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 xml:space="preserve">Межрегиональное отделение военно-охотничьего общества </w:t>
            </w:r>
            <w:r>
              <w:lastRenderedPageBreak/>
              <w:t>общероссийской спортивной общественной организации</w:t>
            </w:r>
          </w:p>
        </w:tc>
        <w:tc>
          <w:tcPr>
            <w:tcW w:w="2097" w:type="dxa"/>
          </w:tcPr>
          <w:p w:rsidR="00C442BA" w:rsidRDefault="00C442BA">
            <w:pPr>
              <w:pStyle w:val="ConsPlusNormal"/>
              <w:jc w:val="center"/>
            </w:pPr>
            <w:r>
              <w:lastRenderedPageBreak/>
              <w:t>Тихвинский</w:t>
            </w:r>
          </w:p>
        </w:tc>
        <w:tc>
          <w:tcPr>
            <w:tcW w:w="1700" w:type="dxa"/>
          </w:tcPr>
          <w:p w:rsidR="00C442BA" w:rsidRDefault="00C442BA">
            <w:pPr>
              <w:pStyle w:val="ConsPlusNormal"/>
              <w:jc w:val="center"/>
            </w:pPr>
            <w:r>
              <w:t>51,69</w:t>
            </w:r>
          </w:p>
        </w:tc>
        <w:tc>
          <w:tcPr>
            <w:tcW w:w="1417" w:type="dxa"/>
          </w:tcPr>
          <w:p w:rsidR="00C442BA" w:rsidRDefault="00C442BA">
            <w:pPr>
              <w:pStyle w:val="ConsPlusNormal"/>
              <w:jc w:val="center"/>
            </w:pPr>
            <w:r>
              <w:t>51,7</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Межрегиональная общественная организация "Петроградское общество охотников и рыболовов"</w:t>
            </w:r>
          </w:p>
        </w:tc>
        <w:tc>
          <w:tcPr>
            <w:tcW w:w="2097" w:type="dxa"/>
          </w:tcPr>
          <w:p w:rsidR="00C442BA" w:rsidRDefault="00C442BA">
            <w:pPr>
              <w:pStyle w:val="ConsPlusNormal"/>
              <w:jc w:val="center"/>
            </w:pPr>
            <w:r>
              <w:t>Исаковский</w:t>
            </w:r>
          </w:p>
        </w:tc>
        <w:tc>
          <w:tcPr>
            <w:tcW w:w="1700" w:type="dxa"/>
          </w:tcPr>
          <w:p w:rsidR="00C442BA" w:rsidRDefault="00C442BA">
            <w:pPr>
              <w:pStyle w:val="ConsPlusNormal"/>
              <w:jc w:val="center"/>
            </w:pPr>
            <w:r>
              <w:t>37,9</w:t>
            </w:r>
          </w:p>
        </w:tc>
        <w:tc>
          <w:tcPr>
            <w:tcW w:w="1417" w:type="dxa"/>
          </w:tcPr>
          <w:p w:rsidR="00C442BA" w:rsidRDefault="00C442BA">
            <w:pPr>
              <w:pStyle w:val="ConsPlusNormal"/>
              <w:jc w:val="center"/>
            </w:pPr>
            <w:r>
              <w:t>37,9</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Общество с ограниченной ответственностью "Природа"</w:t>
            </w:r>
          </w:p>
        </w:tc>
        <w:tc>
          <w:tcPr>
            <w:tcW w:w="2097" w:type="dxa"/>
          </w:tcPr>
          <w:p w:rsidR="00C442BA" w:rsidRDefault="00C442BA">
            <w:pPr>
              <w:pStyle w:val="ConsPlusNormal"/>
              <w:jc w:val="center"/>
            </w:pPr>
            <w:r>
              <w:t>Пашозерский</w:t>
            </w:r>
          </w:p>
        </w:tc>
        <w:tc>
          <w:tcPr>
            <w:tcW w:w="1700" w:type="dxa"/>
          </w:tcPr>
          <w:p w:rsidR="00C442BA" w:rsidRDefault="00C442BA">
            <w:pPr>
              <w:pStyle w:val="ConsPlusNormal"/>
              <w:jc w:val="center"/>
            </w:pPr>
            <w:r>
              <w:t>39,2</w:t>
            </w:r>
          </w:p>
        </w:tc>
        <w:tc>
          <w:tcPr>
            <w:tcW w:w="1417" w:type="dxa"/>
          </w:tcPr>
          <w:p w:rsidR="00C442BA" w:rsidRDefault="00C442BA">
            <w:pPr>
              <w:pStyle w:val="ConsPlusNormal"/>
              <w:jc w:val="center"/>
            </w:pPr>
            <w:r>
              <w:t>39,2</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Некоммерческое партнерство "Русская охота" (Тихвинский район)</w:t>
            </w:r>
          </w:p>
        </w:tc>
        <w:tc>
          <w:tcPr>
            <w:tcW w:w="2097" w:type="dxa"/>
          </w:tcPr>
          <w:p w:rsidR="00C442BA" w:rsidRDefault="00C442BA">
            <w:pPr>
              <w:pStyle w:val="ConsPlusNormal"/>
              <w:jc w:val="center"/>
            </w:pPr>
            <w:r>
              <w:t>Тихвинский</w:t>
            </w:r>
          </w:p>
        </w:tc>
        <w:tc>
          <w:tcPr>
            <w:tcW w:w="1700" w:type="dxa"/>
          </w:tcPr>
          <w:p w:rsidR="00C442BA" w:rsidRDefault="00C442BA">
            <w:pPr>
              <w:pStyle w:val="ConsPlusNormal"/>
              <w:jc w:val="center"/>
            </w:pPr>
            <w:r>
              <w:t>36,1</w:t>
            </w:r>
          </w:p>
        </w:tc>
        <w:tc>
          <w:tcPr>
            <w:tcW w:w="1417" w:type="dxa"/>
          </w:tcPr>
          <w:p w:rsidR="00C442BA" w:rsidRDefault="00C442BA">
            <w:pPr>
              <w:pStyle w:val="ConsPlusNormal"/>
              <w:jc w:val="center"/>
            </w:pPr>
            <w:r>
              <w:t>36,1</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Межрегиональная общественная организация "Традиции русской охоты"</w:t>
            </w:r>
          </w:p>
        </w:tc>
        <w:tc>
          <w:tcPr>
            <w:tcW w:w="2097" w:type="dxa"/>
          </w:tcPr>
          <w:p w:rsidR="00C442BA" w:rsidRDefault="00C442BA">
            <w:pPr>
              <w:pStyle w:val="ConsPlusNormal"/>
              <w:jc w:val="center"/>
            </w:pPr>
            <w:r>
              <w:t>Вепсский лес</w:t>
            </w:r>
          </w:p>
        </w:tc>
        <w:tc>
          <w:tcPr>
            <w:tcW w:w="1700" w:type="dxa"/>
          </w:tcPr>
          <w:p w:rsidR="00C442BA" w:rsidRDefault="00C442BA">
            <w:pPr>
              <w:pStyle w:val="ConsPlusNormal"/>
              <w:jc w:val="center"/>
            </w:pPr>
            <w:r>
              <w:t>93,7</w:t>
            </w:r>
          </w:p>
        </w:tc>
        <w:tc>
          <w:tcPr>
            <w:tcW w:w="1417" w:type="dxa"/>
          </w:tcPr>
          <w:p w:rsidR="00C442BA" w:rsidRDefault="00C442BA">
            <w:pPr>
              <w:pStyle w:val="ConsPlusNormal"/>
              <w:jc w:val="center"/>
            </w:pPr>
            <w:r>
              <w:t>89,9</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552,51</w:t>
            </w:r>
          </w:p>
        </w:tc>
        <w:tc>
          <w:tcPr>
            <w:tcW w:w="1417" w:type="dxa"/>
          </w:tcPr>
          <w:p w:rsidR="00C442BA" w:rsidRDefault="00C442BA">
            <w:pPr>
              <w:pStyle w:val="ConsPlusNormal"/>
              <w:jc w:val="center"/>
            </w:pPr>
            <w:r>
              <w:t>543,1</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Капшинский</w:t>
            </w:r>
          </w:p>
        </w:tc>
        <w:tc>
          <w:tcPr>
            <w:tcW w:w="1700" w:type="dxa"/>
          </w:tcPr>
          <w:p w:rsidR="00C442BA" w:rsidRDefault="00C442BA">
            <w:pPr>
              <w:pStyle w:val="ConsPlusNormal"/>
              <w:jc w:val="center"/>
            </w:pPr>
            <w:r>
              <w:t>120,2</w:t>
            </w:r>
          </w:p>
        </w:tc>
        <w:tc>
          <w:tcPr>
            <w:tcW w:w="1417" w:type="dxa"/>
          </w:tcPr>
          <w:p w:rsidR="00C442BA" w:rsidRDefault="00C442BA">
            <w:pPr>
              <w:pStyle w:val="ConsPlusNormal"/>
              <w:jc w:val="center"/>
            </w:pPr>
            <w:r>
              <w:t>120,2</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Район поселка Заречье</w:t>
            </w:r>
          </w:p>
        </w:tc>
        <w:tc>
          <w:tcPr>
            <w:tcW w:w="1700" w:type="dxa"/>
          </w:tcPr>
          <w:p w:rsidR="00C442BA" w:rsidRDefault="00C442BA">
            <w:pPr>
              <w:pStyle w:val="ConsPlusNormal"/>
              <w:jc w:val="center"/>
            </w:pPr>
            <w:r>
              <w:t>3,1</w:t>
            </w:r>
          </w:p>
        </w:tc>
        <w:tc>
          <w:tcPr>
            <w:tcW w:w="1417" w:type="dxa"/>
          </w:tcPr>
          <w:p w:rsidR="00C442BA" w:rsidRDefault="00C442BA">
            <w:pPr>
              <w:pStyle w:val="ConsPlusNormal"/>
              <w:jc w:val="center"/>
            </w:pPr>
            <w:r>
              <w:t>3,1</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Район озера Чаголинское</w:t>
            </w:r>
          </w:p>
        </w:tc>
        <w:tc>
          <w:tcPr>
            <w:tcW w:w="1700" w:type="dxa"/>
          </w:tcPr>
          <w:p w:rsidR="00C442BA" w:rsidRDefault="00C442BA">
            <w:pPr>
              <w:pStyle w:val="ConsPlusNormal"/>
              <w:jc w:val="center"/>
            </w:pPr>
            <w:r>
              <w:t>11,2</w:t>
            </w:r>
          </w:p>
        </w:tc>
        <w:tc>
          <w:tcPr>
            <w:tcW w:w="1417" w:type="dxa"/>
          </w:tcPr>
          <w:p w:rsidR="00C442BA" w:rsidRDefault="00C442BA">
            <w:pPr>
              <w:pStyle w:val="ConsPlusNormal"/>
              <w:jc w:val="center"/>
            </w:pPr>
            <w:r>
              <w:t>11,2</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Район поселка Б. Папуя</w:t>
            </w:r>
          </w:p>
        </w:tc>
        <w:tc>
          <w:tcPr>
            <w:tcW w:w="1700" w:type="dxa"/>
          </w:tcPr>
          <w:p w:rsidR="00C442BA" w:rsidRDefault="00C442BA">
            <w:pPr>
              <w:pStyle w:val="ConsPlusNormal"/>
              <w:jc w:val="center"/>
            </w:pPr>
            <w:r>
              <w:t>1,7</w:t>
            </w:r>
          </w:p>
        </w:tc>
        <w:tc>
          <w:tcPr>
            <w:tcW w:w="1417" w:type="dxa"/>
          </w:tcPr>
          <w:p w:rsidR="00C442BA" w:rsidRDefault="00C442BA">
            <w:pPr>
              <w:pStyle w:val="ConsPlusNormal"/>
              <w:jc w:val="center"/>
            </w:pPr>
            <w:r>
              <w:t>1,7</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Болото Зеленецкие мхи</w:t>
            </w:r>
          </w:p>
        </w:tc>
        <w:tc>
          <w:tcPr>
            <w:tcW w:w="1700" w:type="dxa"/>
          </w:tcPr>
          <w:p w:rsidR="00C442BA" w:rsidRDefault="00C442BA">
            <w:pPr>
              <w:pStyle w:val="ConsPlusNormal"/>
              <w:jc w:val="center"/>
            </w:pPr>
            <w:r>
              <w:t>25,7</w:t>
            </w:r>
          </w:p>
        </w:tc>
        <w:tc>
          <w:tcPr>
            <w:tcW w:w="1417" w:type="dxa"/>
          </w:tcPr>
          <w:p w:rsidR="00C442BA" w:rsidRDefault="00C442BA">
            <w:pPr>
              <w:pStyle w:val="ConsPlusNormal"/>
              <w:jc w:val="center"/>
            </w:pPr>
            <w:r>
              <w:t>25,7</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Район озера Пичозеро</w:t>
            </w:r>
          </w:p>
        </w:tc>
        <w:tc>
          <w:tcPr>
            <w:tcW w:w="1700" w:type="dxa"/>
          </w:tcPr>
          <w:p w:rsidR="00C442BA" w:rsidRDefault="00C442BA">
            <w:pPr>
              <w:pStyle w:val="ConsPlusNormal"/>
              <w:jc w:val="center"/>
            </w:pPr>
            <w:r>
              <w:t>2,6</w:t>
            </w:r>
          </w:p>
        </w:tc>
        <w:tc>
          <w:tcPr>
            <w:tcW w:w="1417" w:type="dxa"/>
          </w:tcPr>
          <w:p w:rsidR="00C442BA" w:rsidRDefault="00C442BA">
            <w:pPr>
              <w:pStyle w:val="ConsPlusNormal"/>
              <w:jc w:val="center"/>
            </w:pPr>
            <w:r>
              <w:t>2,6</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Общедоступные охотничьи угодья Тихвинского района</w:t>
            </w:r>
          </w:p>
        </w:tc>
        <w:tc>
          <w:tcPr>
            <w:tcW w:w="2097" w:type="dxa"/>
          </w:tcPr>
          <w:p w:rsidR="00C442BA" w:rsidRDefault="00C442BA">
            <w:pPr>
              <w:pStyle w:val="ConsPlusNormal"/>
              <w:jc w:val="center"/>
            </w:pPr>
            <w:r>
              <w:t>В районе поселка Шейкино (в том числе в границах ПП "Вепсский лес" 0,6 тыс. га)</w:t>
            </w:r>
          </w:p>
        </w:tc>
        <w:tc>
          <w:tcPr>
            <w:tcW w:w="1700" w:type="dxa"/>
          </w:tcPr>
          <w:p w:rsidR="00C442BA" w:rsidRDefault="00C442BA">
            <w:pPr>
              <w:pStyle w:val="ConsPlusNormal"/>
              <w:jc w:val="center"/>
            </w:pPr>
            <w:r>
              <w:t>4,3</w:t>
            </w:r>
          </w:p>
        </w:tc>
        <w:tc>
          <w:tcPr>
            <w:tcW w:w="1417" w:type="dxa"/>
          </w:tcPr>
          <w:p w:rsidR="00C442BA" w:rsidRDefault="00C442BA">
            <w:pPr>
              <w:pStyle w:val="ConsPlusNormal"/>
              <w:jc w:val="center"/>
            </w:pPr>
            <w:r>
              <w:t>4,3</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168,8</w:t>
            </w:r>
          </w:p>
        </w:tc>
        <w:tc>
          <w:tcPr>
            <w:tcW w:w="1417" w:type="dxa"/>
          </w:tcPr>
          <w:p w:rsidR="00C442BA" w:rsidRDefault="00C442BA">
            <w:pPr>
              <w:pStyle w:val="ConsPlusNormal"/>
              <w:jc w:val="center"/>
            </w:pPr>
            <w:r>
              <w:t>168,8</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721,31</w:t>
            </w:r>
          </w:p>
        </w:tc>
        <w:tc>
          <w:tcPr>
            <w:tcW w:w="1417" w:type="dxa"/>
          </w:tcPr>
          <w:p w:rsidR="00C442BA" w:rsidRDefault="00C442BA">
            <w:pPr>
              <w:pStyle w:val="ConsPlusNormal"/>
              <w:jc w:val="center"/>
            </w:pPr>
            <w:r>
              <w:t>711,90</w:t>
            </w:r>
          </w:p>
        </w:tc>
      </w:tr>
      <w:tr w:rsidR="00C442BA">
        <w:tc>
          <w:tcPr>
            <w:tcW w:w="9069" w:type="dxa"/>
            <w:gridSpan w:val="5"/>
          </w:tcPr>
          <w:p w:rsidR="00C442BA" w:rsidRDefault="00C442BA">
            <w:pPr>
              <w:pStyle w:val="ConsPlusNormal"/>
            </w:pPr>
          </w:p>
        </w:tc>
      </w:tr>
      <w:tr w:rsidR="00C442BA">
        <w:tc>
          <w:tcPr>
            <w:tcW w:w="9069" w:type="dxa"/>
            <w:gridSpan w:val="5"/>
          </w:tcPr>
          <w:p w:rsidR="00C442BA" w:rsidRDefault="00C442BA">
            <w:pPr>
              <w:pStyle w:val="ConsPlusNormal"/>
              <w:jc w:val="center"/>
            </w:pPr>
            <w:r>
              <w:t>ТОСНЕНСКИЙ РАЙОН</w:t>
            </w:r>
          </w:p>
        </w:tc>
      </w:tr>
      <w:tr w:rsidR="00C442BA">
        <w:tc>
          <w:tcPr>
            <w:tcW w:w="9069" w:type="dxa"/>
            <w:gridSpan w:val="5"/>
          </w:tcPr>
          <w:p w:rsidR="00C442BA" w:rsidRDefault="00C442BA">
            <w:pPr>
              <w:pStyle w:val="ConsPlusNormal"/>
              <w:jc w:val="center"/>
            </w:pPr>
            <w:r>
              <w:t>Закрепленные охотничьи угодья</w:t>
            </w:r>
          </w:p>
        </w:tc>
      </w:tr>
      <w:tr w:rsidR="00C442BA">
        <w:tc>
          <w:tcPr>
            <w:tcW w:w="567" w:type="dxa"/>
          </w:tcPr>
          <w:p w:rsidR="00C442BA" w:rsidRDefault="00C442BA">
            <w:pPr>
              <w:pStyle w:val="ConsPlusNormal"/>
              <w:jc w:val="center"/>
            </w:pPr>
            <w:r>
              <w:lastRenderedPageBreak/>
              <w:t>1</w:t>
            </w:r>
          </w:p>
        </w:tc>
        <w:tc>
          <w:tcPr>
            <w:tcW w:w="3288" w:type="dxa"/>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2097" w:type="dxa"/>
          </w:tcPr>
          <w:p w:rsidR="00C442BA" w:rsidRDefault="00C442BA">
            <w:pPr>
              <w:pStyle w:val="ConsPlusNormal"/>
              <w:jc w:val="center"/>
            </w:pPr>
            <w:r>
              <w:t>N 5</w:t>
            </w:r>
          </w:p>
        </w:tc>
        <w:tc>
          <w:tcPr>
            <w:tcW w:w="1700" w:type="dxa"/>
          </w:tcPr>
          <w:p w:rsidR="00C442BA" w:rsidRDefault="00C442BA">
            <w:pPr>
              <w:pStyle w:val="ConsPlusNormal"/>
              <w:jc w:val="center"/>
            </w:pPr>
            <w:r>
              <w:t>74,3</w:t>
            </w:r>
          </w:p>
        </w:tc>
        <w:tc>
          <w:tcPr>
            <w:tcW w:w="1417" w:type="dxa"/>
          </w:tcPr>
          <w:p w:rsidR="00C442BA" w:rsidRDefault="00C442BA">
            <w:pPr>
              <w:pStyle w:val="ConsPlusNormal"/>
              <w:jc w:val="center"/>
            </w:pPr>
            <w:r>
              <w:t>74,2</w:t>
            </w:r>
          </w:p>
        </w:tc>
      </w:tr>
      <w:tr w:rsidR="00C442BA">
        <w:tc>
          <w:tcPr>
            <w:tcW w:w="567" w:type="dxa"/>
          </w:tcPr>
          <w:p w:rsidR="00C442BA" w:rsidRDefault="00C442BA">
            <w:pPr>
              <w:pStyle w:val="ConsPlusNormal"/>
              <w:jc w:val="center"/>
            </w:pPr>
            <w:r>
              <w:t>2</w:t>
            </w:r>
          </w:p>
        </w:tc>
        <w:tc>
          <w:tcPr>
            <w:tcW w:w="3288" w:type="dxa"/>
          </w:tcPr>
          <w:p w:rsidR="00C442BA" w:rsidRDefault="00C442BA">
            <w:pPr>
              <w:pStyle w:val="ConsPlusNormal"/>
            </w:pPr>
            <w:r>
              <w:t>ООО "Охотничьи угодья "Ручьи"</w:t>
            </w:r>
          </w:p>
        </w:tc>
        <w:tc>
          <w:tcPr>
            <w:tcW w:w="2097" w:type="dxa"/>
          </w:tcPr>
          <w:p w:rsidR="00C442BA" w:rsidRDefault="00C442BA">
            <w:pPr>
              <w:pStyle w:val="ConsPlusNormal"/>
              <w:jc w:val="center"/>
            </w:pPr>
            <w:r>
              <w:t>Ручьи</w:t>
            </w:r>
          </w:p>
        </w:tc>
        <w:tc>
          <w:tcPr>
            <w:tcW w:w="1700" w:type="dxa"/>
          </w:tcPr>
          <w:p w:rsidR="00C442BA" w:rsidRDefault="00C442BA">
            <w:pPr>
              <w:pStyle w:val="ConsPlusNormal"/>
              <w:jc w:val="center"/>
            </w:pPr>
            <w:r>
              <w:t>23,7</w:t>
            </w:r>
          </w:p>
        </w:tc>
        <w:tc>
          <w:tcPr>
            <w:tcW w:w="1417" w:type="dxa"/>
          </w:tcPr>
          <w:p w:rsidR="00C442BA" w:rsidRDefault="00C442BA">
            <w:pPr>
              <w:pStyle w:val="ConsPlusNormal"/>
              <w:jc w:val="center"/>
            </w:pPr>
            <w:r>
              <w:t>23,9</w:t>
            </w:r>
          </w:p>
        </w:tc>
      </w:tr>
      <w:tr w:rsidR="00C442BA">
        <w:tc>
          <w:tcPr>
            <w:tcW w:w="567" w:type="dxa"/>
          </w:tcPr>
          <w:p w:rsidR="00C442BA" w:rsidRDefault="00C442BA">
            <w:pPr>
              <w:pStyle w:val="ConsPlusNormal"/>
              <w:jc w:val="center"/>
            </w:pPr>
            <w:r>
              <w:t>3</w:t>
            </w:r>
          </w:p>
        </w:tc>
        <w:tc>
          <w:tcPr>
            <w:tcW w:w="3288" w:type="dxa"/>
          </w:tcPr>
          <w:p w:rsidR="00C442BA" w:rsidRDefault="00C442BA">
            <w:pPr>
              <w:pStyle w:val="ConsPlusNormal"/>
            </w:pPr>
            <w:r>
              <w:t>Межрегиональная общественная организация "Спортивно-охотничье и рыболовное общество "Снайпер"</w:t>
            </w:r>
          </w:p>
        </w:tc>
        <w:tc>
          <w:tcPr>
            <w:tcW w:w="2097" w:type="dxa"/>
          </w:tcPr>
          <w:p w:rsidR="00C442BA" w:rsidRDefault="00C442BA">
            <w:pPr>
              <w:pStyle w:val="ConsPlusNormal"/>
              <w:jc w:val="center"/>
            </w:pPr>
            <w:r>
              <w:t>Тельмановский</w:t>
            </w:r>
          </w:p>
        </w:tc>
        <w:tc>
          <w:tcPr>
            <w:tcW w:w="1700" w:type="dxa"/>
          </w:tcPr>
          <w:p w:rsidR="00C442BA" w:rsidRDefault="00C442BA">
            <w:pPr>
              <w:pStyle w:val="ConsPlusNormal"/>
              <w:jc w:val="center"/>
            </w:pPr>
            <w:r>
              <w:t>31,1</w:t>
            </w:r>
          </w:p>
        </w:tc>
        <w:tc>
          <w:tcPr>
            <w:tcW w:w="1417" w:type="dxa"/>
          </w:tcPr>
          <w:p w:rsidR="00C442BA" w:rsidRDefault="00C442BA">
            <w:pPr>
              <w:pStyle w:val="ConsPlusNormal"/>
              <w:jc w:val="center"/>
            </w:pPr>
            <w:r>
              <w:t>31,1</w:t>
            </w:r>
          </w:p>
        </w:tc>
      </w:tr>
      <w:tr w:rsidR="00C442BA">
        <w:tc>
          <w:tcPr>
            <w:tcW w:w="567" w:type="dxa"/>
          </w:tcPr>
          <w:p w:rsidR="00C442BA" w:rsidRDefault="00C442BA">
            <w:pPr>
              <w:pStyle w:val="ConsPlusNormal"/>
              <w:jc w:val="center"/>
            </w:pPr>
            <w:r>
              <w:t>4</w:t>
            </w:r>
          </w:p>
        </w:tc>
        <w:tc>
          <w:tcPr>
            <w:tcW w:w="3288" w:type="dxa"/>
          </w:tcPr>
          <w:p w:rsidR="00C442BA" w:rsidRDefault="00C442BA">
            <w:pPr>
              <w:pStyle w:val="ConsPlusNormal"/>
            </w:pPr>
            <w:r>
              <w:t>Санкт-Петербургский государственный лесотехнический университет им. С.М.Кирова</w:t>
            </w:r>
          </w:p>
        </w:tc>
        <w:tc>
          <w:tcPr>
            <w:tcW w:w="2097" w:type="dxa"/>
          </w:tcPr>
          <w:p w:rsidR="00C442BA" w:rsidRDefault="00C442BA">
            <w:pPr>
              <w:pStyle w:val="ConsPlusNormal"/>
              <w:jc w:val="center"/>
            </w:pPr>
            <w:r>
              <w:t>N 6</w:t>
            </w:r>
          </w:p>
        </w:tc>
        <w:tc>
          <w:tcPr>
            <w:tcW w:w="1700" w:type="dxa"/>
          </w:tcPr>
          <w:p w:rsidR="00C442BA" w:rsidRDefault="00C442BA">
            <w:pPr>
              <w:pStyle w:val="ConsPlusNormal"/>
              <w:jc w:val="center"/>
            </w:pPr>
            <w:r>
              <w:t>41,9</w:t>
            </w:r>
          </w:p>
        </w:tc>
        <w:tc>
          <w:tcPr>
            <w:tcW w:w="1417" w:type="dxa"/>
          </w:tcPr>
          <w:p w:rsidR="00C442BA" w:rsidRDefault="00C442BA">
            <w:pPr>
              <w:pStyle w:val="ConsPlusNormal"/>
              <w:jc w:val="center"/>
            </w:pPr>
            <w:r>
              <w:t>41,9</w:t>
            </w:r>
          </w:p>
        </w:tc>
      </w:tr>
      <w:tr w:rsidR="00C442BA">
        <w:tc>
          <w:tcPr>
            <w:tcW w:w="567" w:type="dxa"/>
          </w:tcPr>
          <w:p w:rsidR="00C442BA" w:rsidRDefault="00C442BA">
            <w:pPr>
              <w:pStyle w:val="ConsPlusNormal"/>
              <w:jc w:val="center"/>
            </w:pPr>
            <w:r>
              <w:t>5</w:t>
            </w:r>
          </w:p>
        </w:tc>
        <w:tc>
          <w:tcPr>
            <w:tcW w:w="3288" w:type="dxa"/>
          </w:tcPr>
          <w:p w:rsidR="00C442BA" w:rsidRDefault="00C442BA">
            <w:pPr>
              <w:pStyle w:val="ConsPlusNormal"/>
            </w:pPr>
            <w:r>
              <w:t>Общество с ограниченной ответственность "Фауна"</w:t>
            </w:r>
          </w:p>
        </w:tc>
        <w:tc>
          <w:tcPr>
            <w:tcW w:w="2097" w:type="dxa"/>
          </w:tcPr>
          <w:p w:rsidR="00C442BA" w:rsidRDefault="00C442BA">
            <w:pPr>
              <w:pStyle w:val="ConsPlusNormal"/>
              <w:jc w:val="center"/>
            </w:pPr>
            <w:r>
              <w:t>N 1</w:t>
            </w:r>
          </w:p>
        </w:tc>
        <w:tc>
          <w:tcPr>
            <w:tcW w:w="1700" w:type="dxa"/>
          </w:tcPr>
          <w:p w:rsidR="00C442BA" w:rsidRDefault="00C442BA">
            <w:pPr>
              <w:pStyle w:val="ConsPlusNormal"/>
              <w:jc w:val="center"/>
            </w:pPr>
            <w:r>
              <w:t>26,8</w:t>
            </w:r>
          </w:p>
        </w:tc>
        <w:tc>
          <w:tcPr>
            <w:tcW w:w="1417" w:type="dxa"/>
          </w:tcPr>
          <w:p w:rsidR="00C442BA" w:rsidRDefault="00C442BA">
            <w:pPr>
              <w:pStyle w:val="ConsPlusNormal"/>
              <w:jc w:val="center"/>
            </w:pPr>
            <w:r>
              <w:t>24,7</w:t>
            </w:r>
          </w:p>
        </w:tc>
      </w:tr>
      <w:tr w:rsidR="00C442BA">
        <w:tc>
          <w:tcPr>
            <w:tcW w:w="567" w:type="dxa"/>
          </w:tcPr>
          <w:p w:rsidR="00C442BA" w:rsidRDefault="00C442BA">
            <w:pPr>
              <w:pStyle w:val="ConsPlusNormal"/>
              <w:jc w:val="center"/>
            </w:pPr>
            <w:r>
              <w:t>6</w:t>
            </w:r>
          </w:p>
        </w:tc>
        <w:tc>
          <w:tcPr>
            <w:tcW w:w="3288" w:type="dxa"/>
          </w:tcPr>
          <w:p w:rsidR="00C442BA" w:rsidRDefault="00C442BA">
            <w:pPr>
              <w:pStyle w:val="ConsPlusNormal"/>
            </w:pPr>
            <w:r>
              <w:t>Общество с ограниченной ответственность "Фауна"</w:t>
            </w:r>
          </w:p>
        </w:tc>
        <w:tc>
          <w:tcPr>
            <w:tcW w:w="2097" w:type="dxa"/>
          </w:tcPr>
          <w:p w:rsidR="00C442BA" w:rsidRDefault="00C442BA">
            <w:pPr>
              <w:pStyle w:val="ConsPlusNormal"/>
              <w:jc w:val="center"/>
            </w:pPr>
            <w:r>
              <w:t>N 2</w:t>
            </w:r>
          </w:p>
        </w:tc>
        <w:tc>
          <w:tcPr>
            <w:tcW w:w="1700" w:type="dxa"/>
          </w:tcPr>
          <w:p w:rsidR="00C442BA" w:rsidRDefault="00C442BA">
            <w:pPr>
              <w:pStyle w:val="ConsPlusNormal"/>
              <w:jc w:val="center"/>
            </w:pPr>
            <w:r>
              <w:t>40,4</w:t>
            </w:r>
          </w:p>
        </w:tc>
        <w:tc>
          <w:tcPr>
            <w:tcW w:w="1417" w:type="dxa"/>
          </w:tcPr>
          <w:p w:rsidR="00C442BA" w:rsidRDefault="00C442BA">
            <w:pPr>
              <w:pStyle w:val="ConsPlusNormal"/>
              <w:jc w:val="center"/>
            </w:pPr>
            <w:r>
              <w:t>37,9</w:t>
            </w:r>
          </w:p>
        </w:tc>
      </w:tr>
      <w:tr w:rsidR="00C442BA">
        <w:tc>
          <w:tcPr>
            <w:tcW w:w="567" w:type="dxa"/>
          </w:tcPr>
          <w:p w:rsidR="00C442BA" w:rsidRDefault="00C442BA">
            <w:pPr>
              <w:pStyle w:val="ConsPlusNormal"/>
              <w:jc w:val="center"/>
            </w:pPr>
            <w:r>
              <w:t>7</w:t>
            </w:r>
          </w:p>
        </w:tc>
        <w:tc>
          <w:tcPr>
            <w:tcW w:w="3288" w:type="dxa"/>
          </w:tcPr>
          <w:p w:rsidR="00C442BA" w:rsidRDefault="00C442BA">
            <w:pPr>
              <w:pStyle w:val="ConsPlusNormal"/>
            </w:pPr>
            <w:r>
              <w:t>Общество с ограниченной ответственность "Фауна"</w:t>
            </w:r>
          </w:p>
        </w:tc>
        <w:tc>
          <w:tcPr>
            <w:tcW w:w="2097" w:type="dxa"/>
          </w:tcPr>
          <w:p w:rsidR="00C442BA" w:rsidRDefault="00C442BA">
            <w:pPr>
              <w:pStyle w:val="ConsPlusNormal"/>
              <w:jc w:val="center"/>
            </w:pPr>
            <w:r>
              <w:t>N 3</w:t>
            </w:r>
          </w:p>
        </w:tc>
        <w:tc>
          <w:tcPr>
            <w:tcW w:w="1700" w:type="dxa"/>
          </w:tcPr>
          <w:p w:rsidR="00C442BA" w:rsidRDefault="00C442BA">
            <w:pPr>
              <w:pStyle w:val="ConsPlusNormal"/>
              <w:jc w:val="center"/>
            </w:pPr>
            <w:r>
              <w:t>49,3</w:t>
            </w:r>
          </w:p>
        </w:tc>
        <w:tc>
          <w:tcPr>
            <w:tcW w:w="1417" w:type="dxa"/>
          </w:tcPr>
          <w:p w:rsidR="00C442BA" w:rsidRDefault="00C442BA">
            <w:pPr>
              <w:pStyle w:val="ConsPlusNormal"/>
              <w:jc w:val="center"/>
            </w:pPr>
            <w:r>
              <w:t>48,1</w:t>
            </w:r>
          </w:p>
        </w:tc>
      </w:tr>
      <w:tr w:rsidR="00C442BA">
        <w:tc>
          <w:tcPr>
            <w:tcW w:w="567" w:type="dxa"/>
          </w:tcPr>
          <w:p w:rsidR="00C442BA" w:rsidRDefault="00C442BA">
            <w:pPr>
              <w:pStyle w:val="ConsPlusNormal"/>
              <w:jc w:val="center"/>
            </w:pPr>
            <w:r>
              <w:t>8</w:t>
            </w:r>
          </w:p>
        </w:tc>
        <w:tc>
          <w:tcPr>
            <w:tcW w:w="3288" w:type="dxa"/>
          </w:tcPr>
          <w:p w:rsidR="00C442BA" w:rsidRDefault="00C442BA">
            <w:pPr>
              <w:pStyle w:val="ConsPlusNormal"/>
            </w:pPr>
            <w:r>
              <w:t>Общество с ограниченной ответственность "Фауна"</w:t>
            </w:r>
          </w:p>
        </w:tc>
        <w:tc>
          <w:tcPr>
            <w:tcW w:w="2097" w:type="dxa"/>
          </w:tcPr>
          <w:p w:rsidR="00C442BA" w:rsidRDefault="00C442BA">
            <w:pPr>
              <w:pStyle w:val="ConsPlusNormal"/>
              <w:jc w:val="center"/>
            </w:pPr>
            <w:r>
              <w:t>N 7</w:t>
            </w:r>
          </w:p>
        </w:tc>
        <w:tc>
          <w:tcPr>
            <w:tcW w:w="1700" w:type="dxa"/>
          </w:tcPr>
          <w:p w:rsidR="00C442BA" w:rsidRDefault="00C442BA">
            <w:pPr>
              <w:pStyle w:val="ConsPlusNormal"/>
              <w:jc w:val="center"/>
            </w:pPr>
            <w:r>
              <w:t>25,4</w:t>
            </w:r>
          </w:p>
        </w:tc>
        <w:tc>
          <w:tcPr>
            <w:tcW w:w="1417" w:type="dxa"/>
          </w:tcPr>
          <w:p w:rsidR="00C442BA" w:rsidRDefault="00C442BA">
            <w:pPr>
              <w:pStyle w:val="ConsPlusNormal"/>
              <w:jc w:val="center"/>
            </w:pPr>
            <w:r>
              <w:t>25,4</w:t>
            </w:r>
          </w:p>
        </w:tc>
      </w:tr>
      <w:tr w:rsidR="00C442BA">
        <w:tc>
          <w:tcPr>
            <w:tcW w:w="567" w:type="dxa"/>
          </w:tcPr>
          <w:p w:rsidR="00C442BA" w:rsidRDefault="00C442BA">
            <w:pPr>
              <w:pStyle w:val="ConsPlusNormal"/>
              <w:jc w:val="center"/>
            </w:pPr>
            <w:r>
              <w:t>9</w:t>
            </w:r>
          </w:p>
        </w:tc>
        <w:tc>
          <w:tcPr>
            <w:tcW w:w="3288" w:type="dxa"/>
          </w:tcPr>
          <w:p w:rsidR="00C442BA" w:rsidRDefault="00C442BA">
            <w:pPr>
              <w:pStyle w:val="ConsPlusNormal"/>
            </w:pPr>
            <w:r>
              <w:t>Общество с ограниченной ответственность "Фауна"</w:t>
            </w:r>
          </w:p>
        </w:tc>
        <w:tc>
          <w:tcPr>
            <w:tcW w:w="2097" w:type="dxa"/>
          </w:tcPr>
          <w:p w:rsidR="00C442BA" w:rsidRDefault="00C442BA">
            <w:pPr>
              <w:pStyle w:val="ConsPlusNormal"/>
              <w:jc w:val="center"/>
            </w:pPr>
            <w:r>
              <w:t>N 8</w:t>
            </w:r>
          </w:p>
        </w:tc>
        <w:tc>
          <w:tcPr>
            <w:tcW w:w="1700" w:type="dxa"/>
          </w:tcPr>
          <w:p w:rsidR="00C442BA" w:rsidRDefault="00C442BA">
            <w:pPr>
              <w:pStyle w:val="ConsPlusNormal"/>
              <w:jc w:val="center"/>
            </w:pPr>
            <w:r>
              <w:t>30,5</w:t>
            </w:r>
          </w:p>
        </w:tc>
        <w:tc>
          <w:tcPr>
            <w:tcW w:w="1417" w:type="dxa"/>
          </w:tcPr>
          <w:p w:rsidR="00C442BA" w:rsidRDefault="00C442BA">
            <w:pPr>
              <w:pStyle w:val="ConsPlusNormal"/>
              <w:jc w:val="center"/>
            </w:pPr>
            <w:r>
              <w:t>29,9</w:t>
            </w:r>
          </w:p>
        </w:tc>
      </w:tr>
      <w:tr w:rsidR="00C442BA">
        <w:tc>
          <w:tcPr>
            <w:tcW w:w="567" w:type="dxa"/>
          </w:tcPr>
          <w:p w:rsidR="00C442BA" w:rsidRDefault="00C442BA">
            <w:pPr>
              <w:pStyle w:val="ConsPlusNormal"/>
              <w:jc w:val="center"/>
            </w:pPr>
            <w:r>
              <w:t>10</w:t>
            </w:r>
          </w:p>
        </w:tc>
        <w:tc>
          <w:tcPr>
            <w:tcW w:w="3288" w:type="dxa"/>
          </w:tcPr>
          <w:p w:rsidR="00C442BA" w:rsidRDefault="00C442BA">
            <w:pPr>
              <w:pStyle w:val="ConsPlusNormal"/>
            </w:pPr>
            <w:r>
              <w:t>Общество с ограниченной ответственностью "Царскосельский охотничий клуб"</w:t>
            </w:r>
          </w:p>
        </w:tc>
        <w:tc>
          <w:tcPr>
            <w:tcW w:w="2097" w:type="dxa"/>
          </w:tcPr>
          <w:p w:rsidR="00C442BA" w:rsidRDefault="00C442BA">
            <w:pPr>
              <w:pStyle w:val="ConsPlusNormal"/>
              <w:jc w:val="center"/>
            </w:pPr>
            <w:r>
              <w:t>Васильевский</w:t>
            </w:r>
          </w:p>
        </w:tc>
        <w:tc>
          <w:tcPr>
            <w:tcW w:w="1700" w:type="dxa"/>
          </w:tcPr>
          <w:p w:rsidR="00C442BA" w:rsidRDefault="00C442BA">
            <w:pPr>
              <w:pStyle w:val="ConsPlusNormal"/>
              <w:jc w:val="center"/>
            </w:pPr>
            <w:r>
              <w:t>9,3</w:t>
            </w:r>
          </w:p>
        </w:tc>
        <w:tc>
          <w:tcPr>
            <w:tcW w:w="1417" w:type="dxa"/>
          </w:tcPr>
          <w:p w:rsidR="00C442BA" w:rsidRDefault="00C442BA">
            <w:pPr>
              <w:pStyle w:val="ConsPlusNormal"/>
              <w:jc w:val="center"/>
            </w:pPr>
            <w:r>
              <w:t>11,3</w:t>
            </w:r>
          </w:p>
        </w:tc>
      </w:tr>
      <w:tr w:rsidR="00C442BA">
        <w:tc>
          <w:tcPr>
            <w:tcW w:w="5952" w:type="dxa"/>
            <w:gridSpan w:val="3"/>
          </w:tcPr>
          <w:p w:rsidR="00C442BA" w:rsidRDefault="00C442BA">
            <w:pPr>
              <w:pStyle w:val="ConsPlusNormal"/>
            </w:pPr>
            <w:r>
              <w:t>Всего</w:t>
            </w:r>
          </w:p>
        </w:tc>
        <w:tc>
          <w:tcPr>
            <w:tcW w:w="1700" w:type="dxa"/>
          </w:tcPr>
          <w:p w:rsidR="00C442BA" w:rsidRDefault="00C442BA">
            <w:pPr>
              <w:pStyle w:val="ConsPlusNormal"/>
              <w:jc w:val="center"/>
            </w:pPr>
            <w:r>
              <w:t>352,7</w:t>
            </w:r>
          </w:p>
        </w:tc>
        <w:tc>
          <w:tcPr>
            <w:tcW w:w="1417" w:type="dxa"/>
          </w:tcPr>
          <w:p w:rsidR="00C442BA" w:rsidRDefault="00C442BA">
            <w:pPr>
              <w:pStyle w:val="ConsPlusNormal"/>
              <w:jc w:val="center"/>
            </w:pPr>
            <w:r>
              <w:t>348,4</w:t>
            </w:r>
          </w:p>
        </w:tc>
      </w:tr>
      <w:tr w:rsidR="00C442BA">
        <w:tc>
          <w:tcPr>
            <w:tcW w:w="9069" w:type="dxa"/>
            <w:gridSpan w:val="5"/>
          </w:tcPr>
          <w:p w:rsidR="00C442BA" w:rsidRDefault="00C442BA">
            <w:pPr>
              <w:pStyle w:val="ConsPlusNormal"/>
              <w:jc w:val="center"/>
            </w:pPr>
            <w:r>
              <w:t>Общедоступные охотничьи угодья</w:t>
            </w:r>
          </w:p>
        </w:tc>
      </w:tr>
      <w:tr w:rsidR="00C442BA">
        <w:tc>
          <w:tcPr>
            <w:tcW w:w="567" w:type="dxa"/>
          </w:tcPr>
          <w:p w:rsidR="00C442BA" w:rsidRDefault="00C442BA">
            <w:pPr>
              <w:pStyle w:val="ConsPlusNormal"/>
              <w:jc w:val="center"/>
            </w:pPr>
            <w:r>
              <w:t>1</w:t>
            </w:r>
          </w:p>
        </w:tc>
        <w:tc>
          <w:tcPr>
            <w:tcW w:w="3288" w:type="dxa"/>
          </w:tcPr>
          <w:p w:rsidR="00C442BA" w:rsidRDefault="00C442BA">
            <w:pPr>
              <w:pStyle w:val="ConsPlusNormal"/>
            </w:pPr>
            <w:r>
              <w:t>Общедоступные охотничьи угодья Тосненского района</w:t>
            </w:r>
          </w:p>
        </w:tc>
        <w:tc>
          <w:tcPr>
            <w:tcW w:w="2097" w:type="dxa"/>
          </w:tcPr>
          <w:p w:rsidR="00C442BA" w:rsidRDefault="00C442BA">
            <w:pPr>
              <w:pStyle w:val="ConsPlusNormal"/>
              <w:jc w:val="center"/>
            </w:pPr>
            <w:r>
              <w:t>Район реки Сунья</w:t>
            </w:r>
          </w:p>
        </w:tc>
        <w:tc>
          <w:tcPr>
            <w:tcW w:w="1700" w:type="dxa"/>
          </w:tcPr>
          <w:p w:rsidR="00C442BA" w:rsidRDefault="00C442BA">
            <w:pPr>
              <w:pStyle w:val="ConsPlusNormal"/>
              <w:jc w:val="center"/>
            </w:pPr>
            <w:r>
              <w:t>1,7</w:t>
            </w:r>
          </w:p>
        </w:tc>
        <w:tc>
          <w:tcPr>
            <w:tcW w:w="1417" w:type="dxa"/>
          </w:tcPr>
          <w:p w:rsidR="00C442BA" w:rsidRDefault="00C442BA">
            <w:pPr>
              <w:pStyle w:val="ConsPlusNormal"/>
              <w:jc w:val="center"/>
            </w:pPr>
            <w:r>
              <w:t>1,7</w:t>
            </w:r>
          </w:p>
        </w:tc>
      </w:tr>
      <w:tr w:rsidR="00C442BA">
        <w:tc>
          <w:tcPr>
            <w:tcW w:w="5952" w:type="dxa"/>
            <w:gridSpan w:val="3"/>
          </w:tcPr>
          <w:p w:rsidR="00C442BA" w:rsidRDefault="00C442BA">
            <w:pPr>
              <w:pStyle w:val="ConsPlusNormal"/>
            </w:pPr>
            <w:r>
              <w:t>Итого</w:t>
            </w:r>
          </w:p>
        </w:tc>
        <w:tc>
          <w:tcPr>
            <w:tcW w:w="1700" w:type="dxa"/>
          </w:tcPr>
          <w:p w:rsidR="00C442BA" w:rsidRDefault="00C442BA">
            <w:pPr>
              <w:pStyle w:val="ConsPlusNormal"/>
              <w:jc w:val="center"/>
            </w:pPr>
            <w:r>
              <w:t>354,4</w:t>
            </w:r>
          </w:p>
        </w:tc>
        <w:tc>
          <w:tcPr>
            <w:tcW w:w="1417" w:type="dxa"/>
          </w:tcPr>
          <w:p w:rsidR="00C442BA" w:rsidRDefault="00C442BA">
            <w:pPr>
              <w:pStyle w:val="ConsPlusNormal"/>
              <w:jc w:val="center"/>
            </w:pPr>
            <w:r>
              <w:t>350,1</w:t>
            </w:r>
          </w:p>
        </w:tc>
      </w:tr>
      <w:tr w:rsidR="00C442BA">
        <w:tc>
          <w:tcPr>
            <w:tcW w:w="5952" w:type="dxa"/>
            <w:gridSpan w:val="3"/>
          </w:tcPr>
          <w:p w:rsidR="00C442BA" w:rsidRDefault="00C442BA">
            <w:pPr>
              <w:pStyle w:val="ConsPlusNormal"/>
            </w:pPr>
            <w:r>
              <w:t>ИТОГО ПО ЛЕНИНГРАДСКОЙ ОБЛАСТИ:</w:t>
            </w:r>
          </w:p>
        </w:tc>
        <w:tc>
          <w:tcPr>
            <w:tcW w:w="1700" w:type="dxa"/>
          </w:tcPr>
          <w:p w:rsidR="00C442BA" w:rsidRDefault="00C442BA">
            <w:pPr>
              <w:pStyle w:val="ConsPlusNormal"/>
              <w:jc w:val="center"/>
            </w:pPr>
            <w:r>
              <w:t>7280,07</w:t>
            </w:r>
          </w:p>
        </w:tc>
        <w:tc>
          <w:tcPr>
            <w:tcW w:w="1417" w:type="dxa"/>
          </w:tcPr>
          <w:p w:rsidR="00C442BA" w:rsidRDefault="00C442BA">
            <w:pPr>
              <w:pStyle w:val="ConsPlusNormal"/>
              <w:jc w:val="center"/>
            </w:pPr>
            <w:r>
              <w:t>7312,10</w:t>
            </w:r>
          </w:p>
        </w:tc>
      </w:tr>
    </w:tbl>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&lt;*&gt; Сведения о площади представлены согласно правоустанавливающим документам.</w:t>
      </w:r>
    </w:p>
    <w:p w:rsidR="00C442BA" w:rsidRDefault="00C442BA">
      <w:pPr>
        <w:pStyle w:val="ConsPlusNormal"/>
      </w:pPr>
    </w:p>
    <w:p w:rsidR="00C442BA" w:rsidRDefault="00C442BA">
      <w:pPr>
        <w:pStyle w:val="ConsPlusTitle"/>
        <w:jc w:val="center"/>
        <w:outlineLvl w:val="3"/>
      </w:pPr>
      <w:r>
        <w:t>4.2. Охотничьи угодья</w:t>
      </w:r>
    </w:p>
    <w:p w:rsidR="00C442BA" w:rsidRDefault="00C442BA">
      <w:pPr>
        <w:pStyle w:val="ConsPlusNormal"/>
      </w:pPr>
    </w:p>
    <w:p w:rsidR="00C442BA" w:rsidRDefault="00C442BA">
      <w:pPr>
        <w:pStyle w:val="ConsPlusNormal"/>
        <w:ind w:firstLine="540"/>
        <w:jc w:val="both"/>
      </w:pPr>
      <w:r>
        <w:t>В соответствии с Законом об охоте в границы охотничьих угодий включаются земли, правовой режим которых допускает осуществление видов деятельности в сфере охотничьего хозяйства.</w:t>
      </w:r>
    </w:p>
    <w:p w:rsidR="00C442BA" w:rsidRDefault="00C442BA">
      <w:pPr>
        <w:pStyle w:val="ConsPlusNormal"/>
        <w:spacing w:before="220"/>
        <w:ind w:firstLine="540"/>
        <w:jc w:val="both"/>
      </w:pPr>
      <w:r>
        <w:lastRenderedPageBreak/>
        <w:t>Охотничьи угодья подразделяются на две категории:</w:t>
      </w:r>
    </w:p>
    <w:p w:rsidR="00C442BA" w:rsidRDefault="00C442BA">
      <w:pPr>
        <w:pStyle w:val="ConsPlusNormal"/>
        <w:spacing w:before="220"/>
        <w:ind w:firstLine="540"/>
        <w:jc w:val="both"/>
      </w:pPr>
      <w:r>
        <w:t>1) охотничьи угодья, которые используются юридическими лицами, индивидуальными предпринимателями - закрепленные охотничьи угодья;</w:t>
      </w:r>
    </w:p>
    <w:p w:rsidR="00C442BA" w:rsidRDefault="00C442BA">
      <w:pPr>
        <w:pStyle w:val="ConsPlusNormal"/>
        <w:spacing w:before="220"/>
        <w:ind w:firstLine="540"/>
        <w:jc w:val="both"/>
      </w:pPr>
      <w:r>
        <w:t>2) охотничьи угодья, в которых физические лица имеют право свободно пребывать в целях охоты - общедоступные охотничьи угодья.</w:t>
      </w:r>
    </w:p>
    <w:p w:rsidR="00C442BA" w:rsidRDefault="00C442BA">
      <w:pPr>
        <w:pStyle w:val="ConsPlusNormal"/>
      </w:pPr>
    </w:p>
    <w:p w:rsidR="00C442BA" w:rsidRDefault="00C442BA">
      <w:pPr>
        <w:pStyle w:val="ConsPlusTitle"/>
        <w:jc w:val="center"/>
        <w:outlineLvl w:val="4"/>
      </w:pPr>
      <w:r>
        <w:t>4.2.1. Закрепленные охотничьи угодья</w:t>
      </w:r>
    </w:p>
    <w:p w:rsidR="00C442BA" w:rsidRDefault="00C442BA">
      <w:pPr>
        <w:pStyle w:val="ConsPlusNormal"/>
      </w:pPr>
    </w:p>
    <w:p w:rsidR="00C442BA" w:rsidRDefault="00C442BA">
      <w:pPr>
        <w:pStyle w:val="ConsPlusNormal"/>
        <w:ind w:firstLine="540"/>
        <w:jc w:val="both"/>
      </w:pPr>
      <w:r>
        <w:t>К закрепленным охотничьим угодьям относятся территории, переданные во временное пользование юридическим лицам или индивидуальным предпринимателям (на основании охотхозяйственного соглашения или на основании долгосрочной лицензии на пользование объектами животного мира), в границах которых допускается осуществление видов деятельности в сфере охотничьего хозяйства.</w:t>
      </w:r>
    </w:p>
    <w:p w:rsidR="00C442BA" w:rsidRDefault="00C442BA">
      <w:pPr>
        <w:pStyle w:val="ConsPlusNormal"/>
        <w:spacing w:before="220"/>
        <w:ind w:firstLine="540"/>
        <w:jc w:val="both"/>
      </w:pPr>
      <w:r>
        <w:t>Общая площадь закрепленных охотничьих угодий в Ленинградской области составляет 6519,27 тыс. га или 89,16% от общей площади Ленинградской области. Деятельность в этой сфере осуществляет 91 субъект - организации разных форм собственности и организационно-правовых форм, в том числе один индивидуальный предприниматель (далее - охотпользователи), за которым закреплено 153 участка охотничьих угодий.</w:t>
      </w:r>
    </w:p>
    <w:p w:rsidR="00C442BA" w:rsidRDefault="00C442BA">
      <w:pPr>
        <w:pStyle w:val="ConsPlusNormal"/>
        <w:spacing w:before="220"/>
        <w:ind w:firstLine="540"/>
        <w:jc w:val="both"/>
      </w:pPr>
      <w:r>
        <w:t>Среди юридических лиц и индивидуальных предпринимателей, осуществляющих деятельность в сфере охотничьего хозяйства, заключили охотхозяйственные соглашения - 70 охотпользователей, действуют на основании долгосрочных лицензий на пользование животным миром в отношении охотничьих ресурсов - 21 охотпользователь.</w:t>
      </w:r>
    </w:p>
    <w:p w:rsidR="00C442BA" w:rsidRDefault="00C442BA">
      <w:pPr>
        <w:pStyle w:val="ConsPlusNormal"/>
        <w:spacing w:before="220"/>
        <w:ind w:firstLine="540"/>
        <w:jc w:val="both"/>
      </w:pPr>
      <w:r>
        <w:t>На основании охотхозяйственного соглашения деятельность в сфере охотничьего хозяйства осуществляют 128 охотничьих хозяйств или 83,6% от общей доли закрепленных охотничьих угодий. На основании долгосрочных лицензий на пользование объектами животного мира осуществляют деятельность в сфере охотничьего хозяйства - 25 охотничьих хозяйств или 16,4% от общей доли закрепленных охотничьих угодий.</w:t>
      </w:r>
    </w:p>
    <w:p w:rsidR="00C442BA" w:rsidRDefault="00C442BA">
      <w:pPr>
        <w:pStyle w:val="ConsPlusNormal"/>
        <w:spacing w:before="220"/>
        <w:ind w:firstLine="540"/>
        <w:jc w:val="both"/>
      </w:pPr>
      <w:r>
        <w:t>Угодья между охотпользователями распределены неравномерно. В ведении одного пользователя имеется от 1 до 29 участков (Межрегиональная общественная организация "Ленинградское общество охотников и рыболовов"), площадь каждого из которых варьирует от 400 га (ООО "Паксан") до 300 тыс. га (Некоммерческое партнерство по охране, воспроизводству и рациональному использованию животного мира "Кордон").</w:t>
      </w:r>
    </w:p>
    <w:p w:rsidR="00C442BA" w:rsidRDefault="00C442BA">
      <w:pPr>
        <w:pStyle w:val="ConsPlusNormal"/>
        <w:spacing w:before="220"/>
        <w:ind w:firstLine="540"/>
        <w:jc w:val="both"/>
      </w:pPr>
      <w:r>
        <w:t xml:space="preserve">В общей сложности, в ведении одного охотпользователя угодьями находится суммарно от 0,4 тыс. га (ООО "Паксан") до 1278,3 тыс. га (Межрегиональная общественная организация "Ленинградское общество охотников и рыболовов") </w:t>
      </w:r>
      <w:hyperlink w:anchor="P3505">
        <w:r>
          <w:rPr>
            <w:color w:val="0000FF"/>
          </w:rPr>
          <w:t>(таблица 23)</w:t>
        </w:r>
      </w:hyperlink>
      <w:r>
        <w:t>.</w:t>
      </w:r>
    </w:p>
    <w:p w:rsidR="00C442BA" w:rsidRDefault="00C442BA">
      <w:pPr>
        <w:pStyle w:val="ConsPlusNormal"/>
        <w:spacing w:before="220"/>
        <w:ind w:firstLine="540"/>
        <w:jc w:val="both"/>
      </w:pPr>
      <w:r>
        <w:t xml:space="preserve">Сведения о юридических лицах и индивидуальных предпринимателях, осуществляющих виды деятельности в сфере охотничьего хозяйства на территории Ленинградской области по состоянию на 15.10.2020 в соответствии с формой госохотреестра 3.1 представлены в </w:t>
      </w:r>
      <w:hyperlink w:anchor="P4393">
        <w:r>
          <w:rPr>
            <w:color w:val="0000FF"/>
          </w:rPr>
          <w:t>таблице 24</w:t>
        </w:r>
      </w:hyperlink>
      <w:r>
        <w:t>.</w:t>
      </w:r>
    </w:p>
    <w:p w:rsidR="00C442BA" w:rsidRDefault="00C442BA">
      <w:pPr>
        <w:pStyle w:val="ConsPlusNormal"/>
      </w:pPr>
    </w:p>
    <w:p w:rsidR="00C442BA" w:rsidRDefault="00C442BA">
      <w:pPr>
        <w:pStyle w:val="ConsPlusNormal"/>
        <w:ind w:firstLine="540"/>
        <w:jc w:val="both"/>
      </w:pPr>
      <w:bookmarkStart w:id="23" w:name="P3505"/>
      <w:bookmarkEnd w:id="23"/>
      <w:r>
        <w:t>Таблица 23 - Информация о размещении и принадлежности закрепленных охотничьих угодий на территории Ленинградской области</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05"/>
        <w:gridCol w:w="510"/>
        <w:gridCol w:w="2041"/>
        <w:gridCol w:w="1984"/>
        <w:gridCol w:w="1384"/>
        <w:gridCol w:w="1054"/>
      </w:tblGrid>
      <w:tr w:rsidR="00C442BA">
        <w:tc>
          <w:tcPr>
            <w:tcW w:w="510" w:type="dxa"/>
          </w:tcPr>
          <w:p w:rsidR="00C442BA" w:rsidRDefault="00C442BA">
            <w:pPr>
              <w:pStyle w:val="ConsPlusNormal"/>
              <w:jc w:val="center"/>
            </w:pPr>
            <w:r>
              <w:lastRenderedPageBreak/>
              <w:t>N п/п</w:t>
            </w:r>
          </w:p>
        </w:tc>
        <w:tc>
          <w:tcPr>
            <w:tcW w:w="3005" w:type="dxa"/>
          </w:tcPr>
          <w:p w:rsidR="00C442BA" w:rsidRDefault="00C442BA">
            <w:pPr>
              <w:pStyle w:val="ConsPlusNormal"/>
              <w:jc w:val="center"/>
            </w:pPr>
            <w:r>
              <w:t>Наименование юридического лица/индивидуального предпринимателя</w:t>
            </w:r>
          </w:p>
        </w:tc>
        <w:tc>
          <w:tcPr>
            <w:tcW w:w="510" w:type="dxa"/>
          </w:tcPr>
          <w:p w:rsidR="00C442BA" w:rsidRDefault="00C442BA">
            <w:pPr>
              <w:pStyle w:val="ConsPlusNormal"/>
              <w:jc w:val="center"/>
            </w:pPr>
            <w:r>
              <w:t>N п/п</w:t>
            </w:r>
          </w:p>
        </w:tc>
        <w:tc>
          <w:tcPr>
            <w:tcW w:w="2041" w:type="dxa"/>
          </w:tcPr>
          <w:p w:rsidR="00C442BA" w:rsidRDefault="00C442BA">
            <w:pPr>
              <w:pStyle w:val="ConsPlusNormal"/>
              <w:jc w:val="center"/>
            </w:pPr>
            <w:r>
              <w:t>Наименование охотугодья</w:t>
            </w:r>
          </w:p>
        </w:tc>
        <w:tc>
          <w:tcPr>
            <w:tcW w:w="1984" w:type="dxa"/>
          </w:tcPr>
          <w:p w:rsidR="00C442BA" w:rsidRDefault="00C442BA">
            <w:pPr>
              <w:pStyle w:val="ConsPlusNormal"/>
              <w:jc w:val="center"/>
            </w:pPr>
            <w:r>
              <w:t>Наименование муниципального района (муниципального округа)</w:t>
            </w:r>
          </w:p>
        </w:tc>
        <w:tc>
          <w:tcPr>
            <w:tcW w:w="1384" w:type="dxa"/>
          </w:tcPr>
          <w:p w:rsidR="00C442BA" w:rsidRDefault="00C442BA">
            <w:pPr>
              <w:pStyle w:val="ConsPlusNormal"/>
              <w:jc w:val="center"/>
            </w:pPr>
            <w:r>
              <w:t>Площадь территории, тыс. га</w:t>
            </w:r>
          </w:p>
        </w:tc>
        <w:tc>
          <w:tcPr>
            <w:tcW w:w="1054" w:type="dxa"/>
          </w:tcPr>
          <w:p w:rsidR="00C442BA" w:rsidRDefault="00C442BA">
            <w:pPr>
              <w:pStyle w:val="ConsPlusNormal"/>
              <w:jc w:val="center"/>
            </w:pPr>
            <w:r>
              <w:t>Общая площадь, тыс. га</w:t>
            </w:r>
          </w:p>
        </w:tc>
      </w:tr>
      <w:tr w:rsidR="00C442BA">
        <w:tc>
          <w:tcPr>
            <w:tcW w:w="510" w:type="dxa"/>
          </w:tcPr>
          <w:p w:rsidR="00C442BA" w:rsidRDefault="00C442BA">
            <w:pPr>
              <w:pStyle w:val="ConsPlusNormal"/>
              <w:jc w:val="center"/>
            </w:pPr>
            <w:r>
              <w:t>1</w:t>
            </w:r>
          </w:p>
        </w:tc>
        <w:tc>
          <w:tcPr>
            <w:tcW w:w="3005" w:type="dxa"/>
          </w:tcPr>
          <w:p w:rsidR="00C442BA" w:rsidRDefault="00C442BA">
            <w:pPr>
              <w:pStyle w:val="ConsPlusNormal"/>
              <w:jc w:val="center"/>
            </w:pPr>
            <w:r>
              <w:t>2</w:t>
            </w: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4</w:t>
            </w:r>
          </w:p>
        </w:tc>
        <w:tc>
          <w:tcPr>
            <w:tcW w:w="1984" w:type="dxa"/>
          </w:tcPr>
          <w:p w:rsidR="00C442BA" w:rsidRDefault="00C442BA">
            <w:pPr>
              <w:pStyle w:val="ConsPlusNormal"/>
              <w:jc w:val="center"/>
            </w:pPr>
            <w:r>
              <w:t>5</w:t>
            </w:r>
          </w:p>
        </w:tc>
        <w:tc>
          <w:tcPr>
            <w:tcW w:w="1384" w:type="dxa"/>
          </w:tcPr>
          <w:p w:rsidR="00C442BA" w:rsidRDefault="00C442BA">
            <w:pPr>
              <w:pStyle w:val="ConsPlusNormal"/>
              <w:jc w:val="center"/>
            </w:pPr>
            <w:r>
              <w:t>6</w:t>
            </w:r>
          </w:p>
        </w:tc>
        <w:tc>
          <w:tcPr>
            <w:tcW w:w="1054" w:type="dxa"/>
          </w:tcPr>
          <w:p w:rsidR="00C442BA" w:rsidRDefault="00C442BA">
            <w:pPr>
              <w:pStyle w:val="ConsPlusNormal"/>
              <w:jc w:val="center"/>
            </w:pPr>
            <w:r>
              <w:t>7</w:t>
            </w:r>
          </w:p>
        </w:tc>
      </w:tr>
      <w:tr w:rsidR="00C442BA">
        <w:tc>
          <w:tcPr>
            <w:tcW w:w="510" w:type="dxa"/>
          </w:tcPr>
          <w:p w:rsidR="00C442BA" w:rsidRDefault="00C442BA">
            <w:pPr>
              <w:pStyle w:val="ConsPlusNormal"/>
              <w:jc w:val="center"/>
            </w:pPr>
            <w:r>
              <w:t>1</w:t>
            </w:r>
          </w:p>
        </w:tc>
        <w:tc>
          <w:tcPr>
            <w:tcW w:w="3005" w:type="dxa"/>
          </w:tcPr>
          <w:p w:rsidR="00C442BA" w:rsidRDefault="00C442BA">
            <w:pPr>
              <w:pStyle w:val="ConsPlusNormal"/>
            </w:pPr>
            <w:r>
              <w:t>Государственное бюджетное учреждение Ленинградской области "Сосновское государственное опытное охотничье хозяйство"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"Сосновский"</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35,0</w:t>
            </w:r>
          </w:p>
        </w:tc>
        <w:tc>
          <w:tcPr>
            <w:tcW w:w="1054" w:type="dxa"/>
          </w:tcPr>
          <w:p w:rsidR="00C442BA" w:rsidRDefault="00C442BA">
            <w:pPr>
              <w:pStyle w:val="ConsPlusNormal"/>
              <w:jc w:val="center"/>
            </w:pPr>
            <w:r>
              <w:t>35,0</w:t>
            </w:r>
          </w:p>
        </w:tc>
      </w:tr>
      <w:tr w:rsidR="00C442BA">
        <w:tc>
          <w:tcPr>
            <w:tcW w:w="510" w:type="dxa"/>
          </w:tcPr>
          <w:p w:rsidR="00C442BA" w:rsidRDefault="00C442BA">
            <w:pPr>
              <w:pStyle w:val="ConsPlusNormal"/>
              <w:jc w:val="center"/>
            </w:pPr>
            <w:r>
              <w:t>2</w:t>
            </w:r>
          </w:p>
        </w:tc>
        <w:tc>
          <w:tcPr>
            <w:tcW w:w="3005" w:type="dxa"/>
          </w:tcPr>
          <w:p w:rsidR="00C442BA" w:rsidRDefault="00C442BA">
            <w:pPr>
              <w:pStyle w:val="ConsPlusNormal"/>
            </w:pPr>
            <w:r>
              <w:t>Общество с ограниченной ответственностью "Копорское"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"Копорский"</w:t>
            </w:r>
          </w:p>
        </w:tc>
        <w:tc>
          <w:tcPr>
            <w:tcW w:w="1984" w:type="dxa"/>
          </w:tcPr>
          <w:p w:rsidR="00C442BA" w:rsidRDefault="00C442BA">
            <w:pPr>
              <w:pStyle w:val="ConsPlusNormal"/>
              <w:jc w:val="center"/>
            </w:pPr>
            <w:r>
              <w:t>Ломоносовский</w:t>
            </w:r>
          </w:p>
        </w:tc>
        <w:tc>
          <w:tcPr>
            <w:tcW w:w="1384" w:type="dxa"/>
          </w:tcPr>
          <w:p w:rsidR="00C442BA" w:rsidRDefault="00C442BA">
            <w:pPr>
              <w:pStyle w:val="ConsPlusNormal"/>
              <w:jc w:val="center"/>
            </w:pPr>
            <w:r>
              <w:t>10,7</w:t>
            </w:r>
          </w:p>
        </w:tc>
        <w:tc>
          <w:tcPr>
            <w:tcW w:w="1054" w:type="dxa"/>
          </w:tcPr>
          <w:p w:rsidR="00C442BA" w:rsidRDefault="00C442BA">
            <w:pPr>
              <w:pStyle w:val="ConsPlusNormal"/>
              <w:jc w:val="center"/>
            </w:pPr>
            <w:r>
              <w:t>10,7</w:t>
            </w:r>
          </w:p>
        </w:tc>
      </w:tr>
      <w:tr w:rsidR="00C442BA">
        <w:tc>
          <w:tcPr>
            <w:tcW w:w="510" w:type="dxa"/>
          </w:tcPr>
          <w:p w:rsidR="00C442BA" w:rsidRDefault="00C442BA">
            <w:pPr>
              <w:pStyle w:val="ConsPlusNormal"/>
              <w:jc w:val="center"/>
            </w:pPr>
            <w:r>
              <w:t>3</w:t>
            </w:r>
          </w:p>
        </w:tc>
        <w:tc>
          <w:tcPr>
            <w:tcW w:w="3005" w:type="dxa"/>
          </w:tcPr>
          <w:p w:rsidR="00C442BA" w:rsidRDefault="00C442BA">
            <w:pPr>
              <w:pStyle w:val="ConsPlusNormal"/>
            </w:pPr>
            <w:r>
              <w:t>Акционерное общество "Лесной комплекс"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"Зайцево"</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65,9</w:t>
            </w:r>
          </w:p>
        </w:tc>
        <w:tc>
          <w:tcPr>
            <w:tcW w:w="1054" w:type="dxa"/>
          </w:tcPr>
          <w:p w:rsidR="00C442BA" w:rsidRDefault="00C442BA">
            <w:pPr>
              <w:pStyle w:val="ConsPlusNormal"/>
              <w:jc w:val="center"/>
            </w:pPr>
            <w:r>
              <w:t>65,9</w:t>
            </w:r>
          </w:p>
        </w:tc>
      </w:tr>
      <w:tr w:rsidR="00C442BA">
        <w:tc>
          <w:tcPr>
            <w:tcW w:w="510" w:type="dxa"/>
          </w:tcPr>
          <w:p w:rsidR="00C442BA" w:rsidRDefault="00C442BA">
            <w:pPr>
              <w:pStyle w:val="ConsPlusNormal"/>
              <w:jc w:val="center"/>
            </w:pPr>
            <w:r>
              <w:t>4</w:t>
            </w:r>
          </w:p>
        </w:tc>
        <w:tc>
          <w:tcPr>
            <w:tcW w:w="3005" w:type="dxa"/>
          </w:tcPr>
          <w:p w:rsidR="00C442BA" w:rsidRDefault="00C442BA">
            <w:pPr>
              <w:pStyle w:val="ConsPlusNormal"/>
            </w:pPr>
            <w:r>
              <w:t>Акционерное общество "Племенной завод "Рапти"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"Толмачево"</w:t>
            </w:r>
          </w:p>
        </w:tc>
        <w:tc>
          <w:tcPr>
            <w:tcW w:w="1984" w:type="dxa"/>
          </w:tcPr>
          <w:p w:rsidR="00C442BA" w:rsidRDefault="00C442BA">
            <w:pPr>
              <w:pStyle w:val="ConsPlusNormal"/>
              <w:jc w:val="center"/>
            </w:pPr>
            <w:r>
              <w:t>Лужский</w:t>
            </w:r>
          </w:p>
        </w:tc>
        <w:tc>
          <w:tcPr>
            <w:tcW w:w="1384" w:type="dxa"/>
          </w:tcPr>
          <w:p w:rsidR="00C442BA" w:rsidRDefault="00C442BA">
            <w:pPr>
              <w:pStyle w:val="ConsPlusNormal"/>
              <w:jc w:val="center"/>
            </w:pPr>
            <w:r>
              <w:t>50,6</w:t>
            </w:r>
          </w:p>
        </w:tc>
        <w:tc>
          <w:tcPr>
            <w:tcW w:w="1054" w:type="dxa"/>
          </w:tcPr>
          <w:p w:rsidR="00C442BA" w:rsidRDefault="00C442BA">
            <w:pPr>
              <w:pStyle w:val="ConsPlusNormal"/>
              <w:jc w:val="center"/>
            </w:pPr>
            <w:r>
              <w:t>50,6</w:t>
            </w:r>
          </w:p>
        </w:tc>
      </w:tr>
      <w:tr w:rsidR="00C442BA">
        <w:tc>
          <w:tcPr>
            <w:tcW w:w="510" w:type="dxa"/>
          </w:tcPr>
          <w:p w:rsidR="00C442BA" w:rsidRDefault="00C442BA">
            <w:pPr>
              <w:pStyle w:val="ConsPlusNormal"/>
              <w:jc w:val="center"/>
            </w:pPr>
            <w:r>
              <w:t>5</w:t>
            </w:r>
          </w:p>
        </w:tc>
        <w:tc>
          <w:tcPr>
            <w:tcW w:w="3005" w:type="dxa"/>
          </w:tcPr>
          <w:p w:rsidR="00C442BA" w:rsidRDefault="00C442BA">
            <w:pPr>
              <w:pStyle w:val="ConsPlusNormal"/>
            </w:pPr>
            <w:r>
              <w:t>Закрытое акционерное общество "Тимберлэнд-Выборг"</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5</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61,0</w:t>
            </w:r>
          </w:p>
        </w:tc>
        <w:tc>
          <w:tcPr>
            <w:tcW w:w="1054" w:type="dxa"/>
          </w:tcPr>
          <w:p w:rsidR="00C442BA" w:rsidRDefault="00C442BA">
            <w:pPr>
              <w:pStyle w:val="ConsPlusNormal"/>
              <w:jc w:val="center"/>
            </w:pPr>
            <w:r>
              <w:t>61,0</w:t>
            </w:r>
          </w:p>
        </w:tc>
      </w:tr>
      <w:tr w:rsidR="00C442BA">
        <w:tc>
          <w:tcPr>
            <w:tcW w:w="510" w:type="dxa"/>
          </w:tcPr>
          <w:p w:rsidR="00C442BA" w:rsidRDefault="00C442BA">
            <w:pPr>
              <w:pStyle w:val="ConsPlusNormal"/>
              <w:jc w:val="center"/>
            </w:pPr>
            <w:r>
              <w:t>6</w:t>
            </w:r>
          </w:p>
        </w:tc>
        <w:tc>
          <w:tcPr>
            <w:tcW w:w="3005" w:type="dxa"/>
          </w:tcPr>
          <w:p w:rsidR="00C442BA" w:rsidRDefault="00C442BA">
            <w:pPr>
              <w:pStyle w:val="ConsPlusNormal"/>
            </w:pPr>
            <w:r>
              <w:t>Общество с ограниченной ответственностью "Охотничье рыболовное хозяйство "Судотехнология"</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"Новоладожский"</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34,4</w:t>
            </w:r>
          </w:p>
        </w:tc>
        <w:tc>
          <w:tcPr>
            <w:tcW w:w="1054" w:type="dxa"/>
          </w:tcPr>
          <w:p w:rsidR="00C442BA" w:rsidRDefault="00C442BA">
            <w:pPr>
              <w:pStyle w:val="ConsPlusNormal"/>
              <w:jc w:val="center"/>
            </w:pPr>
            <w:r>
              <w:t>34,4</w:t>
            </w:r>
          </w:p>
        </w:tc>
      </w:tr>
      <w:tr w:rsidR="00C442BA">
        <w:tc>
          <w:tcPr>
            <w:tcW w:w="510" w:type="dxa"/>
          </w:tcPr>
          <w:p w:rsidR="00C442BA" w:rsidRDefault="00C442BA">
            <w:pPr>
              <w:pStyle w:val="ConsPlusNormal"/>
              <w:jc w:val="center"/>
            </w:pPr>
            <w:r>
              <w:t>7</w:t>
            </w:r>
          </w:p>
        </w:tc>
        <w:tc>
          <w:tcPr>
            <w:tcW w:w="3005" w:type="dxa"/>
          </w:tcPr>
          <w:p w:rsidR="00C442BA" w:rsidRDefault="00C442BA">
            <w:pPr>
              <w:pStyle w:val="ConsPlusNormal"/>
            </w:pPr>
            <w:r>
              <w:t xml:space="preserve">Ленинградская областная общественная организация </w:t>
            </w:r>
            <w:r>
              <w:lastRenderedPageBreak/>
              <w:t>"Охотничье-рыболовный Клуб "Турандинский"</w:t>
            </w:r>
          </w:p>
        </w:tc>
        <w:tc>
          <w:tcPr>
            <w:tcW w:w="510" w:type="dxa"/>
          </w:tcPr>
          <w:p w:rsidR="00C442BA" w:rsidRDefault="00C442BA">
            <w:pPr>
              <w:pStyle w:val="ConsPlusNormal"/>
              <w:jc w:val="center"/>
            </w:pPr>
            <w:r>
              <w:lastRenderedPageBreak/>
              <w:t>1</w:t>
            </w:r>
          </w:p>
        </w:tc>
        <w:tc>
          <w:tcPr>
            <w:tcW w:w="2041" w:type="dxa"/>
          </w:tcPr>
          <w:p w:rsidR="00C442BA" w:rsidRDefault="00C442BA">
            <w:pPr>
              <w:pStyle w:val="ConsPlusNormal"/>
              <w:jc w:val="center"/>
            </w:pPr>
            <w:r>
              <w:t>Участок N 2</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48,9</w:t>
            </w:r>
          </w:p>
        </w:tc>
        <w:tc>
          <w:tcPr>
            <w:tcW w:w="1054" w:type="dxa"/>
          </w:tcPr>
          <w:p w:rsidR="00C442BA" w:rsidRDefault="00C442BA">
            <w:pPr>
              <w:pStyle w:val="ConsPlusNormal"/>
              <w:jc w:val="center"/>
            </w:pPr>
            <w:r>
              <w:t>48,9</w:t>
            </w:r>
          </w:p>
        </w:tc>
      </w:tr>
      <w:tr w:rsidR="00C442BA">
        <w:tc>
          <w:tcPr>
            <w:tcW w:w="510" w:type="dxa"/>
            <w:vMerge w:val="restart"/>
          </w:tcPr>
          <w:p w:rsidR="00C442BA" w:rsidRDefault="00C442BA">
            <w:pPr>
              <w:pStyle w:val="ConsPlusNormal"/>
              <w:jc w:val="center"/>
            </w:pPr>
            <w:r>
              <w:t>8</w:t>
            </w:r>
          </w:p>
        </w:tc>
        <w:tc>
          <w:tcPr>
            <w:tcW w:w="3005" w:type="dxa"/>
            <w:vMerge w:val="restart"/>
          </w:tcPr>
          <w:p w:rsidR="00C442BA" w:rsidRDefault="00C442BA">
            <w:pPr>
              <w:pStyle w:val="ConsPlusNormal"/>
            </w:pPr>
            <w:r>
              <w:t>Ленинградская областная региональная общественная организация "Клуб охотников "Возрождение"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Гатчинский</w:t>
            </w:r>
          </w:p>
        </w:tc>
        <w:tc>
          <w:tcPr>
            <w:tcW w:w="1384" w:type="dxa"/>
          </w:tcPr>
          <w:p w:rsidR="00C442BA" w:rsidRDefault="00C442BA">
            <w:pPr>
              <w:pStyle w:val="ConsPlusNormal"/>
              <w:jc w:val="center"/>
            </w:pPr>
            <w:r>
              <w:t>13,2</w:t>
            </w:r>
          </w:p>
        </w:tc>
        <w:tc>
          <w:tcPr>
            <w:tcW w:w="1054" w:type="dxa"/>
            <w:vMerge w:val="restart"/>
          </w:tcPr>
          <w:p w:rsidR="00C442BA" w:rsidRDefault="00C442BA">
            <w:pPr>
              <w:pStyle w:val="ConsPlusNormal"/>
              <w:jc w:val="center"/>
            </w:pPr>
            <w:r>
              <w:t>165,4</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2</w:t>
            </w:r>
          </w:p>
        </w:tc>
        <w:tc>
          <w:tcPr>
            <w:tcW w:w="1984" w:type="dxa"/>
            <w:vMerge/>
          </w:tcPr>
          <w:p w:rsidR="00C442BA" w:rsidRDefault="00C442BA">
            <w:pPr>
              <w:pStyle w:val="ConsPlusNormal"/>
            </w:pPr>
          </w:p>
        </w:tc>
        <w:tc>
          <w:tcPr>
            <w:tcW w:w="1384" w:type="dxa"/>
          </w:tcPr>
          <w:p w:rsidR="00C442BA" w:rsidRDefault="00C442BA">
            <w:pPr>
              <w:pStyle w:val="ConsPlusNormal"/>
              <w:jc w:val="center"/>
            </w:pPr>
            <w:r>
              <w:t>152,2</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9</w:t>
            </w:r>
          </w:p>
        </w:tc>
        <w:tc>
          <w:tcPr>
            <w:tcW w:w="3005" w:type="dxa"/>
            <w:vMerge w:val="restart"/>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Волховский</w:t>
            </w:r>
          </w:p>
        </w:tc>
        <w:tc>
          <w:tcPr>
            <w:tcW w:w="1384" w:type="dxa"/>
          </w:tcPr>
          <w:p w:rsidR="00C442BA" w:rsidRDefault="00C442BA">
            <w:pPr>
              <w:pStyle w:val="ConsPlusNormal"/>
              <w:jc w:val="center"/>
            </w:pPr>
            <w:r>
              <w:t>17,7</w:t>
            </w:r>
          </w:p>
        </w:tc>
        <w:tc>
          <w:tcPr>
            <w:tcW w:w="1054" w:type="dxa"/>
            <w:vMerge w:val="restart"/>
          </w:tcPr>
          <w:p w:rsidR="00C442BA" w:rsidRDefault="00C442BA">
            <w:pPr>
              <w:pStyle w:val="ConsPlusNormal"/>
              <w:jc w:val="center"/>
            </w:pPr>
            <w:r>
              <w:t>209,1</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2</w:t>
            </w:r>
          </w:p>
        </w:tc>
        <w:tc>
          <w:tcPr>
            <w:tcW w:w="1984" w:type="dxa"/>
            <w:vMerge/>
          </w:tcPr>
          <w:p w:rsidR="00C442BA" w:rsidRDefault="00C442BA">
            <w:pPr>
              <w:pStyle w:val="ConsPlusNormal"/>
            </w:pPr>
          </w:p>
        </w:tc>
        <w:tc>
          <w:tcPr>
            <w:tcW w:w="1384" w:type="dxa"/>
          </w:tcPr>
          <w:p w:rsidR="00C442BA" w:rsidRDefault="00C442BA">
            <w:pPr>
              <w:pStyle w:val="ConsPlusNormal"/>
              <w:jc w:val="center"/>
            </w:pPr>
            <w:r>
              <w:t>9,4</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N 5</w:t>
            </w:r>
          </w:p>
        </w:tc>
        <w:tc>
          <w:tcPr>
            <w:tcW w:w="1984" w:type="dxa"/>
            <w:vMerge/>
          </w:tcPr>
          <w:p w:rsidR="00C442BA" w:rsidRDefault="00C442BA">
            <w:pPr>
              <w:pStyle w:val="ConsPlusNormal"/>
            </w:pPr>
          </w:p>
        </w:tc>
        <w:tc>
          <w:tcPr>
            <w:tcW w:w="1384" w:type="dxa"/>
          </w:tcPr>
          <w:p w:rsidR="00C442BA" w:rsidRDefault="00C442BA">
            <w:pPr>
              <w:pStyle w:val="ConsPlusNormal"/>
              <w:jc w:val="center"/>
            </w:pPr>
            <w:r>
              <w:t>43,3</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4</w:t>
            </w:r>
          </w:p>
        </w:tc>
        <w:tc>
          <w:tcPr>
            <w:tcW w:w="2041" w:type="dxa"/>
          </w:tcPr>
          <w:p w:rsidR="00C442BA" w:rsidRDefault="00C442BA">
            <w:pPr>
              <w:pStyle w:val="ConsPlusNormal"/>
              <w:jc w:val="center"/>
            </w:pPr>
            <w:r>
              <w:t>Участок N 6</w:t>
            </w:r>
          </w:p>
        </w:tc>
        <w:tc>
          <w:tcPr>
            <w:tcW w:w="1984" w:type="dxa"/>
            <w:vMerge/>
          </w:tcPr>
          <w:p w:rsidR="00C442BA" w:rsidRDefault="00C442BA">
            <w:pPr>
              <w:pStyle w:val="ConsPlusNormal"/>
            </w:pPr>
          </w:p>
        </w:tc>
        <w:tc>
          <w:tcPr>
            <w:tcW w:w="1384" w:type="dxa"/>
          </w:tcPr>
          <w:p w:rsidR="00C442BA" w:rsidRDefault="00C442BA">
            <w:pPr>
              <w:pStyle w:val="ConsPlusNormal"/>
              <w:jc w:val="center"/>
            </w:pPr>
            <w:r>
              <w:t>67,9</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5</w:t>
            </w:r>
          </w:p>
        </w:tc>
        <w:tc>
          <w:tcPr>
            <w:tcW w:w="2041" w:type="dxa"/>
          </w:tcPr>
          <w:p w:rsidR="00C442BA" w:rsidRDefault="00C442BA">
            <w:pPr>
              <w:pStyle w:val="ConsPlusNormal"/>
              <w:jc w:val="center"/>
            </w:pPr>
            <w:r>
              <w:t>Участок N 7</w:t>
            </w:r>
          </w:p>
        </w:tc>
        <w:tc>
          <w:tcPr>
            <w:tcW w:w="1984" w:type="dxa"/>
            <w:vMerge/>
          </w:tcPr>
          <w:p w:rsidR="00C442BA" w:rsidRDefault="00C442BA">
            <w:pPr>
              <w:pStyle w:val="ConsPlusNormal"/>
            </w:pPr>
          </w:p>
        </w:tc>
        <w:tc>
          <w:tcPr>
            <w:tcW w:w="1384" w:type="dxa"/>
          </w:tcPr>
          <w:p w:rsidR="00C442BA" w:rsidRDefault="00C442BA">
            <w:pPr>
              <w:pStyle w:val="ConsPlusNormal"/>
              <w:jc w:val="center"/>
            </w:pPr>
            <w:r>
              <w:t>34,8</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6</w:t>
            </w:r>
          </w:p>
        </w:tc>
        <w:tc>
          <w:tcPr>
            <w:tcW w:w="2041" w:type="dxa"/>
          </w:tcPr>
          <w:p w:rsidR="00C442BA" w:rsidRDefault="00C442BA">
            <w:pPr>
              <w:pStyle w:val="ConsPlusNormal"/>
              <w:jc w:val="center"/>
            </w:pPr>
            <w:r>
              <w:t>Участок N 10</w:t>
            </w:r>
          </w:p>
        </w:tc>
        <w:tc>
          <w:tcPr>
            <w:tcW w:w="1984" w:type="dxa"/>
            <w:vMerge/>
          </w:tcPr>
          <w:p w:rsidR="00C442BA" w:rsidRDefault="00C442BA">
            <w:pPr>
              <w:pStyle w:val="ConsPlusNormal"/>
            </w:pPr>
          </w:p>
        </w:tc>
        <w:tc>
          <w:tcPr>
            <w:tcW w:w="1384" w:type="dxa"/>
          </w:tcPr>
          <w:p w:rsidR="00C442BA" w:rsidRDefault="00C442BA">
            <w:pPr>
              <w:pStyle w:val="ConsPlusNormal"/>
              <w:jc w:val="center"/>
            </w:pPr>
            <w:r>
              <w:t>4,9</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7</w:t>
            </w:r>
          </w:p>
        </w:tc>
        <w:tc>
          <w:tcPr>
            <w:tcW w:w="2041" w:type="dxa"/>
          </w:tcPr>
          <w:p w:rsidR="00C442BA" w:rsidRDefault="00C442BA">
            <w:pPr>
              <w:pStyle w:val="ConsPlusNormal"/>
              <w:jc w:val="center"/>
            </w:pPr>
            <w:r>
              <w:t>Участок N 11</w:t>
            </w:r>
          </w:p>
        </w:tc>
        <w:tc>
          <w:tcPr>
            <w:tcW w:w="1984" w:type="dxa"/>
            <w:vMerge/>
          </w:tcPr>
          <w:p w:rsidR="00C442BA" w:rsidRDefault="00C442BA">
            <w:pPr>
              <w:pStyle w:val="ConsPlusNormal"/>
            </w:pPr>
          </w:p>
        </w:tc>
        <w:tc>
          <w:tcPr>
            <w:tcW w:w="1384" w:type="dxa"/>
          </w:tcPr>
          <w:p w:rsidR="00C442BA" w:rsidRDefault="00C442BA">
            <w:pPr>
              <w:pStyle w:val="ConsPlusNormal"/>
              <w:jc w:val="center"/>
            </w:pPr>
            <w:r>
              <w:t>17,2</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8</w:t>
            </w:r>
          </w:p>
        </w:tc>
        <w:tc>
          <w:tcPr>
            <w:tcW w:w="2041" w:type="dxa"/>
          </w:tcPr>
          <w:p w:rsidR="00C442BA" w:rsidRDefault="00C442BA">
            <w:pPr>
              <w:pStyle w:val="ConsPlusNormal"/>
              <w:jc w:val="center"/>
            </w:pPr>
            <w:r>
              <w:t>Участок N 12</w:t>
            </w:r>
          </w:p>
        </w:tc>
        <w:tc>
          <w:tcPr>
            <w:tcW w:w="1984" w:type="dxa"/>
            <w:vMerge/>
          </w:tcPr>
          <w:p w:rsidR="00C442BA" w:rsidRDefault="00C442BA">
            <w:pPr>
              <w:pStyle w:val="ConsPlusNormal"/>
            </w:pPr>
          </w:p>
        </w:tc>
        <w:tc>
          <w:tcPr>
            <w:tcW w:w="1384" w:type="dxa"/>
          </w:tcPr>
          <w:p w:rsidR="00C442BA" w:rsidRDefault="00C442BA">
            <w:pPr>
              <w:pStyle w:val="ConsPlusNormal"/>
              <w:jc w:val="center"/>
            </w:pPr>
            <w:r>
              <w:t>13,9</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9</w:t>
            </w:r>
          </w:p>
        </w:tc>
        <w:tc>
          <w:tcPr>
            <w:tcW w:w="2041" w:type="dxa"/>
          </w:tcPr>
          <w:p w:rsidR="00C442BA" w:rsidRDefault="00C442BA">
            <w:pPr>
              <w:pStyle w:val="ConsPlusNormal"/>
              <w:jc w:val="center"/>
            </w:pPr>
            <w:r>
              <w:t>Участок N 6</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108,2</w:t>
            </w:r>
          </w:p>
        </w:tc>
        <w:tc>
          <w:tcPr>
            <w:tcW w:w="1054" w:type="dxa"/>
          </w:tcPr>
          <w:p w:rsidR="00C442BA" w:rsidRDefault="00C442BA">
            <w:pPr>
              <w:pStyle w:val="ConsPlusNormal"/>
              <w:jc w:val="center"/>
            </w:pPr>
            <w:r>
              <w:t>108,2</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10</w:t>
            </w:r>
          </w:p>
        </w:tc>
        <w:tc>
          <w:tcPr>
            <w:tcW w:w="2041" w:type="dxa"/>
          </w:tcPr>
          <w:p w:rsidR="00C442BA" w:rsidRDefault="00C442BA">
            <w:pPr>
              <w:pStyle w:val="ConsPlusNormal"/>
              <w:jc w:val="center"/>
            </w:pPr>
            <w:r>
              <w:t>Участок N 3</w:t>
            </w:r>
          </w:p>
        </w:tc>
        <w:tc>
          <w:tcPr>
            <w:tcW w:w="1984" w:type="dxa"/>
          </w:tcPr>
          <w:p w:rsidR="00C442BA" w:rsidRDefault="00C442BA">
            <w:pPr>
              <w:pStyle w:val="ConsPlusNormal"/>
              <w:jc w:val="center"/>
            </w:pPr>
            <w:r>
              <w:t>Кингисеппский</w:t>
            </w:r>
          </w:p>
        </w:tc>
        <w:tc>
          <w:tcPr>
            <w:tcW w:w="1384" w:type="dxa"/>
          </w:tcPr>
          <w:p w:rsidR="00C442BA" w:rsidRDefault="00C442BA">
            <w:pPr>
              <w:pStyle w:val="ConsPlusNormal"/>
              <w:jc w:val="center"/>
            </w:pPr>
            <w:r>
              <w:t>98,5</w:t>
            </w:r>
          </w:p>
        </w:tc>
        <w:tc>
          <w:tcPr>
            <w:tcW w:w="1054" w:type="dxa"/>
          </w:tcPr>
          <w:p w:rsidR="00C442BA" w:rsidRDefault="00C442BA">
            <w:pPr>
              <w:pStyle w:val="ConsPlusNormal"/>
              <w:jc w:val="center"/>
            </w:pPr>
            <w:r>
              <w:t>98,5</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11</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Кировский</w:t>
            </w:r>
          </w:p>
        </w:tc>
        <w:tc>
          <w:tcPr>
            <w:tcW w:w="1384" w:type="dxa"/>
          </w:tcPr>
          <w:p w:rsidR="00C442BA" w:rsidRDefault="00C442BA">
            <w:pPr>
              <w:pStyle w:val="ConsPlusNormal"/>
              <w:jc w:val="center"/>
            </w:pPr>
            <w:r>
              <w:t>63,1</w:t>
            </w:r>
          </w:p>
        </w:tc>
        <w:tc>
          <w:tcPr>
            <w:tcW w:w="1054" w:type="dxa"/>
            <w:vMerge w:val="restart"/>
          </w:tcPr>
          <w:p w:rsidR="00C442BA" w:rsidRDefault="00C442BA">
            <w:pPr>
              <w:pStyle w:val="ConsPlusNormal"/>
              <w:jc w:val="center"/>
            </w:pPr>
            <w:r>
              <w:t>169,8</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12</w:t>
            </w:r>
          </w:p>
        </w:tc>
        <w:tc>
          <w:tcPr>
            <w:tcW w:w="2041" w:type="dxa"/>
          </w:tcPr>
          <w:p w:rsidR="00C442BA" w:rsidRDefault="00C442BA">
            <w:pPr>
              <w:pStyle w:val="ConsPlusNormal"/>
              <w:jc w:val="center"/>
            </w:pPr>
            <w:r>
              <w:t>Участок N 3</w:t>
            </w:r>
          </w:p>
        </w:tc>
        <w:tc>
          <w:tcPr>
            <w:tcW w:w="1984" w:type="dxa"/>
            <w:vMerge/>
          </w:tcPr>
          <w:p w:rsidR="00C442BA" w:rsidRDefault="00C442BA">
            <w:pPr>
              <w:pStyle w:val="ConsPlusNormal"/>
            </w:pPr>
          </w:p>
        </w:tc>
        <w:tc>
          <w:tcPr>
            <w:tcW w:w="1384" w:type="dxa"/>
          </w:tcPr>
          <w:p w:rsidR="00C442BA" w:rsidRDefault="00C442BA">
            <w:pPr>
              <w:pStyle w:val="ConsPlusNormal"/>
              <w:jc w:val="center"/>
            </w:pPr>
            <w:r>
              <w:t>33,3</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13</w:t>
            </w:r>
          </w:p>
        </w:tc>
        <w:tc>
          <w:tcPr>
            <w:tcW w:w="2041" w:type="dxa"/>
          </w:tcPr>
          <w:p w:rsidR="00C442BA" w:rsidRDefault="00C442BA">
            <w:pPr>
              <w:pStyle w:val="ConsPlusNormal"/>
              <w:jc w:val="center"/>
            </w:pPr>
            <w:r>
              <w:t>Участок N 4</w:t>
            </w:r>
          </w:p>
        </w:tc>
        <w:tc>
          <w:tcPr>
            <w:tcW w:w="1984" w:type="dxa"/>
            <w:vMerge/>
          </w:tcPr>
          <w:p w:rsidR="00C442BA" w:rsidRDefault="00C442BA">
            <w:pPr>
              <w:pStyle w:val="ConsPlusNormal"/>
            </w:pPr>
          </w:p>
        </w:tc>
        <w:tc>
          <w:tcPr>
            <w:tcW w:w="1384" w:type="dxa"/>
          </w:tcPr>
          <w:p w:rsidR="00C442BA" w:rsidRDefault="00C442BA">
            <w:pPr>
              <w:pStyle w:val="ConsPlusNormal"/>
              <w:jc w:val="center"/>
            </w:pPr>
            <w:r>
              <w:t>73,4</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14</w:t>
            </w:r>
          </w:p>
        </w:tc>
        <w:tc>
          <w:tcPr>
            <w:tcW w:w="2041" w:type="dxa"/>
          </w:tcPr>
          <w:p w:rsidR="00C442BA" w:rsidRDefault="00C442BA">
            <w:pPr>
              <w:pStyle w:val="ConsPlusNormal"/>
              <w:jc w:val="center"/>
            </w:pPr>
            <w:r>
              <w:t>Участок "Лодейнопольский"</w:t>
            </w:r>
          </w:p>
        </w:tc>
        <w:tc>
          <w:tcPr>
            <w:tcW w:w="1984" w:type="dxa"/>
            <w:vMerge w:val="restart"/>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2,1</w:t>
            </w:r>
          </w:p>
        </w:tc>
        <w:tc>
          <w:tcPr>
            <w:tcW w:w="1054" w:type="dxa"/>
            <w:vMerge w:val="restart"/>
          </w:tcPr>
          <w:p w:rsidR="00C442BA" w:rsidRDefault="00C442BA">
            <w:pPr>
              <w:pStyle w:val="ConsPlusNormal"/>
              <w:jc w:val="center"/>
            </w:pPr>
            <w:r>
              <w:t>100,6</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15</w:t>
            </w:r>
          </w:p>
        </w:tc>
        <w:tc>
          <w:tcPr>
            <w:tcW w:w="2041" w:type="dxa"/>
          </w:tcPr>
          <w:p w:rsidR="00C442BA" w:rsidRDefault="00C442BA">
            <w:pPr>
              <w:pStyle w:val="ConsPlusNormal"/>
              <w:jc w:val="center"/>
            </w:pPr>
            <w:r>
              <w:t>Участок N 1</w:t>
            </w:r>
          </w:p>
        </w:tc>
        <w:tc>
          <w:tcPr>
            <w:tcW w:w="1984" w:type="dxa"/>
            <w:vMerge/>
          </w:tcPr>
          <w:p w:rsidR="00C442BA" w:rsidRDefault="00C442BA">
            <w:pPr>
              <w:pStyle w:val="ConsPlusNormal"/>
            </w:pPr>
          </w:p>
        </w:tc>
        <w:tc>
          <w:tcPr>
            <w:tcW w:w="1384" w:type="dxa"/>
          </w:tcPr>
          <w:p w:rsidR="00C442BA" w:rsidRDefault="00C442BA">
            <w:pPr>
              <w:pStyle w:val="ConsPlusNormal"/>
              <w:jc w:val="center"/>
            </w:pPr>
            <w:r>
              <w:t>47,2</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16</w:t>
            </w:r>
          </w:p>
        </w:tc>
        <w:tc>
          <w:tcPr>
            <w:tcW w:w="2041" w:type="dxa"/>
          </w:tcPr>
          <w:p w:rsidR="00C442BA" w:rsidRDefault="00C442BA">
            <w:pPr>
              <w:pStyle w:val="ConsPlusNormal"/>
              <w:jc w:val="center"/>
            </w:pPr>
            <w:r>
              <w:t>Участок N 10</w:t>
            </w:r>
          </w:p>
        </w:tc>
        <w:tc>
          <w:tcPr>
            <w:tcW w:w="1984" w:type="dxa"/>
            <w:vMerge/>
          </w:tcPr>
          <w:p w:rsidR="00C442BA" w:rsidRDefault="00C442BA">
            <w:pPr>
              <w:pStyle w:val="ConsPlusNormal"/>
            </w:pPr>
          </w:p>
        </w:tc>
        <w:tc>
          <w:tcPr>
            <w:tcW w:w="1384" w:type="dxa"/>
          </w:tcPr>
          <w:p w:rsidR="00C442BA" w:rsidRDefault="00C442BA">
            <w:pPr>
              <w:pStyle w:val="ConsPlusNormal"/>
              <w:jc w:val="center"/>
            </w:pPr>
            <w:r>
              <w:t>22,2</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17</w:t>
            </w:r>
          </w:p>
        </w:tc>
        <w:tc>
          <w:tcPr>
            <w:tcW w:w="2041" w:type="dxa"/>
          </w:tcPr>
          <w:p w:rsidR="00C442BA" w:rsidRDefault="00C442BA">
            <w:pPr>
              <w:pStyle w:val="ConsPlusNormal"/>
              <w:jc w:val="center"/>
            </w:pPr>
            <w:r>
              <w:t>Участок N 11</w:t>
            </w:r>
          </w:p>
        </w:tc>
        <w:tc>
          <w:tcPr>
            <w:tcW w:w="1984" w:type="dxa"/>
            <w:vMerge/>
          </w:tcPr>
          <w:p w:rsidR="00C442BA" w:rsidRDefault="00C442BA">
            <w:pPr>
              <w:pStyle w:val="ConsPlusNormal"/>
            </w:pPr>
          </w:p>
        </w:tc>
        <w:tc>
          <w:tcPr>
            <w:tcW w:w="1384" w:type="dxa"/>
          </w:tcPr>
          <w:p w:rsidR="00C442BA" w:rsidRDefault="00C442BA">
            <w:pPr>
              <w:pStyle w:val="ConsPlusNormal"/>
              <w:jc w:val="center"/>
            </w:pPr>
            <w:r>
              <w:t>29,1</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18</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Ломоносовский</w:t>
            </w:r>
          </w:p>
        </w:tc>
        <w:tc>
          <w:tcPr>
            <w:tcW w:w="1384" w:type="dxa"/>
          </w:tcPr>
          <w:p w:rsidR="00C442BA" w:rsidRDefault="00C442BA">
            <w:pPr>
              <w:pStyle w:val="ConsPlusNormal"/>
              <w:jc w:val="center"/>
            </w:pPr>
            <w:r>
              <w:t>41,2</w:t>
            </w:r>
          </w:p>
        </w:tc>
        <w:tc>
          <w:tcPr>
            <w:tcW w:w="1054" w:type="dxa"/>
            <w:vMerge w:val="restart"/>
          </w:tcPr>
          <w:p w:rsidR="00C442BA" w:rsidRDefault="00C442BA">
            <w:pPr>
              <w:pStyle w:val="ConsPlusNormal"/>
              <w:jc w:val="center"/>
            </w:pPr>
            <w:r>
              <w:t>79,9</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19</w:t>
            </w:r>
          </w:p>
        </w:tc>
        <w:tc>
          <w:tcPr>
            <w:tcW w:w="2041" w:type="dxa"/>
          </w:tcPr>
          <w:p w:rsidR="00C442BA" w:rsidRDefault="00C442BA">
            <w:pPr>
              <w:pStyle w:val="ConsPlusNormal"/>
              <w:jc w:val="center"/>
            </w:pPr>
            <w:r>
              <w:t>Участок N 3</w:t>
            </w:r>
          </w:p>
        </w:tc>
        <w:tc>
          <w:tcPr>
            <w:tcW w:w="1984" w:type="dxa"/>
            <w:vMerge/>
          </w:tcPr>
          <w:p w:rsidR="00C442BA" w:rsidRDefault="00C442BA">
            <w:pPr>
              <w:pStyle w:val="ConsPlusNormal"/>
            </w:pPr>
          </w:p>
        </w:tc>
        <w:tc>
          <w:tcPr>
            <w:tcW w:w="1384" w:type="dxa"/>
          </w:tcPr>
          <w:p w:rsidR="00C442BA" w:rsidRDefault="00C442BA">
            <w:pPr>
              <w:pStyle w:val="ConsPlusNormal"/>
              <w:jc w:val="center"/>
            </w:pPr>
            <w:r>
              <w:t>21,1</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20</w:t>
            </w:r>
          </w:p>
        </w:tc>
        <w:tc>
          <w:tcPr>
            <w:tcW w:w="2041" w:type="dxa"/>
          </w:tcPr>
          <w:p w:rsidR="00C442BA" w:rsidRDefault="00C442BA">
            <w:pPr>
              <w:pStyle w:val="ConsPlusNormal"/>
              <w:jc w:val="center"/>
            </w:pPr>
            <w:r>
              <w:t>Участок N 4</w:t>
            </w:r>
          </w:p>
        </w:tc>
        <w:tc>
          <w:tcPr>
            <w:tcW w:w="1984" w:type="dxa"/>
            <w:vMerge/>
          </w:tcPr>
          <w:p w:rsidR="00C442BA" w:rsidRDefault="00C442BA">
            <w:pPr>
              <w:pStyle w:val="ConsPlusNormal"/>
            </w:pPr>
          </w:p>
        </w:tc>
        <w:tc>
          <w:tcPr>
            <w:tcW w:w="1384" w:type="dxa"/>
          </w:tcPr>
          <w:p w:rsidR="00C442BA" w:rsidRDefault="00C442BA">
            <w:pPr>
              <w:pStyle w:val="ConsPlusNormal"/>
              <w:jc w:val="center"/>
            </w:pPr>
            <w:r>
              <w:t>17,6</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21</w:t>
            </w:r>
          </w:p>
        </w:tc>
        <w:tc>
          <w:tcPr>
            <w:tcW w:w="2041" w:type="dxa"/>
          </w:tcPr>
          <w:p w:rsidR="00C442BA" w:rsidRDefault="00C442BA">
            <w:pPr>
              <w:pStyle w:val="ConsPlusNormal"/>
              <w:jc w:val="center"/>
            </w:pPr>
            <w:r>
              <w:t>Участок "Бебро"</w:t>
            </w:r>
          </w:p>
        </w:tc>
        <w:tc>
          <w:tcPr>
            <w:tcW w:w="1984" w:type="dxa"/>
            <w:vMerge w:val="restart"/>
          </w:tcPr>
          <w:p w:rsidR="00C442BA" w:rsidRDefault="00C442BA">
            <w:pPr>
              <w:pStyle w:val="ConsPlusNormal"/>
              <w:jc w:val="center"/>
            </w:pPr>
            <w:r>
              <w:t>Лужский</w:t>
            </w:r>
          </w:p>
        </w:tc>
        <w:tc>
          <w:tcPr>
            <w:tcW w:w="1384" w:type="dxa"/>
          </w:tcPr>
          <w:p w:rsidR="00C442BA" w:rsidRDefault="00C442BA">
            <w:pPr>
              <w:pStyle w:val="ConsPlusNormal"/>
              <w:jc w:val="center"/>
            </w:pPr>
            <w:r>
              <w:t>13,3</w:t>
            </w:r>
          </w:p>
        </w:tc>
        <w:tc>
          <w:tcPr>
            <w:tcW w:w="1054" w:type="dxa"/>
            <w:vMerge w:val="restart"/>
          </w:tcPr>
          <w:p w:rsidR="00C442BA" w:rsidRDefault="00C442BA">
            <w:pPr>
              <w:pStyle w:val="ConsPlusNormal"/>
              <w:jc w:val="center"/>
            </w:pPr>
            <w:r>
              <w:t>262,20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22</w:t>
            </w:r>
          </w:p>
        </w:tc>
        <w:tc>
          <w:tcPr>
            <w:tcW w:w="2041" w:type="dxa"/>
          </w:tcPr>
          <w:p w:rsidR="00C442BA" w:rsidRDefault="00C442BA">
            <w:pPr>
              <w:pStyle w:val="ConsPlusNormal"/>
              <w:jc w:val="center"/>
            </w:pPr>
            <w:r>
              <w:t>Участок N 2</w:t>
            </w:r>
          </w:p>
        </w:tc>
        <w:tc>
          <w:tcPr>
            <w:tcW w:w="1984" w:type="dxa"/>
            <w:vMerge/>
          </w:tcPr>
          <w:p w:rsidR="00C442BA" w:rsidRDefault="00C442BA">
            <w:pPr>
              <w:pStyle w:val="ConsPlusNormal"/>
            </w:pPr>
          </w:p>
        </w:tc>
        <w:tc>
          <w:tcPr>
            <w:tcW w:w="1384" w:type="dxa"/>
          </w:tcPr>
          <w:p w:rsidR="00C442BA" w:rsidRDefault="00C442BA">
            <w:pPr>
              <w:pStyle w:val="ConsPlusNormal"/>
              <w:jc w:val="center"/>
            </w:pPr>
            <w:r>
              <w:t>74,0</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23</w:t>
            </w:r>
          </w:p>
        </w:tc>
        <w:tc>
          <w:tcPr>
            <w:tcW w:w="2041" w:type="dxa"/>
          </w:tcPr>
          <w:p w:rsidR="00C442BA" w:rsidRDefault="00C442BA">
            <w:pPr>
              <w:pStyle w:val="ConsPlusNormal"/>
              <w:jc w:val="center"/>
            </w:pPr>
            <w:r>
              <w:t>Участок N 3</w:t>
            </w:r>
          </w:p>
        </w:tc>
        <w:tc>
          <w:tcPr>
            <w:tcW w:w="1984" w:type="dxa"/>
            <w:vMerge/>
          </w:tcPr>
          <w:p w:rsidR="00C442BA" w:rsidRDefault="00C442BA">
            <w:pPr>
              <w:pStyle w:val="ConsPlusNormal"/>
            </w:pPr>
          </w:p>
        </w:tc>
        <w:tc>
          <w:tcPr>
            <w:tcW w:w="1384" w:type="dxa"/>
          </w:tcPr>
          <w:p w:rsidR="00C442BA" w:rsidRDefault="00C442BA">
            <w:pPr>
              <w:pStyle w:val="ConsPlusNormal"/>
              <w:jc w:val="center"/>
            </w:pPr>
            <w:r>
              <w:t>79,7</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24</w:t>
            </w:r>
          </w:p>
        </w:tc>
        <w:tc>
          <w:tcPr>
            <w:tcW w:w="2041" w:type="dxa"/>
          </w:tcPr>
          <w:p w:rsidR="00C442BA" w:rsidRDefault="00C442BA">
            <w:pPr>
              <w:pStyle w:val="ConsPlusNormal"/>
              <w:jc w:val="center"/>
            </w:pPr>
            <w:r>
              <w:t>Участок N 4</w:t>
            </w:r>
          </w:p>
        </w:tc>
        <w:tc>
          <w:tcPr>
            <w:tcW w:w="1984" w:type="dxa"/>
            <w:vMerge/>
          </w:tcPr>
          <w:p w:rsidR="00C442BA" w:rsidRDefault="00C442BA">
            <w:pPr>
              <w:pStyle w:val="ConsPlusNormal"/>
            </w:pPr>
          </w:p>
        </w:tc>
        <w:tc>
          <w:tcPr>
            <w:tcW w:w="1384" w:type="dxa"/>
          </w:tcPr>
          <w:p w:rsidR="00C442BA" w:rsidRDefault="00C442BA">
            <w:pPr>
              <w:pStyle w:val="ConsPlusNormal"/>
              <w:jc w:val="center"/>
            </w:pPr>
            <w:r>
              <w:t>65,9</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25</w:t>
            </w:r>
          </w:p>
        </w:tc>
        <w:tc>
          <w:tcPr>
            <w:tcW w:w="2041" w:type="dxa"/>
          </w:tcPr>
          <w:p w:rsidR="00C442BA" w:rsidRDefault="00C442BA">
            <w:pPr>
              <w:pStyle w:val="ConsPlusNormal"/>
              <w:jc w:val="center"/>
            </w:pPr>
            <w:r>
              <w:t>Участок N 6</w:t>
            </w:r>
          </w:p>
        </w:tc>
        <w:tc>
          <w:tcPr>
            <w:tcW w:w="1984" w:type="dxa"/>
            <w:vMerge/>
          </w:tcPr>
          <w:p w:rsidR="00C442BA" w:rsidRDefault="00C442BA">
            <w:pPr>
              <w:pStyle w:val="ConsPlusNormal"/>
            </w:pPr>
          </w:p>
        </w:tc>
        <w:tc>
          <w:tcPr>
            <w:tcW w:w="1384" w:type="dxa"/>
          </w:tcPr>
          <w:p w:rsidR="00C442BA" w:rsidRDefault="00C442BA">
            <w:pPr>
              <w:pStyle w:val="ConsPlusNormal"/>
              <w:jc w:val="center"/>
            </w:pPr>
            <w:r>
              <w:t>29,3</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26</w:t>
            </w:r>
          </w:p>
        </w:tc>
        <w:tc>
          <w:tcPr>
            <w:tcW w:w="2041" w:type="dxa"/>
          </w:tcPr>
          <w:p w:rsidR="00C442BA" w:rsidRDefault="00C442BA">
            <w:pPr>
              <w:pStyle w:val="ConsPlusNormal"/>
              <w:jc w:val="center"/>
            </w:pPr>
            <w:r>
              <w:t>Участок N 3</w:t>
            </w:r>
          </w:p>
        </w:tc>
        <w:tc>
          <w:tcPr>
            <w:tcW w:w="1984" w:type="dxa"/>
            <w:vMerge w:val="restart"/>
          </w:tcPr>
          <w:p w:rsidR="00C442BA" w:rsidRDefault="00C442BA">
            <w:pPr>
              <w:pStyle w:val="ConsPlusNormal"/>
              <w:jc w:val="center"/>
            </w:pPr>
            <w:r>
              <w:t>Подпорожский</w:t>
            </w:r>
          </w:p>
        </w:tc>
        <w:tc>
          <w:tcPr>
            <w:tcW w:w="1384" w:type="dxa"/>
          </w:tcPr>
          <w:p w:rsidR="00C442BA" w:rsidRDefault="00C442BA">
            <w:pPr>
              <w:pStyle w:val="ConsPlusNormal"/>
              <w:jc w:val="center"/>
            </w:pPr>
            <w:r>
              <w:t>29,4</w:t>
            </w:r>
          </w:p>
        </w:tc>
        <w:tc>
          <w:tcPr>
            <w:tcW w:w="1054" w:type="dxa"/>
            <w:vMerge w:val="restart"/>
          </w:tcPr>
          <w:p w:rsidR="00C442BA" w:rsidRDefault="00C442BA">
            <w:pPr>
              <w:pStyle w:val="ConsPlusNormal"/>
              <w:jc w:val="center"/>
            </w:pPr>
            <w:r>
              <w:t>75,8</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27</w:t>
            </w:r>
          </w:p>
        </w:tc>
        <w:tc>
          <w:tcPr>
            <w:tcW w:w="2041" w:type="dxa"/>
          </w:tcPr>
          <w:p w:rsidR="00C442BA" w:rsidRDefault="00C442BA">
            <w:pPr>
              <w:pStyle w:val="ConsPlusNormal"/>
              <w:jc w:val="center"/>
            </w:pPr>
            <w:r>
              <w:t>Участок N 2</w:t>
            </w:r>
          </w:p>
        </w:tc>
        <w:tc>
          <w:tcPr>
            <w:tcW w:w="1984" w:type="dxa"/>
            <w:vMerge/>
          </w:tcPr>
          <w:p w:rsidR="00C442BA" w:rsidRDefault="00C442BA">
            <w:pPr>
              <w:pStyle w:val="ConsPlusNormal"/>
            </w:pPr>
          </w:p>
        </w:tc>
        <w:tc>
          <w:tcPr>
            <w:tcW w:w="1384" w:type="dxa"/>
          </w:tcPr>
          <w:p w:rsidR="00C442BA" w:rsidRDefault="00C442BA">
            <w:pPr>
              <w:pStyle w:val="ConsPlusNormal"/>
              <w:jc w:val="center"/>
            </w:pPr>
            <w:r>
              <w:t>46,4</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28</w:t>
            </w:r>
          </w:p>
        </w:tc>
        <w:tc>
          <w:tcPr>
            <w:tcW w:w="2041" w:type="dxa"/>
          </w:tcPr>
          <w:p w:rsidR="00C442BA" w:rsidRDefault="00C442BA">
            <w:pPr>
              <w:pStyle w:val="ConsPlusNormal"/>
              <w:jc w:val="center"/>
            </w:pPr>
            <w:r>
              <w:t>Участок N 3</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100,0</w:t>
            </w:r>
          </w:p>
        </w:tc>
        <w:tc>
          <w:tcPr>
            <w:tcW w:w="1054" w:type="dxa"/>
          </w:tcPr>
          <w:p w:rsidR="00C442BA" w:rsidRDefault="00C442BA">
            <w:pPr>
              <w:pStyle w:val="ConsPlusNormal"/>
              <w:jc w:val="center"/>
            </w:pPr>
            <w:r>
              <w:t>100,0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29</w:t>
            </w:r>
          </w:p>
        </w:tc>
        <w:tc>
          <w:tcPr>
            <w:tcW w:w="2041" w:type="dxa"/>
          </w:tcPr>
          <w:p w:rsidR="00C442BA" w:rsidRDefault="00C442BA">
            <w:pPr>
              <w:pStyle w:val="ConsPlusNormal"/>
              <w:jc w:val="center"/>
            </w:pPr>
            <w:r>
              <w:t>Участок N 5</w:t>
            </w:r>
          </w:p>
        </w:tc>
        <w:tc>
          <w:tcPr>
            <w:tcW w:w="1984" w:type="dxa"/>
          </w:tcPr>
          <w:p w:rsidR="00C442BA" w:rsidRDefault="00C442BA">
            <w:pPr>
              <w:pStyle w:val="ConsPlusNormal"/>
              <w:jc w:val="center"/>
            </w:pPr>
            <w:r>
              <w:t>Тосненский</w:t>
            </w:r>
          </w:p>
        </w:tc>
        <w:tc>
          <w:tcPr>
            <w:tcW w:w="1384" w:type="dxa"/>
          </w:tcPr>
          <w:p w:rsidR="00C442BA" w:rsidRDefault="00C442BA">
            <w:pPr>
              <w:pStyle w:val="ConsPlusNormal"/>
              <w:jc w:val="center"/>
            </w:pPr>
            <w:r>
              <w:t>74,2</w:t>
            </w:r>
          </w:p>
        </w:tc>
        <w:tc>
          <w:tcPr>
            <w:tcW w:w="1054" w:type="dxa"/>
          </w:tcPr>
          <w:p w:rsidR="00C442BA" w:rsidRDefault="00C442BA">
            <w:pPr>
              <w:pStyle w:val="ConsPlusNormal"/>
              <w:jc w:val="center"/>
            </w:pPr>
            <w:r>
              <w:t>74,2</w:t>
            </w:r>
          </w:p>
        </w:tc>
      </w:tr>
      <w:tr w:rsidR="00C442BA">
        <w:tc>
          <w:tcPr>
            <w:tcW w:w="510" w:type="dxa"/>
            <w:vMerge/>
          </w:tcPr>
          <w:p w:rsidR="00C442BA" w:rsidRDefault="00C442BA">
            <w:pPr>
              <w:pStyle w:val="ConsPlusNormal"/>
            </w:pPr>
          </w:p>
        </w:tc>
        <w:tc>
          <w:tcPr>
            <w:tcW w:w="8924" w:type="dxa"/>
            <w:gridSpan w:val="5"/>
          </w:tcPr>
          <w:p w:rsidR="00C442BA" w:rsidRDefault="00C442BA">
            <w:pPr>
              <w:pStyle w:val="ConsPlusNormal"/>
            </w:pPr>
            <w:r>
              <w:t>Итого</w:t>
            </w:r>
          </w:p>
        </w:tc>
        <w:tc>
          <w:tcPr>
            <w:tcW w:w="1054" w:type="dxa"/>
          </w:tcPr>
          <w:p w:rsidR="00C442BA" w:rsidRDefault="00C442BA">
            <w:pPr>
              <w:pStyle w:val="ConsPlusNormal"/>
              <w:jc w:val="center"/>
            </w:pPr>
            <w:r>
              <w:t>1278,3</w:t>
            </w:r>
          </w:p>
        </w:tc>
      </w:tr>
      <w:tr w:rsidR="00C442BA">
        <w:tc>
          <w:tcPr>
            <w:tcW w:w="510" w:type="dxa"/>
          </w:tcPr>
          <w:p w:rsidR="00C442BA" w:rsidRDefault="00C442BA">
            <w:pPr>
              <w:pStyle w:val="ConsPlusNormal"/>
              <w:jc w:val="center"/>
            </w:pPr>
            <w:r>
              <w:t>10</w:t>
            </w:r>
          </w:p>
        </w:tc>
        <w:tc>
          <w:tcPr>
            <w:tcW w:w="3005" w:type="dxa"/>
          </w:tcPr>
          <w:p w:rsidR="00C442BA" w:rsidRDefault="00C442BA">
            <w:pPr>
              <w:pStyle w:val="ConsPlusNormal"/>
            </w:pPr>
            <w:r>
              <w:t>Межрегиональная общественная организация "Петроградское общество охотников и рыболовов"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"Исаковский"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37,9</w:t>
            </w:r>
          </w:p>
        </w:tc>
        <w:tc>
          <w:tcPr>
            <w:tcW w:w="1054" w:type="dxa"/>
          </w:tcPr>
          <w:p w:rsidR="00C442BA" w:rsidRDefault="00C442BA">
            <w:pPr>
              <w:pStyle w:val="ConsPlusNormal"/>
              <w:jc w:val="center"/>
            </w:pPr>
            <w:r>
              <w:t>37,9</w:t>
            </w:r>
          </w:p>
        </w:tc>
      </w:tr>
      <w:tr w:rsidR="00C442BA">
        <w:tc>
          <w:tcPr>
            <w:tcW w:w="510" w:type="dxa"/>
          </w:tcPr>
          <w:p w:rsidR="00C442BA" w:rsidRDefault="00C442BA">
            <w:pPr>
              <w:pStyle w:val="ConsPlusNormal"/>
              <w:jc w:val="center"/>
            </w:pPr>
            <w:r>
              <w:lastRenderedPageBreak/>
              <w:t>11</w:t>
            </w:r>
          </w:p>
        </w:tc>
        <w:tc>
          <w:tcPr>
            <w:tcW w:w="3005" w:type="dxa"/>
          </w:tcPr>
          <w:p w:rsidR="00C442BA" w:rsidRDefault="00C442BA">
            <w:pPr>
              <w:pStyle w:val="ConsPlusNormal"/>
            </w:pPr>
            <w:r>
              <w:t>Межрегиональная общественная организация "Союз охотников и рыболовов"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"Орехово"</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13,6</w:t>
            </w:r>
          </w:p>
        </w:tc>
        <w:tc>
          <w:tcPr>
            <w:tcW w:w="1054" w:type="dxa"/>
          </w:tcPr>
          <w:p w:rsidR="00C442BA" w:rsidRDefault="00C442BA">
            <w:pPr>
              <w:pStyle w:val="ConsPlusNormal"/>
              <w:jc w:val="center"/>
            </w:pPr>
            <w:r>
              <w:t>13,6</w:t>
            </w:r>
          </w:p>
        </w:tc>
      </w:tr>
      <w:tr w:rsidR="00C442BA">
        <w:tc>
          <w:tcPr>
            <w:tcW w:w="510" w:type="dxa"/>
          </w:tcPr>
          <w:p w:rsidR="00C442BA" w:rsidRDefault="00C442BA">
            <w:pPr>
              <w:pStyle w:val="ConsPlusNormal"/>
              <w:jc w:val="center"/>
            </w:pPr>
            <w:r>
              <w:t>12</w:t>
            </w:r>
          </w:p>
        </w:tc>
        <w:tc>
          <w:tcPr>
            <w:tcW w:w="3005" w:type="dxa"/>
          </w:tcPr>
          <w:p w:rsidR="00C442BA" w:rsidRDefault="00C442BA">
            <w:pPr>
              <w:pStyle w:val="ConsPlusNormal"/>
            </w:pPr>
            <w:r>
              <w:t>Ассоциация охотников и рыболовов "Спортивно-охотничья база "Дружное"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"Ромашки"</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25,2</w:t>
            </w:r>
          </w:p>
        </w:tc>
        <w:tc>
          <w:tcPr>
            <w:tcW w:w="1054" w:type="dxa"/>
          </w:tcPr>
          <w:p w:rsidR="00C442BA" w:rsidRDefault="00C442BA">
            <w:pPr>
              <w:pStyle w:val="ConsPlusNormal"/>
              <w:jc w:val="center"/>
            </w:pPr>
            <w:r>
              <w:t>25,2</w:t>
            </w:r>
          </w:p>
        </w:tc>
      </w:tr>
      <w:tr w:rsidR="00C442BA">
        <w:tc>
          <w:tcPr>
            <w:tcW w:w="510" w:type="dxa"/>
          </w:tcPr>
          <w:p w:rsidR="00C442BA" w:rsidRDefault="00C442BA">
            <w:pPr>
              <w:pStyle w:val="ConsPlusNormal"/>
              <w:jc w:val="center"/>
            </w:pPr>
            <w:r>
              <w:t>13</w:t>
            </w:r>
          </w:p>
        </w:tc>
        <w:tc>
          <w:tcPr>
            <w:tcW w:w="3005" w:type="dxa"/>
          </w:tcPr>
          <w:p w:rsidR="00C442BA" w:rsidRDefault="00C442BA">
            <w:pPr>
              <w:pStyle w:val="ConsPlusNormal"/>
            </w:pPr>
            <w:r>
              <w:t>Межрегиональная общественная организация "Спортивно-охотничье и рыболовное общество "Снайпер"</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"Тельмановский"</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31,1</w:t>
            </w:r>
          </w:p>
        </w:tc>
        <w:tc>
          <w:tcPr>
            <w:tcW w:w="1054" w:type="dxa"/>
          </w:tcPr>
          <w:p w:rsidR="00C442BA" w:rsidRDefault="00C442BA">
            <w:pPr>
              <w:pStyle w:val="ConsPlusNormal"/>
              <w:jc w:val="center"/>
            </w:pPr>
            <w:r>
              <w:t>31,1</w:t>
            </w:r>
          </w:p>
        </w:tc>
      </w:tr>
      <w:tr w:rsidR="00C442BA">
        <w:tc>
          <w:tcPr>
            <w:tcW w:w="510" w:type="dxa"/>
            <w:vMerge w:val="restart"/>
          </w:tcPr>
          <w:p w:rsidR="00C442BA" w:rsidRDefault="00C442BA">
            <w:pPr>
              <w:pStyle w:val="ConsPlusNormal"/>
              <w:jc w:val="center"/>
            </w:pPr>
            <w:r>
              <w:t>14</w:t>
            </w:r>
          </w:p>
        </w:tc>
        <w:tc>
          <w:tcPr>
            <w:tcW w:w="3005" w:type="dxa"/>
            <w:vMerge w:val="restart"/>
          </w:tcPr>
          <w:p w:rsidR="00C442BA" w:rsidRDefault="00C442BA">
            <w:pPr>
              <w:pStyle w:val="ConsPlusNormal"/>
            </w:pPr>
            <w:r>
              <w:t>Межрегиональная общественная организация "Традиции русской охоты"</w:t>
            </w:r>
          </w:p>
        </w:tc>
        <w:tc>
          <w:tcPr>
            <w:tcW w:w="510" w:type="dxa"/>
            <w:vMerge w:val="restart"/>
          </w:tcPr>
          <w:p w:rsidR="00C442BA" w:rsidRDefault="00C442BA">
            <w:pPr>
              <w:pStyle w:val="ConsPlusNormal"/>
              <w:jc w:val="center"/>
            </w:pPr>
            <w:r>
              <w:t>1</w:t>
            </w:r>
          </w:p>
        </w:tc>
        <w:tc>
          <w:tcPr>
            <w:tcW w:w="2041" w:type="dxa"/>
            <w:vMerge w:val="restart"/>
          </w:tcPr>
          <w:p w:rsidR="00C442BA" w:rsidRDefault="00C442BA">
            <w:pPr>
              <w:pStyle w:val="ConsPlusNormal"/>
              <w:jc w:val="center"/>
            </w:pPr>
            <w:r>
              <w:t>Участок "Вепсский лес"</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3,8</w:t>
            </w:r>
          </w:p>
        </w:tc>
        <w:tc>
          <w:tcPr>
            <w:tcW w:w="1054" w:type="dxa"/>
            <w:vMerge w:val="restart"/>
          </w:tcPr>
          <w:p w:rsidR="00C442BA" w:rsidRDefault="00C442BA">
            <w:pPr>
              <w:pStyle w:val="ConsPlusNormal"/>
              <w:jc w:val="center"/>
            </w:pPr>
            <w:r>
              <w:t>93,7</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vMerge/>
          </w:tcPr>
          <w:p w:rsidR="00C442BA" w:rsidRDefault="00C442BA">
            <w:pPr>
              <w:pStyle w:val="ConsPlusNormal"/>
            </w:pPr>
          </w:p>
        </w:tc>
        <w:tc>
          <w:tcPr>
            <w:tcW w:w="2041" w:type="dxa"/>
            <w:vMerge/>
          </w:tcPr>
          <w:p w:rsidR="00C442BA" w:rsidRDefault="00C442BA">
            <w:pPr>
              <w:pStyle w:val="ConsPlusNormal"/>
            </w:pP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89,9</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15</w:t>
            </w:r>
          </w:p>
        </w:tc>
        <w:tc>
          <w:tcPr>
            <w:tcW w:w="3005" w:type="dxa"/>
            <w:vMerge w:val="restart"/>
          </w:tcPr>
          <w:p w:rsidR="00C442BA" w:rsidRDefault="00C442BA">
            <w:pPr>
              <w:pStyle w:val="ConsPlusNormal"/>
            </w:pPr>
            <w:r>
              <w:t>Межрегиональная общественная организация охотников и рыболовов Ленинградской области и Санкт-Петербурга "Ленохота"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6 (2 кластера)</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86,4</w:t>
            </w:r>
          </w:p>
        </w:tc>
        <w:tc>
          <w:tcPr>
            <w:tcW w:w="1054" w:type="dxa"/>
            <w:vMerge w:val="restart"/>
          </w:tcPr>
          <w:p w:rsidR="00C442BA" w:rsidRDefault="00C442BA">
            <w:pPr>
              <w:pStyle w:val="ConsPlusNormal"/>
              <w:jc w:val="center"/>
            </w:pPr>
            <w:r>
              <w:t>115,4</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2</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29,0</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16</w:t>
            </w:r>
          </w:p>
        </w:tc>
        <w:tc>
          <w:tcPr>
            <w:tcW w:w="3005" w:type="dxa"/>
            <w:vMerge w:val="restart"/>
          </w:tcPr>
          <w:p w:rsidR="00C442BA" w:rsidRDefault="00C442BA">
            <w:pPr>
              <w:pStyle w:val="ConsPlusNormal"/>
            </w:pPr>
            <w:r>
              <w:t>Межрегиональное отделение военно-охотничьего общества общероссийской спортивной общественной организации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"Ржевский"</w:t>
            </w:r>
          </w:p>
        </w:tc>
        <w:tc>
          <w:tcPr>
            <w:tcW w:w="1984" w:type="dxa"/>
          </w:tcPr>
          <w:p w:rsidR="00C442BA" w:rsidRDefault="00C442BA">
            <w:pPr>
              <w:pStyle w:val="ConsPlusNormal"/>
              <w:jc w:val="center"/>
            </w:pPr>
            <w:r>
              <w:t>Всеволожский</w:t>
            </w:r>
          </w:p>
        </w:tc>
        <w:tc>
          <w:tcPr>
            <w:tcW w:w="1384" w:type="dxa"/>
          </w:tcPr>
          <w:p w:rsidR="00C442BA" w:rsidRDefault="00C442BA">
            <w:pPr>
              <w:pStyle w:val="ConsPlusNormal"/>
              <w:jc w:val="center"/>
            </w:pPr>
            <w:r>
              <w:t>79</w:t>
            </w:r>
          </w:p>
        </w:tc>
        <w:tc>
          <w:tcPr>
            <w:tcW w:w="1054" w:type="dxa"/>
          </w:tcPr>
          <w:p w:rsidR="00C442BA" w:rsidRDefault="00C442BA">
            <w:pPr>
              <w:pStyle w:val="ConsPlusNormal"/>
              <w:jc w:val="center"/>
            </w:pPr>
            <w:r>
              <w:t>79,0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"Бобочинское"</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29,7</w:t>
            </w:r>
          </w:p>
        </w:tc>
        <w:tc>
          <w:tcPr>
            <w:tcW w:w="1054" w:type="dxa"/>
            <w:vMerge w:val="restart"/>
          </w:tcPr>
          <w:p w:rsidR="00C442BA" w:rsidRDefault="00C442BA">
            <w:pPr>
              <w:pStyle w:val="ConsPlusNormal"/>
              <w:jc w:val="center"/>
            </w:pPr>
            <w:r>
              <w:t>38,90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"Ермиловский"</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9,2</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4</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Кингисеппский</w:t>
            </w:r>
          </w:p>
        </w:tc>
        <w:tc>
          <w:tcPr>
            <w:tcW w:w="1384" w:type="dxa"/>
          </w:tcPr>
          <w:p w:rsidR="00C442BA" w:rsidRDefault="00C442BA">
            <w:pPr>
              <w:pStyle w:val="ConsPlusNormal"/>
              <w:jc w:val="center"/>
            </w:pPr>
            <w:r>
              <w:t>39,9</w:t>
            </w:r>
          </w:p>
        </w:tc>
        <w:tc>
          <w:tcPr>
            <w:tcW w:w="1054" w:type="dxa"/>
            <w:vMerge w:val="restart"/>
          </w:tcPr>
          <w:p w:rsidR="00C442BA" w:rsidRDefault="00C442BA">
            <w:pPr>
              <w:pStyle w:val="ConsPlusNormal"/>
              <w:jc w:val="center"/>
            </w:pPr>
            <w:r>
              <w:t>135,10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5</w:t>
            </w:r>
          </w:p>
        </w:tc>
        <w:tc>
          <w:tcPr>
            <w:tcW w:w="2041" w:type="dxa"/>
          </w:tcPr>
          <w:p w:rsidR="00C442BA" w:rsidRDefault="00C442BA">
            <w:pPr>
              <w:pStyle w:val="ConsPlusNormal"/>
              <w:jc w:val="center"/>
            </w:pPr>
            <w:r>
              <w:t>Участок N 4</w:t>
            </w:r>
          </w:p>
        </w:tc>
        <w:tc>
          <w:tcPr>
            <w:tcW w:w="1984" w:type="dxa"/>
            <w:vMerge/>
          </w:tcPr>
          <w:p w:rsidR="00C442BA" w:rsidRDefault="00C442BA">
            <w:pPr>
              <w:pStyle w:val="ConsPlusNormal"/>
            </w:pPr>
          </w:p>
        </w:tc>
        <w:tc>
          <w:tcPr>
            <w:tcW w:w="1384" w:type="dxa"/>
          </w:tcPr>
          <w:p w:rsidR="00C442BA" w:rsidRDefault="00C442BA">
            <w:pPr>
              <w:pStyle w:val="ConsPlusNormal"/>
              <w:jc w:val="center"/>
            </w:pPr>
            <w:r>
              <w:t>64,8</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6</w:t>
            </w:r>
          </w:p>
        </w:tc>
        <w:tc>
          <w:tcPr>
            <w:tcW w:w="2041" w:type="dxa"/>
          </w:tcPr>
          <w:p w:rsidR="00C442BA" w:rsidRDefault="00C442BA">
            <w:pPr>
              <w:pStyle w:val="ConsPlusNormal"/>
              <w:jc w:val="center"/>
            </w:pPr>
            <w:r>
              <w:t>Участок N 5</w:t>
            </w:r>
          </w:p>
        </w:tc>
        <w:tc>
          <w:tcPr>
            <w:tcW w:w="1984" w:type="dxa"/>
            <w:vMerge/>
          </w:tcPr>
          <w:p w:rsidR="00C442BA" w:rsidRDefault="00C442BA">
            <w:pPr>
              <w:pStyle w:val="ConsPlusNormal"/>
            </w:pPr>
          </w:p>
        </w:tc>
        <w:tc>
          <w:tcPr>
            <w:tcW w:w="1384" w:type="dxa"/>
          </w:tcPr>
          <w:p w:rsidR="00C442BA" w:rsidRDefault="00C442BA">
            <w:pPr>
              <w:pStyle w:val="ConsPlusNormal"/>
              <w:jc w:val="center"/>
            </w:pPr>
            <w:r>
              <w:t>30,4</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7</w:t>
            </w:r>
          </w:p>
        </w:tc>
        <w:tc>
          <w:tcPr>
            <w:tcW w:w="2041" w:type="dxa"/>
          </w:tcPr>
          <w:p w:rsidR="00C442BA" w:rsidRDefault="00C442BA">
            <w:pPr>
              <w:pStyle w:val="ConsPlusNormal"/>
              <w:jc w:val="center"/>
            </w:pPr>
            <w:r>
              <w:t>Участок N 4</w:t>
            </w:r>
          </w:p>
        </w:tc>
        <w:tc>
          <w:tcPr>
            <w:tcW w:w="1984" w:type="dxa"/>
          </w:tcPr>
          <w:p w:rsidR="00C442BA" w:rsidRDefault="00C442BA">
            <w:pPr>
              <w:pStyle w:val="ConsPlusNormal"/>
              <w:jc w:val="center"/>
            </w:pPr>
            <w:r>
              <w:t>Ломоносовский</w:t>
            </w:r>
          </w:p>
        </w:tc>
        <w:tc>
          <w:tcPr>
            <w:tcW w:w="1384" w:type="dxa"/>
          </w:tcPr>
          <w:p w:rsidR="00C442BA" w:rsidRDefault="00C442BA">
            <w:pPr>
              <w:pStyle w:val="ConsPlusNormal"/>
              <w:jc w:val="center"/>
            </w:pPr>
            <w:r>
              <w:t>22,6</w:t>
            </w:r>
          </w:p>
        </w:tc>
        <w:tc>
          <w:tcPr>
            <w:tcW w:w="1054" w:type="dxa"/>
          </w:tcPr>
          <w:p w:rsidR="00C442BA" w:rsidRDefault="00C442BA">
            <w:pPr>
              <w:pStyle w:val="ConsPlusNormal"/>
              <w:jc w:val="center"/>
            </w:pPr>
            <w:r>
              <w:t>22,6</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8</w:t>
            </w:r>
          </w:p>
        </w:tc>
        <w:tc>
          <w:tcPr>
            <w:tcW w:w="2041" w:type="dxa"/>
          </w:tcPr>
          <w:p w:rsidR="00C442BA" w:rsidRDefault="00C442BA">
            <w:pPr>
              <w:pStyle w:val="ConsPlusNormal"/>
              <w:jc w:val="center"/>
            </w:pPr>
            <w:r>
              <w:t>Участок "Мичуринское"</w:t>
            </w:r>
          </w:p>
        </w:tc>
        <w:tc>
          <w:tcPr>
            <w:tcW w:w="1984" w:type="dxa"/>
          </w:tcPr>
          <w:p w:rsidR="00C442BA" w:rsidRDefault="00C442BA">
            <w:pPr>
              <w:pStyle w:val="ConsPlusNormal"/>
              <w:jc w:val="center"/>
            </w:pPr>
            <w:r>
              <w:t>Лужский</w:t>
            </w:r>
          </w:p>
        </w:tc>
        <w:tc>
          <w:tcPr>
            <w:tcW w:w="1384" w:type="dxa"/>
          </w:tcPr>
          <w:p w:rsidR="00C442BA" w:rsidRDefault="00C442BA">
            <w:pPr>
              <w:pStyle w:val="ConsPlusNormal"/>
              <w:jc w:val="center"/>
            </w:pPr>
            <w:r>
              <w:t>86,1</w:t>
            </w:r>
          </w:p>
        </w:tc>
        <w:tc>
          <w:tcPr>
            <w:tcW w:w="1054" w:type="dxa"/>
          </w:tcPr>
          <w:p w:rsidR="00C442BA" w:rsidRDefault="00C442BA">
            <w:pPr>
              <w:pStyle w:val="ConsPlusNormal"/>
              <w:jc w:val="center"/>
            </w:pPr>
            <w:r>
              <w:t>86,1</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9</w:t>
            </w:r>
          </w:p>
        </w:tc>
        <w:tc>
          <w:tcPr>
            <w:tcW w:w="2041" w:type="dxa"/>
          </w:tcPr>
          <w:p w:rsidR="00C442BA" w:rsidRDefault="00C442BA">
            <w:pPr>
              <w:pStyle w:val="ConsPlusNormal"/>
              <w:jc w:val="center"/>
            </w:pPr>
            <w:r>
              <w:t>Участок "Саперное"</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7,4</w:t>
            </w:r>
          </w:p>
        </w:tc>
        <w:tc>
          <w:tcPr>
            <w:tcW w:w="1054" w:type="dxa"/>
          </w:tcPr>
          <w:p w:rsidR="00C442BA" w:rsidRDefault="00C442BA">
            <w:pPr>
              <w:pStyle w:val="ConsPlusNormal"/>
              <w:jc w:val="center"/>
            </w:pPr>
            <w:r>
              <w:t>7,4</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10</w:t>
            </w:r>
          </w:p>
        </w:tc>
        <w:tc>
          <w:tcPr>
            <w:tcW w:w="2041" w:type="dxa"/>
          </w:tcPr>
          <w:p w:rsidR="00C442BA" w:rsidRDefault="00C442BA">
            <w:pPr>
              <w:pStyle w:val="ConsPlusNormal"/>
              <w:jc w:val="center"/>
            </w:pPr>
            <w:r>
              <w:t>Участок "Тихвинский"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51,7</w:t>
            </w:r>
          </w:p>
        </w:tc>
        <w:tc>
          <w:tcPr>
            <w:tcW w:w="1054" w:type="dxa"/>
          </w:tcPr>
          <w:p w:rsidR="00C442BA" w:rsidRDefault="00C442BA">
            <w:pPr>
              <w:pStyle w:val="ConsPlusNormal"/>
              <w:jc w:val="center"/>
            </w:pPr>
            <w:r>
              <w:t>51,7</w:t>
            </w:r>
          </w:p>
        </w:tc>
      </w:tr>
      <w:tr w:rsidR="00C442BA">
        <w:tc>
          <w:tcPr>
            <w:tcW w:w="510" w:type="dxa"/>
            <w:vMerge/>
          </w:tcPr>
          <w:p w:rsidR="00C442BA" w:rsidRDefault="00C442BA">
            <w:pPr>
              <w:pStyle w:val="ConsPlusNormal"/>
            </w:pPr>
          </w:p>
        </w:tc>
        <w:tc>
          <w:tcPr>
            <w:tcW w:w="8924" w:type="dxa"/>
            <w:gridSpan w:val="5"/>
          </w:tcPr>
          <w:p w:rsidR="00C442BA" w:rsidRDefault="00C442BA">
            <w:pPr>
              <w:pStyle w:val="ConsPlusNormal"/>
            </w:pPr>
            <w:r>
              <w:t>Итого</w:t>
            </w:r>
          </w:p>
        </w:tc>
        <w:tc>
          <w:tcPr>
            <w:tcW w:w="1054" w:type="dxa"/>
          </w:tcPr>
          <w:p w:rsidR="00C442BA" w:rsidRDefault="00C442BA">
            <w:pPr>
              <w:pStyle w:val="ConsPlusNormal"/>
              <w:jc w:val="center"/>
            </w:pPr>
            <w:r>
              <w:t>420,8</w:t>
            </w:r>
          </w:p>
        </w:tc>
      </w:tr>
      <w:tr w:rsidR="00C442BA">
        <w:tc>
          <w:tcPr>
            <w:tcW w:w="510" w:type="dxa"/>
          </w:tcPr>
          <w:p w:rsidR="00C442BA" w:rsidRDefault="00C442BA">
            <w:pPr>
              <w:pStyle w:val="ConsPlusNormal"/>
              <w:jc w:val="center"/>
            </w:pPr>
            <w:r>
              <w:t>17</w:t>
            </w:r>
          </w:p>
        </w:tc>
        <w:tc>
          <w:tcPr>
            <w:tcW w:w="3005" w:type="dxa"/>
          </w:tcPr>
          <w:p w:rsidR="00C442BA" w:rsidRDefault="00C442BA">
            <w:pPr>
              <w:pStyle w:val="ConsPlusNormal"/>
            </w:pPr>
            <w:r>
              <w:t>Местная общественная организация "Общество охотников и рыболовов Бокситогорского муниципального района Ленинградской области"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"Бокситогорский"</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155,2</w:t>
            </w:r>
          </w:p>
        </w:tc>
        <w:tc>
          <w:tcPr>
            <w:tcW w:w="1054" w:type="dxa"/>
          </w:tcPr>
          <w:p w:rsidR="00C442BA" w:rsidRDefault="00C442BA">
            <w:pPr>
              <w:pStyle w:val="ConsPlusNormal"/>
              <w:jc w:val="center"/>
            </w:pPr>
            <w:r>
              <w:t>155,2</w:t>
            </w:r>
          </w:p>
        </w:tc>
      </w:tr>
      <w:tr w:rsidR="00C442BA">
        <w:tc>
          <w:tcPr>
            <w:tcW w:w="510" w:type="dxa"/>
          </w:tcPr>
          <w:p w:rsidR="00C442BA" w:rsidRDefault="00C442BA">
            <w:pPr>
              <w:pStyle w:val="ConsPlusNormal"/>
              <w:jc w:val="center"/>
            </w:pPr>
            <w:r>
              <w:t>18</w:t>
            </w:r>
          </w:p>
        </w:tc>
        <w:tc>
          <w:tcPr>
            <w:tcW w:w="3005" w:type="dxa"/>
          </w:tcPr>
          <w:p w:rsidR="00C442BA" w:rsidRDefault="00C442BA">
            <w:pPr>
              <w:pStyle w:val="ConsPlusNormal"/>
            </w:pPr>
            <w:r>
              <w:t>Местная общественная организация "Союз общественных охотничье-рыболовных организаций Всеволожского района Ленинградской области"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"Соколье"</w:t>
            </w:r>
          </w:p>
        </w:tc>
        <w:tc>
          <w:tcPr>
            <w:tcW w:w="1984" w:type="dxa"/>
          </w:tcPr>
          <w:p w:rsidR="00C442BA" w:rsidRDefault="00C442BA">
            <w:pPr>
              <w:pStyle w:val="ConsPlusNormal"/>
              <w:jc w:val="center"/>
            </w:pPr>
            <w:r>
              <w:t>Всеволожский</w:t>
            </w:r>
          </w:p>
        </w:tc>
        <w:tc>
          <w:tcPr>
            <w:tcW w:w="1384" w:type="dxa"/>
          </w:tcPr>
          <w:p w:rsidR="00C442BA" w:rsidRDefault="00C442BA">
            <w:pPr>
              <w:pStyle w:val="ConsPlusNormal"/>
              <w:jc w:val="center"/>
            </w:pPr>
            <w:r>
              <w:t>16,3</w:t>
            </w:r>
          </w:p>
        </w:tc>
        <w:tc>
          <w:tcPr>
            <w:tcW w:w="1054" w:type="dxa"/>
          </w:tcPr>
          <w:p w:rsidR="00C442BA" w:rsidRDefault="00C442BA">
            <w:pPr>
              <w:pStyle w:val="ConsPlusNormal"/>
              <w:jc w:val="center"/>
            </w:pPr>
            <w:r>
              <w:t>16,3</w:t>
            </w:r>
          </w:p>
        </w:tc>
      </w:tr>
      <w:tr w:rsidR="00C442BA">
        <w:tc>
          <w:tcPr>
            <w:tcW w:w="510" w:type="dxa"/>
          </w:tcPr>
          <w:p w:rsidR="00C442BA" w:rsidRDefault="00C442BA">
            <w:pPr>
              <w:pStyle w:val="ConsPlusNormal"/>
              <w:jc w:val="center"/>
            </w:pPr>
            <w:r>
              <w:t>19</w:t>
            </w:r>
          </w:p>
        </w:tc>
        <w:tc>
          <w:tcPr>
            <w:tcW w:w="3005" w:type="dxa"/>
          </w:tcPr>
          <w:p w:rsidR="00C442BA" w:rsidRDefault="00C442BA">
            <w:pPr>
              <w:pStyle w:val="ConsPlusNormal"/>
            </w:pPr>
            <w:r>
              <w:t>Некоммерческое партнерство по охране, воспроизводству и рациональному использованию животного мира "Кордон"</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"Киришский"</w:t>
            </w:r>
          </w:p>
        </w:tc>
        <w:tc>
          <w:tcPr>
            <w:tcW w:w="1984" w:type="dxa"/>
          </w:tcPr>
          <w:p w:rsidR="00C442BA" w:rsidRDefault="00C442BA">
            <w:pPr>
              <w:pStyle w:val="ConsPlusNormal"/>
              <w:jc w:val="center"/>
            </w:pPr>
            <w:r>
              <w:t>Киришский</w:t>
            </w:r>
          </w:p>
        </w:tc>
        <w:tc>
          <w:tcPr>
            <w:tcW w:w="1384" w:type="dxa"/>
          </w:tcPr>
          <w:p w:rsidR="00C442BA" w:rsidRDefault="00C442BA">
            <w:pPr>
              <w:pStyle w:val="ConsPlusNormal"/>
              <w:jc w:val="center"/>
            </w:pPr>
            <w:r>
              <w:t>300,0</w:t>
            </w:r>
          </w:p>
        </w:tc>
        <w:tc>
          <w:tcPr>
            <w:tcW w:w="1054" w:type="dxa"/>
          </w:tcPr>
          <w:p w:rsidR="00C442BA" w:rsidRDefault="00C442BA">
            <w:pPr>
              <w:pStyle w:val="ConsPlusNormal"/>
              <w:jc w:val="center"/>
            </w:pPr>
            <w:r>
              <w:t>300,0</w:t>
            </w:r>
          </w:p>
        </w:tc>
      </w:tr>
      <w:tr w:rsidR="00C442BA">
        <w:tc>
          <w:tcPr>
            <w:tcW w:w="510" w:type="dxa"/>
          </w:tcPr>
          <w:p w:rsidR="00C442BA" w:rsidRDefault="00C442BA">
            <w:pPr>
              <w:pStyle w:val="ConsPlusNormal"/>
              <w:jc w:val="center"/>
            </w:pPr>
            <w:r>
              <w:lastRenderedPageBreak/>
              <w:t>20</w:t>
            </w:r>
          </w:p>
        </w:tc>
        <w:tc>
          <w:tcPr>
            <w:tcW w:w="3005" w:type="dxa"/>
          </w:tcPr>
          <w:p w:rsidR="00C442BA" w:rsidRDefault="00C442BA">
            <w:pPr>
              <w:pStyle w:val="ConsPlusNormal"/>
            </w:pPr>
            <w:r>
              <w:t>Некоммерческое партнерство "Вепсское охотхозяйство"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"Радогощинский"</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60,6</w:t>
            </w:r>
          </w:p>
        </w:tc>
        <w:tc>
          <w:tcPr>
            <w:tcW w:w="1054" w:type="dxa"/>
          </w:tcPr>
          <w:p w:rsidR="00C442BA" w:rsidRDefault="00C442BA">
            <w:pPr>
              <w:pStyle w:val="ConsPlusNormal"/>
              <w:jc w:val="center"/>
            </w:pPr>
            <w:r>
              <w:t>60,6</w:t>
            </w:r>
          </w:p>
        </w:tc>
      </w:tr>
      <w:tr w:rsidR="00C442BA">
        <w:tc>
          <w:tcPr>
            <w:tcW w:w="510" w:type="dxa"/>
          </w:tcPr>
          <w:p w:rsidR="00C442BA" w:rsidRDefault="00C442BA">
            <w:pPr>
              <w:pStyle w:val="ConsPlusNormal"/>
              <w:jc w:val="center"/>
            </w:pPr>
            <w:r>
              <w:t>21</w:t>
            </w:r>
          </w:p>
        </w:tc>
        <w:tc>
          <w:tcPr>
            <w:tcW w:w="3005" w:type="dxa"/>
          </w:tcPr>
          <w:p w:rsidR="00C442BA" w:rsidRDefault="00C442BA">
            <w:pPr>
              <w:pStyle w:val="ConsPlusNormal"/>
            </w:pPr>
            <w:r>
              <w:t>Некоммерческая организация "Союз по охоте, отлову и отстрелу диких животных "Калинецкие дали"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"Калинецкий"</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11,8</w:t>
            </w:r>
          </w:p>
        </w:tc>
        <w:tc>
          <w:tcPr>
            <w:tcW w:w="1054" w:type="dxa"/>
          </w:tcPr>
          <w:p w:rsidR="00C442BA" w:rsidRDefault="00C442BA">
            <w:pPr>
              <w:pStyle w:val="ConsPlusNormal"/>
              <w:jc w:val="center"/>
            </w:pPr>
            <w:r>
              <w:t>11,8</w:t>
            </w:r>
          </w:p>
        </w:tc>
      </w:tr>
      <w:tr w:rsidR="00C442BA">
        <w:tc>
          <w:tcPr>
            <w:tcW w:w="510" w:type="dxa"/>
          </w:tcPr>
          <w:p w:rsidR="00C442BA" w:rsidRDefault="00C442BA">
            <w:pPr>
              <w:pStyle w:val="ConsPlusNormal"/>
              <w:jc w:val="center"/>
            </w:pPr>
            <w:r>
              <w:t>22</w:t>
            </w:r>
          </w:p>
        </w:tc>
        <w:tc>
          <w:tcPr>
            <w:tcW w:w="3005" w:type="dxa"/>
          </w:tcPr>
          <w:p w:rsidR="00C442BA" w:rsidRDefault="00C442BA">
            <w:pPr>
              <w:pStyle w:val="ConsPlusNormal"/>
            </w:pPr>
            <w:r>
              <w:t>Некоммерческое партнерство "Клуб охотников и рыболовов "Природа"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"Бокситогорский"</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52,7</w:t>
            </w:r>
          </w:p>
        </w:tc>
        <w:tc>
          <w:tcPr>
            <w:tcW w:w="1054" w:type="dxa"/>
          </w:tcPr>
          <w:p w:rsidR="00C442BA" w:rsidRDefault="00C442BA">
            <w:pPr>
              <w:pStyle w:val="ConsPlusNormal"/>
              <w:jc w:val="center"/>
            </w:pPr>
            <w:r>
              <w:t>52,7</w:t>
            </w:r>
          </w:p>
        </w:tc>
      </w:tr>
      <w:tr w:rsidR="00C442BA">
        <w:tc>
          <w:tcPr>
            <w:tcW w:w="510" w:type="dxa"/>
          </w:tcPr>
          <w:p w:rsidR="00C442BA" w:rsidRDefault="00C442BA">
            <w:pPr>
              <w:pStyle w:val="ConsPlusNormal"/>
              <w:jc w:val="center"/>
            </w:pPr>
            <w:r>
              <w:t>23</w:t>
            </w:r>
          </w:p>
        </w:tc>
        <w:tc>
          <w:tcPr>
            <w:tcW w:w="3005" w:type="dxa"/>
          </w:tcPr>
          <w:p w:rsidR="00C442BA" w:rsidRDefault="00C442BA">
            <w:pPr>
              <w:pStyle w:val="ConsPlusNormal"/>
            </w:pPr>
            <w:r>
              <w:t>Некоммерческое партнерство "Мир"</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"Тайцы"</w:t>
            </w:r>
          </w:p>
        </w:tc>
        <w:tc>
          <w:tcPr>
            <w:tcW w:w="1984" w:type="dxa"/>
          </w:tcPr>
          <w:p w:rsidR="00C442BA" w:rsidRDefault="00C442BA">
            <w:pPr>
              <w:pStyle w:val="ConsPlusNormal"/>
              <w:jc w:val="center"/>
            </w:pPr>
            <w:r>
              <w:t>Гатчинский</w:t>
            </w:r>
          </w:p>
        </w:tc>
        <w:tc>
          <w:tcPr>
            <w:tcW w:w="1384" w:type="dxa"/>
          </w:tcPr>
          <w:p w:rsidR="00C442BA" w:rsidRDefault="00C442BA">
            <w:pPr>
              <w:pStyle w:val="ConsPlusNormal"/>
              <w:jc w:val="center"/>
            </w:pPr>
            <w:r>
              <w:t>41,1</w:t>
            </w:r>
          </w:p>
        </w:tc>
        <w:tc>
          <w:tcPr>
            <w:tcW w:w="1054" w:type="dxa"/>
          </w:tcPr>
          <w:p w:rsidR="00C442BA" w:rsidRDefault="00C442BA">
            <w:pPr>
              <w:pStyle w:val="ConsPlusNormal"/>
              <w:jc w:val="center"/>
            </w:pPr>
            <w:r>
              <w:t>41,1</w:t>
            </w:r>
          </w:p>
        </w:tc>
      </w:tr>
      <w:tr w:rsidR="00C442BA">
        <w:tc>
          <w:tcPr>
            <w:tcW w:w="510" w:type="dxa"/>
          </w:tcPr>
          <w:p w:rsidR="00C442BA" w:rsidRDefault="00C442BA">
            <w:pPr>
              <w:pStyle w:val="ConsPlusNormal"/>
              <w:jc w:val="center"/>
            </w:pPr>
            <w:r>
              <w:t>24</w:t>
            </w:r>
          </w:p>
        </w:tc>
        <w:tc>
          <w:tcPr>
            <w:tcW w:w="3005" w:type="dxa"/>
          </w:tcPr>
          <w:p w:rsidR="00C442BA" w:rsidRDefault="00C442BA">
            <w:pPr>
              <w:pStyle w:val="ConsPlusNormal"/>
            </w:pPr>
            <w:r>
              <w:t>Некоммерческое партнерство "Общество охотников "Кулики"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"Пригородный"</w:t>
            </w:r>
          </w:p>
        </w:tc>
        <w:tc>
          <w:tcPr>
            <w:tcW w:w="1984" w:type="dxa"/>
          </w:tcPr>
          <w:p w:rsidR="00C442BA" w:rsidRDefault="00C442BA">
            <w:pPr>
              <w:pStyle w:val="ConsPlusNormal"/>
              <w:jc w:val="center"/>
            </w:pPr>
            <w:r>
              <w:t>Всеволожский</w:t>
            </w:r>
          </w:p>
        </w:tc>
        <w:tc>
          <w:tcPr>
            <w:tcW w:w="1384" w:type="dxa"/>
          </w:tcPr>
          <w:p w:rsidR="00C442BA" w:rsidRDefault="00C442BA">
            <w:pPr>
              <w:pStyle w:val="ConsPlusNormal"/>
              <w:jc w:val="center"/>
            </w:pPr>
            <w:r>
              <w:t>70,4</w:t>
            </w:r>
          </w:p>
        </w:tc>
        <w:tc>
          <w:tcPr>
            <w:tcW w:w="1054" w:type="dxa"/>
          </w:tcPr>
          <w:p w:rsidR="00C442BA" w:rsidRDefault="00C442BA">
            <w:pPr>
              <w:pStyle w:val="ConsPlusNormal"/>
              <w:jc w:val="center"/>
            </w:pPr>
            <w:r>
              <w:t>70,4</w:t>
            </w:r>
          </w:p>
        </w:tc>
      </w:tr>
      <w:tr w:rsidR="00C442BA">
        <w:tc>
          <w:tcPr>
            <w:tcW w:w="510" w:type="dxa"/>
          </w:tcPr>
          <w:p w:rsidR="00C442BA" w:rsidRDefault="00C442BA">
            <w:pPr>
              <w:pStyle w:val="ConsPlusNormal"/>
              <w:jc w:val="center"/>
            </w:pPr>
            <w:r>
              <w:t>25</w:t>
            </w:r>
          </w:p>
        </w:tc>
        <w:tc>
          <w:tcPr>
            <w:tcW w:w="3005" w:type="dxa"/>
          </w:tcPr>
          <w:p w:rsidR="00C442BA" w:rsidRDefault="00C442BA">
            <w:pPr>
              <w:pStyle w:val="ConsPlusNormal"/>
            </w:pPr>
            <w:r>
              <w:t>Некоммерческое партнерство "Охотхозяйство "Радогощинское"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"Красноборский"</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59,5</w:t>
            </w:r>
          </w:p>
        </w:tc>
        <w:tc>
          <w:tcPr>
            <w:tcW w:w="1054" w:type="dxa"/>
          </w:tcPr>
          <w:p w:rsidR="00C442BA" w:rsidRDefault="00C442BA">
            <w:pPr>
              <w:pStyle w:val="ConsPlusNormal"/>
              <w:jc w:val="center"/>
            </w:pPr>
            <w:r>
              <w:t>59,5</w:t>
            </w:r>
          </w:p>
        </w:tc>
      </w:tr>
      <w:tr w:rsidR="00C442BA">
        <w:tc>
          <w:tcPr>
            <w:tcW w:w="510" w:type="dxa"/>
          </w:tcPr>
          <w:p w:rsidR="00C442BA" w:rsidRDefault="00C442BA">
            <w:pPr>
              <w:pStyle w:val="ConsPlusNormal"/>
              <w:jc w:val="center"/>
            </w:pPr>
            <w:r>
              <w:t>26</w:t>
            </w:r>
          </w:p>
        </w:tc>
        <w:tc>
          <w:tcPr>
            <w:tcW w:w="3005" w:type="dxa"/>
          </w:tcPr>
          <w:p w:rsidR="00C442BA" w:rsidRDefault="00C442BA">
            <w:pPr>
              <w:pStyle w:val="ConsPlusNormal"/>
            </w:pPr>
            <w:r>
              <w:t>Некоммерческое партнерство "Русская охота" (Бокситогорский район)</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"Колбеки"</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43,8</w:t>
            </w:r>
          </w:p>
        </w:tc>
        <w:tc>
          <w:tcPr>
            <w:tcW w:w="1054" w:type="dxa"/>
          </w:tcPr>
          <w:p w:rsidR="00C442BA" w:rsidRDefault="00C442BA">
            <w:pPr>
              <w:pStyle w:val="ConsPlusNormal"/>
              <w:jc w:val="center"/>
            </w:pPr>
            <w:r>
              <w:t>43,8</w:t>
            </w:r>
          </w:p>
        </w:tc>
      </w:tr>
      <w:tr w:rsidR="00C442BA">
        <w:tc>
          <w:tcPr>
            <w:tcW w:w="510" w:type="dxa"/>
          </w:tcPr>
          <w:p w:rsidR="00C442BA" w:rsidRDefault="00C442BA">
            <w:pPr>
              <w:pStyle w:val="ConsPlusNormal"/>
              <w:jc w:val="center"/>
            </w:pPr>
            <w:r>
              <w:t>27</w:t>
            </w:r>
          </w:p>
        </w:tc>
        <w:tc>
          <w:tcPr>
            <w:tcW w:w="3005" w:type="dxa"/>
          </w:tcPr>
          <w:p w:rsidR="00C442BA" w:rsidRDefault="00C442BA">
            <w:pPr>
              <w:pStyle w:val="ConsPlusNormal"/>
            </w:pPr>
            <w:r>
              <w:t>Некоммерческое партнерство "Русская охота" (Тихвинский район)</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"Тихвинский"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36,1</w:t>
            </w:r>
          </w:p>
        </w:tc>
        <w:tc>
          <w:tcPr>
            <w:tcW w:w="1054" w:type="dxa"/>
          </w:tcPr>
          <w:p w:rsidR="00C442BA" w:rsidRDefault="00C442BA">
            <w:pPr>
              <w:pStyle w:val="ConsPlusNormal"/>
              <w:jc w:val="center"/>
            </w:pPr>
            <w:r>
              <w:t>36,1</w:t>
            </w:r>
          </w:p>
        </w:tc>
      </w:tr>
      <w:tr w:rsidR="00C442BA">
        <w:tc>
          <w:tcPr>
            <w:tcW w:w="510" w:type="dxa"/>
            <w:vMerge w:val="restart"/>
          </w:tcPr>
          <w:p w:rsidR="00C442BA" w:rsidRDefault="00C442BA">
            <w:pPr>
              <w:pStyle w:val="ConsPlusNormal"/>
              <w:jc w:val="center"/>
            </w:pPr>
            <w:r>
              <w:t>28</w:t>
            </w:r>
          </w:p>
        </w:tc>
        <w:tc>
          <w:tcPr>
            <w:tcW w:w="3005" w:type="dxa"/>
            <w:vMerge w:val="restart"/>
          </w:tcPr>
          <w:p w:rsidR="00C442BA" w:rsidRDefault="00C442BA">
            <w:pPr>
              <w:pStyle w:val="ConsPlusNormal"/>
            </w:pPr>
            <w:r>
              <w:t xml:space="preserve">Ассоциация по дичеразведению в Ленинградской области </w:t>
            </w:r>
            <w:r>
              <w:lastRenderedPageBreak/>
              <w:t>"Эльдорадо"</w:t>
            </w:r>
          </w:p>
        </w:tc>
        <w:tc>
          <w:tcPr>
            <w:tcW w:w="510" w:type="dxa"/>
          </w:tcPr>
          <w:p w:rsidR="00C442BA" w:rsidRDefault="00C442BA">
            <w:pPr>
              <w:pStyle w:val="ConsPlusNormal"/>
              <w:jc w:val="center"/>
            </w:pPr>
            <w:r>
              <w:lastRenderedPageBreak/>
              <w:t>1</w:t>
            </w:r>
          </w:p>
        </w:tc>
        <w:tc>
          <w:tcPr>
            <w:tcW w:w="2041" w:type="dxa"/>
          </w:tcPr>
          <w:p w:rsidR="00C442BA" w:rsidRDefault="00C442BA">
            <w:pPr>
              <w:pStyle w:val="ConsPlusNormal"/>
              <w:jc w:val="center"/>
            </w:pPr>
            <w:r>
              <w:t>Участок "Красносокольский"</w:t>
            </w:r>
          </w:p>
        </w:tc>
        <w:tc>
          <w:tcPr>
            <w:tcW w:w="1984" w:type="dxa"/>
            <w:vMerge w:val="restart"/>
          </w:tcPr>
          <w:p w:rsidR="00C442BA" w:rsidRDefault="00C442BA">
            <w:pPr>
              <w:pStyle w:val="ConsPlusNormal"/>
              <w:jc w:val="center"/>
            </w:pPr>
            <w:r>
              <w:t>Выборгский</w:t>
            </w:r>
          </w:p>
        </w:tc>
        <w:tc>
          <w:tcPr>
            <w:tcW w:w="1384" w:type="dxa"/>
          </w:tcPr>
          <w:p w:rsidR="00C442BA" w:rsidRDefault="00C442BA">
            <w:pPr>
              <w:pStyle w:val="ConsPlusNormal"/>
              <w:jc w:val="center"/>
            </w:pPr>
            <w:r>
              <w:t>9,3</w:t>
            </w:r>
          </w:p>
        </w:tc>
        <w:tc>
          <w:tcPr>
            <w:tcW w:w="1054" w:type="dxa"/>
            <w:vMerge w:val="restart"/>
          </w:tcPr>
          <w:p w:rsidR="00C442BA" w:rsidRDefault="00C442BA">
            <w:pPr>
              <w:pStyle w:val="ConsPlusNormal"/>
              <w:jc w:val="center"/>
            </w:pPr>
            <w:r>
              <w:t>31,30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"Озерское"</w:t>
            </w:r>
          </w:p>
        </w:tc>
        <w:tc>
          <w:tcPr>
            <w:tcW w:w="1984" w:type="dxa"/>
            <w:vMerge/>
          </w:tcPr>
          <w:p w:rsidR="00C442BA" w:rsidRDefault="00C442BA">
            <w:pPr>
              <w:pStyle w:val="ConsPlusNormal"/>
            </w:pPr>
          </w:p>
        </w:tc>
        <w:tc>
          <w:tcPr>
            <w:tcW w:w="1384" w:type="dxa"/>
          </w:tcPr>
          <w:p w:rsidR="00C442BA" w:rsidRDefault="00C442BA">
            <w:pPr>
              <w:pStyle w:val="ConsPlusNormal"/>
              <w:jc w:val="center"/>
            </w:pPr>
            <w:r>
              <w:t>22,0</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29</w:t>
            </w:r>
          </w:p>
        </w:tc>
        <w:tc>
          <w:tcPr>
            <w:tcW w:w="3005" w:type="dxa"/>
            <w:vMerge w:val="restart"/>
          </w:tcPr>
          <w:p w:rsidR="00C442BA" w:rsidRDefault="00C442BA">
            <w:pPr>
              <w:pStyle w:val="ConsPlusNormal"/>
            </w:pPr>
            <w:r>
              <w:t>Общественная организация "Всеволожское районное общество охотников и рыболовов"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Всеволожский</w:t>
            </w:r>
          </w:p>
        </w:tc>
        <w:tc>
          <w:tcPr>
            <w:tcW w:w="1384" w:type="dxa"/>
          </w:tcPr>
          <w:p w:rsidR="00C442BA" w:rsidRDefault="00C442BA">
            <w:pPr>
              <w:pStyle w:val="ConsPlusNormal"/>
              <w:jc w:val="center"/>
            </w:pPr>
            <w:r>
              <w:t>22,4</w:t>
            </w:r>
          </w:p>
        </w:tc>
        <w:tc>
          <w:tcPr>
            <w:tcW w:w="1054" w:type="dxa"/>
            <w:vMerge w:val="restart"/>
          </w:tcPr>
          <w:p w:rsidR="00C442BA" w:rsidRDefault="00C442BA">
            <w:pPr>
              <w:pStyle w:val="ConsPlusNormal"/>
              <w:jc w:val="center"/>
            </w:pPr>
            <w:r>
              <w:t>35,20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2-1</w:t>
            </w:r>
          </w:p>
        </w:tc>
        <w:tc>
          <w:tcPr>
            <w:tcW w:w="1984" w:type="dxa"/>
            <w:vMerge/>
          </w:tcPr>
          <w:p w:rsidR="00C442BA" w:rsidRDefault="00C442BA">
            <w:pPr>
              <w:pStyle w:val="ConsPlusNormal"/>
            </w:pPr>
          </w:p>
        </w:tc>
        <w:tc>
          <w:tcPr>
            <w:tcW w:w="1384" w:type="dxa"/>
          </w:tcPr>
          <w:p w:rsidR="00C442BA" w:rsidRDefault="00C442BA">
            <w:pPr>
              <w:pStyle w:val="ConsPlusNormal"/>
              <w:jc w:val="center"/>
            </w:pPr>
            <w:r>
              <w:t>12,8</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30</w:t>
            </w:r>
          </w:p>
        </w:tc>
        <w:tc>
          <w:tcPr>
            <w:tcW w:w="3005" w:type="dxa"/>
          </w:tcPr>
          <w:p w:rsidR="00C442BA" w:rsidRDefault="00C442BA">
            <w:pPr>
              <w:pStyle w:val="ConsPlusNormal"/>
            </w:pPr>
            <w:r>
              <w:t>Местная общественная организация "Мельниковское общество охоты и рыбной ловли"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57,0</w:t>
            </w:r>
          </w:p>
        </w:tc>
        <w:tc>
          <w:tcPr>
            <w:tcW w:w="1054" w:type="dxa"/>
          </w:tcPr>
          <w:p w:rsidR="00C442BA" w:rsidRDefault="00C442BA">
            <w:pPr>
              <w:pStyle w:val="ConsPlusNormal"/>
              <w:jc w:val="center"/>
            </w:pPr>
            <w:r>
              <w:t>57,0</w:t>
            </w:r>
          </w:p>
        </w:tc>
      </w:tr>
      <w:tr w:rsidR="00C442BA">
        <w:tc>
          <w:tcPr>
            <w:tcW w:w="510" w:type="dxa"/>
          </w:tcPr>
          <w:p w:rsidR="00C442BA" w:rsidRDefault="00C442BA">
            <w:pPr>
              <w:pStyle w:val="ConsPlusNormal"/>
              <w:jc w:val="center"/>
            </w:pPr>
            <w:r>
              <w:t>31</w:t>
            </w:r>
          </w:p>
        </w:tc>
        <w:tc>
          <w:tcPr>
            <w:tcW w:w="3005" w:type="dxa"/>
          </w:tcPr>
          <w:p w:rsidR="00C442BA" w:rsidRDefault="00C442BA">
            <w:pPr>
              <w:pStyle w:val="ConsPlusNormal"/>
            </w:pPr>
            <w:r>
              <w:t>Общественная организация "Охотничье-рыболовный клуб "Ладога"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"Кобона"</w:t>
            </w:r>
          </w:p>
        </w:tc>
        <w:tc>
          <w:tcPr>
            <w:tcW w:w="1984" w:type="dxa"/>
          </w:tcPr>
          <w:p w:rsidR="00C442BA" w:rsidRDefault="00C442BA">
            <w:pPr>
              <w:pStyle w:val="ConsPlusNormal"/>
              <w:jc w:val="center"/>
            </w:pPr>
            <w:r>
              <w:t>Кировский</w:t>
            </w:r>
          </w:p>
        </w:tc>
        <w:tc>
          <w:tcPr>
            <w:tcW w:w="1384" w:type="dxa"/>
          </w:tcPr>
          <w:p w:rsidR="00C442BA" w:rsidRDefault="00C442BA">
            <w:pPr>
              <w:pStyle w:val="ConsPlusNormal"/>
              <w:jc w:val="center"/>
            </w:pPr>
            <w:r>
              <w:t>56,9</w:t>
            </w:r>
          </w:p>
        </w:tc>
        <w:tc>
          <w:tcPr>
            <w:tcW w:w="1054" w:type="dxa"/>
          </w:tcPr>
          <w:p w:rsidR="00C442BA" w:rsidRDefault="00C442BA">
            <w:pPr>
              <w:pStyle w:val="ConsPlusNormal"/>
              <w:jc w:val="center"/>
            </w:pPr>
            <w:r>
              <w:t>56,9</w:t>
            </w:r>
          </w:p>
        </w:tc>
      </w:tr>
      <w:tr w:rsidR="00C442BA">
        <w:tc>
          <w:tcPr>
            <w:tcW w:w="510" w:type="dxa"/>
            <w:vMerge w:val="restart"/>
          </w:tcPr>
          <w:p w:rsidR="00C442BA" w:rsidRDefault="00C442BA">
            <w:pPr>
              <w:pStyle w:val="ConsPlusNormal"/>
              <w:jc w:val="center"/>
            </w:pPr>
            <w:r>
              <w:t>32</w:t>
            </w:r>
          </w:p>
        </w:tc>
        <w:tc>
          <w:tcPr>
            <w:tcW w:w="3005" w:type="dxa"/>
            <w:vMerge w:val="restart"/>
          </w:tcPr>
          <w:p w:rsidR="00C442BA" w:rsidRDefault="00C442BA">
            <w:pPr>
              <w:pStyle w:val="ConsPlusNormal"/>
            </w:pPr>
            <w:r>
              <w:t>Общественная организация "Подпорожское районное общество охотников и рыболовов"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"Важинский"</w:t>
            </w:r>
          </w:p>
        </w:tc>
        <w:tc>
          <w:tcPr>
            <w:tcW w:w="1984" w:type="dxa"/>
            <w:vMerge w:val="restart"/>
          </w:tcPr>
          <w:p w:rsidR="00C442BA" w:rsidRDefault="00C442BA">
            <w:pPr>
              <w:pStyle w:val="ConsPlusNormal"/>
              <w:jc w:val="center"/>
            </w:pPr>
            <w:r>
              <w:t>Подпорожский</w:t>
            </w:r>
          </w:p>
        </w:tc>
        <w:tc>
          <w:tcPr>
            <w:tcW w:w="1384" w:type="dxa"/>
          </w:tcPr>
          <w:p w:rsidR="00C442BA" w:rsidRDefault="00C442BA">
            <w:pPr>
              <w:pStyle w:val="ConsPlusNormal"/>
              <w:jc w:val="center"/>
            </w:pPr>
            <w:r>
              <w:t>103,1</w:t>
            </w:r>
          </w:p>
        </w:tc>
        <w:tc>
          <w:tcPr>
            <w:tcW w:w="1054" w:type="dxa"/>
            <w:vMerge w:val="restart"/>
          </w:tcPr>
          <w:p w:rsidR="00C442BA" w:rsidRDefault="00C442BA">
            <w:pPr>
              <w:pStyle w:val="ConsPlusNormal"/>
              <w:jc w:val="center"/>
            </w:pPr>
            <w:r>
              <w:t>365,5</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"Вознесенский"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177,8</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"Ивинский"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84,6</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33</w:t>
            </w:r>
          </w:p>
        </w:tc>
        <w:tc>
          <w:tcPr>
            <w:tcW w:w="3005" w:type="dxa"/>
            <w:vMerge w:val="restart"/>
          </w:tcPr>
          <w:p w:rsidR="00C442BA" w:rsidRDefault="00C442BA">
            <w:pPr>
              <w:pStyle w:val="ConsPlusNormal"/>
            </w:pPr>
            <w:r>
              <w:t>Общественная организация "Приозерское районное общество охотников и рыболовов"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"Дымово"</w:t>
            </w:r>
          </w:p>
        </w:tc>
        <w:tc>
          <w:tcPr>
            <w:tcW w:w="1984" w:type="dxa"/>
            <w:vMerge w:val="restart"/>
          </w:tcPr>
          <w:p w:rsidR="00C442BA" w:rsidRDefault="00C442BA">
            <w:pPr>
              <w:pStyle w:val="ConsPlusNormal"/>
              <w:jc w:val="center"/>
            </w:pPr>
            <w:r>
              <w:t>Приозерский</w:t>
            </w:r>
          </w:p>
        </w:tc>
        <w:tc>
          <w:tcPr>
            <w:tcW w:w="1384" w:type="dxa"/>
          </w:tcPr>
          <w:p w:rsidR="00C442BA" w:rsidRDefault="00C442BA">
            <w:pPr>
              <w:pStyle w:val="ConsPlusNormal"/>
              <w:jc w:val="center"/>
            </w:pPr>
            <w:r>
              <w:t>9,3</w:t>
            </w:r>
          </w:p>
        </w:tc>
        <w:tc>
          <w:tcPr>
            <w:tcW w:w="1054" w:type="dxa"/>
            <w:vMerge w:val="restart"/>
          </w:tcPr>
          <w:p w:rsidR="00C442BA" w:rsidRDefault="00C442BA">
            <w:pPr>
              <w:pStyle w:val="ConsPlusNormal"/>
              <w:jc w:val="center"/>
            </w:pPr>
            <w:r>
              <w:t>111,8</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"Приозерский"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102,5</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34</w:t>
            </w:r>
          </w:p>
        </w:tc>
        <w:tc>
          <w:tcPr>
            <w:tcW w:w="3005" w:type="dxa"/>
          </w:tcPr>
          <w:p w:rsidR="00C442BA" w:rsidRDefault="00C442BA">
            <w:pPr>
              <w:pStyle w:val="ConsPlusNormal"/>
            </w:pPr>
            <w:r>
              <w:t>Общественная организация Волховского района "Охотничье-рыболовный Клуб "Волхов-ВАЗ"</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4</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53,7</w:t>
            </w:r>
          </w:p>
        </w:tc>
        <w:tc>
          <w:tcPr>
            <w:tcW w:w="1054" w:type="dxa"/>
          </w:tcPr>
          <w:p w:rsidR="00C442BA" w:rsidRDefault="00C442BA">
            <w:pPr>
              <w:pStyle w:val="ConsPlusNormal"/>
              <w:jc w:val="center"/>
            </w:pPr>
            <w:r>
              <w:t>53,7</w:t>
            </w:r>
          </w:p>
        </w:tc>
      </w:tr>
      <w:tr w:rsidR="00C442BA">
        <w:tc>
          <w:tcPr>
            <w:tcW w:w="510" w:type="dxa"/>
          </w:tcPr>
          <w:p w:rsidR="00C442BA" w:rsidRDefault="00C442BA">
            <w:pPr>
              <w:pStyle w:val="ConsPlusNormal"/>
              <w:jc w:val="center"/>
            </w:pPr>
            <w:r>
              <w:t>35</w:t>
            </w:r>
          </w:p>
        </w:tc>
        <w:tc>
          <w:tcPr>
            <w:tcW w:w="3005" w:type="dxa"/>
          </w:tcPr>
          <w:p w:rsidR="00C442BA" w:rsidRDefault="00C442BA">
            <w:pPr>
              <w:pStyle w:val="ConsPlusNormal"/>
            </w:pPr>
            <w:r>
              <w:t xml:space="preserve">Общество с ограниченной </w:t>
            </w:r>
            <w:r>
              <w:lastRenderedPageBreak/>
              <w:t>ответственностью "Альянс 2008"</w:t>
            </w:r>
          </w:p>
        </w:tc>
        <w:tc>
          <w:tcPr>
            <w:tcW w:w="510" w:type="dxa"/>
          </w:tcPr>
          <w:p w:rsidR="00C442BA" w:rsidRDefault="00C442BA">
            <w:pPr>
              <w:pStyle w:val="ConsPlusNormal"/>
              <w:jc w:val="center"/>
            </w:pPr>
            <w:r>
              <w:lastRenderedPageBreak/>
              <w:t>1</w:t>
            </w:r>
          </w:p>
        </w:tc>
        <w:tc>
          <w:tcPr>
            <w:tcW w:w="2041" w:type="dxa"/>
          </w:tcPr>
          <w:p w:rsidR="00C442BA" w:rsidRDefault="00C442BA">
            <w:pPr>
              <w:pStyle w:val="ConsPlusNormal"/>
              <w:jc w:val="center"/>
            </w:pPr>
            <w:r>
              <w:t>Участок "Тутока"</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39,3</w:t>
            </w:r>
          </w:p>
        </w:tc>
        <w:tc>
          <w:tcPr>
            <w:tcW w:w="1054" w:type="dxa"/>
          </w:tcPr>
          <w:p w:rsidR="00C442BA" w:rsidRDefault="00C442BA">
            <w:pPr>
              <w:pStyle w:val="ConsPlusNormal"/>
              <w:jc w:val="center"/>
            </w:pPr>
            <w:r>
              <w:t>39,3</w:t>
            </w:r>
          </w:p>
        </w:tc>
      </w:tr>
      <w:tr w:rsidR="00C442BA">
        <w:tc>
          <w:tcPr>
            <w:tcW w:w="510" w:type="dxa"/>
            <w:vMerge w:val="restart"/>
          </w:tcPr>
          <w:p w:rsidR="00C442BA" w:rsidRDefault="00C442BA">
            <w:pPr>
              <w:pStyle w:val="ConsPlusNormal"/>
              <w:jc w:val="center"/>
            </w:pPr>
            <w:r>
              <w:t>36</w:t>
            </w:r>
          </w:p>
        </w:tc>
        <w:tc>
          <w:tcPr>
            <w:tcW w:w="3005" w:type="dxa"/>
            <w:vMerge w:val="restart"/>
          </w:tcPr>
          <w:p w:rsidR="00C442BA" w:rsidRDefault="00C442BA">
            <w:pPr>
              <w:pStyle w:val="ConsPlusNormal"/>
            </w:pPr>
            <w:r>
              <w:t>Общество с ограниченной ответственностью "Альянс"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"Замошье"</w:t>
            </w:r>
          </w:p>
        </w:tc>
        <w:tc>
          <w:tcPr>
            <w:tcW w:w="1984" w:type="dxa"/>
            <w:vMerge w:val="restart"/>
          </w:tcPr>
          <w:p w:rsidR="00C442BA" w:rsidRDefault="00C442BA">
            <w:pPr>
              <w:pStyle w:val="ConsPlusNormal"/>
              <w:jc w:val="center"/>
            </w:pPr>
            <w:r>
              <w:t>Сланцевский</w:t>
            </w:r>
          </w:p>
        </w:tc>
        <w:tc>
          <w:tcPr>
            <w:tcW w:w="1384" w:type="dxa"/>
          </w:tcPr>
          <w:p w:rsidR="00C442BA" w:rsidRDefault="00C442BA">
            <w:pPr>
              <w:pStyle w:val="ConsPlusNormal"/>
              <w:jc w:val="center"/>
            </w:pPr>
            <w:r>
              <w:t>30,6</w:t>
            </w:r>
          </w:p>
        </w:tc>
        <w:tc>
          <w:tcPr>
            <w:tcW w:w="1054" w:type="dxa"/>
            <w:vMerge w:val="restart"/>
          </w:tcPr>
          <w:p w:rsidR="00C442BA" w:rsidRDefault="00C442BA">
            <w:pPr>
              <w:pStyle w:val="ConsPlusNormal"/>
              <w:jc w:val="center"/>
            </w:pPr>
            <w:r>
              <w:t>39,7</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"Новосельский"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9,1</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37</w:t>
            </w:r>
          </w:p>
        </w:tc>
        <w:tc>
          <w:tcPr>
            <w:tcW w:w="3005" w:type="dxa"/>
          </w:tcPr>
          <w:p w:rsidR="00C442BA" w:rsidRDefault="00C442BA">
            <w:pPr>
              <w:pStyle w:val="ConsPlusNormal"/>
            </w:pPr>
            <w:r>
              <w:t>Общество с ограниченной ответственностью "АСК"</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"Новоандреевский"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34,6</w:t>
            </w:r>
          </w:p>
        </w:tc>
        <w:tc>
          <w:tcPr>
            <w:tcW w:w="1054" w:type="dxa"/>
          </w:tcPr>
          <w:p w:rsidR="00C442BA" w:rsidRDefault="00C442BA">
            <w:pPr>
              <w:pStyle w:val="ConsPlusNormal"/>
              <w:jc w:val="center"/>
            </w:pPr>
            <w:r>
              <w:t>34,6</w:t>
            </w:r>
          </w:p>
        </w:tc>
      </w:tr>
      <w:tr w:rsidR="00C442BA">
        <w:tc>
          <w:tcPr>
            <w:tcW w:w="510" w:type="dxa"/>
          </w:tcPr>
          <w:p w:rsidR="00C442BA" w:rsidRDefault="00C442BA">
            <w:pPr>
              <w:pStyle w:val="ConsPlusNormal"/>
              <w:jc w:val="center"/>
            </w:pPr>
            <w:r>
              <w:t>38</w:t>
            </w:r>
          </w:p>
        </w:tc>
        <w:tc>
          <w:tcPr>
            <w:tcW w:w="3005" w:type="dxa"/>
          </w:tcPr>
          <w:p w:rsidR="00C442BA" w:rsidRDefault="00C442BA">
            <w:pPr>
              <w:pStyle w:val="ConsPlusNormal"/>
            </w:pPr>
            <w:r>
              <w:t>Общество с ограниченной ответственностью "Охотхозяйство "Рощинское"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"Рощинский"</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12,1</w:t>
            </w:r>
          </w:p>
        </w:tc>
        <w:tc>
          <w:tcPr>
            <w:tcW w:w="1054" w:type="dxa"/>
          </w:tcPr>
          <w:p w:rsidR="00C442BA" w:rsidRDefault="00C442BA">
            <w:pPr>
              <w:pStyle w:val="ConsPlusNormal"/>
              <w:jc w:val="center"/>
            </w:pPr>
            <w:r>
              <w:t>12,1</w:t>
            </w:r>
          </w:p>
        </w:tc>
      </w:tr>
      <w:tr w:rsidR="00C442BA">
        <w:tc>
          <w:tcPr>
            <w:tcW w:w="510" w:type="dxa"/>
          </w:tcPr>
          <w:p w:rsidR="00C442BA" w:rsidRDefault="00C442BA">
            <w:pPr>
              <w:pStyle w:val="ConsPlusNormal"/>
              <w:jc w:val="center"/>
            </w:pPr>
            <w:r>
              <w:t>39</w:t>
            </w:r>
          </w:p>
        </w:tc>
        <w:tc>
          <w:tcPr>
            <w:tcW w:w="3005" w:type="dxa"/>
          </w:tcPr>
          <w:p w:rsidR="00C442BA" w:rsidRDefault="00C442BA">
            <w:pPr>
              <w:pStyle w:val="ConsPlusNormal"/>
            </w:pPr>
            <w:r>
              <w:t>Общество с ограниченной ответственностью "Васильево"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2</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15,2</w:t>
            </w:r>
          </w:p>
        </w:tc>
        <w:tc>
          <w:tcPr>
            <w:tcW w:w="1054" w:type="dxa"/>
          </w:tcPr>
          <w:p w:rsidR="00C442BA" w:rsidRDefault="00C442BA">
            <w:pPr>
              <w:pStyle w:val="ConsPlusNormal"/>
              <w:jc w:val="center"/>
            </w:pPr>
            <w:r>
              <w:t>15,2</w:t>
            </w:r>
          </w:p>
        </w:tc>
      </w:tr>
      <w:tr w:rsidR="00C442BA">
        <w:tc>
          <w:tcPr>
            <w:tcW w:w="510" w:type="dxa"/>
            <w:vMerge w:val="restart"/>
          </w:tcPr>
          <w:p w:rsidR="00C442BA" w:rsidRDefault="00C442BA">
            <w:pPr>
              <w:pStyle w:val="ConsPlusNormal"/>
              <w:jc w:val="center"/>
            </w:pPr>
            <w:r>
              <w:t>40</w:t>
            </w:r>
          </w:p>
        </w:tc>
        <w:tc>
          <w:tcPr>
            <w:tcW w:w="3005" w:type="dxa"/>
            <w:vMerge w:val="restart"/>
          </w:tcPr>
          <w:p w:rsidR="00C442BA" w:rsidRDefault="00C442BA">
            <w:pPr>
              <w:pStyle w:val="ConsPlusNormal"/>
            </w:pPr>
            <w:r>
              <w:t>Общество с ограниченной ответственностью "Велес Охота"</w:t>
            </w:r>
          </w:p>
        </w:tc>
        <w:tc>
          <w:tcPr>
            <w:tcW w:w="510" w:type="dxa"/>
            <w:vMerge w:val="restart"/>
          </w:tcPr>
          <w:p w:rsidR="00C442BA" w:rsidRDefault="00C442BA">
            <w:pPr>
              <w:pStyle w:val="ConsPlusNormal"/>
              <w:jc w:val="center"/>
            </w:pPr>
            <w:r>
              <w:t>1</w:t>
            </w:r>
          </w:p>
        </w:tc>
        <w:tc>
          <w:tcPr>
            <w:tcW w:w="2041" w:type="dxa"/>
            <w:vMerge w:val="restart"/>
          </w:tcPr>
          <w:p w:rsidR="00C442BA" w:rsidRDefault="00C442BA">
            <w:pPr>
              <w:pStyle w:val="ConsPlusNormal"/>
              <w:jc w:val="center"/>
            </w:pPr>
            <w:r>
              <w:t>Участок "Красноозерный"</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4,7</w:t>
            </w:r>
          </w:p>
        </w:tc>
        <w:tc>
          <w:tcPr>
            <w:tcW w:w="1054" w:type="dxa"/>
            <w:vMerge w:val="restart"/>
          </w:tcPr>
          <w:p w:rsidR="00C442BA" w:rsidRDefault="00C442BA">
            <w:pPr>
              <w:pStyle w:val="ConsPlusNormal"/>
              <w:jc w:val="center"/>
            </w:pPr>
            <w:r>
              <w:t>27,0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vMerge/>
          </w:tcPr>
          <w:p w:rsidR="00C442BA" w:rsidRDefault="00C442BA">
            <w:pPr>
              <w:pStyle w:val="ConsPlusNormal"/>
            </w:pPr>
          </w:p>
        </w:tc>
        <w:tc>
          <w:tcPr>
            <w:tcW w:w="2041" w:type="dxa"/>
            <w:vMerge/>
          </w:tcPr>
          <w:p w:rsidR="00C442BA" w:rsidRDefault="00C442BA">
            <w:pPr>
              <w:pStyle w:val="ConsPlusNormal"/>
            </w:pP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22,3</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41</w:t>
            </w:r>
          </w:p>
        </w:tc>
        <w:tc>
          <w:tcPr>
            <w:tcW w:w="3005" w:type="dxa"/>
          </w:tcPr>
          <w:p w:rsidR="00C442BA" w:rsidRDefault="00C442BA">
            <w:pPr>
              <w:pStyle w:val="ConsPlusNormal"/>
            </w:pPr>
            <w:r>
              <w:t>Общество с ограниченной ответственностью "Велес-Кондега"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"Кондежский"</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64,5</w:t>
            </w:r>
          </w:p>
        </w:tc>
        <w:tc>
          <w:tcPr>
            <w:tcW w:w="1054" w:type="dxa"/>
          </w:tcPr>
          <w:p w:rsidR="00C442BA" w:rsidRDefault="00C442BA">
            <w:pPr>
              <w:pStyle w:val="ConsPlusNormal"/>
              <w:jc w:val="center"/>
            </w:pPr>
            <w:r>
              <w:t>64,5</w:t>
            </w:r>
          </w:p>
        </w:tc>
      </w:tr>
      <w:tr w:rsidR="00C442BA">
        <w:tc>
          <w:tcPr>
            <w:tcW w:w="510" w:type="dxa"/>
            <w:vMerge w:val="restart"/>
          </w:tcPr>
          <w:p w:rsidR="00C442BA" w:rsidRDefault="00C442BA">
            <w:pPr>
              <w:pStyle w:val="ConsPlusNormal"/>
              <w:jc w:val="center"/>
            </w:pPr>
            <w:r>
              <w:t>42</w:t>
            </w:r>
          </w:p>
        </w:tc>
        <w:tc>
          <w:tcPr>
            <w:tcW w:w="3005" w:type="dxa"/>
            <w:vMerge w:val="restart"/>
          </w:tcPr>
          <w:p w:rsidR="00C442BA" w:rsidRDefault="00C442BA">
            <w:pPr>
              <w:pStyle w:val="ConsPlusNormal"/>
            </w:pPr>
            <w:r>
              <w:t>Общество с ограниченной ответственностью "Велес-Волхов"</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"Сторожно"</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20,6</w:t>
            </w:r>
          </w:p>
        </w:tc>
        <w:tc>
          <w:tcPr>
            <w:tcW w:w="1054" w:type="dxa"/>
            <w:vMerge w:val="restart"/>
          </w:tcPr>
          <w:p w:rsidR="00C442BA" w:rsidRDefault="00C442BA">
            <w:pPr>
              <w:pStyle w:val="ConsPlusNormal"/>
              <w:jc w:val="center"/>
            </w:pPr>
            <w:r>
              <w:t>45,6</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"Доможирово"</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25,0</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43</w:t>
            </w:r>
          </w:p>
        </w:tc>
        <w:tc>
          <w:tcPr>
            <w:tcW w:w="3005" w:type="dxa"/>
            <w:vMerge w:val="restart"/>
          </w:tcPr>
          <w:p w:rsidR="00C442BA" w:rsidRDefault="00C442BA">
            <w:pPr>
              <w:pStyle w:val="ConsPlusNormal"/>
            </w:pPr>
            <w:r>
              <w:t>Общество с ограниченной ответственностью "Вираж"</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"Белая Горка"</w:t>
            </w:r>
          </w:p>
        </w:tc>
        <w:tc>
          <w:tcPr>
            <w:tcW w:w="1984" w:type="dxa"/>
            <w:vMerge w:val="restart"/>
          </w:tcPr>
          <w:p w:rsidR="00C442BA" w:rsidRDefault="00C442BA">
            <w:pPr>
              <w:pStyle w:val="ConsPlusNormal"/>
              <w:jc w:val="center"/>
            </w:pPr>
            <w:r>
              <w:t>Лужский</w:t>
            </w:r>
          </w:p>
        </w:tc>
        <w:tc>
          <w:tcPr>
            <w:tcW w:w="1384" w:type="dxa"/>
          </w:tcPr>
          <w:p w:rsidR="00C442BA" w:rsidRDefault="00C442BA">
            <w:pPr>
              <w:pStyle w:val="ConsPlusNormal"/>
              <w:jc w:val="center"/>
            </w:pPr>
            <w:r>
              <w:t>22,9</w:t>
            </w:r>
          </w:p>
        </w:tc>
        <w:tc>
          <w:tcPr>
            <w:tcW w:w="1054" w:type="dxa"/>
            <w:vMerge w:val="restart"/>
          </w:tcPr>
          <w:p w:rsidR="00C442BA" w:rsidRDefault="00C442BA">
            <w:pPr>
              <w:pStyle w:val="ConsPlusNormal"/>
              <w:jc w:val="center"/>
            </w:pPr>
            <w:r>
              <w:t>31,67</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"Заполье"</w:t>
            </w:r>
          </w:p>
        </w:tc>
        <w:tc>
          <w:tcPr>
            <w:tcW w:w="1984" w:type="dxa"/>
            <w:vMerge/>
          </w:tcPr>
          <w:p w:rsidR="00C442BA" w:rsidRDefault="00C442BA">
            <w:pPr>
              <w:pStyle w:val="ConsPlusNormal"/>
            </w:pPr>
          </w:p>
        </w:tc>
        <w:tc>
          <w:tcPr>
            <w:tcW w:w="1384" w:type="dxa"/>
          </w:tcPr>
          <w:p w:rsidR="00C442BA" w:rsidRDefault="00C442BA">
            <w:pPr>
              <w:pStyle w:val="ConsPlusNormal"/>
              <w:jc w:val="center"/>
            </w:pPr>
            <w:r>
              <w:t>8,77</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lastRenderedPageBreak/>
              <w:t>44</w:t>
            </w:r>
          </w:p>
        </w:tc>
        <w:tc>
          <w:tcPr>
            <w:tcW w:w="3005" w:type="dxa"/>
          </w:tcPr>
          <w:p w:rsidR="00C442BA" w:rsidRDefault="00C442BA">
            <w:pPr>
              <w:pStyle w:val="ConsPlusNormal"/>
            </w:pPr>
            <w:r>
              <w:t>Общество с ограниченной ответственностью "Вымпел"</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54,8</w:t>
            </w:r>
          </w:p>
        </w:tc>
        <w:tc>
          <w:tcPr>
            <w:tcW w:w="1054" w:type="dxa"/>
          </w:tcPr>
          <w:p w:rsidR="00C442BA" w:rsidRDefault="00C442BA">
            <w:pPr>
              <w:pStyle w:val="ConsPlusNormal"/>
              <w:jc w:val="center"/>
            </w:pPr>
            <w:r>
              <w:t>54,8</w:t>
            </w:r>
          </w:p>
        </w:tc>
      </w:tr>
      <w:tr w:rsidR="00C442BA">
        <w:tc>
          <w:tcPr>
            <w:tcW w:w="510" w:type="dxa"/>
          </w:tcPr>
          <w:p w:rsidR="00C442BA" w:rsidRDefault="00C442BA">
            <w:pPr>
              <w:pStyle w:val="ConsPlusNormal"/>
              <w:jc w:val="center"/>
            </w:pPr>
            <w:r>
              <w:t>45</w:t>
            </w:r>
          </w:p>
        </w:tc>
        <w:tc>
          <w:tcPr>
            <w:tcW w:w="3005" w:type="dxa"/>
          </w:tcPr>
          <w:p w:rsidR="00C442BA" w:rsidRDefault="00C442BA">
            <w:pPr>
              <w:pStyle w:val="ConsPlusNormal"/>
            </w:pPr>
            <w:r>
              <w:t>Общество с ограниченной ответственностью "Егерь Мастер"</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8</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21,5</w:t>
            </w:r>
          </w:p>
        </w:tc>
        <w:tc>
          <w:tcPr>
            <w:tcW w:w="1054" w:type="dxa"/>
          </w:tcPr>
          <w:p w:rsidR="00C442BA" w:rsidRDefault="00C442BA">
            <w:pPr>
              <w:pStyle w:val="ConsPlusNormal"/>
              <w:jc w:val="center"/>
            </w:pPr>
            <w:r>
              <w:t>21,5</w:t>
            </w:r>
          </w:p>
        </w:tc>
      </w:tr>
      <w:tr w:rsidR="00C442BA">
        <w:tc>
          <w:tcPr>
            <w:tcW w:w="510" w:type="dxa"/>
          </w:tcPr>
          <w:p w:rsidR="00C442BA" w:rsidRDefault="00C442BA">
            <w:pPr>
              <w:pStyle w:val="ConsPlusNormal"/>
              <w:jc w:val="center"/>
            </w:pPr>
            <w:r>
              <w:t>46</w:t>
            </w:r>
          </w:p>
        </w:tc>
        <w:tc>
          <w:tcPr>
            <w:tcW w:w="3005" w:type="dxa"/>
          </w:tcPr>
          <w:p w:rsidR="00C442BA" w:rsidRDefault="00C442BA">
            <w:pPr>
              <w:pStyle w:val="ConsPlusNormal"/>
            </w:pPr>
            <w:r>
              <w:t>Общество с ограниченной ответственностью "Ирбис"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"Мичуринский"</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12,1</w:t>
            </w:r>
          </w:p>
        </w:tc>
        <w:tc>
          <w:tcPr>
            <w:tcW w:w="1054" w:type="dxa"/>
          </w:tcPr>
          <w:p w:rsidR="00C442BA" w:rsidRDefault="00C442BA">
            <w:pPr>
              <w:pStyle w:val="ConsPlusNormal"/>
              <w:jc w:val="center"/>
            </w:pPr>
            <w:r>
              <w:t>12,1</w:t>
            </w:r>
          </w:p>
        </w:tc>
      </w:tr>
      <w:tr w:rsidR="00C442BA">
        <w:tc>
          <w:tcPr>
            <w:tcW w:w="510" w:type="dxa"/>
          </w:tcPr>
          <w:p w:rsidR="00C442BA" w:rsidRDefault="00C442BA">
            <w:pPr>
              <w:pStyle w:val="ConsPlusNormal"/>
              <w:jc w:val="center"/>
            </w:pPr>
            <w:r>
              <w:t>47</w:t>
            </w:r>
          </w:p>
        </w:tc>
        <w:tc>
          <w:tcPr>
            <w:tcW w:w="3005" w:type="dxa"/>
          </w:tcPr>
          <w:p w:rsidR="00C442BA" w:rsidRDefault="00C442BA">
            <w:pPr>
              <w:pStyle w:val="ConsPlusNormal"/>
            </w:pPr>
            <w:r>
              <w:t>Общество с ограниченной ответственностью "Конди"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"Ладвинский"</w:t>
            </w:r>
          </w:p>
        </w:tc>
        <w:tc>
          <w:tcPr>
            <w:tcW w:w="1984" w:type="dxa"/>
          </w:tcPr>
          <w:p w:rsidR="00C442BA" w:rsidRDefault="00C442BA">
            <w:pPr>
              <w:pStyle w:val="ConsPlusNormal"/>
              <w:jc w:val="center"/>
            </w:pPr>
            <w:r>
              <w:t>Подпорожский</w:t>
            </w:r>
          </w:p>
        </w:tc>
        <w:tc>
          <w:tcPr>
            <w:tcW w:w="1384" w:type="dxa"/>
          </w:tcPr>
          <w:p w:rsidR="00C442BA" w:rsidRDefault="00C442BA">
            <w:pPr>
              <w:pStyle w:val="ConsPlusNormal"/>
              <w:jc w:val="center"/>
            </w:pPr>
            <w:r>
              <w:t>45,4</w:t>
            </w:r>
          </w:p>
        </w:tc>
        <w:tc>
          <w:tcPr>
            <w:tcW w:w="1054" w:type="dxa"/>
          </w:tcPr>
          <w:p w:rsidR="00C442BA" w:rsidRDefault="00C442BA">
            <w:pPr>
              <w:pStyle w:val="ConsPlusNormal"/>
              <w:jc w:val="center"/>
            </w:pPr>
            <w:r>
              <w:t>45,4</w:t>
            </w:r>
          </w:p>
        </w:tc>
      </w:tr>
      <w:tr w:rsidR="00C442BA">
        <w:tc>
          <w:tcPr>
            <w:tcW w:w="510" w:type="dxa"/>
          </w:tcPr>
          <w:p w:rsidR="00C442BA" w:rsidRDefault="00C442BA">
            <w:pPr>
              <w:pStyle w:val="ConsPlusNormal"/>
              <w:jc w:val="center"/>
            </w:pPr>
            <w:r>
              <w:t>48</w:t>
            </w:r>
          </w:p>
        </w:tc>
        <w:tc>
          <w:tcPr>
            <w:tcW w:w="3005" w:type="dxa"/>
          </w:tcPr>
          <w:p w:rsidR="00C442BA" w:rsidRDefault="00C442BA">
            <w:pPr>
              <w:pStyle w:val="ConsPlusNormal"/>
            </w:pPr>
            <w:r>
              <w:t>Общество с ограниченной ответственностью "Корсар"</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"Самро"</w:t>
            </w:r>
          </w:p>
        </w:tc>
        <w:tc>
          <w:tcPr>
            <w:tcW w:w="1984" w:type="dxa"/>
          </w:tcPr>
          <w:p w:rsidR="00C442BA" w:rsidRDefault="00C442BA">
            <w:pPr>
              <w:pStyle w:val="ConsPlusNormal"/>
              <w:jc w:val="center"/>
            </w:pPr>
            <w:r>
              <w:t>Сланцевский</w:t>
            </w:r>
          </w:p>
        </w:tc>
        <w:tc>
          <w:tcPr>
            <w:tcW w:w="1384" w:type="dxa"/>
          </w:tcPr>
          <w:p w:rsidR="00C442BA" w:rsidRDefault="00C442BA">
            <w:pPr>
              <w:pStyle w:val="ConsPlusNormal"/>
              <w:jc w:val="center"/>
            </w:pPr>
            <w:r>
              <w:t>42,4</w:t>
            </w:r>
          </w:p>
        </w:tc>
        <w:tc>
          <w:tcPr>
            <w:tcW w:w="1054" w:type="dxa"/>
          </w:tcPr>
          <w:p w:rsidR="00C442BA" w:rsidRDefault="00C442BA">
            <w:pPr>
              <w:pStyle w:val="ConsPlusNormal"/>
              <w:jc w:val="center"/>
            </w:pPr>
            <w:r>
              <w:t>42,4</w:t>
            </w:r>
          </w:p>
        </w:tc>
      </w:tr>
      <w:tr w:rsidR="00C442BA">
        <w:tc>
          <w:tcPr>
            <w:tcW w:w="510" w:type="dxa"/>
          </w:tcPr>
          <w:p w:rsidR="00C442BA" w:rsidRDefault="00C442BA">
            <w:pPr>
              <w:pStyle w:val="ConsPlusNormal"/>
              <w:jc w:val="center"/>
            </w:pPr>
            <w:r>
              <w:t>49</w:t>
            </w:r>
          </w:p>
        </w:tc>
        <w:tc>
          <w:tcPr>
            <w:tcW w:w="3005" w:type="dxa"/>
          </w:tcPr>
          <w:p w:rsidR="00C442BA" w:rsidRDefault="00C442BA">
            <w:pPr>
              <w:pStyle w:val="ConsPlusNormal"/>
            </w:pPr>
            <w:r>
              <w:t>Общество с ограниченной ответственностью "Лависс"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"Мандрогский"</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13,8</w:t>
            </w:r>
          </w:p>
        </w:tc>
        <w:tc>
          <w:tcPr>
            <w:tcW w:w="1054" w:type="dxa"/>
          </w:tcPr>
          <w:p w:rsidR="00C442BA" w:rsidRDefault="00C442BA">
            <w:pPr>
              <w:pStyle w:val="ConsPlusNormal"/>
              <w:jc w:val="center"/>
            </w:pPr>
            <w:r>
              <w:t>13,8</w:t>
            </w:r>
          </w:p>
        </w:tc>
      </w:tr>
      <w:tr w:rsidR="00C442BA">
        <w:tc>
          <w:tcPr>
            <w:tcW w:w="510" w:type="dxa"/>
          </w:tcPr>
          <w:p w:rsidR="00C442BA" w:rsidRDefault="00C442BA">
            <w:pPr>
              <w:pStyle w:val="ConsPlusNormal"/>
              <w:jc w:val="center"/>
            </w:pPr>
            <w:r>
              <w:t>50</w:t>
            </w:r>
          </w:p>
        </w:tc>
        <w:tc>
          <w:tcPr>
            <w:tcW w:w="3005" w:type="dxa"/>
          </w:tcPr>
          <w:p w:rsidR="00C442BA" w:rsidRDefault="00C442BA">
            <w:pPr>
              <w:pStyle w:val="ConsPlusNormal"/>
            </w:pPr>
            <w:r>
              <w:t>Общество с ограниченной ответственностью "Лань"</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"Ландский"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38,7</w:t>
            </w:r>
          </w:p>
        </w:tc>
        <w:tc>
          <w:tcPr>
            <w:tcW w:w="1054" w:type="dxa"/>
          </w:tcPr>
          <w:p w:rsidR="00C442BA" w:rsidRDefault="00C442BA">
            <w:pPr>
              <w:pStyle w:val="ConsPlusNormal"/>
              <w:jc w:val="center"/>
            </w:pPr>
            <w:r>
              <w:t>38,7</w:t>
            </w:r>
          </w:p>
        </w:tc>
      </w:tr>
      <w:tr w:rsidR="00C442BA">
        <w:tc>
          <w:tcPr>
            <w:tcW w:w="510" w:type="dxa"/>
          </w:tcPr>
          <w:p w:rsidR="00C442BA" w:rsidRDefault="00C442BA">
            <w:pPr>
              <w:pStyle w:val="ConsPlusNormal"/>
              <w:jc w:val="center"/>
            </w:pPr>
            <w:r>
              <w:t>51</w:t>
            </w:r>
          </w:p>
        </w:tc>
        <w:tc>
          <w:tcPr>
            <w:tcW w:w="3005" w:type="dxa"/>
          </w:tcPr>
          <w:p w:rsidR="00C442BA" w:rsidRDefault="00C442BA">
            <w:pPr>
              <w:pStyle w:val="ConsPlusNormal"/>
            </w:pPr>
            <w:r>
              <w:t>Общество с ограниченной ответственностью "Лембо"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"Верхнеоятский"</w:t>
            </w:r>
          </w:p>
        </w:tc>
        <w:tc>
          <w:tcPr>
            <w:tcW w:w="1984" w:type="dxa"/>
          </w:tcPr>
          <w:p w:rsidR="00C442BA" w:rsidRDefault="00C442BA">
            <w:pPr>
              <w:pStyle w:val="ConsPlusNormal"/>
              <w:jc w:val="center"/>
            </w:pPr>
            <w:r>
              <w:t>Подпорожский</w:t>
            </w:r>
          </w:p>
        </w:tc>
        <w:tc>
          <w:tcPr>
            <w:tcW w:w="1384" w:type="dxa"/>
          </w:tcPr>
          <w:p w:rsidR="00C442BA" w:rsidRDefault="00C442BA">
            <w:pPr>
              <w:pStyle w:val="ConsPlusNormal"/>
              <w:jc w:val="center"/>
            </w:pPr>
            <w:r>
              <w:t>90,5</w:t>
            </w:r>
          </w:p>
        </w:tc>
        <w:tc>
          <w:tcPr>
            <w:tcW w:w="1054" w:type="dxa"/>
          </w:tcPr>
          <w:p w:rsidR="00C442BA" w:rsidRDefault="00C442BA">
            <w:pPr>
              <w:pStyle w:val="ConsPlusNormal"/>
              <w:jc w:val="center"/>
            </w:pPr>
            <w:r>
              <w:t>90,5</w:t>
            </w:r>
          </w:p>
        </w:tc>
      </w:tr>
      <w:tr w:rsidR="00C442BA">
        <w:tc>
          <w:tcPr>
            <w:tcW w:w="510" w:type="dxa"/>
          </w:tcPr>
          <w:p w:rsidR="00C442BA" w:rsidRDefault="00C442BA">
            <w:pPr>
              <w:pStyle w:val="ConsPlusNormal"/>
              <w:jc w:val="center"/>
            </w:pPr>
            <w:r>
              <w:t>52</w:t>
            </w:r>
          </w:p>
        </w:tc>
        <w:tc>
          <w:tcPr>
            <w:tcW w:w="3005" w:type="dxa"/>
          </w:tcPr>
          <w:p w:rsidR="00C442BA" w:rsidRDefault="00C442BA">
            <w:pPr>
              <w:pStyle w:val="ConsPlusNormal"/>
            </w:pPr>
            <w:r>
              <w:t>Общество с ограниченной ответственностью "Ленохота"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"Шугозерский"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75,7</w:t>
            </w:r>
          </w:p>
        </w:tc>
        <w:tc>
          <w:tcPr>
            <w:tcW w:w="1054" w:type="dxa"/>
          </w:tcPr>
          <w:p w:rsidR="00C442BA" w:rsidRDefault="00C442BA">
            <w:pPr>
              <w:pStyle w:val="ConsPlusNormal"/>
              <w:jc w:val="center"/>
            </w:pPr>
            <w:r>
              <w:t>75,7</w:t>
            </w:r>
          </w:p>
        </w:tc>
      </w:tr>
      <w:tr w:rsidR="00C442BA">
        <w:tc>
          <w:tcPr>
            <w:tcW w:w="510" w:type="dxa"/>
          </w:tcPr>
          <w:p w:rsidR="00C442BA" w:rsidRDefault="00C442BA">
            <w:pPr>
              <w:pStyle w:val="ConsPlusNormal"/>
              <w:jc w:val="center"/>
            </w:pPr>
            <w:r>
              <w:t>53</w:t>
            </w:r>
          </w:p>
        </w:tc>
        <w:tc>
          <w:tcPr>
            <w:tcW w:w="3005" w:type="dxa"/>
          </w:tcPr>
          <w:p w:rsidR="00C442BA" w:rsidRDefault="00C442BA">
            <w:pPr>
              <w:pStyle w:val="ConsPlusNormal"/>
            </w:pPr>
            <w:r>
              <w:t>Общество с ограниченной ответственностью "Лопастино"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"Лопастино"</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88,5</w:t>
            </w:r>
          </w:p>
        </w:tc>
        <w:tc>
          <w:tcPr>
            <w:tcW w:w="1054" w:type="dxa"/>
          </w:tcPr>
          <w:p w:rsidR="00C442BA" w:rsidRDefault="00C442BA">
            <w:pPr>
              <w:pStyle w:val="ConsPlusNormal"/>
              <w:jc w:val="center"/>
            </w:pPr>
            <w:r>
              <w:t>88,5</w:t>
            </w:r>
          </w:p>
        </w:tc>
      </w:tr>
      <w:tr w:rsidR="00C442BA">
        <w:tc>
          <w:tcPr>
            <w:tcW w:w="510" w:type="dxa"/>
          </w:tcPr>
          <w:p w:rsidR="00C442BA" w:rsidRDefault="00C442BA">
            <w:pPr>
              <w:pStyle w:val="ConsPlusNormal"/>
              <w:jc w:val="center"/>
            </w:pPr>
            <w:r>
              <w:t>54</w:t>
            </w:r>
          </w:p>
        </w:tc>
        <w:tc>
          <w:tcPr>
            <w:tcW w:w="3005" w:type="dxa"/>
          </w:tcPr>
          <w:p w:rsidR="00C442BA" w:rsidRDefault="00C442BA">
            <w:pPr>
              <w:pStyle w:val="ConsPlusNormal"/>
            </w:pPr>
            <w:r>
              <w:t>Общество с ограниченной ответственностью "Охотничий Альянс"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"Нарвский"</w:t>
            </w:r>
          </w:p>
        </w:tc>
        <w:tc>
          <w:tcPr>
            <w:tcW w:w="1984" w:type="dxa"/>
          </w:tcPr>
          <w:p w:rsidR="00C442BA" w:rsidRDefault="00C442BA">
            <w:pPr>
              <w:pStyle w:val="ConsPlusNormal"/>
              <w:jc w:val="center"/>
            </w:pPr>
            <w:r>
              <w:t>Сланцевский</w:t>
            </w:r>
          </w:p>
        </w:tc>
        <w:tc>
          <w:tcPr>
            <w:tcW w:w="1384" w:type="dxa"/>
          </w:tcPr>
          <w:p w:rsidR="00C442BA" w:rsidRDefault="00C442BA">
            <w:pPr>
              <w:pStyle w:val="ConsPlusNormal"/>
              <w:jc w:val="center"/>
            </w:pPr>
            <w:r>
              <w:t>38,8</w:t>
            </w:r>
          </w:p>
        </w:tc>
        <w:tc>
          <w:tcPr>
            <w:tcW w:w="1054" w:type="dxa"/>
          </w:tcPr>
          <w:p w:rsidR="00C442BA" w:rsidRDefault="00C442BA">
            <w:pPr>
              <w:pStyle w:val="ConsPlusNormal"/>
              <w:jc w:val="center"/>
            </w:pPr>
            <w:r>
              <w:t>38,8</w:t>
            </w:r>
          </w:p>
        </w:tc>
      </w:tr>
      <w:tr w:rsidR="00C442BA">
        <w:tc>
          <w:tcPr>
            <w:tcW w:w="510" w:type="dxa"/>
          </w:tcPr>
          <w:p w:rsidR="00C442BA" w:rsidRDefault="00C442BA">
            <w:pPr>
              <w:pStyle w:val="ConsPlusNormal"/>
              <w:jc w:val="center"/>
            </w:pPr>
            <w:r>
              <w:lastRenderedPageBreak/>
              <w:t>55</w:t>
            </w:r>
          </w:p>
        </w:tc>
        <w:tc>
          <w:tcPr>
            <w:tcW w:w="3005" w:type="dxa"/>
          </w:tcPr>
          <w:p w:rsidR="00C442BA" w:rsidRDefault="00C442BA">
            <w:pPr>
              <w:pStyle w:val="ConsPlusNormal"/>
            </w:pPr>
            <w:r>
              <w:t>Общество с ограниченной ответственностью "Охотничий клуб "Свирь"</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"Царский Мох"</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58,4</w:t>
            </w:r>
          </w:p>
        </w:tc>
        <w:tc>
          <w:tcPr>
            <w:tcW w:w="1054" w:type="dxa"/>
          </w:tcPr>
          <w:p w:rsidR="00C442BA" w:rsidRDefault="00C442BA">
            <w:pPr>
              <w:pStyle w:val="ConsPlusNormal"/>
              <w:jc w:val="center"/>
            </w:pPr>
            <w:r>
              <w:t>58,4</w:t>
            </w:r>
          </w:p>
        </w:tc>
      </w:tr>
      <w:tr w:rsidR="00C442BA">
        <w:tc>
          <w:tcPr>
            <w:tcW w:w="510" w:type="dxa"/>
            <w:vMerge w:val="restart"/>
          </w:tcPr>
          <w:p w:rsidR="00C442BA" w:rsidRDefault="00C442BA">
            <w:pPr>
              <w:pStyle w:val="ConsPlusNormal"/>
              <w:jc w:val="center"/>
            </w:pPr>
            <w:r>
              <w:t>56</w:t>
            </w:r>
          </w:p>
        </w:tc>
        <w:tc>
          <w:tcPr>
            <w:tcW w:w="3005" w:type="dxa"/>
            <w:vMerge w:val="restart"/>
          </w:tcPr>
          <w:p w:rsidR="00C442BA" w:rsidRDefault="00C442BA">
            <w:pPr>
              <w:pStyle w:val="ConsPlusNormal"/>
            </w:pPr>
            <w:r>
              <w:t>Общество с ограниченной ответственностью "Охотничий клуб "Фауна"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"Андреевский"</w:t>
            </w:r>
          </w:p>
        </w:tc>
        <w:tc>
          <w:tcPr>
            <w:tcW w:w="1984" w:type="dxa"/>
            <w:vMerge w:val="restart"/>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10,3</w:t>
            </w:r>
          </w:p>
        </w:tc>
        <w:tc>
          <w:tcPr>
            <w:tcW w:w="1054" w:type="dxa"/>
            <w:vMerge w:val="restart"/>
          </w:tcPr>
          <w:p w:rsidR="00C442BA" w:rsidRDefault="00C442BA">
            <w:pPr>
              <w:pStyle w:val="ConsPlusNormal"/>
              <w:jc w:val="center"/>
            </w:pPr>
            <w:r>
              <w:t>51,0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"Кондушский"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40,7</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57</w:t>
            </w:r>
          </w:p>
        </w:tc>
        <w:tc>
          <w:tcPr>
            <w:tcW w:w="3005" w:type="dxa"/>
            <w:vMerge w:val="restart"/>
          </w:tcPr>
          <w:p w:rsidR="00C442BA" w:rsidRDefault="00C442BA">
            <w:pPr>
              <w:pStyle w:val="ConsPlusNormal"/>
            </w:pPr>
            <w:r>
              <w:t>Общество с ограниченной ответственностью "Охотничье рыболовное хозяйство "Динамо"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8</w:t>
            </w:r>
          </w:p>
        </w:tc>
        <w:tc>
          <w:tcPr>
            <w:tcW w:w="1984" w:type="dxa"/>
            <w:vMerge w:val="restart"/>
          </w:tcPr>
          <w:p w:rsidR="00C442BA" w:rsidRDefault="00C442BA">
            <w:pPr>
              <w:pStyle w:val="ConsPlusNormal"/>
              <w:jc w:val="center"/>
            </w:pPr>
            <w:r>
              <w:t>Волховский</w:t>
            </w:r>
          </w:p>
        </w:tc>
        <w:tc>
          <w:tcPr>
            <w:tcW w:w="1384" w:type="dxa"/>
          </w:tcPr>
          <w:p w:rsidR="00C442BA" w:rsidRDefault="00C442BA">
            <w:pPr>
              <w:pStyle w:val="ConsPlusNormal"/>
              <w:jc w:val="center"/>
            </w:pPr>
            <w:r>
              <w:t>26,5</w:t>
            </w:r>
          </w:p>
        </w:tc>
        <w:tc>
          <w:tcPr>
            <w:tcW w:w="1054" w:type="dxa"/>
            <w:vMerge w:val="restart"/>
          </w:tcPr>
          <w:p w:rsidR="00C442BA" w:rsidRDefault="00C442BA">
            <w:pPr>
              <w:pStyle w:val="ConsPlusNormal"/>
              <w:jc w:val="center"/>
            </w:pPr>
            <w:r>
              <w:t>58,3</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9</w:t>
            </w:r>
          </w:p>
        </w:tc>
        <w:tc>
          <w:tcPr>
            <w:tcW w:w="1984" w:type="dxa"/>
            <w:vMerge/>
          </w:tcPr>
          <w:p w:rsidR="00C442BA" w:rsidRDefault="00C442BA">
            <w:pPr>
              <w:pStyle w:val="ConsPlusNormal"/>
            </w:pPr>
          </w:p>
        </w:tc>
        <w:tc>
          <w:tcPr>
            <w:tcW w:w="1384" w:type="dxa"/>
          </w:tcPr>
          <w:p w:rsidR="00C442BA" w:rsidRDefault="00C442BA">
            <w:pPr>
              <w:pStyle w:val="ConsPlusNormal"/>
              <w:jc w:val="center"/>
            </w:pPr>
            <w:r>
              <w:t>8,5</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N 2</w:t>
            </w:r>
          </w:p>
        </w:tc>
        <w:tc>
          <w:tcPr>
            <w:tcW w:w="1984" w:type="dxa"/>
          </w:tcPr>
          <w:p w:rsidR="00C442BA" w:rsidRDefault="00C442BA">
            <w:pPr>
              <w:pStyle w:val="ConsPlusNormal"/>
              <w:jc w:val="center"/>
            </w:pPr>
            <w:r>
              <w:t>Кингисеппский</w:t>
            </w:r>
          </w:p>
        </w:tc>
        <w:tc>
          <w:tcPr>
            <w:tcW w:w="1384" w:type="dxa"/>
          </w:tcPr>
          <w:p w:rsidR="00C442BA" w:rsidRDefault="00C442BA">
            <w:pPr>
              <w:pStyle w:val="ConsPlusNormal"/>
              <w:jc w:val="center"/>
            </w:pPr>
            <w:r>
              <w:t>9,7</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4</w:t>
            </w:r>
          </w:p>
        </w:tc>
        <w:tc>
          <w:tcPr>
            <w:tcW w:w="2041" w:type="dxa"/>
          </w:tcPr>
          <w:p w:rsidR="00C442BA" w:rsidRDefault="00C442BA">
            <w:pPr>
              <w:pStyle w:val="ConsPlusNormal"/>
              <w:jc w:val="center"/>
            </w:pPr>
            <w:r>
              <w:t>Участок N 2</w:t>
            </w:r>
          </w:p>
        </w:tc>
        <w:tc>
          <w:tcPr>
            <w:tcW w:w="1984" w:type="dxa"/>
          </w:tcPr>
          <w:p w:rsidR="00C442BA" w:rsidRDefault="00C442BA">
            <w:pPr>
              <w:pStyle w:val="ConsPlusNormal"/>
              <w:jc w:val="center"/>
            </w:pPr>
            <w:r>
              <w:t>Кировский</w:t>
            </w:r>
          </w:p>
        </w:tc>
        <w:tc>
          <w:tcPr>
            <w:tcW w:w="1384" w:type="dxa"/>
          </w:tcPr>
          <w:p w:rsidR="00C442BA" w:rsidRDefault="00C442BA">
            <w:pPr>
              <w:pStyle w:val="ConsPlusNormal"/>
              <w:jc w:val="center"/>
            </w:pPr>
            <w:r>
              <w:t>13,6</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58</w:t>
            </w:r>
          </w:p>
        </w:tc>
        <w:tc>
          <w:tcPr>
            <w:tcW w:w="3005" w:type="dxa"/>
          </w:tcPr>
          <w:p w:rsidR="00C442BA" w:rsidRDefault="00C442BA">
            <w:pPr>
              <w:pStyle w:val="ConsPlusNormal"/>
            </w:pPr>
            <w:r>
              <w:t>Общество с ограниченной ответственностью "Охотничье хозяйство "Загубье"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"Загубье"</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22,1</w:t>
            </w:r>
          </w:p>
        </w:tc>
        <w:tc>
          <w:tcPr>
            <w:tcW w:w="1054" w:type="dxa"/>
          </w:tcPr>
          <w:p w:rsidR="00C442BA" w:rsidRDefault="00C442BA">
            <w:pPr>
              <w:pStyle w:val="ConsPlusNormal"/>
              <w:jc w:val="center"/>
            </w:pPr>
            <w:r>
              <w:t>22,1</w:t>
            </w:r>
          </w:p>
        </w:tc>
      </w:tr>
      <w:tr w:rsidR="00C442BA">
        <w:tc>
          <w:tcPr>
            <w:tcW w:w="510" w:type="dxa"/>
            <w:vMerge w:val="restart"/>
          </w:tcPr>
          <w:p w:rsidR="00C442BA" w:rsidRDefault="00C442BA">
            <w:pPr>
              <w:pStyle w:val="ConsPlusNormal"/>
              <w:jc w:val="center"/>
            </w:pPr>
            <w:r>
              <w:t>59</w:t>
            </w:r>
          </w:p>
        </w:tc>
        <w:tc>
          <w:tcPr>
            <w:tcW w:w="3005" w:type="dxa"/>
            <w:vMerge w:val="restart"/>
          </w:tcPr>
          <w:p w:rsidR="00C442BA" w:rsidRDefault="00C442BA">
            <w:pPr>
              <w:pStyle w:val="ConsPlusNormal"/>
            </w:pPr>
            <w:r>
              <w:t>Общество с ограниченной ответственностью "Охотничье хозяйство "Лемболовское"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"Елизаветинский"</w:t>
            </w:r>
          </w:p>
        </w:tc>
        <w:tc>
          <w:tcPr>
            <w:tcW w:w="1984" w:type="dxa"/>
            <w:vMerge w:val="restart"/>
          </w:tcPr>
          <w:p w:rsidR="00C442BA" w:rsidRDefault="00C442BA">
            <w:pPr>
              <w:pStyle w:val="ConsPlusNormal"/>
              <w:jc w:val="center"/>
            </w:pPr>
            <w:r>
              <w:t>Всеволожский</w:t>
            </w:r>
          </w:p>
        </w:tc>
        <w:tc>
          <w:tcPr>
            <w:tcW w:w="1384" w:type="dxa"/>
          </w:tcPr>
          <w:p w:rsidR="00C442BA" w:rsidRDefault="00C442BA">
            <w:pPr>
              <w:pStyle w:val="ConsPlusNormal"/>
              <w:jc w:val="center"/>
            </w:pPr>
            <w:r>
              <w:t>24,1</w:t>
            </w:r>
          </w:p>
        </w:tc>
        <w:tc>
          <w:tcPr>
            <w:tcW w:w="1054" w:type="dxa"/>
            <w:vMerge w:val="restart"/>
          </w:tcPr>
          <w:p w:rsidR="00C442BA" w:rsidRDefault="00C442BA">
            <w:pPr>
              <w:pStyle w:val="ConsPlusNormal"/>
              <w:jc w:val="center"/>
            </w:pPr>
            <w:r>
              <w:t>39,10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"Лемболовский"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15,1</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60</w:t>
            </w:r>
          </w:p>
        </w:tc>
        <w:tc>
          <w:tcPr>
            <w:tcW w:w="3005" w:type="dxa"/>
          </w:tcPr>
          <w:p w:rsidR="00C442BA" w:rsidRDefault="00C442BA">
            <w:pPr>
              <w:pStyle w:val="ConsPlusNormal"/>
            </w:pPr>
            <w:r>
              <w:t>Общество с ограниченной ответственностью "Охотничье хозяйство "Пашское"</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"Соколий мох"</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41,3</w:t>
            </w:r>
          </w:p>
        </w:tc>
        <w:tc>
          <w:tcPr>
            <w:tcW w:w="1054" w:type="dxa"/>
          </w:tcPr>
          <w:p w:rsidR="00C442BA" w:rsidRDefault="00C442BA">
            <w:pPr>
              <w:pStyle w:val="ConsPlusNormal"/>
              <w:jc w:val="center"/>
            </w:pPr>
            <w:r>
              <w:t>41,3</w:t>
            </w:r>
          </w:p>
        </w:tc>
      </w:tr>
      <w:tr w:rsidR="00C442BA">
        <w:tc>
          <w:tcPr>
            <w:tcW w:w="510" w:type="dxa"/>
          </w:tcPr>
          <w:p w:rsidR="00C442BA" w:rsidRDefault="00C442BA">
            <w:pPr>
              <w:pStyle w:val="ConsPlusNormal"/>
              <w:jc w:val="center"/>
            </w:pPr>
            <w:r>
              <w:t>61</w:t>
            </w:r>
          </w:p>
        </w:tc>
        <w:tc>
          <w:tcPr>
            <w:tcW w:w="3005" w:type="dxa"/>
          </w:tcPr>
          <w:p w:rsidR="00C442BA" w:rsidRDefault="00C442BA">
            <w:pPr>
              <w:pStyle w:val="ConsPlusNormal"/>
            </w:pPr>
            <w:r>
              <w:t>Общество с ограниченной ответственностью "Охотничьи угодья "Ручьи"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"Ручьи"</w:t>
            </w:r>
          </w:p>
        </w:tc>
        <w:tc>
          <w:tcPr>
            <w:tcW w:w="1984" w:type="dxa"/>
          </w:tcPr>
          <w:p w:rsidR="00C442BA" w:rsidRDefault="00C442BA">
            <w:pPr>
              <w:pStyle w:val="ConsPlusNormal"/>
              <w:jc w:val="center"/>
            </w:pPr>
            <w:r>
              <w:t>Тосненский</w:t>
            </w:r>
          </w:p>
        </w:tc>
        <w:tc>
          <w:tcPr>
            <w:tcW w:w="1384" w:type="dxa"/>
          </w:tcPr>
          <w:p w:rsidR="00C442BA" w:rsidRDefault="00C442BA">
            <w:pPr>
              <w:pStyle w:val="ConsPlusNormal"/>
              <w:jc w:val="center"/>
            </w:pPr>
            <w:r>
              <w:t>23,9</w:t>
            </w:r>
          </w:p>
        </w:tc>
        <w:tc>
          <w:tcPr>
            <w:tcW w:w="1054" w:type="dxa"/>
          </w:tcPr>
          <w:p w:rsidR="00C442BA" w:rsidRDefault="00C442BA">
            <w:pPr>
              <w:pStyle w:val="ConsPlusNormal"/>
              <w:jc w:val="center"/>
            </w:pPr>
            <w:r>
              <w:t>23,9</w:t>
            </w:r>
          </w:p>
        </w:tc>
      </w:tr>
      <w:tr w:rsidR="00C442BA">
        <w:tc>
          <w:tcPr>
            <w:tcW w:w="510" w:type="dxa"/>
          </w:tcPr>
          <w:p w:rsidR="00C442BA" w:rsidRDefault="00C442BA">
            <w:pPr>
              <w:pStyle w:val="ConsPlusNormal"/>
              <w:jc w:val="center"/>
            </w:pPr>
            <w:r>
              <w:lastRenderedPageBreak/>
              <w:t>62</w:t>
            </w:r>
          </w:p>
        </w:tc>
        <w:tc>
          <w:tcPr>
            <w:tcW w:w="3005" w:type="dxa"/>
          </w:tcPr>
          <w:p w:rsidR="00C442BA" w:rsidRDefault="00C442BA">
            <w:pPr>
              <w:pStyle w:val="ConsPlusNormal"/>
            </w:pPr>
            <w:r>
              <w:t>Общество с ограниченной ответственностью "Паксан"</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Участки "остров Крепыш" и "остров Новик" (2 кластера)</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0,4</w:t>
            </w:r>
          </w:p>
        </w:tc>
        <w:tc>
          <w:tcPr>
            <w:tcW w:w="1054" w:type="dxa"/>
          </w:tcPr>
          <w:p w:rsidR="00C442BA" w:rsidRDefault="00C442BA">
            <w:pPr>
              <w:pStyle w:val="ConsPlusNormal"/>
              <w:jc w:val="center"/>
            </w:pPr>
            <w:r>
              <w:t>0,4</w:t>
            </w:r>
          </w:p>
        </w:tc>
      </w:tr>
      <w:tr w:rsidR="00C442BA">
        <w:tc>
          <w:tcPr>
            <w:tcW w:w="510" w:type="dxa"/>
          </w:tcPr>
          <w:p w:rsidR="00C442BA" w:rsidRDefault="00C442BA">
            <w:pPr>
              <w:pStyle w:val="ConsPlusNormal"/>
              <w:jc w:val="center"/>
            </w:pPr>
            <w:r>
              <w:t>63</w:t>
            </w:r>
          </w:p>
        </w:tc>
        <w:tc>
          <w:tcPr>
            <w:tcW w:w="3005" w:type="dxa"/>
          </w:tcPr>
          <w:p w:rsidR="00C442BA" w:rsidRDefault="00C442BA">
            <w:pPr>
              <w:pStyle w:val="ConsPlusNormal"/>
            </w:pPr>
            <w:r>
              <w:t>Общество с ограниченной ответственностью "Приграничное охотничье хозяйство"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"Приграничный"</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21,8</w:t>
            </w:r>
          </w:p>
        </w:tc>
        <w:tc>
          <w:tcPr>
            <w:tcW w:w="1054" w:type="dxa"/>
          </w:tcPr>
          <w:p w:rsidR="00C442BA" w:rsidRDefault="00C442BA">
            <w:pPr>
              <w:pStyle w:val="ConsPlusNormal"/>
              <w:jc w:val="center"/>
            </w:pPr>
            <w:r>
              <w:t>21,8</w:t>
            </w:r>
          </w:p>
        </w:tc>
      </w:tr>
      <w:tr w:rsidR="00C442BA">
        <w:tc>
          <w:tcPr>
            <w:tcW w:w="510" w:type="dxa"/>
          </w:tcPr>
          <w:p w:rsidR="00C442BA" w:rsidRDefault="00C442BA">
            <w:pPr>
              <w:pStyle w:val="ConsPlusNormal"/>
              <w:jc w:val="center"/>
            </w:pPr>
            <w:r>
              <w:t>64</w:t>
            </w:r>
          </w:p>
        </w:tc>
        <w:tc>
          <w:tcPr>
            <w:tcW w:w="3005" w:type="dxa"/>
          </w:tcPr>
          <w:p w:rsidR="00C442BA" w:rsidRDefault="00C442BA">
            <w:pPr>
              <w:pStyle w:val="ConsPlusNormal"/>
            </w:pPr>
            <w:r>
              <w:t>Общество с ограниченной ответственностью "Природа"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"Пашозерский"</w:t>
            </w:r>
          </w:p>
        </w:tc>
        <w:tc>
          <w:tcPr>
            <w:tcW w:w="1984" w:type="dxa"/>
          </w:tcPr>
          <w:p w:rsidR="00C442BA" w:rsidRDefault="00C442BA">
            <w:pPr>
              <w:pStyle w:val="ConsPlusNormal"/>
              <w:jc w:val="center"/>
            </w:pPr>
            <w:r>
              <w:t>Тихвинский</w:t>
            </w:r>
          </w:p>
        </w:tc>
        <w:tc>
          <w:tcPr>
            <w:tcW w:w="1384" w:type="dxa"/>
          </w:tcPr>
          <w:p w:rsidR="00C442BA" w:rsidRDefault="00C442BA">
            <w:pPr>
              <w:pStyle w:val="ConsPlusNormal"/>
              <w:jc w:val="center"/>
            </w:pPr>
            <w:r>
              <w:t>39,2</w:t>
            </w:r>
          </w:p>
        </w:tc>
        <w:tc>
          <w:tcPr>
            <w:tcW w:w="1054" w:type="dxa"/>
          </w:tcPr>
          <w:p w:rsidR="00C442BA" w:rsidRDefault="00C442BA">
            <w:pPr>
              <w:pStyle w:val="ConsPlusNormal"/>
              <w:jc w:val="center"/>
            </w:pPr>
            <w:r>
              <w:t>39,2</w:t>
            </w:r>
          </w:p>
        </w:tc>
      </w:tr>
      <w:tr w:rsidR="00C442BA">
        <w:tc>
          <w:tcPr>
            <w:tcW w:w="510" w:type="dxa"/>
          </w:tcPr>
          <w:p w:rsidR="00C442BA" w:rsidRDefault="00C442BA">
            <w:pPr>
              <w:pStyle w:val="ConsPlusNormal"/>
              <w:jc w:val="center"/>
            </w:pPr>
            <w:r>
              <w:t>65</w:t>
            </w:r>
          </w:p>
        </w:tc>
        <w:tc>
          <w:tcPr>
            <w:tcW w:w="3005" w:type="dxa"/>
          </w:tcPr>
          <w:p w:rsidR="00C442BA" w:rsidRDefault="00C442BA">
            <w:pPr>
              <w:pStyle w:val="ConsPlusNormal"/>
            </w:pPr>
            <w:r>
              <w:t>Общество с ограниченной ответственностью "Производственно-коммерческая фирма "Слана"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3</w:t>
            </w:r>
          </w:p>
        </w:tc>
        <w:tc>
          <w:tcPr>
            <w:tcW w:w="1984" w:type="dxa"/>
          </w:tcPr>
          <w:p w:rsidR="00C442BA" w:rsidRDefault="00C442BA">
            <w:pPr>
              <w:pStyle w:val="ConsPlusNormal"/>
              <w:jc w:val="center"/>
            </w:pPr>
            <w:r>
              <w:t>Волховский</w:t>
            </w:r>
          </w:p>
        </w:tc>
        <w:tc>
          <w:tcPr>
            <w:tcW w:w="1384" w:type="dxa"/>
          </w:tcPr>
          <w:p w:rsidR="00C442BA" w:rsidRDefault="00C442BA">
            <w:pPr>
              <w:pStyle w:val="ConsPlusNormal"/>
              <w:jc w:val="center"/>
            </w:pPr>
            <w:r>
              <w:t>26,7</w:t>
            </w:r>
          </w:p>
        </w:tc>
        <w:tc>
          <w:tcPr>
            <w:tcW w:w="1054" w:type="dxa"/>
          </w:tcPr>
          <w:p w:rsidR="00C442BA" w:rsidRDefault="00C442BA">
            <w:pPr>
              <w:pStyle w:val="ConsPlusNormal"/>
              <w:jc w:val="center"/>
            </w:pPr>
            <w:r>
              <w:t>26,7</w:t>
            </w:r>
          </w:p>
        </w:tc>
      </w:tr>
      <w:tr w:rsidR="00C442BA">
        <w:tc>
          <w:tcPr>
            <w:tcW w:w="510" w:type="dxa"/>
          </w:tcPr>
          <w:p w:rsidR="00C442BA" w:rsidRDefault="00C442BA">
            <w:pPr>
              <w:pStyle w:val="ConsPlusNormal"/>
              <w:jc w:val="center"/>
            </w:pPr>
            <w:r>
              <w:t>66</w:t>
            </w:r>
          </w:p>
        </w:tc>
        <w:tc>
          <w:tcPr>
            <w:tcW w:w="3005" w:type="dxa"/>
          </w:tcPr>
          <w:p w:rsidR="00C442BA" w:rsidRDefault="00C442BA">
            <w:pPr>
              <w:pStyle w:val="ConsPlusNormal"/>
            </w:pPr>
            <w:r>
              <w:t>Общество с ограниченной ответственностью "Ранчо-Охота"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tcPr>
          <w:p w:rsidR="00C442BA" w:rsidRDefault="00C442BA">
            <w:pPr>
              <w:pStyle w:val="ConsPlusNormal"/>
              <w:jc w:val="center"/>
            </w:pPr>
            <w:r>
              <w:t>Лужский</w:t>
            </w:r>
          </w:p>
        </w:tc>
        <w:tc>
          <w:tcPr>
            <w:tcW w:w="1384" w:type="dxa"/>
          </w:tcPr>
          <w:p w:rsidR="00C442BA" w:rsidRDefault="00C442BA">
            <w:pPr>
              <w:pStyle w:val="ConsPlusNormal"/>
              <w:jc w:val="center"/>
            </w:pPr>
            <w:r>
              <w:t>78,6</w:t>
            </w:r>
          </w:p>
        </w:tc>
        <w:tc>
          <w:tcPr>
            <w:tcW w:w="1054" w:type="dxa"/>
          </w:tcPr>
          <w:p w:rsidR="00C442BA" w:rsidRDefault="00C442BA">
            <w:pPr>
              <w:pStyle w:val="ConsPlusNormal"/>
              <w:jc w:val="center"/>
            </w:pPr>
            <w:r>
              <w:t>78,6</w:t>
            </w:r>
          </w:p>
        </w:tc>
      </w:tr>
      <w:tr w:rsidR="00C442BA">
        <w:tc>
          <w:tcPr>
            <w:tcW w:w="510" w:type="dxa"/>
          </w:tcPr>
          <w:p w:rsidR="00C442BA" w:rsidRDefault="00C442BA">
            <w:pPr>
              <w:pStyle w:val="ConsPlusNormal"/>
              <w:jc w:val="center"/>
            </w:pPr>
            <w:r>
              <w:t>67</w:t>
            </w:r>
          </w:p>
        </w:tc>
        <w:tc>
          <w:tcPr>
            <w:tcW w:w="3005" w:type="dxa"/>
          </w:tcPr>
          <w:p w:rsidR="00C442BA" w:rsidRDefault="00C442BA">
            <w:pPr>
              <w:pStyle w:val="ConsPlusNormal"/>
            </w:pPr>
            <w:r>
              <w:t>Общество с ограниченной ответственностью "Русская охота"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4</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23,4</w:t>
            </w:r>
          </w:p>
        </w:tc>
        <w:tc>
          <w:tcPr>
            <w:tcW w:w="1054" w:type="dxa"/>
          </w:tcPr>
          <w:p w:rsidR="00C442BA" w:rsidRDefault="00C442BA">
            <w:pPr>
              <w:pStyle w:val="ConsPlusNormal"/>
              <w:jc w:val="center"/>
            </w:pPr>
            <w:r>
              <w:t>23,4</w:t>
            </w:r>
          </w:p>
        </w:tc>
      </w:tr>
      <w:tr w:rsidR="00C442BA">
        <w:tc>
          <w:tcPr>
            <w:tcW w:w="510" w:type="dxa"/>
          </w:tcPr>
          <w:p w:rsidR="00C442BA" w:rsidRDefault="00C442BA">
            <w:pPr>
              <w:pStyle w:val="ConsPlusNormal"/>
              <w:jc w:val="center"/>
            </w:pPr>
            <w:r>
              <w:t>68</w:t>
            </w:r>
          </w:p>
        </w:tc>
        <w:tc>
          <w:tcPr>
            <w:tcW w:w="3005" w:type="dxa"/>
          </w:tcPr>
          <w:p w:rsidR="00C442BA" w:rsidRDefault="00C442BA">
            <w:pPr>
              <w:pStyle w:val="ConsPlusNormal"/>
            </w:pPr>
            <w:r>
              <w:t>Общество с ограниченной ответственностью "Тисс"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"Ломоносовский"</w:t>
            </w:r>
          </w:p>
        </w:tc>
        <w:tc>
          <w:tcPr>
            <w:tcW w:w="1984" w:type="dxa"/>
          </w:tcPr>
          <w:p w:rsidR="00C442BA" w:rsidRDefault="00C442BA">
            <w:pPr>
              <w:pStyle w:val="ConsPlusNormal"/>
              <w:jc w:val="center"/>
            </w:pPr>
            <w:r>
              <w:t>Ломоносовский</w:t>
            </w:r>
          </w:p>
        </w:tc>
        <w:tc>
          <w:tcPr>
            <w:tcW w:w="1384" w:type="dxa"/>
          </w:tcPr>
          <w:p w:rsidR="00C442BA" w:rsidRDefault="00C442BA">
            <w:pPr>
              <w:pStyle w:val="ConsPlusNormal"/>
              <w:jc w:val="center"/>
            </w:pPr>
            <w:r>
              <w:t>25,9</w:t>
            </w:r>
          </w:p>
        </w:tc>
        <w:tc>
          <w:tcPr>
            <w:tcW w:w="1054" w:type="dxa"/>
          </w:tcPr>
          <w:p w:rsidR="00C442BA" w:rsidRDefault="00C442BA">
            <w:pPr>
              <w:pStyle w:val="ConsPlusNormal"/>
              <w:jc w:val="center"/>
            </w:pPr>
            <w:r>
              <w:t>25,9</w:t>
            </w:r>
          </w:p>
        </w:tc>
      </w:tr>
      <w:tr w:rsidR="00C442BA">
        <w:tc>
          <w:tcPr>
            <w:tcW w:w="510" w:type="dxa"/>
            <w:vMerge w:val="restart"/>
          </w:tcPr>
          <w:p w:rsidR="00C442BA" w:rsidRDefault="00C442BA">
            <w:pPr>
              <w:pStyle w:val="ConsPlusNormal"/>
              <w:jc w:val="center"/>
            </w:pPr>
            <w:r>
              <w:t>69</w:t>
            </w:r>
          </w:p>
        </w:tc>
        <w:tc>
          <w:tcPr>
            <w:tcW w:w="3005" w:type="dxa"/>
            <w:vMerge w:val="restart"/>
          </w:tcPr>
          <w:p w:rsidR="00C442BA" w:rsidRDefault="00C442BA">
            <w:pPr>
              <w:pStyle w:val="ConsPlusNormal"/>
            </w:pPr>
            <w:r>
              <w:t>Общество с ограниченной ответственностью "Фактория"</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"Кондратьевский"</w:t>
            </w:r>
          </w:p>
        </w:tc>
        <w:tc>
          <w:tcPr>
            <w:tcW w:w="1984" w:type="dxa"/>
            <w:vMerge w:val="restart"/>
          </w:tcPr>
          <w:p w:rsidR="00C442BA" w:rsidRDefault="00C442BA">
            <w:pPr>
              <w:pStyle w:val="ConsPlusNormal"/>
              <w:jc w:val="center"/>
            </w:pPr>
            <w:r>
              <w:t>Выборгский</w:t>
            </w:r>
          </w:p>
        </w:tc>
        <w:tc>
          <w:tcPr>
            <w:tcW w:w="1384" w:type="dxa"/>
          </w:tcPr>
          <w:p w:rsidR="00C442BA" w:rsidRDefault="00C442BA">
            <w:pPr>
              <w:pStyle w:val="ConsPlusNormal"/>
              <w:jc w:val="center"/>
            </w:pPr>
            <w:r>
              <w:t>24,1</w:t>
            </w:r>
          </w:p>
        </w:tc>
        <w:tc>
          <w:tcPr>
            <w:tcW w:w="1054" w:type="dxa"/>
            <w:vMerge w:val="restart"/>
          </w:tcPr>
          <w:p w:rsidR="00C442BA" w:rsidRDefault="00C442BA">
            <w:pPr>
              <w:pStyle w:val="ConsPlusNormal"/>
              <w:jc w:val="center"/>
            </w:pPr>
            <w:r>
              <w:t>26,40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"Лайхаярви"</w:t>
            </w:r>
          </w:p>
        </w:tc>
        <w:tc>
          <w:tcPr>
            <w:tcW w:w="1984" w:type="dxa"/>
            <w:vMerge/>
          </w:tcPr>
          <w:p w:rsidR="00C442BA" w:rsidRDefault="00C442BA">
            <w:pPr>
              <w:pStyle w:val="ConsPlusNormal"/>
            </w:pPr>
          </w:p>
        </w:tc>
        <w:tc>
          <w:tcPr>
            <w:tcW w:w="1384" w:type="dxa"/>
          </w:tcPr>
          <w:p w:rsidR="00C442BA" w:rsidRDefault="00C442BA">
            <w:pPr>
              <w:pStyle w:val="ConsPlusNormal"/>
              <w:jc w:val="center"/>
            </w:pPr>
            <w:r>
              <w:t>2,3</w:t>
            </w:r>
          </w:p>
        </w:tc>
        <w:tc>
          <w:tcPr>
            <w:tcW w:w="1054" w:type="dxa"/>
            <w:vMerge/>
          </w:tcPr>
          <w:p w:rsidR="00C442BA" w:rsidRDefault="00C442BA">
            <w:pPr>
              <w:pStyle w:val="ConsPlusNormal"/>
            </w:pPr>
          </w:p>
        </w:tc>
      </w:tr>
      <w:tr w:rsidR="00C442BA">
        <w:tc>
          <w:tcPr>
            <w:tcW w:w="510" w:type="dxa"/>
            <w:vMerge w:val="restart"/>
          </w:tcPr>
          <w:p w:rsidR="00C442BA" w:rsidRDefault="00C442BA">
            <w:pPr>
              <w:pStyle w:val="ConsPlusNormal"/>
              <w:jc w:val="center"/>
            </w:pPr>
            <w:r>
              <w:t>70</w:t>
            </w:r>
          </w:p>
        </w:tc>
        <w:tc>
          <w:tcPr>
            <w:tcW w:w="3005" w:type="dxa"/>
            <w:vMerge w:val="restart"/>
          </w:tcPr>
          <w:p w:rsidR="00C442BA" w:rsidRDefault="00C442BA">
            <w:pPr>
              <w:pStyle w:val="ConsPlusNormal"/>
            </w:pPr>
            <w:r>
              <w:t xml:space="preserve">Общество с ограниченной </w:t>
            </w:r>
            <w:r>
              <w:lastRenderedPageBreak/>
              <w:t>ответственностью "Фауна"</w:t>
            </w:r>
          </w:p>
        </w:tc>
        <w:tc>
          <w:tcPr>
            <w:tcW w:w="510" w:type="dxa"/>
          </w:tcPr>
          <w:p w:rsidR="00C442BA" w:rsidRDefault="00C442BA">
            <w:pPr>
              <w:pStyle w:val="ConsPlusNormal"/>
              <w:jc w:val="center"/>
            </w:pPr>
            <w:r>
              <w:lastRenderedPageBreak/>
              <w:t>1</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Тосненский</w:t>
            </w:r>
          </w:p>
        </w:tc>
        <w:tc>
          <w:tcPr>
            <w:tcW w:w="1384" w:type="dxa"/>
          </w:tcPr>
          <w:p w:rsidR="00C442BA" w:rsidRDefault="00C442BA">
            <w:pPr>
              <w:pStyle w:val="ConsPlusNormal"/>
              <w:jc w:val="center"/>
            </w:pPr>
            <w:r>
              <w:t>24,7</w:t>
            </w:r>
          </w:p>
        </w:tc>
        <w:tc>
          <w:tcPr>
            <w:tcW w:w="1054" w:type="dxa"/>
            <w:vMerge w:val="restart"/>
          </w:tcPr>
          <w:p w:rsidR="00C442BA" w:rsidRDefault="00C442BA">
            <w:pPr>
              <w:pStyle w:val="ConsPlusNormal"/>
              <w:jc w:val="center"/>
            </w:pPr>
            <w:r>
              <w:t>166,0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2</w:t>
            </w:r>
          </w:p>
        </w:tc>
        <w:tc>
          <w:tcPr>
            <w:tcW w:w="1984" w:type="dxa"/>
            <w:vMerge/>
          </w:tcPr>
          <w:p w:rsidR="00C442BA" w:rsidRDefault="00C442BA">
            <w:pPr>
              <w:pStyle w:val="ConsPlusNormal"/>
            </w:pPr>
          </w:p>
        </w:tc>
        <w:tc>
          <w:tcPr>
            <w:tcW w:w="1384" w:type="dxa"/>
          </w:tcPr>
          <w:p w:rsidR="00C442BA" w:rsidRDefault="00C442BA">
            <w:pPr>
              <w:pStyle w:val="ConsPlusNormal"/>
              <w:jc w:val="center"/>
            </w:pPr>
            <w:r>
              <w:t>37,9</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N 3</w:t>
            </w:r>
          </w:p>
        </w:tc>
        <w:tc>
          <w:tcPr>
            <w:tcW w:w="1984" w:type="dxa"/>
            <w:vMerge/>
          </w:tcPr>
          <w:p w:rsidR="00C442BA" w:rsidRDefault="00C442BA">
            <w:pPr>
              <w:pStyle w:val="ConsPlusNormal"/>
            </w:pPr>
          </w:p>
        </w:tc>
        <w:tc>
          <w:tcPr>
            <w:tcW w:w="1384" w:type="dxa"/>
          </w:tcPr>
          <w:p w:rsidR="00C442BA" w:rsidRDefault="00C442BA">
            <w:pPr>
              <w:pStyle w:val="ConsPlusNormal"/>
              <w:jc w:val="center"/>
            </w:pPr>
            <w:r>
              <w:t>48,1</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4</w:t>
            </w:r>
          </w:p>
        </w:tc>
        <w:tc>
          <w:tcPr>
            <w:tcW w:w="2041" w:type="dxa"/>
          </w:tcPr>
          <w:p w:rsidR="00C442BA" w:rsidRDefault="00C442BA">
            <w:pPr>
              <w:pStyle w:val="ConsPlusNormal"/>
              <w:jc w:val="center"/>
            </w:pPr>
            <w:r>
              <w:t>Участок N 7</w:t>
            </w:r>
          </w:p>
        </w:tc>
        <w:tc>
          <w:tcPr>
            <w:tcW w:w="1984" w:type="dxa"/>
            <w:vMerge/>
          </w:tcPr>
          <w:p w:rsidR="00C442BA" w:rsidRDefault="00C442BA">
            <w:pPr>
              <w:pStyle w:val="ConsPlusNormal"/>
            </w:pPr>
          </w:p>
        </w:tc>
        <w:tc>
          <w:tcPr>
            <w:tcW w:w="1384" w:type="dxa"/>
          </w:tcPr>
          <w:p w:rsidR="00C442BA" w:rsidRDefault="00C442BA">
            <w:pPr>
              <w:pStyle w:val="ConsPlusNormal"/>
              <w:jc w:val="center"/>
            </w:pPr>
            <w:r>
              <w:t>25,4</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5</w:t>
            </w:r>
          </w:p>
        </w:tc>
        <w:tc>
          <w:tcPr>
            <w:tcW w:w="2041" w:type="dxa"/>
          </w:tcPr>
          <w:p w:rsidR="00C442BA" w:rsidRDefault="00C442BA">
            <w:pPr>
              <w:pStyle w:val="ConsPlusNormal"/>
              <w:jc w:val="center"/>
            </w:pPr>
            <w:r>
              <w:t>Участок N 8</w:t>
            </w:r>
          </w:p>
        </w:tc>
        <w:tc>
          <w:tcPr>
            <w:tcW w:w="1984" w:type="dxa"/>
            <w:vMerge/>
          </w:tcPr>
          <w:p w:rsidR="00C442BA" w:rsidRDefault="00C442BA">
            <w:pPr>
              <w:pStyle w:val="ConsPlusNormal"/>
            </w:pPr>
          </w:p>
        </w:tc>
        <w:tc>
          <w:tcPr>
            <w:tcW w:w="1384" w:type="dxa"/>
          </w:tcPr>
          <w:p w:rsidR="00C442BA" w:rsidRDefault="00C442BA">
            <w:pPr>
              <w:pStyle w:val="ConsPlusNormal"/>
              <w:jc w:val="center"/>
            </w:pPr>
            <w:r>
              <w:t>29,9</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71</w:t>
            </w:r>
          </w:p>
        </w:tc>
        <w:tc>
          <w:tcPr>
            <w:tcW w:w="3005" w:type="dxa"/>
          </w:tcPr>
          <w:p w:rsidR="00C442BA" w:rsidRDefault="00C442BA">
            <w:pPr>
              <w:pStyle w:val="ConsPlusNormal"/>
            </w:pPr>
            <w:r>
              <w:t>Общество с ограниченной ответственностью "Ферма"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"Пирозерский"</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47,5</w:t>
            </w:r>
          </w:p>
        </w:tc>
        <w:tc>
          <w:tcPr>
            <w:tcW w:w="1054" w:type="dxa"/>
          </w:tcPr>
          <w:p w:rsidR="00C442BA" w:rsidRDefault="00C442BA">
            <w:pPr>
              <w:pStyle w:val="ConsPlusNormal"/>
              <w:jc w:val="center"/>
            </w:pPr>
            <w:r>
              <w:t>47,5</w:t>
            </w:r>
          </w:p>
        </w:tc>
      </w:tr>
      <w:tr w:rsidR="00C442BA">
        <w:tc>
          <w:tcPr>
            <w:tcW w:w="510" w:type="dxa"/>
          </w:tcPr>
          <w:p w:rsidR="00C442BA" w:rsidRDefault="00C442BA">
            <w:pPr>
              <w:pStyle w:val="ConsPlusNormal"/>
              <w:jc w:val="center"/>
            </w:pPr>
            <w:r>
              <w:t>72</w:t>
            </w:r>
          </w:p>
        </w:tc>
        <w:tc>
          <w:tcPr>
            <w:tcW w:w="3005" w:type="dxa"/>
          </w:tcPr>
          <w:p w:rsidR="00C442BA" w:rsidRDefault="00C442BA">
            <w:pPr>
              <w:pStyle w:val="ConsPlusNormal"/>
            </w:pPr>
            <w:r>
              <w:t>Общество с ограниченной ответственностью "Царскосельский охотничий клуб"</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"Васильевский"</w:t>
            </w:r>
          </w:p>
        </w:tc>
        <w:tc>
          <w:tcPr>
            <w:tcW w:w="1984" w:type="dxa"/>
          </w:tcPr>
          <w:p w:rsidR="00C442BA" w:rsidRDefault="00C442BA">
            <w:pPr>
              <w:pStyle w:val="ConsPlusNormal"/>
              <w:jc w:val="center"/>
            </w:pPr>
            <w:r>
              <w:t>Тосненский</w:t>
            </w:r>
          </w:p>
        </w:tc>
        <w:tc>
          <w:tcPr>
            <w:tcW w:w="1384" w:type="dxa"/>
          </w:tcPr>
          <w:p w:rsidR="00C442BA" w:rsidRDefault="00C442BA">
            <w:pPr>
              <w:pStyle w:val="ConsPlusNormal"/>
              <w:jc w:val="center"/>
            </w:pPr>
            <w:r>
              <w:t>11,3</w:t>
            </w:r>
          </w:p>
        </w:tc>
        <w:tc>
          <w:tcPr>
            <w:tcW w:w="1054" w:type="dxa"/>
          </w:tcPr>
          <w:p w:rsidR="00C442BA" w:rsidRDefault="00C442BA">
            <w:pPr>
              <w:pStyle w:val="ConsPlusNormal"/>
              <w:jc w:val="center"/>
            </w:pPr>
            <w:r>
              <w:t>11,3</w:t>
            </w:r>
          </w:p>
        </w:tc>
      </w:tr>
      <w:tr w:rsidR="00C442BA">
        <w:tc>
          <w:tcPr>
            <w:tcW w:w="510" w:type="dxa"/>
          </w:tcPr>
          <w:p w:rsidR="00C442BA" w:rsidRDefault="00C442BA">
            <w:pPr>
              <w:pStyle w:val="ConsPlusNormal"/>
              <w:jc w:val="center"/>
            </w:pPr>
            <w:r>
              <w:t>73</w:t>
            </w:r>
          </w:p>
        </w:tc>
        <w:tc>
          <w:tcPr>
            <w:tcW w:w="3005" w:type="dxa"/>
          </w:tcPr>
          <w:p w:rsidR="00C442BA" w:rsidRDefault="00C442BA">
            <w:pPr>
              <w:pStyle w:val="ConsPlusNormal"/>
            </w:pPr>
            <w:r>
              <w:t>Общество с ограниченной ответственностью "Чащинский лесопункт"</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"Север Мшинского болота"</w:t>
            </w:r>
          </w:p>
        </w:tc>
        <w:tc>
          <w:tcPr>
            <w:tcW w:w="1984" w:type="dxa"/>
          </w:tcPr>
          <w:p w:rsidR="00C442BA" w:rsidRDefault="00C442BA">
            <w:pPr>
              <w:pStyle w:val="ConsPlusNormal"/>
              <w:jc w:val="center"/>
            </w:pPr>
            <w:r>
              <w:t>Гатчинский</w:t>
            </w:r>
          </w:p>
        </w:tc>
        <w:tc>
          <w:tcPr>
            <w:tcW w:w="1384" w:type="dxa"/>
          </w:tcPr>
          <w:p w:rsidR="00C442BA" w:rsidRDefault="00C442BA">
            <w:pPr>
              <w:pStyle w:val="ConsPlusNormal"/>
              <w:jc w:val="center"/>
            </w:pPr>
            <w:r>
              <w:t>11,9</w:t>
            </w:r>
          </w:p>
        </w:tc>
        <w:tc>
          <w:tcPr>
            <w:tcW w:w="1054" w:type="dxa"/>
          </w:tcPr>
          <w:p w:rsidR="00C442BA" w:rsidRDefault="00C442BA">
            <w:pPr>
              <w:pStyle w:val="ConsPlusNormal"/>
              <w:jc w:val="center"/>
            </w:pPr>
            <w:r>
              <w:t>11,9</w:t>
            </w:r>
          </w:p>
        </w:tc>
      </w:tr>
      <w:tr w:rsidR="00C442BA">
        <w:tc>
          <w:tcPr>
            <w:tcW w:w="510" w:type="dxa"/>
          </w:tcPr>
          <w:p w:rsidR="00C442BA" w:rsidRDefault="00C442BA">
            <w:pPr>
              <w:pStyle w:val="ConsPlusNormal"/>
              <w:jc w:val="center"/>
            </w:pPr>
            <w:r>
              <w:t>74</w:t>
            </w:r>
          </w:p>
        </w:tc>
        <w:tc>
          <w:tcPr>
            <w:tcW w:w="3005" w:type="dxa"/>
          </w:tcPr>
          <w:p w:rsidR="00C442BA" w:rsidRDefault="00C442BA">
            <w:pPr>
              <w:pStyle w:val="ConsPlusNormal"/>
            </w:pPr>
            <w:r>
              <w:t>Общество с ограниченной ответственностью "Экология Курголово"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"Выбье"</w:t>
            </w:r>
          </w:p>
        </w:tc>
        <w:tc>
          <w:tcPr>
            <w:tcW w:w="1984" w:type="dxa"/>
          </w:tcPr>
          <w:p w:rsidR="00C442BA" w:rsidRDefault="00C442BA">
            <w:pPr>
              <w:pStyle w:val="ConsPlusNormal"/>
              <w:jc w:val="center"/>
            </w:pPr>
            <w:r>
              <w:t>Кингисеппский</w:t>
            </w:r>
          </w:p>
        </w:tc>
        <w:tc>
          <w:tcPr>
            <w:tcW w:w="1384" w:type="dxa"/>
          </w:tcPr>
          <w:p w:rsidR="00C442BA" w:rsidRDefault="00C442BA">
            <w:pPr>
              <w:pStyle w:val="ConsPlusNormal"/>
              <w:jc w:val="center"/>
            </w:pPr>
            <w:r>
              <w:t>5,3</w:t>
            </w:r>
          </w:p>
        </w:tc>
        <w:tc>
          <w:tcPr>
            <w:tcW w:w="1054" w:type="dxa"/>
          </w:tcPr>
          <w:p w:rsidR="00C442BA" w:rsidRDefault="00C442BA">
            <w:pPr>
              <w:pStyle w:val="ConsPlusNormal"/>
              <w:jc w:val="center"/>
            </w:pPr>
            <w:r>
              <w:t>5,3</w:t>
            </w:r>
          </w:p>
        </w:tc>
      </w:tr>
      <w:tr w:rsidR="00C442BA">
        <w:tc>
          <w:tcPr>
            <w:tcW w:w="510" w:type="dxa"/>
          </w:tcPr>
          <w:p w:rsidR="00C442BA" w:rsidRDefault="00C442BA">
            <w:pPr>
              <w:pStyle w:val="ConsPlusNormal"/>
              <w:jc w:val="center"/>
            </w:pPr>
            <w:r>
              <w:t>75</w:t>
            </w:r>
          </w:p>
        </w:tc>
        <w:tc>
          <w:tcPr>
            <w:tcW w:w="3005" w:type="dxa"/>
          </w:tcPr>
          <w:p w:rsidR="00C442BA" w:rsidRDefault="00C442BA">
            <w:pPr>
              <w:pStyle w:val="ConsPlusNormal"/>
            </w:pPr>
            <w:r>
              <w:t>Общество с ограниченной ответственностью "Экотрейд"</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"Ефимовский"</w:t>
            </w:r>
          </w:p>
        </w:tc>
        <w:tc>
          <w:tcPr>
            <w:tcW w:w="1984" w:type="dxa"/>
          </w:tcPr>
          <w:p w:rsidR="00C442BA" w:rsidRDefault="00C442BA">
            <w:pPr>
              <w:pStyle w:val="ConsPlusNormal"/>
              <w:jc w:val="center"/>
            </w:pPr>
            <w:r>
              <w:t>Бокситогорский</w:t>
            </w:r>
          </w:p>
        </w:tc>
        <w:tc>
          <w:tcPr>
            <w:tcW w:w="1384" w:type="dxa"/>
          </w:tcPr>
          <w:p w:rsidR="00C442BA" w:rsidRDefault="00C442BA">
            <w:pPr>
              <w:pStyle w:val="ConsPlusNormal"/>
              <w:jc w:val="center"/>
            </w:pPr>
            <w:r>
              <w:t>135,0</w:t>
            </w:r>
          </w:p>
        </w:tc>
        <w:tc>
          <w:tcPr>
            <w:tcW w:w="1054" w:type="dxa"/>
          </w:tcPr>
          <w:p w:rsidR="00C442BA" w:rsidRDefault="00C442BA">
            <w:pPr>
              <w:pStyle w:val="ConsPlusNormal"/>
              <w:jc w:val="center"/>
            </w:pPr>
            <w:r>
              <w:t>135,0</w:t>
            </w:r>
          </w:p>
        </w:tc>
      </w:tr>
      <w:tr w:rsidR="00C442BA">
        <w:tc>
          <w:tcPr>
            <w:tcW w:w="510" w:type="dxa"/>
          </w:tcPr>
          <w:p w:rsidR="00C442BA" w:rsidRDefault="00C442BA">
            <w:pPr>
              <w:pStyle w:val="ConsPlusNormal"/>
              <w:jc w:val="center"/>
            </w:pPr>
            <w:r>
              <w:t>76</w:t>
            </w:r>
          </w:p>
        </w:tc>
        <w:tc>
          <w:tcPr>
            <w:tcW w:w="3005" w:type="dxa"/>
          </w:tcPr>
          <w:p w:rsidR="00C442BA" w:rsidRDefault="00C442BA">
            <w:pPr>
              <w:pStyle w:val="ConsPlusNormal"/>
            </w:pPr>
            <w:r>
              <w:t>Общество с ограниченной ответственностью "Эксилес"</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"Симагино"</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17,2</w:t>
            </w:r>
          </w:p>
        </w:tc>
        <w:tc>
          <w:tcPr>
            <w:tcW w:w="1054" w:type="dxa"/>
          </w:tcPr>
          <w:p w:rsidR="00C442BA" w:rsidRDefault="00C442BA">
            <w:pPr>
              <w:pStyle w:val="ConsPlusNormal"/>
              <w:jc w:val="center"/>
            </w:pPr>
            <w:r>
              <w:t>17,2</w:t>
            </w:r>
          </w:p>
        </w:tc>
      </w:tr>
      <w:tr w:rsidR="00C442BA">
        <w:tc>
          <w:tcPr>
            <w:tcW w:w="510" w:type="dxa"/>
            <w:vMerge w:val="restart"/>
          </w:tcPr>
          <w:p w:rsidR="00C442BA" w:rsidRDefault="00C442BA">
            <w:pPr>
              <w:pStyle w:val="ConsPlusNormal"/>
              <w:jc w:val="center"/>
            </w:pPr>
            <w:r>
              <w:t>77</w:t>
            </w:r>
          </w:p>
        </w:tc>
        <w:tc>
          <w:tcPr>
            <w:tcW w:w="3005" w:type="dxa"/>
            <w:vMerge w:val="restart"/>
          </w:tcPr>
          <w:p w:rsidR="00C442BA" w:rsidRDefault="00C442BA">
            <w:pPr>
              <w:pStyle w:val="ConsPlusNormal"/>
            </w:pPr>
            <w:r>
              <w:t>Общество с ограниченной ответственностью "Эльк парк"</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"Алеховщинский"</w:t>
            </w:r>
          </w:p>
        </w:tc>
        <w:tc>
          <w:tcPr>
            <w:tcW w:w="1984" w:type="dxa"/>
            <w:vMerge w:val="restart"/>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37,2</w:t>
            </w:r>
          </w:p>
        </w:tc>
        <w:tc>
          <w:tcPr>
            <w:tcW w:w="1054" w:type="dxa"/>
            <w:vMerge w:val="restart"/>
          </w:tcPr>
          <w:p w:rsidR="00C442BA" w:rsidRDefault="00C442BA">
            <w:pPr>
              <w:pStyle w:val="ConsPlusNormal"/>
              <w:jc w:val="center"/>
            </w:pPr>
            <w:r>
              <w:t>81,50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"Савозерский"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33,5</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"Тервенический"</w:t>
            </w:r>
          </w:p>
        </w:tc>
        <w:tc>
          <w:tcPr>
            <w:tcW w:w="1984" w:type="dxa"/>
            <w:vMerge/>
          </w:tcPr>
          <w:p w:rsidR="00C442BA" w:rsidRDefault="00C442BA">
            <w:pPr>
              <w:pStyle w:val="ConsPlusNormal"/>
            </w:pPr>
          </w:p>
        </w:tc>
        <w:tc>
          <w:tcPr>
            <w:tcW w:w="1384" w:type="dxa"/>
          </w:tcPr>
          <w:p w:rsidR="00C442BA" w:rsidRDefault="00C442BA">
            <w:pPr>
              <w:pStyle w:val="ConsPlusNormal"/>
              <w:jc w:val="center"/>
            </w:pPr>
            <w:r>
              <w:t>10,8</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78</w:t>
            </w:r>
          </w:p>
        </w:tc>
        <w:tc>
          <w:tcPr>
            <w:tcW w:w="3005" w:type="dxa"/>
          </w:tcPr>
          <w:p w:rsidR="00C442BA" w:rsidRDefault="00C442BA">
            <w:pPr>
              <w:pStyle w:val="ConsPlusNormal"/>
            </w:pPr>
            <w:r>
              <w:t>Общество с ограниченной ответственностью "Яблоновское охотхозяйство"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"Яблоновский"</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10,5</w:t>
            </w:r>
          </w:p>
        </w:tc>
        <w:tc>
          <w:tcPr>
            <w:tcW w:w="1054" w:type="dxa"/>
          </w:tcPr>
          <w:p w:rsidR="00C442BA" w:rsidRDefault="00C442BA">
            <w:pPr>
              <w:pStyle w:val="ConsPlusNormal"/>
              <w:jc w:val="center"/>
            </w:pPr>
            <w:r>
              <w:t>10,5</w:t>
            </w:r>
          </w:p>
        </w:tc>
      </w:tr>
      <w:tr w:rsidR="00C442BA">
        <w:tc>
          <w:tcPr>
            <w:tcW w:w="510" w:type="dxa"/>
          </w:tcPr>
          <w:p w:rsidR="00C442BA" w:rsidRDefault="00C442BA">
            <w:pPr>
              <w:pStyle w:val="ConsPlusNormal"/>
              <w:jc w:val="center"/>
            </w:pPr>
            <w:r>
              <w:t>79</w:t>
            </w:r>
          </w:p>
        </w:tc>
        <w:tc>
          <w:tcPr>
            <w:tcW w:w="3005" w:type="dxa"/>
          </w:tcPr>
          <w:p w:rsidR="00C442BA" w:rsidRDefault="00C442BA">
            <w:pPr>
              <w:pStyle w:val="ConsPlusNormal"/>
            </w:pPr>
            <w:r>
              <w:t>Общество с ограниченной ответственностью сельскохозяйственное предприятие "Катумы"</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"Катумы"</w:t>
            </w:r>
          </w:p>
        </w:tc>
        <w:tc>
          <w:tcPr>
            <w:tcW w:w="1984" w:type="dxa"/>
          </w:tcPr>
          <w:p w:rsidR="00C442BA" w:rsidRDefault="00C442BA">
            <w:pPr>
              <w:pStyle w:val="ConsPlusNormal"/>
              <w:jc w:val="center"/>
            </w:pPr>
            <w:r>
              <w:t>Всеволожский</w:t>
            </w:r>
          </w:p>
        </w:tc>
        <w:tc>
          <w:tcPr>
            <w:tcW w:w="1384" w:type="dxa"/>
          </w:tcPr>
          <w:p w:rsidR="00C442BA" w:rsidRDefault="00C442BA">
            <w:pPr>
              <w:pStyle w:val="ConsPlusNormal"/>
              <w:jc w:val="center"/>
            </w:pPr>
            <w:r>
              <w:t>4,0</w:t>
            </w:r>
          </w:p>
        </w:tc>
        <w:tc>
          <w:tcPr>
            <w:tcW w:w="1054" w:type="dxa"/>
            <w:tcBorders>
              <w:bottom w:val="nil"/>
            </w:tcBorders>
          </w:tcPr>
          <w:p w:rsidR="00C442BA" w:rsidRDefault="00C442BA">
            <w:pPr>
              <w:pStyle w:val="ConsPlusNormal"/>
              <w:jc w:val="center"/>
            </w:pPr>
            <w:r>
              <w:t>4,0</w:t>
            </w:r>
          </w:p>
        </w:tc>
      </w:tr>
      <w:tr w:rsidR="00C442BA">
        <w:tc>
          <w:tcPr>
            <w:tcW w:w="510" w:type="dxa"/>
          </w:tcPr>
          <w:p w:rsidR="00C442BA" w:rsidRDefault="00C442BA">
            <w:pPr>
              <w:pStyle w:val="ConsPlusNormal"/>
              <w:jc w:val="center"/>
            </w:pPr>
            <w:r>
              <w:t>80</w:t>
            </w:r>
          </w:p>
        </w:tc>
        <w:tc>
          <w:tcPr>
            <w:tcW w:w="3005" w:type="dxa"/>
          </w:tcPr>
          <w:p w:rsidR="00C442BA" w:rsidRDefault="00C442BA">
            <w:pPr>
              <w:pStyle w:val="ConsPlusNormal"/>
            </w:pPr>
            <w:r>
              <w:t>Общество с ограниченной ответственностью "Сосновское охотхозяйство"</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"Колокольцево"</w:t>
            </w:r>
          </w:p>
        </w:tc>
        <w:tc>
          <w:tcPr>
            <w:tcW w:w="1984" w:type="dxa"/>
          </w:tcPr>
          <w:p w:rsidR="00C442BA" w:rsidRDefault="00C442BA">
            <w:pPr>
              <w:pStyle w:val="ConsPlusNormal"/>
              <w:jc w:val="center"/>
            </w:pPr>
            <w:r>
              <w:t>Приозерский</w:t>
            </w:r>
          </w:p>
        </w:tc>
        <w:tc>
          <w:tcPr>
            <w:tcW w:w="1384" w:type="dxa"/>
          </w:tcPr>
          <w:p w:rsidR="00C442BA" w:rsidRDefault="00C442BA">
            <w:pPr>
              <w:pStyle w:val="ConsPlusNormal"/>
              <w:jc w:val="center"/>
            </w:pPr>
            <w:r>
              <w:t>20,4</w:t>
            </w:r>
          </w:p>
        </w:tc>
        <w:tc>
          <w:tcPr>
            <w:tcW w:w="1054" w:type="dxa"/>
            <w:tcBorders>
              <w:top w:val="nil"/>
            </w:tcBorders>
          </w:tcPr>
          <w:p w:rsidR="00C442BA" w:rsidRDefault="00C442BA">
            <w:pPr>
              <w:pStyle w:val="ConsPlusNormal"/>
              <w:jc w:val="center"/>
            </w:pPr>
            <w:r>
              <w:t>20,4</w:t>
            </w:r>
          </w:p>
        </w:tc>
      </w:tr>
      <w:tr w:rsidR="00C442BA">
        <w:tc>
          <w:tcPr>
            <w:tcW w:w="510" w:type="dxa"/>
          </w:tcPr>
          <w:p w:rsidR="00C442BA" w:rsidRDefault="00C442BA">
            <w:pPr>
              <w:pStyle w:val="ConsPlusNormal"/>
              <w:jc w:val="center"/>
            </w:pPr>
            <w:r>
              <w:t>81</w:t>
            </w:r>
          </w:p>
        </w:tc>
        <w:tc>
          <w:tcPr>
            <w:tcW w:w="3005" w:type="dxa"/>
          </w:tcPr>
          <w:p w:rsidR="00C442BA" w:rsidRDefault="00C442BA">
            <w:pPr>
              <w:pStyle w:val="ConsPlusNormal"/>
            </w:pPr>
            <w:r>
              <w:t>Открытое акционерное общество "Парнас-М"</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"Ермиловский"</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24,9</w:t>
            </w:r>
          </w:p>
        </w:tc>
        <w:tc>
          <w:tcPr>
            <w:tcW w:w="1054" w:type="dxa"/>
          </w:tcPr>
          <w:p w:rsidR="00C442BA" w:rsidRDefault="00C442BA">
            <w:pPr>
              <w:pStyle w:val="ConsPlusNormal"/>
              <w:jc w:val="center"/>
            </w:pPr>
            <w:r>
              <w:t>24,9</w:t>
            </w:r>
          </w:p>
        </w:tc>
      </w:tr>
      <w:tr w:rsidR="00C442BA">
        <w:tc>
          <w:tcPr>
            <w:tcW w:w="510" w:type="dxa"/>
          </w:tcPr>
          <w:p w:rsidR="00C442BA" w:rsidRDefault="00C442BA">
            <w:pPr>
              <w:pStyle w:val="ConsPlusNormal"/>
              <w:jc w:val="center"/>
            </w:pPr>
            <w:r>
              <w:t>82</w:t>
            </w:r>
          </w:p>
        </w:tc>
        <w:tc>
          <w:tcPr>
            <w:tcW w:w="3005" w:type="dxa"/>
          </w:tcPr>
          <w:p w:rsidR="00C442BA" w:rsidRDefault="00C442BA">
            <w:pPr>
              <w:pStyle w:val="ConsPlusNormal"/>
            </w:pPr>
            <w:r>
              <w:t>Индивидуальный предприниматель Гутцайт Сергей Эдидович</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5</w:t>
            </w:r>
          </w:p>
        </w:tc>
        <w:tc>
          <w:tcPr>
            <w:tcW w:w="1984" w:type="dxa"/>
          </w:tcPr>
          <w:p w:rsidR="00C442BA" w:rsidRDefault="00C442BA">
            <w:pPr>
              <w:pStyle w:val="ConsPlusNormal"/>
              <w:jc w:val="center"/>
            </w:pPr>
            <w:r>
              <w:t>Подпорожский</w:t>
            </w:r>
          </w:p>
        </w:tc>
        <w:tc>
          <w:tcPr>
            <w:tcW w:w="1384" w:type="dxa"/>
          </w:tcPr>
          <w:p w:rsidR="00C442BA" w:rsidRDefault="00C442BA">
            <w:pPr>
              <w:pStyle w:val="ConsPlusNormal"/>
              <w:jc w:val="center"/>
            </w:pPr>
            <w:r>
              <w:t>23,1</w:t>
            </w:r>
          </w:p>
        </w:tc>
        <w:tc>
          <w:tcPr>
            <w:tcW w:w="1054" w:type="dxa"/>
          </w:tcPr>
          <w:p w:rsidR="00C442BA" w:rsidRDefault="00C442BA">
            <w:pPr>
              <w:pStyle w:val="ConsPlusNormal"/>
              <w:jc w:val="center"/>
            </w:pPr>
            <w:r>
              <w:t>23,1</w:t>
            </w:r>
          </w:p>
        </w:tc>
      </w:tr>
      <w:tr w:rsidR="00C442BA">
        <w:tc>
          <w:tcPr>
            <w:tcW w:w="510" w:type="dxa"/>
          </w:tcPr>
          <w:p w:rsidR="00C442BA" w:rsidRDefault="00C442BA">
            <w:pPr>
              <w:pStyle w:val="ConsPlusNormal"/>
              <w:jc w:val="center"/>
            </w:pPr>
            <w:r>
              <w:t>83</w:t>
            </w:r>
          </w:p>
        </w:tc>
        <w:tc>
          <w:tcPr>
            <w:tcW w:w="3005" w:type="dxa"/>
          </w:tcPr>
          <w:p w:rsidR="00C442BA" w:rsidRDefault="00C442BA">
            <w:pPr>
              <w:pStyle w:val="ConsPlusNormal"/>
            </w:pPr>
            <w:r>
              <w:t>Региональная общественная организация охотников и рыболовов Ленинградской области "Охота на Карельском"</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4</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43,7</w:t>
            </w:r>
          </w:p>
        </w:tc>
        <w:tc>
          <w:tcPr>
            <w:tcW w:w="1054" w:type="dxa"/>
          </w:tcPr>
          <w:p w:rsidR="00C442BA" w:rsidRDefault="00C442BA">
            <w:pPr>
              <w:pStyle w:val="ConsPlusNormal"/>
              <w:jc w:val="center"/>
            </w:pPr>
            <w:r>
              <w:t>43,7</w:t>
            </w:r>
          </w:p>
        </w:tc>
      </w:tr>
      <w:tr w:rsidR="00C442BA">
        <w:tc>
          <w:tcPr>
            <w:tcW w:w="510" w:type="dxa"/>
          </w:tcPr>
          <w:p w:rsidR="00C442BA" w:rsidRDefault="00C442BA">
            <w:pPr>
              <w:pStyle w:val="ConsPlusNormal"/>
              <w:jc w:val="center"/>
            </w:pPr>
            <w:r>
              <w:t>84</w:t>
            </w:r>
          </w:p>
        </w:tc>
        <w:tc>
          <w:tcPr>
            <w:tcW w:w="3005" w:type="dxa"/>
          </w:tcPr>
          <w:p w:rsidR="00C442BA" w:rsidRDefault="00C442BA">
            <w:pPr>
              <w:pStyle w:val="ConsPlusNormal"/>
            </w:pPr>
            <w:r>
              <w:t>Региональная общественная организация "Возрождение традиций русской классической охоты"</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"Селище"</w:t>
            </w:r>
          </w:p>
        </w:tc>
        <w:tc>
          <w:tcPr>
            <w:tcW w:w="1984" w:type="dxa"/>
          </w:tcPr>
          <w:p w:rsidR="00C442BA" w:rsidRDefault="00C442BA">
            <w:pPr>
              <w:pStyle w:val="ConsPlusNormal"/>
              <w:jc w:val="center"/>
            </w:pPr>
            <w:r>
              <w:t>Волосовский</w:t>
            </w:r>
          </w:p>
        </w:tc>
        <w:tc>
          <w:tcPr>
            <w:tcW w:w="1384" w:type="dxa"/>
          </w:tcPr>
          <w:p w:rsidR="00C442BA" w:rsidRDefault="00C442BA">
            <w:pPr>
              <w:pStyle w:val="ConsPlusNormal"/>
              <w:jc w:val="center"/>
            </w:pPr>
            <w:r>
              <w:t>23,3</w:t>
            </w:r>
          </w:p>
        </w:tc>
        <w:tc>
          <w:tcPr>
            <w:tcW w:w="1054" w:type="dxa"/>
          </w:tcPr>
          <w:p w:rsidR="00C442BA" w:rsidRDefault="00C442BA">
            <w:pPr>
              <w:pStyle w:val="ConsPlusNormal"/>
              <w:jc w:val="center"/>
            </w:pPr>
            <w:r>
              <w:t>23,3</w:t>
            </w:r>
          </w:p>
        </w:tc>
      </w:tr>
      <w:tr w:rsidR="00C442BA">
        <w:tc>
          <w:tcPr>
            <w:tcW w:w="510" w:type="dxa"/>
            <w:vMerge w:val="restart"/>
          </w:tcPr>
          <w:p w:rsidR="00C442BA" w:rsidRDefault="00C442BA">
            <w:pPr>
              <w:pStyle w:val="ConsPlusNormal"/>
              <w:jc w:val="center"/>
            </w:pPr>
            <w:r>
              <w:t>85</w:t>
            </w:r>
          </w:p>
        </w:tc>
        <w:tc>
          <w:tcPr>
            <w:tcW w:w="3005" w:type="dxa"/>
            <w:vMerge w:val="restart"/>
          </w:tcPr>
          <w:p w:rsidR="00C442BA" w:rsidRDefault="00C442BA">
            <w:pPr>
              <w:pStyle w:val="ConsPlusNormal"/>
            </w:pPr>
            <w:r>
              <w:t xml:space="preserve">Региональная общественная </w:t>
            </w:r>
            <w:r>
              <w:lastRenderedPageBreak/>
              <w:t>организация "Клуб охотников "Природа"</w:t>
            </w:r>
          </w:p>
        </w:tc>
        <w:tc>
          <w:tcPr>
            <w:tcW w:w="510" w:type="dxa"/>
          </w:tcPr>
          <w:p w:rsidR="00C442BA" w:rsidRDefault="00C442BA">
            <w:pPr>
              <w:pStyle w:val="ConsPlusNormal"/>
              <w:jc w:val="center"/>
            </w:pPr>
            <w:r>
              <w:lastRenderedPageBreak/>
              <w:t>1</w:t>
            </w:r>
          </w:p>
        </w:tc>
        <w:tc>
          <w:tcPr>
            <w:tcW w:w="2041" w:type="dxa"/>
          </w:tcPr>
          <w:p w:rsidR="00C442BA" w:rsidRDefault="00C442BA">
            <w:pPr>
              <w:pStyle w:val="ConsPlusNormal"/>
              <w:jc w:val="center"/>
            </w:pPr>
            <w:r>
              <w:t>Участок N 1</w:t>
            </w:r>
          </w:p>
        </w:tc>
        <w:tc>
          <w:tcPr>
            <w:tcW w:w="1984" w:type="dxa"/>
            <w:vMerge w:val="restart"/>
          </w:tcPr>
          <w:p w:rsidR="00C442BA" w:rsidRDefault="00C442BA">
            <w:pPr>
              <w:pStyle w:val="ConsPlusNormal"/>
              <w:jc w:val="center"/>
            </w:pPr>
            <w:r>
              <w:t>Волосовский</w:t>
            </w:r>
          </w:p>
        </w:tc>
        <w:tc>
          <w:tcPr>
            <w:tcW w:w="1384" w:type="dxa"/>
          </w:tcPr>
          <w:p w:rsidR="00C442BA" w:rsidRDefault="00C442BA">
            <w:pPr>
              <w:pStyle w:val="ConsPlusNormal"/>
              <w:jc w:val="center"/>
            </w:pPr>
            <w:r>
              <w:t>65,1</w:t>
            </w:r>
          </w:p>
        </w:tc>
        <w:tc>
          <w:tcPr>
            <w:tcW w:w="1054" w:type="dxa"/>
            <w:vMerge w:val="restart"/>
          </w:tcPr>
          <w:p w:rsidR="00C442BA" w:rsidRDefault="00C442BA">
            <w:pPr>
              <w:pStyle w:val="ConsPlusNormal"/>
              <w:jc w:val="center"/>
            </w:pPr>
            <w:r>
              <w:t>240,8</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2</w:t>
            </w:r>
          </w:p>
        </w:tc>
        <w:tc>
          <w:tcPr>
            <w:tcW w:w="1984" w:type="dxa"/>
            <w:vMerge/>
          </w:tcPr>
          <w:p w:rsidR="00C442BA" w:rsidRDefault="00C442BA">
            <w:pPr>
              <w:pStyle w:val="ConsPlusNormal"/>
            </w:pPr>
          </w:p>
        </w:tc>
        <w:tc>
          <w:tcPr>
            <w:tcW w:w="1384" w:type="dxa"/>
          </w:tcPr>
          <w:p w:rsidR="00C442BA" w:rsidRDefault="00C442BA">
            <w:pPr>
              <w:pStyle w:val="ConsPlusNormal"/>
              <w:jc w:val="center"/>
            </w:pPr>
            <w:r>
              <w:t>23,3</w:t>
            </w:r>
          </w:p>
        </w:tc>
        <w:tc>
          <w:tcPr>
            <w:tcW w:w="1054" w:type="dxa"/>
            <w:vMerge/>
          </w:tcPr>
          <w:p w:rsidR="00C442BA" w:rsidRDefault="00C442BA">
            <w:pPr>
              <w:pStyle w:val="ConsPlusNormal"/>
            </w:pP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3</w:t>
            </w:r>
          </w:p>
        </w:tc>
        <w:tc>
          <w:tcPr>
            <w:tcW w:w="2041" w:type="dxa"/>
          </w:tcPr>
          <w:p w:rsidR="00C442BA" w:rsidRDefault="00C442BA">
            <w:pPr>
              <w:pStyle w:val="ConsPlusNormal"/>
              <w:jc w:val="center"/>
            </w:pPr>
            <w:r>
              <w:t>Участок N 3</w:t>
            </w:r>
          </w:p>
        </w:tc>
        <w:tc>
          <w:tcPr>
            <w:tcW w:w="1984" w:type="dxa"/>
            <w:vMerge/>
          </w:tcPr>
          <w:p w:rsidR="00C442BA" w:rsidRDefault="00C442BA">
            <w:pPr>
              <w:pStyle w:val="ConsPlusNormal"/>
            </w:pPr>
          </w:p>
        </w:tc>
        <w:tc>
          <w:tcPr>
            <w:tcW w:w="1384" w:type="dxa"/>
          </w:tcPr>
          <w:p w:rsidR="00C442BA" w:rsidRDefault="00C442BA">
            <w:pPr>
              <w:pStyle w:val="ConsPlusNormal"/>
              <w:jc w:val="center"/>
            </w:pPr>
            <w:r>
              <w:t>152,4</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86</w:t>
            </w:r>
          </w:p>
        </w:tc>
        <w:tc>
          <w:tcPr>
            <w:tcW w:w="3005" w:type="dxa"/>
          </w:tcPr>
          <w:p w:rsidR="00C442BA" w:rsidRDefault="00C442BA">
            <w:pPr>
              <w:pStyle w:val="ConsPlusNormal"/>
            </w:pPr>
            <w:r>
              <w:t>Региональная общественная организация "Клуб охотников и рыболовов" Ленинградской области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"Осельки"</w:t>
            </w:r>
          </w:p>
        </w:tc>
        <w:tc>
          <w:tcPr>
            <w:tcW w:w="1984" w:type="dxa"/>
          </w:tcPr>
          <w:p w:rsidR="00C442BA" w:rsidRDefault="00C442BA">
            <w:pPr>
              <w:pStyle w:val="ConsPlusNormal"/>
              <w:jc w:val="center"/>
            </w:pPr>
            <w:r>
              <w:t>Всеволожский</w:t>
            </w:r>
          </w:p>
        </w:tc>
        <w:tc>
          <w:tcPr>
            <w:tcW w:w="1384" w:type="dxa"/>
          </w:tcPr>
          <w:p w:rsidR="00C442BA" w:rsidRDefault="00C442BA">
            <w:pPr>
              <w:pStyle w:val="ConsPlusNormal"/>
              <w:jc w:val="center"/>
            </w:pPr>
            <w:r>
              <w:t>37,1</w:t>
            </w:r>
          </w:p>
        </w:tc>
        <w:tc>
          <w:tcPr>
            <w:tcW w:w="1054" w:type="dxa"/>
          </w:tcPr>
          <w:p w:rsidR="00C442BA" w:rsidRDefault="00C442BA">
            <w:pPr>
              <w:pStyle w:val="ConsPlusNormal"/>
              <w:jc w:val="center"/>
            </w:pPr>
            <w:r>
              <w:t>37,1</w:t>
            </w:r>
          </w:p>
        </w:tc>
      </w:tr>
      <w:tr w:rsidR="00C442BA">
        <w:tc>
          <w:tcPr>
            <w:tcW w:w="510" w:type="dxa"/>
          </w:tcPr>
          <w:p w:rsidR="00C442BA" w:rsidRDefault="00C442BA">
            <w:pPr>
              <w:pStyle w:val="ConsPlusNormal"/>
              <w:jc w:val="center"/>
            </w:pPr>
            <w:r>
              <w:t>87</w:t>
            </w:r>
          </w:p>
        </w:tc>
        <w:tc>
          <w:tcPr>
            <w:tcW w:w="3005" w:type="dxa"/>
          </w:tcPr>
          <w:p w:rsidR="00C442BA" w:rsidRDefault="00C442BA">
            <w:pPr>
              <w:pStyle w:val="ConsPlusNormal"/>
            </w:pPr>
            <w:r>
              <w:t>Региональная общественная организация "Сланцевское общество охотников и рыболовов Ленинградской области"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"Сланцевский"</w:t>
            </w:r>
          </w:p>
        </w:tc>
        <w:tc>
          <w:tcPr>
            <w:tcW w:w="1984" w:type="dxa"/>
          </w:tcPr>
          <w:p w:rsidR="00C442BA" w:rsidRDefault="00C442BA">
            <w:pPr>
              <w:pStyle w:val="ConsPlusNormal"/>
              <w:jc w:val="center"/>
            </w:pPr>
            <w:r>
              <w:t>Сланцевский</w:t>
            </w:r>
          </w:p>
        </w:tc>
        <w:tc>
          <w:tcPr>
            <w:tcW w:w="1384" w:type="dxa"/>
          </w:tcPr>
          <w:p w:rsidR="00C442BA" w:rsidRDefault="00C442BA">
            <w:pPr>
              <w:pStyle w:val="ConsPlusNormal"/>
              <w:jc w:val="center"/>
            </w:pPr>
            <w:r>
              <w:t>89,0</w:t>
            </w:r>
          </w:p>
        </w:tc>
        <w:tc>
          <w:tcPr>
            <w:tcW w:w="1054" w:type="dxa"/>
          </w:tcPr>
          <w:p w:rsidR="00C442BA" w:rsidRDefault="00C442BA">
            <w:pPr>
              <w:pStyle w:val="ConsPlusNormal"/>
              <w:jc w:val="center"/>
            </w:pPr>
            <w:r>
              <w:t>89,0</w:t>
            </w:r>
          </w:p>
        </w:tc>
      </w:tr>
      <w:tr w:rsidR="00C442BA">
        <w:tc>
          <w:tcPr>
            <w:tcW w:w="510" w:type="dxa"/>
          </w:tcPr>
          <w:p w:rsidR="00C442BA" w:rsidRDefault="00C442BA">
            <w:pPr>
              <w:pStyle w:val="ConsPlusNormal"/>
              <w:jc w:val="center"/>
            </w:pPr>
            <w:r>
              <w:t>88</w:t>
            </w:r>
          </w:p>
        </w:tc>
        <w:tc>
          <w:tcPr>
            <w:tcW w:w="3005" w:type="dxa"/>
          </w:tcPr>
          <w:p w:rsidR="00C442BA" w:rsidRDefault="00C442BA">
            <w:pPr>
              <w:pStyle w:val="ConsPlusNormal"/>
            </w:pPr>
            <w:r>
              <w:t>Региональная общественная организация охотников и рыболовов Ленинградской области "Белая Русь"</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1</w:t>
            </w:r>
          </w:p>
        </w:tc>
        <w:tc>
          <w:tcPr>
            <w:tcW w:w="1984" w:type="dxa"/>
          </w:tcPr>
          <w:p w:rsidR="00C442BA" w:rsidRDefault="00C442BA">
            <w:pPr>
              <w:pStyle w:val="ConsPlusNormal"/>
              <w:jc w:val="center"/>
            </w:pPr>
            <w:r>
              <w:t>Выборгский</w:t>
            </w:r>
          </w:p>
        </w:tc>
        <w:tc>
          <w:tcPr>
            <w:tcW w:w="1384" w:type="dxa"/>
          </w:tcPr>
          <w:p w:rsidR="00C442BA" w:rsidRDefault="00C442BA">
            <w:pPr>
              <w:pStyle w:val="ConsPlusNormal"/>
              <w:jc w:val="center"/>
            </w:pPr>
            <w:r>
              <w:t>8,2</w:t>
            </w:r>
          </w:p>
        </w:tc>
        <w:tc>
          <w:tcPr>
            <w:tcW w:w="1054" w:type="dxa"/>
          </w:tcPr>
          <w:p w:rsidR="00C442BA" w:rsidRDefault="00C442BA">
            <w:pPr>
              <w:pStyle w:val="ConsPlusNormal"/>
              <w:jc w:val="center"/>
            </w:pPr>
            <w:r>
              <w:t>8,2</w:t>
            </w:r>
          </w:p>
        </w:tc>
      </w:tr>
      <w:tr w:rsidR="00C442BA">
        <w:tc>
          <w:tcPr>
            <w:tcW w:w="510" w:type="dxa"/>
            <w:vMerge w:val="restart"/>
          </w:tcPr>
          <w:p w:rsidR="00C442BA" w:rsidRDefault="00C442BA">
            <w:pPr>
              <w:pStyle w:val="ConsPlusNormal"/>
              <w:jc w:val="center"/>
            </w:pPr>
            <w:r>
              <w:t>89</w:t>
            </w:r>
          </w:p>
        </w:tc>
        <w:tc>
          <w:tcPr>
            <w:tcW w:w="3005" w:type="dxa"/>
            <w:vMerge w:val="restart"/>
          </w:tcPr>
          <w:p w:rsidR="00C442BA" w:rsidRDefault="00C442BA">
            <w:pPr>
              <w:pStyle w:val="ConsPlusNormal"/>
            </w:pPr>
            <w:r>
              <w:t>Санкт-Петербургская общественная организация "Клуб любителей охоты и рыбалки"</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Участок N 2</w:t>
            </w:r>
          </w:p>
        </w:tc>
        <w:tc>
          <w:tcPr>
            <w:tcW w:w="1984" w:type="dxa"/>
          </w:tcPr>
          <w:p w:rsidR="00C442BA" w:rsidRDefault="00C442BA">
            <w:pPr>
              <w:pStyle w:val="ConsPlusNormal"/>
              <w:jc w:val="center"/>
            </w:pPr>
            <w:r>
              <w:t>Лодейнопольский</w:t>
            </w:r>
          </w:p>
        </w:tc>
        <w:tc>
          <w:tcPr>
            <w:tcW w:w="1384" w:type="dxa"/>
          </w:tcPr>
          <w:p w:rsidR="00C442BA" w:rsidRDefault="00C442BA">
            <w:pPr>
              <w:pStyle w:val="ConsPlusNormal"/>
              <w:jc w:val="center"/>
            </w:pPr>
            <w:r>
              <w:t>14,2</w:t>
            </w:r>
          </w:p>
        </w:tc>
        <w:tc>
          <w:tcPr>
            <w:tcW w:w="1054" w:type="dxa"/>
            <w:vMerge w:val="restart"/>
          </w:tcPr>
          <w:p w:rsidR="00C442BA" w:rsidRDefault="00C442BA">
            <w:pPr>
              <w:pStyle w:val="ConsPlusNormal"/>
              <w:jc w:val="center"/>
            </w:pPr>
            <w:r>
              <w:t>37,40</w:t>
            </w:r>
          </w:p>
        </w:tc>
      </w:tr>
      <w:tr w:rsidR="00C442BA">
        <w:tc>
          <w:tcPr>
            <w:tcW w:w="510" w:type="dxa"/>
            <w:vMerge/>
          </w:tcPr>
          <w:p w:rsidR="00C442BA" w:rsidRDefault="00C442BA">
            <w:pPr>
              <w:pStyle w:val="ConsPlusNormal"/>
            </w:pPr>
          </w:p>
        </w:tc>
        <w:tc>
          <w:tcPr>
            <w:tcW w:w="3005" w:type="dxa"/>
            <w:vMerge/>
          </w:tcPr>
          <w:p w:rsidR="00C442BA" w:rsidRDefault="00C442BA">
            <w:pPr>
              <w:pStyle w:val="ConsPlusNormal"/>
            </w:pPr>
          </w:p>
        </w:tc>
        <w:tc>
          <w:tcPr>
            <w:tcW w:w="510" w:type="dxa"/>
          </w:tcPr>
          <w:p w:rsidR="00C442BA" w:rsidRDefault="00C442BA">
            <w:pPr>
              <w:pStyle w:val="ConsPlusNormal"/>
              <w:jc w:val="center"/>
            </w:pPr>
            <w:r>
              <w:t>2</w:t>
            </w:r>
          </w:p>
        </w:tc>
        <w:tc>
          <w:tcPr>
            <w:tcW w:w="2041" w:type="dxa"/>
          </w:tcPr>
          <w:p w:rsidR="00C442BA" w:rsidRDefault="00C442BA">
            <w:pPr>
              <w:pStyle w:val="ConsPlusNormal"/>
              <w:jc w:val="center"/>
            </w:pPr>
            <w:r>
              <w:t>Участок N 4</w:t>
            </w:r>
          </w:p>
        </w:tc>
        <w:tc>
          <w:tcPr>
            <w:tcW w:w="1984" w:type="dxa"/>
          </w:tcPr>
          <w:p w:rsidR="00C442BA" w:rsidRDefault="00C442BA">
            <w:pPr>
              <w:pStyle w:val="ConsPlusNormal"/>
              <w:jc w:val="center"/>
            </w:pPr>
            <w:r>
              <w:t>Подпорожский</w:t>
            </w:r>
          </w:p>
        </w:tc>
        <w:tc>
          <w:tcPr>
            <w:tcW w:w="1384" w:type="dxa"/>
          </w:tcPr>
          <w:p w:rsidR="00C442BA" w:rsidRDefault="00C442BA">
            <w:pPr>
              <w:pStyle w:val="ConsPlusNormal"/>
              <w:jc w:val="center"/>
            </w:pPr>
            <w:r>
              <w:t>23,2</w:t>
            </w:r>
          </w:p>
        </w:tc>
        <w:tc>
          <w:tcPr>
            <w:tcW w:w="1054" w:type="dxa"/>
            <w:vMerge/>
          </w:tcPr>
          <w:p w:rsidR="00C442BA" w:rsidRDefault="00C442BA">
            <w:pPr>
              <w:pStyle w:val="ConsPlusNormal"/>
            </w:pPr>
          </w:p>
        </w:tc>
      </w:tr>
      <w:tr w:rsidR="00C442BA">
        <w:tc>
          <w:tcPr>
            <w:tcW w:w="510" w:type="dxa"/>
          </w:tcPr>
          <w:p w:rsidR="00C442BA" w:rsidRDefault="00C442BA">
            <w:pPr>
              <w:pStyle w:val="ConsPlusNormal"/>
              <w:jc w:val="center"/>
            </w:pPr>
            <w:r>
              <w:t>90</w:t>
            </w:r>
          </w:p>
        </w:tc>
        <w:tc>
          <w:tcPr>
            <w:tcW w:w="3005" w:type="dxa"/>
          </w:tcPr>
          <w:p w:rsidR="00C442BA" w:rsidRDefault="00C442BA">
            <w:pPr>
              <w:pStyle w:val="ConsPlusNormal"/>
            </w:pPr>
            <w:r>
              <w:t>Федеральное бюджетное учреждение "Санкт-Петербургский научно-исследовательский институт лесного хозяйства"</w:t>
            </w:r>
          </w:p>
        </w:tc>
        <w:tc>
          <w:tcPr>
            <w:tcW w:w="510" w:type="dxa"/>
          </w:tcPr>
          <w:p w:rsidR="00C442BA" w:rsidRDefault="00C442BA">
            <w:pPr>
              <w:pStyle w:val="ConsPlusNormal"/>
              <w:jc w:val="center"/>
            </w:pPr>
            <w:r>
              <w:t>1</w:t>
            </w:r>
          </w:p>
        </w:tc>
        <w:tc>
          <w:tcPr>
            <w:tcW w:w="2041" w:type="dxa"/>
          </w:tcPr>
          <w:p w:rsidR="00C442BA" w:rsidRDefault="00C442BA">
            <w:pPr>
              <w:pStyle w:val="ConsPlusNormal"/>
              <w:jc w:val="center"/>
            </w:pPr>
            <w:r>
              <w:t>Участки 1, 2, 3 (3 кластера)</w:t>
            </w:r>
          </w:p>
        </w:tc>
        <w:tc>
          <w:tcPr>
            <w:tcW w:w="1984" w:type="dxa"/>
          </w:tcPr>
          <w:p w:rsidR="00C442BA" w:rsidRDefault="00C442BA">
            <w:pPr>
              <w:pStyle w:val="ConsPlusNormal"/>
              <w:jc w:val="center"/>
            </w:pPr>
            <w:r>
              <w:t>Гатчинский</w:t>
            </w:r>
          </w:p>
        </w:tc>
        <w:tc>
          <w:tcPr>
            <w:tcW w:w="1384" w:type="dxa"/>
          </w:tcPr>
          <w:p w:rsidR="00C442BA" w:rsidRDefault="00C442BA">
            <w:pPr>
              <w:pStyle w:val="ConsPlusNormal"/>
              <w:jc w:val="center"/>
            </w:pPr>
            <w:r>
              <w:t>24,1</w:t>
            </w:r>
          </w:p>
        </w:tc>
        <w:tc>
          <w:tcPr>
            <w:tcW w:w="1054" w:type="dxa"/>
          </w:tcPr>
          <w:p w:rsidR="00C442BA" w:rsidRDefault="00C442BA">
            <w:pPr>
              <w:pStyle w:val="ConsPlusNormal"/>
              <w:jc w:val="center"/>
            </w:pPr>
            <w:r>
              <w:t>24,1</w:t>
            </w:r>
          </w:p>
        </w:tc>
      </w:tr>
      <w:tr w:rsidR="00C442BA">
        <w:tc>
          <w:tcPr>
            <w:tcW w:w="510" w:type="dxa"/>
          </w:tcPr>
          <w:p w:rsidR="00C442BA" w:rsidRDefault="00C442BA">
            <w:pPr>
              <w:pStyle w:val="ConsPlusNormal"/>
              <w:jc w:val="center"/>
            </w:pPr>
            <w:r>
              <w:t>91</w:t>
            </w:r>
          </w:p>
        </w:tc>
        <w:tc>
          <w:tcPr>
            <w:tcW w:w="3005" w:type="dxa"/>
          </w:tcPr>
          <w:p w:rsidR="00C442BA" w:rsidRDefault="00C442BA">
            <w:pPr>
              <w:pStyle w:val="ConsPlusNormal"/>
            </w:pPr>
            <w:r>
              <w:t xml:space="preserve">Федеральное Государственное Бюджетное Образовательное Учреждение Высшего Профессионального </w:t>
            </w:r>
            <w:r>
              <w:lastRenderedPageBreak/>
              <w:t>Образования "Санкт-Петербургский государственный лесотехнический университет им. С.М.Кирова"</w:t>
            </w:r>
          </w:p>
        </w:tc>
        <w:tc>
          <w:tcPr>
            <w:tcW w:w="510" w:type="dxa"/>
          </w:tcPr>
          <w:p w:rsidR="00C442BA" w:rsidRDefault="00C442BA">
            <w:pPr>
              <w:pStyle w:val="ConsPlusNormal"/>
              <w:jc w:val="center"/>
            </w:pPr>
            <w:r>
              <w:lastRenderedPageBreak/>
              <w:t>1</w:t>
            </w:r>
          </w:p>
        </w:tc>
        <w:tc>
          <w:tcPr>
            <w:tcW w:w="2041" w:type="dxa"/>
          </w:tcPr>
          <w:p w:rsidR="00C442BA" w:rsidRDefault="00C442BA">
            <w:pPr>
              <w:pStyle w:val="ConsPlusNormal"/>
              <w:jc w:val="center"/>
            </w:pPr>
            <w:r>
              <w:t>Участок N 6</w:t>
            </w:r>
          </w:p>
        </w:tc>
        <w:tc>
          <w:tcPr>
            <w:tcW w:w="1984" w:type="dxa"/>
          </w:tcPr>
          <w:p w:rsidR="00C442BA" w:rsidRDefault="00C442BA">
            <w:pPr>
              <w:pStyle w:val="ConsPlusNormal"/>
              <w:jc w:val="center"/>
            </w:pPr>
            <w:r>
              <w:t>Тосненский</w:t>
            </w:r>
          </w:p>
        </w:tc>
        <w:tc>
          <w:tcPr>
            <w:tcW w:w="1384" w:type="dxa"/>
          </w:tcPr>
          <w:p w:rsidR="00C442BA" w:rsidRDefault="00C442BA">
            <w:pPr>
              <w:pStyle w:val="ConsPlusNormal"/>
              <w:jc w:val="center"/>
            </w:pPr>
            <w:r>
              <w:t>41,9</w:t>
            </w:r>
          </w:p>
        </w:tc>
        <w:tc>
          <w:tcPr>
            <w:tcW w:w="1054" w:type="dxa"/>
          </w:tcPr>
          <w:p w:rsidR="00C442BA" w:rsidRDefault="00C442BA">
            <w:pPr>
              <w:pStyle w:val="ConsPlusNormal"/>
              <w:jc w:val="center"/>
            </w:pPr>
            <w:r>
              <w:t>41,9</w:t>
            </w:r>
          </w:p>
        </w:tc>
      </w:tr>
      <w:tr w:rsidR="00C442BA">
        <w:tc>
          <w:tcPr>
            <w:tcW w:w="8050" w:type="dxa"/>
            <w:gridSpan w:val="5"/>
          </w:tcPr>
          <w:p w:rsidR="00C442BA" w:rsidRDefault="00C442BA">
            <w:pPr>
              <w:pStyle w:val="ConsPlusNormal"/>
            </w:pPr>
            <w:r>
              <w:t>Всего закрепленных охотничьих угодий Ленинградской области, тыс. га:</w:t>
            </w:r>
          </w:p>
        </w:tc>
        <w:tc>
          <w:tcPr>
            <w:tcW w:w="2438" w:type="dxa"/>
            <w:gridSpan w:val="2"/>
          </w:tcPr>
          <w:p w:rsidR="00C442BA" w:rsidRDefault="00C442BA">
            <w:pPr>
              <w:pStyle w:val="ConsPlusNormal"/>
              <w:jc w:val="center"/>
            </w:pPr>
            <w:r>
              <w:t>6519,27</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10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24" w:name="P4393"/>
      <w:bookmarkEnd w:id="24"/>
      <w:r>
        <w:t>Таблица 24 - Документированная информация о юридических лицах и индивидуальных предпринимателях, осуществляющих виды деятельности в сфере охотничьего хозяйства на территории Ленинградской области по состоянию на 15.09.2020 в соответствии с формой госохотреестра 3.1</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175"/>
        <w:gridCol w:w="3345"/>
        <w:gridCol w:w="964"/>
        <w:gridCol w:w="1304"/>
        <w:gridCol w:w="1054"/>
        <w:gridCol w:w="1549"/>
      </w:tblGrid>
      <w:tr w:rsidR="00C442BA">
        <w:tc>
          <w:tcPr>
            <w:tcW w:w="624" w:type="dxa"/>
            <w:vMerge w:val="restart"/>
          </w:tcPr>
          <w:p w:rsidR="00C442BA" w:rsidRDefault="00C442BA">
            <w:pPr>
              <w:pStyle w:val="ConsPlusNormal"/>
              <w:jc w:val="center"/>
            </w:pPr>
            <w:r>
              <w:t>N п/п</w:t>
            </w:r>
          </w:p>
        </w:tc>
        <w:tc>
          <w:tcPr>
            <w:tcW w:w="3175" w:type="dxa"/>
            <w:vMerge w:val="restart"/>
          </w:tcPr>
          <w:p w:rsidR="00C442BA" w:rsidRDefault="00C442BA">
            <w:pPr>
              <w:pStyle w:val="ConsPlusNormal"/>
              <w:jc w:val="center"/>
            </w:pPr>
            <w:r>
              <w:t>Наименование пользователя</w:t>
            </w:r>
          </w:p>
        </w:tc>
        <w:tc>
          <w:tcPr>
            <w:tcW w:w="3345" w:type="dxa"/>
            <w:vMerge w:val="restart"/>
          </w:tcPr>
          <w:p w:rsidR="00C442BA" w:rsidRDefault="00C442BA">
            <w:pPr>
              <w:pStyle w:val="ConsPlusNormal"/>
              <w:jc w:val="center"/>
            </w:pPr>
            <w:r>
              <w:t>Почтовый адрес, телефон, E-mail</w:t>
            </w:r>
          </w:p>
        </w:tc>
        <w:tc>
          <w:tcPr>
            <w:tcW w:w="3322" w:type="dxa"/>
            <w:gridSpan w:val="3"/>
          </w:tcPr>
          <w:p w:rsidR="00C442BA" w:rsidRDefault="00C442BA">
            <w:pPr>
              <w:pStyle w:val="ConsPlusNormal"/>
              <w:jc w:val="center"/>
            </w:pPr>
            <w:r>
              <w:t>Охотхозяйственное соглашение, долгосрочная лицензия</w:t>
            </w:r>
          </w:p>
        </w:tc>
        <w:tc>
          <w:tcPr>
            <w:tcW w:w="1549" w:type="dxa"/>
            <w:vMerge w:val="restart"/>
          </w:tcPr>
          <w:p w:rsidR="00C442BA" w:rsidRDefault="00C442BA">
            <w:pPr>
              <w:pStyle w:val="ConsPlusNormal"/>
              <w:jc w:val="center"/>
            </w:pPr>
            <w:r>
              <w:t>Площадь закрепленных охотничьих угодий, тыс. га &lt;*&gt;</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Серия номер</w:t>
            </w:r>
          </w:p>
        </w:tc>
        <w:tc>
          <w:tcPr>
            <w:tcW w:w="1304" w:type="dxa"/>
          </w:tcPr>
          <w:p w:rsidR="00C442BA" w:rsidRDefault="00C442BA">
            <w:pPr>
              <w:pStyle w:val="ConsPlusNormal"/>
              <w:jc w:val="center"/>
            </w:pPr>
            <w:r>
              <w:t>Дата выдачи</w:t>
            </w:r>
          </w:p>
        </w:tc>
        <w:tc>
          <w:tcPr>
            <w:tcW w:w="1054" w:type="dxa"/>
          </w:tcPr>
          <w:p w:rsidR="00C442BA" w:rsidRDefault="00C442BA">
            <w:pPr>
              <w:pStyle w:val="ConsPlusNormal"/>
              <w:jc w:val="center"/>
            </w:pPr>
            <w:r>
              <w:t>Срок действия</w:t>
            </w:r>
          </w:p>
        </w:tc>
        <w:tc>
          <w:tcPr>
            <w:tcW w:w="1549" w:type="dxa"/>
            <w:vMerge/>
          </w:tcPr>
          <w:p w:rsidR="00C442BA" w:rsidRDefault="00C442BA">
            <w:pPr>
              <w:pStyle w:val="ConsPlusNormal"/>
            </w:pPr>
          </w:p>
        </w:tc>
      </w:tr>
      <w:tr w:rsidR="00C442BA">
        <w:tc>
          <w:tcPr>
            <w:tcW w:w="624" w:type="dxa"/>
          </w:tcPr>
          <w:p w:rsidR="00C442BA" w:rsidRDefault="00C442BA">
            <w:pPr>
              <w:pStyle w:val="ConsPlusNormal"/>
              <w:jc w:val="center"/>
            </w:pPr>
            <w:r>
              <w:t>1</w:t>
            </w:r>
          </w:p>
        </w:tc>
        <w:tc>
          <w:tcPr>
            <w:tcW w:w="3175" w:type="dxa"/>
          </w:tcPr>
          <w:p w:rsidR="00C442BA" w:rsidRDefault="00C442BA">
            <w:pPr>
              <w:pStyle w:val="ConsPlusNormal"/>
              <w:jc w:val="center"/>
            </w:pPr>
            <w:r>
              <w:t>2</w:t>
            </w:r>
          </w:p>
        </w:tc>
        <w:tc>
          <w:tcPr>
            <w:tcW w:w="3345" w:type="dxa"/>
          </w:tcPr>
          <w:p w:rsidR="00C442BA" w:rsidRDefault="00C442BA">
            <w:pPr>
              <w:pStyle w:val="ConsPlusNormal"/>
              <w:jc w:val="center"/>
            </w:pPr>
            <w:r>
              <w:t>3</w:t>
            </w:r>
          </w:p>
        </w:tc>
        <w:tc>
          <w:tcPr>
            <w:tcW w:w="964" w:type="dxa"/>
          </w:tcPr>
          <w:p w:rsidR="00C442BA" w:rsidRDefault="00C442BA">
            <w:pPr>
              <w:pStyle w:val="ConsPlusNormal"/>
              <w:jc w:val="center"/>
            </w:pPr>
            <w:r>
              <w:t>4</w:t>
            </w:r>
          </w:p>
        </w:tc>
        <w:tc>
          <w:tcPr>
            <w:tcW w:w="1304" w:type="dxa"/>
          </w:tcPr>
          <w:p w:rsidR="00C442BA" w:rsidRDefault="00C442BA">
            <w:pPr>
              <w:pStyle w:val="ConsPlusNormal"/>
              <w:jc w:val="center"/>
            </w:pPr>
            <w:r>
              <w:t>5</w:t>
            </w:r>
          </w:p>
        </w:tc>
        <w:tc>
          <w:tcPr>
            <w:tcW w:w="1054" w:type="dxa"/>
          </w:tcPr>
          <w:p w:rsidR="00C442BA" w:rsidRDefault="00C442BA">
            <w:pPr>
              <w:pStyle w:val="ConsPlusNormal"/>
              <w:jc w:val="center"/>
            </w:pPr>
            <w:r>
              <w:t>6</w:t>
            </w:r>
          </w:p>
        </w:tc>
        <w:tc>
          <w:tcPr>
            <w:tcW w:w="1549" w:type="dxa"/>
          </w:tcPr>
          <w:p w:rsidR="00C442BA" w:rsidRDefault="00C442BA">
            <w:pPr>
              <w:pStyle w:val="ConsPlusNormal"/>
              <w:jc w:val="center"/>
            </w:pPr>
            <w:r>
              <w:t>7</w:t>
            </w:r>
          </w:p>
        </w:tc>
      </w:tr>
      <w:tr w:rsidR="00C442BA">
        <w:tc>
          <w:tcPr>
            <w:tcW w:w="624" w:type="dxa"/>
          </w:tcPr>
          <w:p w:rsidR="00C442BA" w:rsidRDefault="00C442BA">
            <w:pPr>
              <w:pStyle w:val="ConsPlusNormal"/>
              <w:jc w:val="center"/>
            </w:pPr>
            <w:r>
              <w:t>1</w:t>
            </w:r>
          </w:p>
        </w:tc>
        <w:tc>
          <w:tcPr>
            <w:tcW w:w="3175" w:type="dxa"/>
          </w:tcPr>
          <w:p w:rsidR="00C442BA" w:rsidRDefault="00C442BA">
            <w:pPr>
              <w:pStyle w:val="ConsPlusNormal"/>
            </w:pPr>
            <w:r>
              <w:t>Государственное бюджетное учреждение Ленинградской области "Сосновское государственное опытное охотничье хозяйство"</w:t>
            </w:r>
          </w:p>
        </w:tc>
        <w:tc>
          <w:tcPr>
            <w:tcW w:w="3345" w:type="dxa"/>
          </w:tcPr>
          <w:p w:rsidR="00C442BA" w:rsidRDefault="00C442BA">
            <w:pPr>
              <w:pStyle w:val="ConsPlusNormal"/>
            </w:pPr>
            <w:r>
              <w:t>188734, Ленинградская область, Приозерский район, пос. Запорожское, ГЛОХ, тел. 8(81379) 66-333, gloh@inbox.ru</w:t>
            </w:r>
          </w:p>
        </w:tc>
        <w:tc>
          <w:tcPr>
            <w:tcW w:w="964" w:type="dxa"/>
          </w:tcPr>
          <w:p w:rsidR="00C442BA" w:rsidRDefault="00C442BA">
            <w:pPr>
              <w:pStyle w:val="ConsPlusNormal"/>
              <w:jc w:val="center"/>
            </w:pPr>
            <w:r>
              <w:t>62</w:t>
            </w:r>
          </w:p>
        </w:tc>
        <w:tc>
          <w:tcPr>
            <w:tcW w:w="1304" w:type="dxa"/>
          </w:tcPr>
          <w:p w:rsidR="00C442BA" w:rsidRDefault="00C442BA">
            <w:pPr>
              <w:pStyle w:val="ConsPlusNormal"/>
              <w:jc w:val="center"/>
            </w:pPr>
            <w:r>
              <w:t>14.05.2013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36,2</w:t>
            </w:r>
          </w:p>
        </w:tc>
      </w:tr>
      <w:tr w:rsidR="00C442BA">
        <w:tc>
          <w:tcPr>
            <w:tcW w:w="624" w:type="dxa"/>
          </w:tcPr>
          <w:p w:rsidR="00C442BA" w:rsidRDefault="00C442BA">
            <w:pPr>
              <w:pStyle w:val="ConsPlusNormal"/>
              <w:jc w:val="center"/>
            </w:pPr>
            <w:r>
              <w:t>2</w:t>
            </w:r>
          </w:p>
        </w:tc>
        <w:tc>
          <w:tcPr>
            <w:tcW w:w="3175" w:type="dxa"/>
          </w:tcPr>
          <w:p w:rsidR="00C442BA" w:rsidRDefault="00C442BA">
            <w:pPr>
              <w:pStyle w:val="ConsPlusNormal"/>
            </w:pPr>
            <w:r>
              <w:t>Общество с ограниченной ответственностью "Копорское"</w:t>
            </w:r>
          </w:p>
        </w:tc>
        <w:tc>
          <w:tcPr>
            <w:tcW w:w="3345" w:type="dxa"/>
          </w:tcPr>
          <w:p w:rsidR="00C442BA" w:rsidRDefault="00C442BA">
            <w:pPr>
              <w:pStyle w:val="ConsPlusNormal"/>
            </w:pPr>
            <w:r>
              <w:t>191124, г. Санкт-Петербург, ул. Новгородская, д. 19, лит. А, пом. 12. Тел. 88127405562</w:t>
            </w:r>
          </w:p>
        </w:tc>
        <w:tc>
          <w:tcPr>
            <w:tcW w:w="964" w:type="dxa"/>
          </w:tcPr>
          <w:p w:rsidR="00C442BA" w:rsidRDefault="00C442BA">
            <w:pPr>
              <w:pStyle w:val="ConsPlusNormal"/>
              <w:jc w:val="center"/>
            </w:pPr>
            <w:r>
              <w:t>77</w:t>
            </w:r>
          </w:p>
        </w:tc>
        <w:tc>
          <w:tcPr>
            <w:tcW w:w="1304" w:type="dxa"/>
          </w:tcPr>
          <w:p w:rsidR="00C442BA" w:rsidRDefault="00C442BA">
            <w:pPr>
              <w:pStyle w:val="ConsPlusNormal"/>
              <w:jc w:val="center"/>
            </w:pPr>
            <w:r>
              <w:t>25.08.2014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10,9</w:t>
            </w:r>
          </w:p>
        </w:tc>
      </w:tr>
      <w:tr w:rsidR="00C442BA">
        <w:tc>
          <w:tcPr>
            <w:tcW w:w="624" w:type="dxa"/>
          </w:tcPr>
          <w:p w:rsidR="00C442BA" w:rsidRDefault="00C442BA">
            <w:pPr>
              <w:pStyle w:val="ConsPlusNormal"/>
              <w:jc w:val="center"/>
            </w:pPr>
            <w:r>
              <w:t>3</w:t>
            </w:r>
          </w:p>
        </w:tc>
        <w:tc>
          <w:tcPr>
            <w:tcW w:w="3175" w:type="dxa"/>
          </w:tcPr>
          <w:p w:rsidR="00C442BA" w:rsidRDefault="00C442BA">
            <w:pPr>
              <w:pStyle w:val="ConsPlusNormal"/>
            </w:pPr>
            <w:r>
              <w:t>Акционерное общество "Лесной комплекс"</w:t>
            </w:r>
          </w:p>
        </w:tc>
        <w:tc>
          <w:tcPr>
            <w:tcW w:w="3345" w:type="dxa"/>
          </w:tcPr>
          <w:p w:rsidR="00C442BA" w:rsidRDefault="00C442BA">
            <w:pPr>
              <w:pStyle w:val="ConsPlusNormal"/>
            </w:pPr>
            <w:r>
              <w:t>188980, Ленинградская область, Выборгский район, пос. Зайцево, ул. Первомайская, д. 10</w:t>
            </w:r>
          </w:p>
        </w:tc>
        <w:tc>
          <w:tcPr>
            <w:tcW w:w="964" w:type="dxa"/>
          </w:tcPr>
          <w:p w:rsidR="00C442BA" w:rsidRDefault="00C442BA">
            <w:pPr>
              <w:pStyle w:val="ConsPlusNormal"/>
              <w:jc w:val="center"/>
            </w:pPr>
            <w:r>
              <w:t>ХХ N 6684</w:t>
            </w:r>
          </w:p>
        </w:tc>
        <w:tc>
          <w:tcPr>
            <w:tcW w:w="1304" w:type="dxa"/>
          </w:tcPr>
          <w:p w:rsidR="00C442BA" w:rsidRDefault="00C442BA">
            <w:pPr>
              <w:pStyle w:val="ConsPlusNormal"/>
              <w:jc w:val="center"/>
            </w:pPr>
            <w:r>
              <w:t>14.04.2006</w:t>
            </w:r>
          </w:p>
        </w:tc>
        <w:tc>
          <w:tcPr>
            <w:tcW w:w="1054" w:type="dxa"/>
          </w:tcPr>
          <w:p w:rsidR="00C442BA" w:rsidRDefault="00C442BA">
            <w:pPr>
              <w:pStyle w:val="ConsPlusNormal"/>
              <w:jc w:val="center"/>
            </w:pPr>
            <w:r>
              <w:t>47</w:t>
            </w:r>
          </w:p>
        </w:tc>
        <w:tc>
          <w:tcPr>
            <w:tcW w:w="1549" w:type="dxa"/>
          </w:tcPr>
          <w:p w:rsidR="00C442BA" w:rsidRDefault="00C442BA">
            <w:pPr>
              <w:pStyle w:val="ConsPlusNormal"/>
              <w:jc w:val="center"/>
            </w:pPr>
            <w:r>
              <w:t>67,0</w:t>
            </w:r>
          </w:p>
        </w:tc>
      </w:tr>
      <w:tr w:rsidR="00C442BA">
        <w:tc>
          <w:tcPr>
            <w:tcW w:w="624" w:type="dxa"/>
          </w:tcPr>
          <w:p w:rsidR="00C442BA" w:rsidRDefault="00C442BA">
            <w:pPr>
              <w:pStyle w:val="ConsPlusNormal"/>
              <w:jc w:val="center"/>
            </w:pPr>
            <w:r>
              <w:t>4</w:t>
            </w:r>
          </w:p>
        </w:tc>
        <w:tc>
          <w:tcPr>
            <w:tcW w:w="3175" w:type="dxa"/>
          </w:tcPr>
          <w:p w:rsidR="00C442BA" w:rsidRDefault="00C442BA">
            <w:pPr>
              <w:pStyle w:val="ConsPlusNormal"/>
            </w:pPr>
            <w:r>
              <w:t>Акционерное общество "Племенной завод "Рапти"</w:t>
            </w:r>
          </w:p>
        </w:tc>
        <w:tc>
          <w:tcPr>
            <w:tcW w:w="3345" w:type="dxa"/>
          </w:tcPr>
          <w:p w:rsidR="00C442BA" w:rsidRDefault="00C442BA">
            <w:pPr>
              <w:pStyle w:val="ConsPlusNormal"/>
            </w:pPr>
            <w:r>
              <w:t>188279, Ленинградская область, Лужский район, пос. Дзержинского, ул. Центральная, д. 5, rapti@yandex.ru</w:t>
            </w:r>
          </w:p>
        </w:tc>
        <w:tc>
          <w:tcPr>
            <w:tcW w:w="964" w:type="dxa"/>
          </w:tcPr>
          <w:p w:rsidR="00C442BA" w:rsidRDefault="00C442BA">
            <w:pPr>
              <w:pStyle w:val="ConsPlusNormal"/>
              <w:jc w:val="center"/>
            </w:pPr>
            <w:r>
              <w:t>128</w:t>
            </w:r>
          </w:p>
        </w:tc>
        <w:tc>
          <w:tcPr>
            <w:tcW w:w="1304" w:type="dxa"/>
          </w:tcPr>
          <w:p w:rsidR="00C442BA" w:rsidRDefault="00C442BA">
            <w:pPr>
              <w:pStyle w:val="ConsPlusNormal"/>
              <w:jc w:val="center"/>
            </w:pPr>
            <w:r>
              <w:t>05.07.2021</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50,6</w:t>
            </w:r>
          </w:p>
        </w:tc>
      </w:tr>
      <w:tr w:rsidR="00C442BA">
        <w:tc>
          <w:tcPr>
            <w:tcW w:w="624" w:type="dxa"/>
          </w:tcPr>
          <w:p w:rsidR="00C442BA" w:rsidRDefault="00C442BA">
            <w:pPr>
              <w:pStyle w:val="ConsPlusNormal"/>
              <w:jc w:val="center"/>
            </w:pPr>
            <w:r>
              <w:t>5</w:t>
            </w:r>
          </w:p>
        </w:tc>
        <w:tc>
          <w:tcPr>
            <w:tcW w:w="3175" w:type="dxa"/>
          </w:tcPr>
          <w:p w:rsidR="00C442BA" w:rsidRDefault="00C442BA">
            <w:pPr>
              <w:pStyle w:val="ConsPlusNormal"/>
            </w:pPr>
            <w:r>
              <w:t>Закрытое акционерное общество "Тимберлэнд-</w:t>
            </w:r>
            <w:r>
              <w:lastRenderedPageBreak/>
              <w:t>Выборг"</w:t>
            </w:r>
          </w:p>
        </w:tc>
        <w:tc>
          <w:tcPr>
            <w:tcW w:w="3345" w:type="dxa"/>
          </w:tcPr>
          <w:p w:rsidR="00C442BA" w:rsidRDefault="00C442BA">
            <w:pPr>
              <w:pStyle w:val="ConsPlusNormal"/>
            </w:pPr>
            <w:r>
              <w:lastRenderedPageBreak/>
              <w:t xml:space="preserve">188903, Ленинградская область, Выборгский район, пос. Шлюз </w:t>
            </w:r>
            <w:r>
              <w:lastRenderedPageBreak/>
              <w:t>Гремучий, TIMBERVI@PETERLINK.RU</w:t>
            </w:r>
          </w:p>
        </w:tc>
        <w:tc>
          <w:tcPr>
            <w:tcW w:w="964" w:type="dxa"/>
          </w:tcPr>
          <w:p w:rsidR="00C442BA" w:rsidRDefault="00C442BA">
            <w:pPr>
              <w:pStyle w:val="ConsPlusNormal"/>
              <w:jc w:val="center"/>
            </w:pPr>
            <w:r>
              <w:lastRenderedPageBreak/>
              <w:t>46</w:t>
            </w:r>
          </w:p>
        </w:tc>
        <w:tc>
          <w:tcPr>
            <w:tcW w:w="1304" w:type="dxa"/>
          </w:tcPr>
          <w:p w:rsidR="00C442BA" w:rsidRDefault="00C442BA">
            <w:pPr>
              <w:pStyle w:val="ConsPlusNormal"/>
              <w:jc w:val="center"/>
            </w:pPr>
            <w:r>
              <w:t>12.02.2013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62,35</w:t>
            </w:r>
          </w:p>
        </w:tc>
      </w:tr>
      <w:tr w:rsidR="00C442BA">
        <w:tc>
          <w:tcPr>
            <w:tcW w:w="624" w:type="dxa"/>
          </w:tcPr>
          <w:p w:rsidR="00C442BA" w:rsidRDefault="00C442BA">
            <w:pPr>
              <w:pStyle w:val="ConsPlusNormal"/>
              <w:jc w:val="center"/>
            </w:pPr>
            <w:r>
              <w:t>6</w:t>
            </w:r>
          </w:p>
        </w:tc>
        <w:tc>
          <w:tcPr>
            <w:tcW w:w="3175" w:type="dxa"/>
          </w:tcPr>
          <w:p w:rsidR="00C442BA" w:rsidRDefault="00C442BA">
            <w:pPr>
              <w:pStyle w:val="ConsPlusNormal"/>
            </w:pPr>
            <w:r>
              <w:t>Общество с ограниченной ответственностью "Охотничье рыболовное хозяйство "Судотехнология"</w:t>
            </w:r>
          </w:p>
        </w:tc>
        <w:tc>
          <w:tcPr>
            <w:tcW w:w="3345" w:type="dxa"/>
          </w:tcPr>
          <w:p w:rsidR="00C442BA" w:rsidRDefault="00C442BA">
            <w:pPr>
              <w:pStyle w:val="ConsPlusNormal"/>
            </w:pPr>
            <w:r>
              <w:t>188640, Ленинградская область г. Всеволожск, Алексеевский пр-д, д. 62, часть пом. 34</w:t>
            </w:r>
          </w:p>
        </w:tc>
        <w:tc>
          <w:tcPr>
            <w:tcW w:w="964" w:type="dxa"/>
          </w:tcPr>
          <w:p w:rsidR="00C442BA" w:rsidRDefault="00C442BA">
            <w:pPr>
              <w:pStyle w:val="ConsPlusNormal"/>
              <w:jc w:val="center"/>
            </w:pPr>
            <w:r>
              <w:t>80</w:t>
            </w:r>
          </w:p>
        </w:tc>
        <w:tc>
          <w:tcPr>
            <w:tcW w:w="1304" w:type="dxa"/>
          </w:tcPr>
          <w:p w:rsidR="00C442BA" w:rsidRDefault="00C442BA">
            <w:pPr>
              <w:pStyle w:val="ConsPlusNormal"/>
              <w:jc w:val="center"/>
            </w:pPr>
            <w:r>
              <w:t>01.10.2014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37,2</w:t>
            </w:r>
          </w:p>
        </w:tc>
      </w:tr>
      <w:tr w:rsidR="00C442BA">
        <w:tc>
          <w:tcPr>
            <w:tcW w:w="624" w:type="dxa"/>
          </w:tcPr>
          <w:p w:rsidR="00C442BA" w:rsidRDefault="00C442BA">
            <w:pPr>
              <w:pStyle w:val="ConsPlusNormal"/>
              <w:jc w:val="center"/>
            </w:pPr>
            <w:r>
              <w:t>7</w:t>
            </w:r>
          </w:p>
        </w:tc>
        <w:tc>
          <w:tcPr>
            <w:tcW w:w="3175" w:type="dxa"/>
          </w:tcPr>
          <w:p w:rsidR="00C442BA" w:rsidRDefault="00C442BA">
            <w:pPr>
              <w:pStyle w:val="ConsPlusNormal"/>
            </w:pPr>
            <w:r>
              <w:t>Ленинградская областная общественная организация "Охотничье-рыболовный Клуб "Турандинский"</w:t>
            </w:r>
          </w:p>
        </w:tc>
        <w:tc>
          <w:tcPr>
            <w:tcW w:w="3345" w:type="dxa"/>
          </w:tcPr>
          <w:p w:rsidR="00C442BA" w:rsidRDefault="00C442BA">
            <w:pPr>
              <w:pStyle w:val="ConsPlusNormal"/>
            </w:pPr>
            <w:r>
              <w:t>187637, Ленинградская область, Бокситогорский район, дер. Климово, здание администрации, тел. 8(812)594-02-91</w:t>
            </w:r>
          </w:p>
        </w:tc>
        <w:tc>
          <w:tcPr>
            <w:tcW w:w="964" w:type="dxa"/>
          </w:tcPr>
          <w:p w:rsidR="00C442BA" w:rsidRDefault="00C442BA">
            <w:pPr>
              <w:pStyle w:val="ConsPlusNormal"/>
              <w:jc w:val="center"/>
            </w:pPr>
            <w:r>
              <w:t>44</w:t>
            </w:r>
          </w:p>
        </w:tc>
        <w:tc>
          <w:tcPr>
            <w:tcW w:w="1304" w:type="dxa"/>
          </w:tcPr>
          <w:p w:rsidR="00C442BA" w:rsidRDefault="00C442BA">
            <w:pPr>
              <w:pStyle w:val="ConsPlusNormal"/>
              <w:jc w:val="center"/>
            </w:pPr>
            <w:r>
              <w:t>30.01.2013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49,7</w:t>
            </w:r>
          </w:p>
        </w:tc>
      </w:tr>
      <w:tr w:rsidR="00C442BA">
        <w:tc>
          <w:tcPr>
            <w:tcW w:w="624" w:type="dxa"/>
            <w:vMerge w:val="restart"/>
          </w:tcPr>
          <w:p w:rsidR="00C442BA" w:rsidRDefault="00C442BA">
            <w:pPr>
              <w:pStyle w:val="ConsPlusNormal"/>
              <w:jc w:val="center"/>
            </w:pPr>
            <w:r>
              <w:t>8</w:t>
            </w:r>
          </w:p>
        </w:tc>
        <w:tc>
          <w:tcPr>
            <w:tcW w:w="3175" w:type="dxa"/>
            <w:vMerge w:val="restart"/>
          </w:tcPr>
          <w:p w:rsidR="00C442BA" w:rsidRDefault="00C442BA">
            <w:pPr>
              <w:pStyle w:val="ConsPlusNormal"/>
            </w:pPr>
            <w:r>
              <w:t>Ленинградская областная региональная общественная организация "Клуб охотников "Возрождение"</w:t>
            </w:r>
          </w:p>
        </w:tc>
        <w:tc>
          <w:tcPr>
            <w:tcW w:w="3345" w:type="dxa"/>
            <w:vMerge w:val="restart"/>
          </w:tcPr>
          <w:p w:rsidR="00C442BA" w:rsidRDefault="00C442BA">
            <w:pPr>
              <w:pStyle w:val="ConsPlusNormal"/>
            </w:pPr>
            <w:r>
              <w:t>188304, Ленинградская область, г. Гатчина, ул. Чкалова, д. 2/2, тел. 8(81371)76-704</w:t>
            </w:r>
          </w:p>
        </w:tc>
        <w:tc>
          <w:tcPr>
            <w:tcW w:w="964" w:type="dxa"/>
          </w:tcPr>
          <w:p w:rsidR="00C442BA" w:rsidRDefault="00C442BA">
            <w:pPr>
              <w:pStyle w:val="ConsPlusNormal"/>
              <w:jc w:val="center"/>
            </w:pPr>
            <w:r>
              <w:t>60</w:t>
            </w:r>
          </w:p>
        </w:tc>
        <w:tc>
          <w:tcPr>
            <w:tcW w:w="1304" w:type="dxa"/>
          </w:tcPr>
          <w:p w:rsidR="00C442BA" w:rsidRDefault="00C442BA">
            <w:pPr>
              <w:pStyle w:val="ConsPlusNormal"/>
              <w:jc w:val="center"/>
            </w:pPr>
            <w:r>
              <w:t>13.05.2013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14,35</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61</w:t>
            </w:r>
          </w:p>
        </w:tc>
        <w:tc>
          <w:tcPr>
            <w:tcW w:w="1304" w:type="dxa"/>
          </w:tcPr>
          <w:p w:rsidR="00C442BA" w:rsidRDefault="00C442BA">
            <w:pPr>
              <w:pStyle w:val="ConsPlusNormal"/>
              <w:jc w:val="center"/>
            </w:pPr>
            <w:r>
              <w:t>13.05.2013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160,8</w:t>
            </w:r>
          </w:p>
        </w:tc>
      </w:tr>
      <w:tr w:rsidR="00C442BA">
        <w:tc>
          <w:tcPr>
            <w:tcW w:w="624" w:type="dxa"/>
            <w:vMerge w:val="restart"/>
          </w:tcPr>
          <w:p w:rsidR="00C442BA" w:rsidRDefault="00C442BA">
            <w:pPr>
              <w:pStyle w:val="ConsPlusNormal"/>
              <w:jc w:val="center"/>
            </w:pPr>
            <w:r>
              <w:t>9</w:t>
            </w:r>
          </w:p>
        </w:tc>
        <w:tc>
          <w:tcPr>
            <w:tcW w:w="3175" w:type="dxa"/>
            <w:vMerge w:val="restart"/>
          </w:tcPr>
          <w:p w:rsidR="00C442BA" w:rsidRDefault="00C442BA">
            <w:pPr>
              <w:pStyle w:val="ConsPlusNormal"/>
            </w:pPr>
            <w:r>
              <w:t>Межрегиональная общественная организация "Ленинградское общество охотников и рыболовов"</w:t>
            </w:r>
          </w:p>
        </w:tc>
        <w:tc>
          <w:tcPr>
            <w:tcW w:w="3345" w:type="dxa"/>
            <w:vMerge w:val="restart"/>
          </w:tcPr>
          <w:p w:rsidR="00C442BA" w:rsidRDefault="00C442BA">
            <w:pPr>
              <w:pStyle w:val="ConsPlusNormal"/>
            </w:pPr>
            <w:r>
              <w:t>190121, г. Санкт-Петербург, наб. реки Пряжки, д. 32, тел. 495-20-74</w:t>
            </w:r>
          </w:p>
        </w:tc>
        <w:tc>
          <w:tcPr>
            <w:tcW w:w="964" w:type="dxa"/>
          </w:tcPr>
          <w:p w:rsidR="00C442BA" w:rsidRDefault="00C442BA">
            <w:pPr>
              <w:pStyle w:val="ConsPlusNormal"/>
              <w:jc w:val="center"/>
            </w:pPr>
            <w:r>
              <w:t>125</w:t>
            </w:r>
          </w:p>
        </w:tc>
        <w:tc>
          <w:tcPr>
            <w:tcW w:w="1304" w:type="dxa"/>
          </w:tcPr>
          <w:p w:rsidR="00C442BA" w:rsidRDefault="00C442BA">
            <w:pPr>
              <w:pStyle w:val="ConsPlusNormal"/>
              <w:jc w:val="center"/>
            </w:pPr>
            <w:r>
              <w:t>13.07.2020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124</w:t>
            </w:r>
          </w:p>
        </w:tc>
        <w:tc>
          <w:tcPr>
            <w:tcW w:w="1304" w:type="dxa"/>
          </w:tcPr>
          <w:p w:rsidR="00C442BA" w:rsidRDefault="00C442BA">
            <w:pPr>
              <w:pStyle w:val="ConsPlusNormal"/>
              <w:jc w:val="center"/>
            </w:pPr>
            <w:r>
              <w:t>13.07.2020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13,3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15</w:t>
            </w:r>
          </w:p>
        </w:tc>
        <w:tc>
          <w:tcPr>
            <w:tcW w:w="1304" w:type="dxa"/>
          </w:tcPr>
          <w:p w:rsidR="00C442BA" w:rsidRDefault="00C442BA">
            <w:pPr>
              <w:pStyle w:val="ConsPlusNormal"/>
              <w:jc w:val="center"/>
            </w:pPr>
            <w:r>
              <w:t>15.08.2012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73,9</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16</w:t>
            </w:r>
          </w:p>
        </w:tc>
        <w:tc>
          <w:tcPr>
            <w:tcW w:w="1304" w:type="dxa"/>
          </w:tcPr>
          <w:p w:rsidR="00C442BA" w:rsidRDefault="00C442BA">
            <w:pPr>
              <w:pStyle w:val="ConsPlusNormal"/>
              <w:jc w:val="center"/>
            </w:pPr>
            <w:r>
              <w:t>16.08.2012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22,11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17</w:t>
            </w:r>
          </w:p>
        </w:tc>
        <w:tc>
          <w:tcPr>
            <w:tcW w:w="1304" w:type="dxa"/>
          </w:tcPr>
          <w:p w:rsidR="00C442BA" w:rsidRDefault="00C442BA">
            <w:pPr>
              <w:pStyle w:val="ConsPlusNormal"/>
              <w:jc w:val="center"/>
            </w:pPr>
            <w:r>
              <w:t>17.08.2012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18,2</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18</w:t>
            </w:r>
          </w:p>
        </w:tc>
        <w:tc>
          <w:tcPr>
            <w:tcW w:w="1304" w:type="dxa"/>
          </w:tcPr>
          <w:p w:rsidR="00C442BA" w:rsidRDefault="00C442BA">
            <w:pPr>
              <w:pStyle w:val="ConsPlusNormal"/>
              <w:jc w:val="center"/>
            </w:pPr>
            <w:r>
              <w:t>17.08.2012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9,41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19</w:t>
            </w:r>
          </w:p>
        </w:tc>
        <w:tc>
          <w:tcPr>
            <w:tcW w:w="1304" w:type="dxa"/>
          </w:tcPr>
          <w:p w:rsidR="00C442BA" w:rsidRDefault="00C442BA">
            <w:pPr>
              <w:pStyle w:val="ConsPlusNormal"/>
              <w:jc w:val="center"/>
            </w:pPr>
            <w:r>
              <w:t>17.08.2012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43,92</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20</w:t>
            </w:r>
          </w:p>
        </w:tc>
        <w:tc>
          <w:tcPr>
            <w:tcW w:w="1304" w:type="dxa"/>
          </w:tcPr>
          <w:p w:rsidR="00C442BA" w:rsidRDefault="00C442BA">
            <w:pPr>
              <w:pStyle w:val="ConsPlusNormal"/>
              <w:jc w:val="center"/>
            </w:pPr>
            <w:r>
              <w:t>20.08.2012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41,88</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21</w:t>
            </w:r>
          </w:p>
        </w:tc>
        <w:tc>
          <w:tcPr>
            <w:tcW w:w="1304" w:type="dxa"/>
          </w:tcPr>
          <w:p w:rsidR="00C442BA" w:rsidRDefault="00C442BA">
            <w:pPr>
              <w:pStyle w:val="ConsPlusNormal"/>
              <w:jc w:val="center"/>
            </w:pPr>
            <w:r>
              <w:t>20.08.2012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111,92</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22</w:t>
            </w:r>
          </w:p>
        </w:tc>
        <w:tc>
          <w:tcPr>
            <w:tcW w:w="1304" w:type="dxa"/>
          </w:tcPr>
          <w:p w:rsidR="00C442BA" w:rsidRDefault="00C442BA">
            <w:pPr>
              <w:pStyle w:val="ConsPlusNormal"/>
              <w:jc w:val="center"/>
            </w:pPr>
            <w:r>
              <w:t>20.08.2012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69,41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23</w:t>
            </w:r>
          </w:p>
        </w:tc>
        <w:tc>
          <w:tcPr>
            <w:tcW w:w="1304" w:type="dxa"/>
          </w:tcPr>
          <w:p w:rsidR="00C442BA" w:rsidRDefault="00C442BA">
            <w:pPr>
              <w:pStyle w:val="ConsPlusNormal"/>
              <w:jc w:val="center"/>
            </w:pPr>
            <w:r>
              <w:t>23.08.2012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36,16</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24</w:t>
            </w:r>
          </w:p>
        </w:tc>
        <w:tc>
          <w:tcPr>
            <w:tcW w:w="1304" w:type="dxa"/>
          </w:tcPr>
          <w:p w:rsidR="00C442BA" w:rsidRDefault="00C442BA">
            <w:pPr>
              <w:pStyle w:val="ConsPlusNormal"/>
              <w:jc w:val="center"/>
            </w:pPr>
            <w:r>
              <w:t>23.08.2012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3,8</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25</w:t>
            </w:r>
          </w:p>
        </w:tc>
        <w:tc>
          <w:tcPr>
            <w:tcW w:w="1304" w:type="dxa"/>
          </w:tcPr>
          <w:p w:rsidR="00C442BA" w:rsidRDefault="00C442BA">
            <w:pPr>
              <w:pStyle w:val="ConsPlusNormal"/>
              <w:jc w:val="center"/>
            </w:pPr>
            <w:r>
              <w:t>23.08.2012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17,23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26</w:t>
            </w:r>
          </w:p>
        </w:tc>
        <w:tc>
          <w:tcPr>
            <w:tcW w:w="1304" w:type="dxa"/>
          </w:tcPr>
          <w:p w:rsidR="00C442BA" w:rsidRDefault="00C442BA">
            <w:pPr>
              <w:pStyle w:val="ConsPlusNormal"/>
              <w:jc w:val="center"/>
            </w:pPr>
            <w:r>
              <w:t>23.08.2012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13,73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27</w:t>
            </w:r>
          </w:p>
        </w:tc>
        <w:tc>
          <w:tcPr>
            <w:tcW w:w="1304" w:type="dxa"/>
          </w:tcPr>
          <w:p w:rsidR="00C442BA" w:rsidRDefault="00C442BA">
            <w:pPr>
              <w:pStyle w:val="ConsPlusNormal"/>
              <w:jc w:val="center"/>
            </w:pPr>
            <w:r>
              <w:t>23.08.2012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18,7</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28</w:t>
            </w:r>
          </w:p>
        </w:tc>
        <w:tc>
          <w:tcPr>
            <w:tcW w:w="1304" w:type="dxa"/>
          </w:tcPr>
          <w:p w:rsidR="00C442BA" w:rsidRDefault="00C442BA">
            <w:pPr>
              <w:pStyle w:val="ConsPlusNormal"/>
              <w:jc w:val="center"/>
            </w:pPr>
            <w:r>
              <w:t>28.08.2012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65,64</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29</w:t>
            </w:r>
          </w:p>
        </w:tc>
        <w:tc>
          <w:tcPr>
            <w:tcW w:w="1304" w:type="dxa"/>
          </w:tcPr>
          <w:p w:rsidR="00C442BA" w:rsidRDefault="00C442BA">
            <w:pPr>
              <w:pStyle w:val="ConsPlusNormal"/>
              <w:jc w:val="center"/>
            </w:pPr>
            <w:r>
              <w:t>28.08.2012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33,63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30</w:t>
            </w:r>
          </w:p>
        </w:tc>
        <w:tc>
          <w:tcPr>
            <w:tcW w:w="1304" w:type="dxa"/>
          </w:tcPr>
          <w:p w:rsidR="00C442BA" w:rsidRDefault="00C442BA">
            <w:pPr>
              <w:pStyle w:val="ConsPlusNormal"/>
              <w:jc w:val="center"/>
            </w:pPr>
            <w:r>
              <w:t>30.08.2012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75,2</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31</w:t>
            </w:r>
          </w:p>
        </w:tc>
        <w:tc>
          <w:tcPr>
            <w:tcW w:w="1304" w:type="dxa"/>
          </w:tcPr>
          <w:p w:rsidR="00C442BA" w:rsidRDefault="00C442BA">
            <w:pPr>
              <w:pStyle w:val="ConsPlusNormal"/>
              <w:jc w:val="center"/>
            </w:pPr>
            <w:r>
              <w:t>30.08.2012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81,73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32</w:t>
            </w:r>
          </w:p>
        </w:tc>
        <w:tc>
          <w:tcPr>
            <w:tcW w:w="1304" w:type="dxa"/>
          </w:tcPr>
          <w:p w:rsidR="00C442BA" w:rsidRDefault="00C442BA">
            <w:pPr>
              <w:pStyle w:val="ConsPlusNormal"/>
              <w:jc w:val="center"/>
            </w:pPr>
            <w:r>
              <w:t>30.08.2012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65,95</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33</w:t>
            </w:r>
          </w:p>
        </w:tc>
        <w:tc>
          <w:tcPr>
            <w:tcW w:w="1304" w:type="dxa"/>
          </w:tcPr>
          <w:p w:rsidR="00C442BA" w:rsidRDefault="00C442BA">
            <w:pPr>
              <w:pStyle w:val="ConsPlusNormal"/>
              <w:jc w:val="center"/>
            </w:pPr>
            <w:r>
              <w:t>30.08.2012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29,54</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92</w:t>
            </w:r>
          </w:p>
        </w:tc>
        <w:tc>
          <w:tcPr>
            <w:tcW w:w="1304" w:type="dxa"/>
          </w:tcPr>
          <w:p w:rsidR="00C442BA" w:rsidRDefault="00C442BA">
            <w:pPr>
              <w:pStyle w:val="ConsPlusNormal"/>
              <w:jc w:val="center"/>
            </w:pPr>
            <w:r>
              <w:t>17.06.2015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74,3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93</w:t>
            </w:r>
          </w:p>
        </w:tc>
        <w:tc>
          <w:tcPr>
            <w:tcW w:w="1304" w:type="dxa"/>
          </w:tcPr>
          <w:p w:rsidR="00C442BA" w:rsidRDefault="00C442BA">
            <w:pPr>
              <w:pStyle w:val="ConsPlusNormal"/>
              <w:jc w:val="center"/>
            </w:pPr>
            <w:r>
              <w:t>30.06.2015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47,3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94</w:t>
            </w:r>
          </w:p>
        </w:tc>
        <w:tc>
          <w:tcPr>
            <w:tcW w:w="1304" w:type="dxa"/>
          </w:tcPr>
          <w:p w:rsidR="00C442BA" w:rsidRDefault="00C442BA">
            <w:pPr>
              <w:pStyle w:val="ConsPlusNormal"/>
              <w:jc w:val="center"/>
            </w:pPr>
            <w:r>
              <w:t>30.06.2015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21,9</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95</w:t>
            </w:r>
          </w:p>
        </w:tc>
        <w:tc>
          <w:tcPr>
            <w:tcW w:w="1304" w:type="dxa"/>
          </w:tcPr>
          <w:p w:rsidR="00C442BA" w:rsidRDefault="00C442BA">
            <w:pPr>
              <w:pStyle w:val="ConsPlusNormal"/>
              <w:jc w:val="center"/>
            </w:pPr>
            <w:r>
              <w:t>30.06.2015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29,1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103</w:t>
            </w:r>
          </w:p>
        </w:tc>
        <w:tc>
          <w:tcPr>
            <w:tcW w:w="1304" w:type="dxa"/>
          </w:tcPr>
          <w:p w:rsidR="00C442BA" w:rsidRDefault="00C442BA">
            <w:pPr>
              <w:pStyle w:val="ConsPlusNormal"/>
              <w:jc w:val="center"/>
            </w:pPr>
            <w:r>
              <w:t>20.08.2015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99,97</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109</w:t>
            </w:r>
          </w:p>
        </w:tc>
        <w:tc>
          <w:tcPr>
            <w:tcW w:w="1304" w:type="dxa"/>
          </w:tcPr>
          <w:p w:rsidR="00C442BA" w:rsidRDefault="00C442BA">
            <w:pPr>
              <w:pStyle w:val="ConsPlusNormal"/>
              <w:jc w:val="center"/>
            </w:pPr>
            <w:r>
              <w:t>23.10.2015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98,5</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110</w:t>
            </w:r>
          </w:p>
        </w:tc>
        <w:tc>
          <w:tcPr>
            <w:tcW w:w="1304" w:type="dxa"/>
          </w:tcPr>
          <w:p w:rsidR="00C442BA" w:rsidRDefault="00C442BA">
            <w:pPr>
              <w:pStyle w:val="ConsPlusNormal"/>
              <w:jc w:val="center"/>
            </w:pPr>
            <w:r>
              <w:t>10.11.2017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46,4</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111</w:t>
            </w:r>
          </w:p>
        </w:tc>
        <w:tc>
          <w:tcPr>
            <w:tcW w:w="1304" w:type="dxa"/>
          </w:tcPr>
          <w:p w:rsidR="00C442BA" w:rsidRDefault="00C442BA">
            <w:pPr>
              <w:pStyle w:val="ConsPlusNormal"/>
              <w:jc w:val="center"/>
            </w:pPr>
            <w:r>
              <w:t>10.11.2017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29,4</w:t>
            </w:r>
          </w:p>
        </w:tc>
      </w:tr>
      <w:tr w:rsidR="00C442BA">
        <w:tc>
          <w:tcPr>
            <w:tcW w:w="624" w:type="dxa"/>
          </w:tcPr>
          <w:p w:rsidR="00C442BA" w:rsidRDefault="00C442BA">
            <w:pPr>
              <w:pStyle w:val="ConsPlusNormal"/>
              <w:jc w:val="center"/>
            </w:pPr>
            <w:r>
              <w:t>10</w:t>
            </w:r>
          </w:p>
        </w:tc>
        <w:tc>
          <w:tcPr>
            <w:tcW w:w="3175" w:type="dxa"/>
          </w:tcPr>
          <w:p w:rsidR="00C442BA" w:rsidRDefault="00C442BA">
            <w:pPr>
              <w:pStyle w:val="ConsPlusNormal"/>
            </w:pPr>
            <w:r>
              <w:t>Межрегиональная общественная организация "Петроградское общество охотников и рыболовов"</w:t>
            </w:r>
          </w:p>
        </w:tc>
        <w:tc>
          <w:tcPr>
            <w:tcW w:w="3345" w:type="dxa"/>
          </w:tcPr>
          <w:p w:rsidR="00C442BA" w:rsidRDefault="00C442BA">
            <w:pPr>
              <w:pStyle w:val="ConsPlusNormal"/>
            </w:pPr>
            <w:r>
              <w:t>197101, г. Санкт-Петербург, ул. Бармалеева, д. 3/61, 9Н, тел. 232-93-02</w:t>
            </w:r>
          </w:p>
        </w:tc>
        <w:tc>
          <w:tcPr>
            <w:tcW w:w="964" w:type="dxa"/>
          </w:tcPr>
          <w:p w:rsidR="00C442BA" w:rsidRDefault="00C442BA">
            <w:pPr>
              <w:pStyle w:val="ConsPlusNormal"/>
              <w:jc w:val="center"/>
            </w:pPr>
            <w:r>
              <w:t>104</w:t>
            </w:r>
          </w:p>
        </w:tc>
        <w:tc>
          <w:tcPr>
            <w:tcW w:w="1304" w:type="dxa"/>
          </w:tcPr>
          <w:p w:rsidR="00C442BA" w:rsidRDefault="00C442BA">
            <w:pPr>
              <w:pStyle w:val="ConsPlusNormal"/>
              <w:jc w:val="center"/>
            </w:pPr>
            <w:r>
              <w:t>24.08.2015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37,9</w:t>
            </w:r>
          </w:p>
        </w:tc>
      </w:tr>
      <w:tr w:rsidR="00C442BA">
        <w:tc>
          <w:tcPr>
            <w:tcW w:w="624" w:type="dxa"/>
          </w:tcPr>
          <w:p w:rsidR="00C442BA" w:rsidRDefault="00C442BA">
            <w:pPr>
              <w:pStyle w:val="ConsPlusNormal"/>
              <w:jc w:val="center"/>
            </w:pPr>
            <w:r>
              <w:t>11</w:t>
            </w:r>
          </w:p>
        </w:tc>
        <w:tc>
          <w:tcPr>
            <w:tcW w:w="3175" w:type="dxa"/>
          </w:tcPr>
          <w:p w:rsidR="00C442BA" w:rsidRDefault="00C442BA">
            <w:pPr>
              <w:pStyle w:val="ConsPlusNormal"/>
            </w:pPr>
            <w:r>
              <w:t>Межрегиональная общественная организация "Союз охотников и рыболовов" (Приозерский район)</w:t>
            </w:r>
          </w:p>
        </w:tc>
        <w:tc>
          <w:tcPr>
            <w:tcW w:w="3345" w:type="dxa"/>
          </w:tcPr>
          <w:p w:rsidR="00C442BA" w:rsidRDefault="00C442BA">
            <w:pPr>
              <w:pStyle w:val="ConsPlusNormal"/>
            </w:pPr>
            <w:r>
              <w:t>194100, г. Санкт-Петербург, Большой Сампсониевский пр., д. 80, лит А, пом. 2 Н, chassel@yandex.ru</w:t>
            </w:r>
          </w:p>
        </w:tc>
        <w:tc>
          <w:tcPr>
            <w:tcW w:w="964" w:type="dxa"/>
          </w:tcPr>
          <w:p w:rsidR="00C442BA" w:rsidRDefault="00C442BA">
            <w:pPr>
              <w:pStyle w:val="ConsPlusNormal"/>
              <w:jc w:val="center"/>
            </w:pPr>
            <w:r>
              <w:t>108</w:t>
            </w:r>
          </w:p>
        </w:tc>
        <w:tc>
          <w:tcPr>
            <w:tcW w:w="1304" w:type="dxa"/>
          </w:tcPr>
          <w:p w:rsidR="00C442BA" w:rsidRDefault="00C442BA">
            <w:pPr>
              <w:pStyle w:val="ConsPlusNormal"/>
              <w:jc w:val="center"/>
            </w:pPr>
            <w:r>
              <w:t>29.09.2015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13,6</w:t>
            </w:r>
          </w:p>
        </w:tc>
      </w:tr>
      <w:tr w:rsidR="00C442BA">
        <w:tc>
          <w:tcPr>
            <w:tcW w:w="624" w:type="dxa"/>
          </w:tcPr>
          <w:p w:rsidR="00C442BA" w:rsidRDefault="00C442BA">
            <w:pPr>
              <w:pStyle w:val="ConsPlusNormal"/>
              <w:jc w:val="center"/>
            </w:pPr>
            <w:r>
              <w:t>12</w:t>
            </w:r>
          </w:p>
        </w:tc>
        <w:tc>
          <w:tcPr>
            <w:tcW w:w="3175" w:type="dxa"/>
          </w:tcPr>
          <w:p w:rsidR="00C442BA" w:rsidRDefault="00C442BA">
            <w:pPr>
              <w:pStyle w:val="ConsPlusNormal"/>
            </w:pPr>
            <w:r>
              <w:t>Ассоциация охотников и рыболовов "Спортивно-охотничья база "Дружное"</w:t>
            </w:r>
          </w:p>
        </w:tc>
        <w:tc>
          <w:tcPr>
            <w:tcW w:w="3345" w:type="dxa"/>
          </w:tcPr>
          <w:p w:rsidR="00C442BA" w:rsidRDefault="00C442BA">
            <w:pPr>
              <w:pStyle w:val="ConsPlusNormal"/>
            </w:pPr>
            <w:r>
              <w:t>195043, г. Санкт-Петербург, ул. Камышинская, д. 15, кор. Д, тел. 244-46-86</w:t>
            </w:r>
          </w:p>
        </w:tc>
        <w:tc>
          <w:tcPr>
            <w:tcW w:w="964" w:type="dxa"/>
          </w:tcPr>
          <w:p w:rsidR="00C442BA" w:rsidRDefault="00C442BA">
            <w:pPr>
              <w:pStyle w:val="ConsPlusNormal"/>
              <w:jc w:val="center"/>
            </w:pPr>
            <w:r>
              <w:t>72</w:t>
            </w:r>
          </w:p>
        </w:tc>
        <w:tc>
          <w:tcPr>
            <w:tcW w:w="1304" w:type="dxa"/>
          </w:tcPr>
          <w:p w:rsidR="00C442BA" w:rsidRDefault="00C442BA">
            <w:pPr>
              <w:pStyle w:val="ConsPlusNormal"/>
              <w:jc w:val="center"/>
            </w:pPr>
            <w:r>
              <w:t>06.12.2013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25,2</w:t>
            </w:r>
          </w:p>
        </w:tc>
      </w:tr>
      <w:tr w:rsidR="00C442BA">
        <w:tc>
          <w:tcPr>
            <w:tcW w:w="624" w:type="dxa"/>
          </w:tcPr>
          <w:p w:rsidR="00C442BA" w:rsidRDefault="00C442BA">
            <w:pPr>
              <w:pStyle w:val="ConsPlusNormal"/>
              <w:jc w:val="center"/>
            </w:pPr>
            <w:r>
              <w:t>13</w:t>
            </w:r>
          </w:p>
        </w:tc>
        <w:tc>
          <w:tcPr>
            <w:tcW w:w="3175" w:type="dxa"/>
          </w:tcPr>
          <w:p w:rsidR="00C442BA" w:rsidRDefault="00C442BA">
            <w:pPr>
              <w:pStyle w:val="ConsPlusNormal"/>
            </w:pPr>
            <w:r>
              <w:t>Межрегиональная общественная организация "Спортивно-охотничье и рыболовное общество "Снайпер"</w:t>
            </w:r>
          </w:p>
        </w:tc>
        <w:tc>
          <w:tcPr>
            <w:tcW w:w="3345" w:type="dxa"/>
          </w:tcPr>
          <w:p w:rsidR="00C442BA" w:rsidRDefault="00C442BA">
            <w:pPr>
              <w:pStyle w:val="ConsPlusNormal"/>
            </w:pPr>
            <w:r>
              <w:t>197183, г. Санкт-Петербург, ул. Савушкина, д. 15, лит. А, ком. 7-н, тел. 719-70-82</w:t>
            </w:r>
          </w:p>
        </w:tc>
        <w:tc>
          <w:tcPr>
            <w:tcW w:w="964" w:type="dxa"/>
          </w:tcPr>
          <w:p w:rsidR="00C442BA" w:rsidRDefault="00C442BA">
            <w:pPr>
              <w:pStyle w:val="ConsPlusNormal"/>
              <w:jc w:val="center"/>
            </w:pPr>
            <w:r>
              <w:t>129</w:t>
            </w:r>
          </w:p>
        </w:tc>
        <w:tc>
          <w:tcPr>
            <w:tcW w:w="1304" w:type="dxa"/>
          </w:tcPr>
          <w:p w:rsidR="00C442BA" w:rsidRDefault="00C442BA">
            <w:pPr>
              <w:pStyle w:val="ConsPlusNormal"/>
              <w:jc w:val="center"/>
            </w:pPr>
            <w:r>
              <w:t>07.07.2021</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31,1</w:t>
            </w:r>
          </w:p>
        </w:tc>
      </w:tr>
      <w:tr w:rsidR="00C442BA">
        <w:tc>
          <w:tcPr>
            <w:tcW w:w="624" w:type="dxa"/>
          </w:tcPr>
          <w:p w:rsidR="00C442BA" w:rsidRDefault="00C442BA">
            <w:pPr>
              <w:pStyle w:val="ConsPlusNormal"/>
              <w:jc w:val="center"/>
            </w:pPr>
            <w:r>
              <w:t>14</w:t>
            </w:r>
          </w:p>
        </w:tc>
        <w:tc>
          <w:tcPr>
            <w:tcW w:w="3175" w:type="dxa"/>
          </w:tcPr>
          <w:p w:rsidR="00C442BA" w:rsidRDefault="00C442BA">
            <w:pPr>
              <w:pStyle w:val="ConsPlusNormal"/>
            </w:pPr>
            <w:r>
              <w:t>Межрегиональная общественная организация "Традиции русской охоты"</w:t>
            </w:r>
          </w:p>
        </w:tc>
        <w:tc>
          <w:tcPr>
            <w:tcW w:w="3345" w:type="dxa"/>
          </w:tcPr>
          <w:p w:rsidR="00C442BA" w:rsidRDefault="00C442BA">
            <w:pPr>
              <w:pStyle w:val="ConsPlusNormal"/>
            </w:pPr>
            <w:r>
              <w:t>194100, г. Санкт-Петербург, пр. Б. Сампсониевский, д. 80, лит. А, пом. 2Н, chassel@yandex.ru</w:t>
            </w:r>
          </w:p>
        </w:tc>
        <w:tc>
          <w:tcPr>
            <w:tcW w:w="964" w:type="dxa"/>
          </w:tcPr>
          <w:p w:rsidR="00C442BA" w:rsidRDefault="00C442BA">
            <w:pPr>
              <w:pStyle w:val="ConsPlusNormal"/>
              <w:jc w:val="center"/>
            </w:pPr>
            <w:r>
              <w:t>123</w:t>
            </w:r>
          </w:p>
        </w:tc>
        <w:tc>
          <w:tcPr>
            <w:tcW w:w="1304" w:type="dxa"/>
          </w:tcPr>
          <w:p w:rsidR="00C442BA" w:rsidRDefault="00C442BA">
            <w:pPr>
              <w:pStyle w:val="ConsPlusNormal"/>
              <w:jc w:val="center"/>
            </w:pPr>
            <w:r>
              <w:t>07.07.2020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93,7</w:t>
            </w:r>
          </w:p>
        </w:tc>
      </w:tr>
      <w:tr w:rsidR="00C442BA">
        <w:tc>
          <w:tcPr>
            <w:tcW w:w="624" w:type="dxa"/>
            <w:vMerge w:val="restart"/>
          </w:tcPr>
          <w:p w:rsidR="00C442BA" w:rsidRDefault="00C442BA">
            <w:pPr>
              <w:pStyle w:val="ConsPlusNormal"/>
              <w:jc w:val="center"/>
            </w:pPr>
            <w:r>
              <w:t>15</w:t>
            </w:r>
          </w:p>
        </w:tc>
        <w:tc>
          <w:tcPr>
            <w:tcW w:w="3175" w:type="dxa"/>
            <w:vMerge w:val="restart"/>
          </w:tcPr>
          <w:p w:rsidR="00C442BA" w:rsidRDefault="00C442BA">
            <w:pPr>
              <w:pStyle w:val="ConsPlusNormal"/>
            </w:pPr>
            <w:r>
              <w:t>Межрегиональная общественная организация охотников и рыболовов Ленинградской области и Санкт-Петербурга "Ленохота"</w:t>
            </w:r>
          </w:p>
        </w:tc>
        <w:tc>
          <w:tcPr>
            <w:tcW w:w="3345" w:type="dxa"/>
            <w:vMerge w:val="restart"/>
          </w:tcPr>
          <w:p w:rsidR="00C442BA" w:rsidRDefault="00C442BA">
            <w:pPr>
              <w:pStyle w:val="ConsPlusNormal"/>
            </w:pPr>
            <w:r>
              <w:t>194044, г. Санкт-Петербург, пер. Нейшлотский, д. 23, тел. (812)542-96-11, Lenohota@mail.ru</w:t>
            </w:r>
          </w:p>
        </w:tc>
        <w:tc>
          <w:tcPr>
            <w:tcW w:w="964" w:type="dxa"/>
          </w:tcPr>
          <w:p w:rsidR="00C442BA" w:rsidRDefault="00C442BA">
            <w:pPr>
              <w:pStyle w:val="ConsPlusNormal"/>
              <w:jc w:val="center"/>
            </w:pPr>
            <w:r>
              <w:t>37</w:t>
            </w:r>
          </w:p>
        </w:tc>
        <w:tc>
          <w:tcPr>
            <w:tcW w:w="1304" w:type="dxa"/>
          </w:tcPr>
          <w:p w:rsidR="00C442BA" w:rsidRDefault="00C442BA">
            <w:pPr>
              <w:pStyle w:val="ConsPlusNormal"/>
              <w:jc w:val="center"/>
            </w:pPr>
            <w:r>
              <w:t>14.11.2012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91,1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34</w:t>
            </w:r>
          </w:p>
        </w:tc>
        <w:tc>
          <w:tcPr>
            <w:tcW w:w="1304" w:type="dxa"/>
          </w:tcPr>
          <w:p w:rsidR="00C442BA" w:rsidRDefault="00C442BA">
            <w:pPr>
              <w:pStyle w:val="ConsPlusNormal"/>
              <w:jc w:val="center"/>
            </w:pPr>
            <w:r>
              <w:t>29.10.2012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31,1</w:t>
            </w:r>
          </w:p>
        </w:tc>
      </w:tr>
      <w:tr w:rsidR="00C442BA">
        <w:tc>
          <w:tcPr>
            <w:tcW w:w="624" w:type="dxa"/>
            <w:vMerge w:val="restart"/>
          </w:tcPr>
          <w:p w:rsidR="00C442BA" w:rsidRDefault="00C442BA">
            <w:pPr>
              <w:pStyle w:val="ConsPlusNormal"/>
              <w:jc w:val="center"/>
            </w:pPr>
            <w:r>
              <w:t>16</w:t>
            </w:r>
          </w:p>
        </w:tc>
        <w:tc>
          <w:tcPr>
            <w:tcW w:w="3175" w:type="dxa"/>
            <w:vMerge w:val="restart"/>
          </w:tcPr>
          <w:p w:rsidR="00C442BA" w:rsidRDefault="00C442BA">
            <w:pPr>
              <w:pStyle w:val="ConsPlusNormal"/>
            </w:pPr>
            <w:r>
              <w:t xml:space="preserve">Межрегиональное отделение военно-охотничьего общества </w:t>
            </w:r>
            <w:r>
              <w:lastRenderedPageBreak/>
              <w:t>общероссийской спортивной общественной организации</w:t>
            </w:r>
          </w:p>
        </w:tc>
        <w:tc>
          <w:tcPr>
            <w:tcW w:w="3345" w:type="dxa"/>
            <w:vMerge w:val="restart"/>
          </w:tcPr>
          <w:p w:rsidR="00C442BA" w:rsidRDefault="00C442BA">
            <w:pPr>
              <w:pStyle w:val="ConsPlusNormal"/>
            </w:pPr>
            <w:r>
              <w:lastRenderedPageBreak/>
              <w:t xml:space="preserve">197101, г. Санкт-Петербург, Кронверкский пр., д. 27, тел. </w:t>
            </w:r>
            <w:r>
              <w:lastRenderedPageBreak/>
              <w:t>(812)233-42-90, movooosoooxota@mail.ru</w:t>
            </w:r>
          </w:p>
        </w:tc>
        <w:tc>
          <w:tcPr>
            <w:tcW w:w="964" w:type="dxa"/>
          </w:tcPr>
          <w:p w:rsidR="00C442BA" w:rsidRDefault="00C442BA">
            <w:pPr>
              <w:pStyle w:val="ConsPlusNormal"/>
              <w:jc w:val="center"/>
            </w:pPr>
            <w:r>
              <w:lastRenderedPageBreak/>
              <w:t>39</w:t>
            </w:r>
          </w:p>
        </w:tc>
        <w:tc>
          <w:tcPr>
            <w:tcW w:w="1304" w:type="dxa"/>
          </w:tcPr>
          <w:p w:rsidR="00C442BA" w:rsidRDefault="00C442BA">
            <w:pPr>
              <w:pStyle w:val="ConsPlusNormal"/>
              <w:jc w:val="center"/>
            </w:pPr>
            <w:r>
              <w:t>17.12.2012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30,55</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41</w:t>
            </w:r>
          </w:p>
        </w:tc>
        <w:tc>
          <w:tcPr>
            <w:tcW w:w="1304" w:type="dxa"/>
          </w:tcPr>
          <w:p w:rsidR="00C442BA" w:rsidRDefault="00C442BA">
            <w:pPr>
              <w:pStyle w:val="ConsPlusNormal"/>
              <w:jc w:val="center"/>
            </w:pPr>
            <w:r>
              <w:t>25.12.2012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40,01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42</w:t>
            </w:r>
          </w:p>
        </w:tc>
        <w:tc>
          <w:tcPr>
            <w:tcW w:w="1304" w:type="dxa"/>
          </w:tcPr>
          <w:p w:rsidR="00C442BA" w:rsidRDefault="00C442BA">
            <w:pPr>
              <w:pStyle w:val="ConsPlusNormal"/>
              <w:jc w:val="center"/>
            </w:pPr>
            <w:r>
              <w:t>30.01.2013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86,25</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48</w:t>
            </w:r>
          </w:p>
        </w:tc>
        <w:tc>
          <w:tcPr>
            <w:tcW w:w="1304" w:type="dxa"/>
          </w:tcPr>
          <w:p w:rsidR="00C442BA" w:rsidRDefault="00C442BA">
            <w:pPr>
              <w:pStyle w:val="ConsPlusNormal"/>
              <w:jc w:val="center"/>
            </w:pPr>
            <w:r>
              <w:t>12.02.2013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79,6</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7</w:t>
            </w:r>
          </w:p>
        </w:tc>
        <w:tc>
          <w:tcPr>
            <w:tcW w:w="1304" w:type="dxa"/>
          </w:tcPr>
          <w:p w:rsidR="00C442BA" w:rsidRDefault="00C442BA">
            <w:pPr>
              <w:pStyle w:val="ConsPlusNormal"/>
              <w:jc w:val="center"/>
            </w:pPr>
            <w:r>
              <w:t>28.05.2012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51,69</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6</w:t>
            </w:r>
          </w:p>
        </w:tc>
        <w:tc>
          <w:tcPr>
            <w:tcW w:w="1304" w:type="dxa"/>
          </w:tcPr>
          <w:p w:rsidR="00C442BA" w:rsidRDefault="00C442BA">
            <w:pPr>
              <w:pStyle w:val="ConsPlusNormal"/>
              <w:jc w:val="center"/>
            </w:pPr>
            <w:r>
              <w:t>01.03.2012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67,7</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3</w:t>
            </w:r>
          </w:p>
        </w:tc>
        <w:tc>
          <w:tcPr>
            <w:tcW w:w="1304" w:type="dxa"/>
          </w:tcPr>
          <w:p w:rsidR="00C442BA" w:rsidRDefault="00C442BA">
            <w:pPr>
              <w:pStyle w:val="ConsPlusNormal"/>
              <w:jc w:val="center"/>
            </w:pPr>
            <w:r>
              <w:t>25.11.2011</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8,01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4</w:t>
            </w:r>
          </w:p>
        </w:tc>
        <w:tc>
          <w:tcPr>
            <w:tcW w:w="1304" w:type="dxa"/>
          </w:tcPr>
          <w:p w:rsidR="00C442BA" w:rsidRDefault="00C442BA">
            <w:pPr>
              <w:pStyle w:val="ConsPlusNormal"/>
              <w:jc w:val="center"/>
            </w:pPr>
            <w:r>
              <w:t>27.02.2012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29,83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2</w:t>
            </w:r>
          </w:p>
        </w:tc>
        <w:tc>
          <w:tcPr>
            <w:tcW w:w="1304" w:type="dxa"/>
          </w:tcPr>
          <w:p w:rsidR="00C442BA" w:rsidRDefault="00C442BA">
            <w:pPr>
              <w:pStyle w:val="ConsPlusNormal"/>
              <w:jc w:val="center"/>
            </w:pPr>
            <w:r>
              <w:t>25.11.2011</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20,59</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5</w:t>
            </w:r>
          </w:p>
        </w:tc>
        <w:tc>
          <w:tcPr>
            <w:tcW w:w="1304" w:type="dxa"/>
          </w:tcPr>
          <w:p w:rsidR="00C442BA" w:rsidRDefault="00C442BA">
            <w:pPr>
              <w:pStyle w:val="ConsPlusNormal"/>
              <w:jc w:val="center"/>
            </w:pPr>
            <w:r>
              <w:t>27.02.2012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9,3</w:t>
            </w:r>
          </w:p>
        </w:tc>
      </w:tr>
      <w:tr w:rsidR="00C442BA">
        <w:tc>
          <w:tcPr>
            <w:tcW w:w="624" w:type="dxa"/>
          </w:tcPr>
          <w:p w:rsidR="00C442BA" w:rsidRDefault="00C442BA">
            <w:pPr>
              <w:pStyle w:val="ConsPlusNormal"/>
              <w:jc w:val="center"/>
            </w:pPr>
            <w:r>
              <w:t>17</w:t>
            </w:r>
          </w:p>
        </w:tc>
        <w:tc>
          <w:tcPr>
            <w:tcW w:w="3175" w:type="dxa"/>
          </w:tcPr>
          <w:p w:rsidR="00C442BA" w:rsidRDefault="00C442BA">
            <w:pPr>
              <w:pStyle w:val="ConsPlusNormal"/>
            </w:pPr>
            <w:r>
              <w:t>Местная общественная организация "Общество охотников и рыболовов Бокситогорского муниципального района Ленинградской области"</w:t>
            </w:r>
          </w:p>
        </w:tc>
        <w:tc>
          <w:tcPr>
            <w:tcW w:w="3345" w:type="dxa"/>
          </w:tcPr>
          <w:p w:rsidR="00C442BA" w:rsidRDefault="00C442BA">
            <w:pPr>
              <w:pStyle w:val="ConsPlusNormal"/>
            </w:pPr>
            <w:r>
              <w:t>187601, Ленинградская область, Бокситогорский район, г. Пикалево, 6-й микрорайон, д. 12, тел. 8(81366) 44-205, OOR.Pikalyovo.@yandex.ru</w:t>
            </w:r>
          </w:p>
        </w:tc>
        <w:tc>
          <w:tcPr>
            <w:tcW w:w="964" w:type="dxa"/>
          </w:tcPr>
          <w:p w:rsidR="00C442BA" w:rsidRDefault="00C442BA">
            <w:pPr>
              <w:pStyle w:val="ConsPlusNormal"/>
              <w:jc w:val="center"/>
            </w:pPr>
            <w:r>
              <w:t>ЛО N 000005</w:t>
            </w:r>
          </w:p>
        </w:tc>
        <w:tc>
          <w:tcPr>
            <w:tcW w:w="1304" w:type="dxa"/>
          </w:tcPr>
          <w:p w:rsidR="00C442BA" w:rsidRDefault="00C442BA">
            <w:pPr>
              <w:pStyle w:val="ConsPlusNormal"/>
              <w:jc w:val="center"/>
            </w:pPr>
            <w:r>
              <w:t>21.11.2008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170</w:t>
            </w:r>
          </w:p>
        </w:tc>
      </w:tr>
      <w:tr w:rsidR="00C442BA">
        <w:tc>
          <w:tcPr>
            <w:tcW w:w="624" w:type="dxa"/>
          </w:tcPr>
          <w:p w:rsidR="00C442BA" w:rsidRDefault="00C442BA">
            <w:pPr>
              <w:pStyle w:val="ConsPlusNormal"/>
              <w:jc w:val="center"/>
            </w:pPr>
            <w:r>
              <w:t>18</w:t>
            </w:r>
          </w:p>
        </w:tc>
        <w:tc>
          <w:tcPr>
            <w:tcW w:w="3175" w:type="dxa"/>
          </w:tcPr>
          <w:p w:rsidR="00C442BA" w:rsidRDefault="00C442BA">
            <w:pPr>
              <w:pStyle w:val="ConsPlusNormal"/>
            </w:pPr>
            <w:r>
              <w:t>Местная общественная организация "Союз общественных охотничье-рыболовных организаций Всеволожского района Ленинградской области"</w:t>
            </w:r>
          </w:p>
        </w:tc>
        <w:tc>
          <w:tcPr>
            <w:tcW w:w="3345" w:type="dxa"/>
          </w:tcPr>
          <w:p w:rsidR="00C442BA" w:rsidRDefault="00C442BA">
            <w:pPr>
              <w:pStyle w:val="ConsPlusNormal"/>
            </w:pPr>
            <w:r>
              <w:t>188672, Ленинградская область, Всеволожский район, дер. Коккорево, д. 10/1, тел. 8(81370)46-411</w:t>
            </w:r>
          </w:p>
        </w:tc>
        <w:tc>
          <w:tcPr>
            <w:tcW w:w="964" w:type="dxa"/>
          </w:tcPr>
          <w:p w:rsidR="00C442BA" w:rsidRDefault="00C442BA">
            <w:pPr>
              <w:pStyle w:val="ConsPlusNormal"/>
              <w:jc w:val="center"/>
            </w:pPr>
            <w:r>
              <w:t>47</w:t>
            </w:r>
          </w:p>
        </w:tc>
        <w:tc>
          <w:tcPr>
            <w:tcW w:w="1304" w:type="dxa"/>
          </w:tcPr>
          <w:p w:rsidR="00C442BA" w:rsidRDefault="00C442BA">
            <w:pPr>
              <w:pStyle w:val="ConsPlusNormal"/>
              <w:jc w:val="center"/>
            </w:pPr>
            <w:r>
              <w:t>12.02.2013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16,8</w:t>
            </w:r>
          </w:p>
        </w:tc>
      </w:tr>
      <w:tr w:rsidR="00C442BA">
        <w:tc>
          <w:tcPr>
            <w:tcW w:w="624" w:type="dxa"/>
          </w:tcPr>
          <w:p w:rsidR="00C442BA" w:rsidRDefault="00C442BA">
            <w:pPr>
              <w:pStyle w:val="ConsPlusNormal"/>
              <w:jc w:val="center"/>
            </w:pPr>
            <w:r>
              <w:t>19</w:t>
            </w:r>
          </w:p>
        </w:tc>
        <w:tc>
          <w:tcPr>
            <w:tcW w:w="3175" w:type="dxa"/>
          </w:tcPr>
          <w:p w:rsidR="00C442BA" w:rsidRDefault="00C442BA">
            <w:pPr>
              <w:pStyle w:val="ConsPlusNormal"/>
            </w:pPr>
            <w:r>
              <w:t>Некоммерческое партнерство по охране, воспроизводству и рациональному использованию животного мира "Кордон"</w:t>
            </w:r>
          </w:p>
        </w:tc>
        <w:tc>
          <w:tcPr>
            <w:tcW w:w="3345" w:type="dxa"/>
          </w:tcPr>
          <w:p w:rsidR="00C442BA" w:rsidRDefault="00C442BA">
            <w:pPr>
              <w:pStyle w:val="ConsPlusNormal"/>
            </w:pPr>
            <w:r>
              <w:t>187110, Ленинградская область, г. Кириши, пр. Ленина, д. 16, тел. 8(81368) 24-182</w:t>
            </w:r>
          </w:p>
        </w:tc>
        <w:tc>
          <w:tcPr>
            <w:tcW w:w="964" w:type="dxa"/>
          </w:tcPr>
          <w:p w:rsidR="00C442BA" w:rsidRDefault="00C442BA">
            <w:pPr>
              <w:pStyle w:val="ConsPlusNormal"/>
              <w:jc w:val="center"/>
            </w:pPr>
            <w:r>
              <w:t>38</w:t>
            </w:r>
          </w:p>
        </w:tc>
        <w:tc>
          <w:tcPr>
            <w:tcW w:w="1304" w:type="dxa"/>
          </w:tcPr>
          <w:p w:rsidR="00C442BA" w:rsidRDefault="00C442BA">
            <w:pPr>
              <w:pStyle w:val="ConsPlusNormal"/>
              <w:jc w:val="center"/>
            </w:pPr>
            <w:r>
              <w:t>13.12.2012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301,4</w:t>
            </w:r>
          </w:p>
        </w:tc>
      </w:tr>
      <w:tr w:rsidR="00C442BA">
        <w:tc>
          <w:tcPr>
            <w:tcW w:w="624" w:type="dxa"/>
          </w:tcPr>
          <w:p w:rsidR="00C442BA" w:rsidRDefault="00C442BA">
            <w:pPr>
              <w:pStyle w:val="ConsPlusNormal"/>
              <w:jc w:val="center"/>
            </w:pPr>
            <w:r>
              <w:t>20</w:t>
            </w:r>
          </w:p>
        </w:tc>
        <w:tc>
          <w:tcPr>
            <w:tcW w:w="3175" w:type="dxa"/>
          </w:tcPr>
          <w:p w:rsidR="00C442BA" w:rsidRDefault="00C442BA">
            <w:pPr>
              <w:pStyle w:val="ConsPlusNormal"/>
            </w:pPr>
            <w:r>
              <w:t xml:space="preserve">Некоммерческое партнерство </w:t>
            </w:r>
            <w:r>
              <w:lastRenderedPageBreak/>
              <w:t>"Вепсское охотхозяйство"</w:t>
            </w:r>
          </w:p>
        </w:tc>
        <w:tc>
          <w:tcPr>
            <w:tcW w:w="3345" w:type="dxa"/>
          </w:tcPr>
          <w:p w:rsidR="00C442BA" w:rsidRDefault="00C442BA">
            <w:pPr>
              <w:pStyle w:val="ConsPlusNormal"/>
            </w:pPr>
            <w:r>
              <w:lastRenderedPageBreak/>
              <w:t xml:space="preserve">187620, Ленинградская область, </w:t>
            </w:r>
            <w:r>
              <w:lastRenderedPageBreak/>
              <w:t>Бокситогорский район, г. п. Ефимовский, ул. Лесхозовская, д. 5</w:t>
            </w:r>
          </w:p>
        </w:tc>
        <w:tc>
          <w:tcPr>
            <w:tcW w:w="964" w:type="dxa"/>
          </w:tcPr>
          <w:p w:rsidR="00C442BA" w:rsidRDefault="00C442BA">
            <w:pPr>
              <w:pStyle w:val="ConsPlusNormal"/>
              <w:jc w:val="center"/>
            </w:pPr>
            <w:r>
              <w:lastRenderedPageBreak/>
              <w:t xml:space="preserve">ХХ N </w:t>
            </w:r>
            <w:r>
              <w:lastRenderedPageBreak/>
              <w:t>6695</w:t>
            </w:r>
          </w:p>
        </w:tc>
        <w:tc>
          <w:tcPr>
            <w:tcW w:w="1304" w:type="dxa"/>
          </w:tcPr>
          <w:p w:rsidR="00C442BA" w:rsidRDefault="00C442BA">
            <w:pPr>
              <w:pStyle w:val="ConsPlusNormal"/>
              <w:jc w:val="center"/>
            </w:pPr>
            <w:r>
              <w:lastRenderedPageBreak/>
              <w:t>17.10.2006</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75,0</w:t>
            </w:r>
          </w:p>
        </w:tc>
      </w:tr>
      <w:tr w:rsidR="00C442BA">
        <w:tc>
          <w:tcPr>
            <w:tcW w:w="624" w:type="dxa"/>
          </w:tcPr>
          <w:p w:rsidR="00C442BA" w:rsidRDefault="00C442BA">
            <w:pPr>
              <w:pStyle w:val="ConsPlusNormal"/>
              <w:jc w:val="center"/>
            </w:pPr>
            <w:r>
              <w:t>21</w:t>
            </w:r>
          </w:p>
        </w:tc>
        <w:tc>
          <w:tcPr>
            <w:tcW w:w="3175" w:type="dxa"/>
          </w:tcPr>
          <w:p w:rsidR="00C442BA" w:rsidRDefault="00C442BA">
            <w:pPr>
              <w:pStyle w:val="ConsPlusNormal"/>
            </w:pPr>
            <w:r>
              <w:t>Некоммерческая организация "Союз по охоте, отлову и отстрелу диких животных "Калинецкие дали"</w:t>
            </w:r>
          </w:p>
        </w:tc>
        <w:tc>
          <w:tcPr>
            <w:tcW w:w="3345" w:type="dxa"/>
          </w:tcPr>
          <w:p w:rsidR="00C442BA" w:rsidRDefault="00C442BA">
            <w:pPr>
              <w:pStyle w:val="ConsPlusNormal"/>
            </w:pPr>
            <w:r>
              <w:t>187600, Ленинградская область, Бокситогорский район, г. Пикалево, ул. Школьная, д. 8, тел. 8(81366)4-00-21</w:t>
            </w:r>
          </w:p>
        </w:tc>
        <w:tc>
          <w:tcPr>
            <w:tcW w:w="964" w:type="dxa"/>
          </w:tcPr>
          <w:p w:rsidR="00C442BA" w:rsidRDefault="00C442BA">
            <w:pPr>
              <w:pStyle w:val="ConsPlusNormal"/>
              <w:jc w:val="center"/>
            </w:pPr>
            <w:r>
              <w:t>47 N 0000022</w:t>
            </w:r>
          </w:p>
        </w:tc>
        <w:tc>
          <w:tcPr>
            <w:tcW w:w="1304" w:type="dxa"/>
          </w:tcPr>
          <w:p w:rsidR="00C442BA" w:rsidRDefault="00C442BA">
            <w:pPr>
              <w:pStyle w:val="ConsPlusNormal"/>
              <w:jc w:val="center"/>
            </w:pPr>
            <w:r>
              <w:t>31.03.2010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11,6</w:t>
            </w:r>
          </w:p>
        </w:tc>
      </w:tr>
      <w:tr w:rsidR="00C442BA">
        <w:tc>
          <w:tcPr>
            <w:tcW w:w="624" w:type="dxa"/>
          </w:tcPr>
          <w:p w:rsidR="00C442BA" w:rsidRDefault="00C442BA">
            <w:pPr>
              <w:pStyle w:val="ConsPlusNormal"/>
              <w:jc w:val="center"/>
            </w:pPr>
            <w:r>
              <w:t>22</w:t>
            </w:r>
          </w:p>
        </w:tc>
        <w:tc>
          <w:tcPr>
            <w:tcW w:w="3175" w:type="dxa"/>
          </w:tcPr>
          <w:p w:rsidR="00C442BA" w:rsidRDefault="00C442BA">
            <w:pPr>
              <w:pStyle w:val="ConsPlusNormal"/>
            </w:pPr>
            <w:r>
              <w:t>Некоммерческое партнерство "Клуб охотников и рыболовов "Природа"</w:t>
            </w:r>
          </w:p>
        </w:tc>
        <w:tc>
          <w:tcPr>
            <w:tcW w:w="3345" w:type="dxa"/>
          </w:tcPr>
          <w:p w:rsidR="00C442BA" w:rsidRDefault="00C442BA">
            <w:pPr>
              <w:pStyle w:val="ConsPlusNormal"/>
            </w:pPr>
            <w:r>
              <w:t>187650, Ленинградская область, г. Бокситогорск, ул. Песочная, д. 2, lenabor@gmail.com</w:t>
            </w:r>
          </w:p>
        </w:tc>
        <w:tc>
          <w:tcPr>
            <w:tcW w:w="964" w:type="dxa"/>
          </w:tcPr>
          <w:p w:rsidR="00C442BA" w:rsidRDefault="00C442BA">
            <w:pPr>
              <w:pStyle w:val="ConsPlusNormal"/>
              <w:jc w:val="center"/>
            </w:pPr>
            <w:r>
              <w:t>47 N 0000023</w:t>
            </w:r>
          </w:p>
        </w:tc>
        <w:tc>
          <w:tcPr>
            <w:tcW w:w="1304" w:type="dxa"/>
          </w:tcPr>
          <w:p w:rsidR="00C442BA" w:rsidRDefault="00C442BA">
            <w:pPr>
              <w:pStyle w:val="ConsPlusNormal"/>
              <w:jc w:val="center"/>
            </w:pPr>
            <w:r>
              <w:t>31.03.2010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52,1</w:t>
            </w:r>
          </w:p>
        </w:tc>
      </w:tr>
      <w:tr w:rsidR="00C442BA">
        <w:tblPrEx>
          <w:tblBorders>
            <w:insideH w:val="nil"/>
          </w:tblBorders>
        </w:tblPrEx>
        <w:tc>
          <w:tcPr>
            <w:tcW w:w="624" w:type="dxa"/>
            <w:tcBorders>
              <w:bottom w:val="nil"/>
            </w:tcBorders>
          </w:tcPr>
          <w:p w:rsidR="00C442BA" w:rsidRDefault="00C442BA">
            <w:pPr>
              <w:pStyle w:val="ConsPlusNormal"/>
              <w:jc w:val="center"/>
            </w:pPr>
            <w:r>
              <w:t>23</w:t>
            </w:r>
          </w:p>
        </w:tc>
        <w:tc>
          <w:tcPr>
            <w:tcW w:w="3175" w:type="dxa"/>
            <w:tcBorders>
              <w:bottom w:val="nil"/>
            </w:tcBorders>
          </w:tcPr>
          <w:p w:rsidR="00C442BA" w:rsidRDefault="00C442BA">
            <w:pPr>
              <w:pStyle w:val="ConsPlusNormal"/>
            </w:pPr>
            <w:r>
              <w:t>Некоммерческое партнерство "Мир"</w:t>
            </w:r>
          </w:p>
        </w:tc>
        <w:tc>
          <w:tcPr>
            <w:tcW w:w="3345" w:type="dxa"/>
            <w:tcBorders>
              <w:bottom w:val="nil"/>
            </w:tcBorders>
          </w:tcPr>
          <w:p w:rsidR="00C442BA" w:rsidRDefault="00C442BA">
            <w:pPr>
              <w:pStyle w:val="ConsPlusNormal"/>
            </w:pPr>
            <w:r>
              <w:t>188340, Ленинградская область, Гатчинский муниципальный округ, пос. Тайцы, ул. Пушкинская, д. 35, лит. А</w:t>
            </w:r>
          </w:p>
        </w:tc>
        <w:tc>
          <w:tcPr>
            <w:tcW w:w="964" w:type="dxa"/>
            <w:tcBorders>
              <w:bottom w:val="nil"/>
            </w:tcBorders>
          </w:tcPr>
          <w:p w:rsidR="00C442BA" w:rsidRDefault="00C442BA">
            <w:pPr>
              <w:pStyle w:val="ConsPlusNormal"/>
              <w:jc w:val="center"/>
            </w:pPr>
            <w:r>
              <w:t>ХХ N 4555</w:t>
            </w:r>
          </w:p>
        </w:tc>
        <w:tc>
          <w:tcPr>
            <w:tcW w:w="1304" w:type="dxa"/>
            <w:tcBorders>
              <w:bottom w:val="nil"/>
            </w:tcBorders>
          </w:tcPr>
          <w:p w:rsidR="00C442BA" w:rsidRDefault="00C442BA">
            <w:pPr>
              <w:pStyle w:val="ConsPlusNormal"/>
              <w:jc w:val="center"/>
            </w:pPr>
            <w:r>
              <w:t>14.10.2004</w:t>
            </w:r>
          </w:p>
        </w:tc>
        <w:tc>
          <w:tcPr>
            <w:tcW w:w="1054" w:type="dxa"/>
            <w:tcBorders>
              <w:bottom w:val="nil"/>
            </w:tcBorders>
          </w:tcPr>
          <w:p w:rsidR="00C442BA" w:rsidRDefault="00C442BA">
            <w:pPr>
              <w:pStyle w:val="ConsPlusNormal"/>
              <w:jc w:val="center"/>
            </w:pPr>
            <w:r>
              <w:t>49</w:t>
            </w:r>
          </w:p>
        </w:tc>
        <w:tc>
          <w:tcPr>
            <w:tcW w:w="1549" w:type="dxa"/>
            <w:tcBorders>
              <w:bottom w:val="nil"/>
            </w:tcBorders>
          </w:tcPr>
          <w:p w:rsidR="00C442BA" w:rsidRDefault="00C442BA">
            <w:pPr>
              <w:pStyle w:val="ConsPlusNormal"/>
              <w:jc w:val="center"/>
            </w:pPr>
            <w:r>
              <w:t>30</w:t>
            </w:r>
          </w:p>
        </w:tc>
      </w:tr>
      <w:tr w:rsidR="00C442BA">
        <w:tblPrEx>
          <w:tblBorders>
            <w:insideH w:val="nil"/>
          </w:tblBorders>
        </w:tblPrEx>
        <w:tc>
          <w:tcPr>
            <w:tcW w:w="12015" w:type="dxa"/>
            <w:gridSpan w:val="7"/>
            <w:tcBorders>
              <w:top w:val="nil"/>
            </w:tcBorders>
          </w:tcPr>
          <w:p w:rsidR="00C442BA" w:rsidRDefault="00C442BA">
            <w:pPr>
              <w:pStyle w:val="ConsPlusNormal"/>
              <w:jc w:val="both"/>
            </w:pPr>
            <w:r>
              <w:t xml:space="preserve">(в ред. </w:t>
            </w:r>
            <w:hyperlink r:id="rId106">
              <w:r>
                <w:rPr>
                  <w:color w:val="0000FF"/>
                </w:rPr>
                <w:t>Постановления</w:t>
              </w:r>
            </w:hyperlink>
            <w:r>
              <w:t xml:space="preserve"> Губернатора Ленинградской области от 04.08.2025 N 102-пг)</w:t>
            </w:r>
          </w:p>
        </w:tc>
      </w:tr>
      <w:tr w:rsidR="00C442BA">
        <w:tc>
          <w:tcPr>
            <w:tcW w:w="624" w:type="dxa"/>
          </w:tcPr>
          <w:p w:rsidR="00C442BA" w:rsidRDefault="00C442BA">
            <w:pPr>
              <w:pStyle w:val="ConsPlusNormal"/>
              <w:jc w:val="center"/>
            </w:pPr>
            <w:r>
              <w:t>24</w:t>
            </w:r>
          </w:p>
        </w:tc>
        <w:tc>
          <w:tcPr>
            <w:tcW w:w="3175" w:type="dxa"/>
          </w:tcPr>
          <w:p w:rsidR="00C442BA" w:rsidRDefault="00C442BA">
            <w:pPr>
              <w:pStyle w:val="ConsPlusNormal"/>
            </w:pPr>
            <w:r>
              <w:t>Некоммерческое партнерство "Общество охотников "Кулики"</w:t>
            </w:r>
          </w:p>
        </w:tc>
        <w:tc>
          <w:tcPr>
            <w:tcW w:w="3345" w:type="dxa"/>
          </w:tcPr>
          <w:p w:rsidR="00C442BA" w:rsidRDefault="00C442BA">
            <w:pPr>
              <w:pStyle w:val="ConsPlusNormal"/>
            </w:pPr>
            <w:r>
              <w:t>188680, Ленинградская область, Всеволожский район, дер. Старая, д. 106-А</w:t>
            </w:r>
          </w:p>
        </w:tc>
        <w:tc>
          <w:tcPr>
            <w:tcW w:w="964" w:type="dxa"/>
          </w:tcPr>
          <w:p w:rsidR="00C442BA" w:rsidRDefault="00C442BA">
            <w:pPr>
              <w:pStyle w:val="ConsPlusNormal"/>
              <w:jc w:val="center"/>
            </w:pPr>
            <w:r>
              <w:t>О N 0001172</w:t>
            </w:r>
          </w:p>
        </w:tc>
        <w:tc>
          <w:tcPr>
            <w:tcW w:w="1304" w:type="dxa"/>
          </w:tcPr>
          <w:p w:rsidR="00C442BA" w:rsidRDefault="00C442BA">
            <w:pPr>
              <w:pStyle w:val="ConsPlusNormal"/>
              <w:jc w:val="center"/>
            </w:pPr>
            <w:r>
              <w:t>20.08.2007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62,5</w:t>
            </w:r>
          </w:p>
        </w:tc>
      </w:tr>
      <w:tr w:rsidR="00C442BA">
        <w:tc>
          <w:tcPr>
            <w:tcW w:w="624" w:type="dxa"/>
          </w:tcPr>
          <w:p w:rsidR="00C442BA" w:rsidRDefault="00C442BA">
            <w:pPr>
              <w:pStyle w:val="ConsPlusNormal"/>
              <w:jc w:val="center"/>
            </w:pPr>
            <w:r>
              <w:t>25</w:t>
            </w:r>
          </w:p>
        </w:tc>
        <w:tc>
          <w:tcPr>
            <w:tcW w:w="3175" w:type="dxa"/>
          </w:tcPr>
          <w:p w:rsidR="00C442BA" w:rsidRDefault="00C442BA">
            <w:pPr>
              <w:pStyle w:val="ConsPlusNormal"/>
            </w:pPr>
            <w:r>
              <w:t>Некоммерческое партнерство "Охотхозяйство "Радогощинское"</w:t>
            </w:r>
          </w:p>
        </w:tc>
        <w:tc>
          <w:tcPr>
            <w:tcW w:w="3345" w:type="dxa"/>
          </w:tcPr>
          <w:p w:rsidR="00C442BA" w:rsidRDefault="00C442BA">
            <w:pPr>
              <w:pStyle w:val="ConsPlusNormal"/>
            </w:pPr>
            <w:r>
              <w:t>187672, Ленинградская область, Бокситогорский район, дер. Прокушево, тел. (81367)133-83</w:t>
            </w:r>
          </w:p>
        </w:tc>
        <w:tc>
          <w:tcPr>
            <w:tcW w:w="964" w:type="dxa"/>
          </w:tcPr>
          <w:p w:rsidR="00C442BA" w:rsidRDefault="00C442BA">
            <w:pPr>
              <w:pStyle w:val="ConsPlusNormal"/>
              <w:jc w:val="center"/>
            </w:pPr>
            <w:r>
              <w:t>О N 0001173</w:t>
            </w:r>
          </w:p>
        </w:tc>
        <w:tc>
          <w:tcPr>
            <w:tcW w:w="1304" w:type="dxa"/>
          </w:tcPr>
          <w:p w:rsidR="00C442BA" w:rsidRDefault="00C442BA">
            <w:pPr>
              <w:pStyle w:val="ConsPlusNormal"/>
              <w:jc w:val="center"/>
            </w:pPr>
            <w:r>
              <w:t>20.08.2007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60,9</w:t>
            </w:r>
          </w:p>
        </w:tc>
      </w:tr>
      <w:tr w:rsidR="00C442BA">
        <w:tc>
          <w:tcPr>
            <w:tcW w:w="624" w:type="dxa"/>
          </w:tcPr>
          <w:p w:rsidR="00C442BA" w:rsidRDefault="00C442BA">
            <w:pPr>
              <w:pStyle w:val="ConsPlusNormal"/>
              <w:jc w:val="center"/>
            </w:pPr>
            <w:r>
              <w:t>26</w:t>
            </w:r>
          </w:p>
        </w:tc>
        <w:tc>
          <w:tcPr>
            <w:tcW w:w="3175" w:type="dxa"/>
          </w:tcPr>
          <w:p w:rsidR="00C442BA" w:rsidRDefault="00C442BA">
            <w:pPr>
              <w:pStyle w:val="ConsPlusNormal"/>
            </w:pPr>
            <w:r>
              <w:t>Некоммерческое партнерство "Русская охота" (Бокситогорский район)</w:t>
            </w:r>
          </w:p>
        </w:tc>
        <w:tc>
          <w:tcPr>
            <w:tcW w:w="3345" w:type="dxa"/>
          </w:tcPr>
          <w:p w:rsidR="00C442BA" w:rsidRDefault="00C442BA">
            <w:pPr>
              <w:pStyle w:val="ConsPlusNormal"/>
            </w:pPr>
            <w:r>
              <w:t>187645, Ленинградская область, Бокситогорский район, дер. Колбеки, д. 32</w:t>
            </w:r>
          </w:p>
        </w:tc>
        <w:tc>
          <w:tcPr>
            <w:tcW w:w="964" w:type="dxa"/>
          </w:tcPr>
          <w:p w:rsidR="00C442BA" w:rsidRDefault="00C442BA">
            <w:pPr>
              <w:pStyle w:val="ConsPlusNormal"/>
              <w:jc w:val="center"/>
            </w:pPr>
            <w:r>
              <w:t>45</w:t>
            </w:r>
          </w:p>
        </w:tc>
        <w:tc>
          <w:tcPr>
            <w:tcW w:w="1304" w:type="dxa"/>
          </w:tcPr>
          <w:p w:rsidR="00C442BA" w:rsidRDefault="00C442BA">
            <w:pPr>
              <w:pStyle w:val="ConsPlusNormal"/>
              <w:jc w:val="center"/>
            </w:pPr>
            <w:r>
              <w:t>11.02.2013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43,8</w:t>
            </w:r>
          </w:p>
        </w:tc>
      </w:tr>
      <w:tr w:rsidR="00C442BA">
        <w:tc>
          <w:tcPr>
            <w:tcW w:w="624" w:type="dxa"/>
          </w:tcPr>
          <w:p w:rsidR="00C442BA" w:rsidRDefault="00C442BA">
            <w:pPr>
              <w:pStyle w:val="ConsPlusNormal"/>
              <w:jc w:val="center"/>
            </w:pPr>
            <w:r>
              <w:t>27</w:t>
            </w:r>
          </w:p>
        </w:tc>
        <w:tc>
          <w:tcPr>
            <w:tcW w:w="3175" w:type="dxa"/>
          </w:tcPr>
          <w:p w:rsidR="00C442BA" w:rsidRDefault="00C442BA">
            <w:pPr>
              <w:pStyle w:val="ConsPlusNormal"/>
            </w:pPr>
            <w:r>
              <w:t>Некоммерческое партнерство "Русская охота" (Тихвинский район)</w:t>
            </w:r>
          </w:p>
        </w:tc>
        <w:tc>
          <w:tcPr>
            <w:tcW w:w="3345" w:type="dxa"/>
          </w:tcPr>
          <w:p w:rsidR="00C442BA" w:rsidRDefault="00C442BA">
            <w:pPr>
              <w:pStyle w:val="ConsPlusNormal"/>
            </w:pPr>
            <w:r>
              <w:t>187553, Ленинградская область, Тихвинский район, г. Тихвин, ул. Карла Маркса, д. 76</w:t>
            </w:r>
          </w:p>
        </w:tc>
        <w:tc>
          <w:tcPr>
            <w:tcW w:w="964" w:type="dxa"/>
          </w:tcPr>
          <w:p w:rsidR="00C442BA" w:rsidRDefault="00C442BA">
            <w:pPr>
              <w:pStyle w:val="ConsPlusNormal"/>
              <w:jc w:val="center"/>
            </w:pPr>
            <w:r>
              <w:t>120</w:t>
            </w:r>
          </w:p>
        </w:tc>
        <w:tc>
          <w:tcPr>
            <w:tcW w:w="1304" w:type="dxa"/>
          </w:tcPr>
          <w:p w:rsidR="00C442BA" w:rsidRDefault="00C442BA">
            <w:pPr>
              <w:pStyle w:val="ConsPlusNormal"/>
              <w:jc w:val="center"/>
            </w:pPr>
            <w:r>
              <w:t>27.11.2019</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36,1</w:t>
            </w:r>
          </w:p>
        </w:tc>
      </w:tr>
      <w:tr w:rsidR="00C442BA">
        <w:tc>
          <w:tcPr>
            <w:tcW w:w="624" w:type="dxa"/>
            <w:vMerge w:val="restart"/>
          </w:tcPr>
          <w:p w:rsidR="00C442BA" w:rsidRDefault="00C442BA">
            <w:pPr>
              <w:pStyle w:val="ConsPlusNormal"/>
              <w:jc w:val="center"/>
            </w:pPr>
            <w:r>
              <w:lastRenderedPageBreak/>
              <w:t>28</w:t>
            </w:r>
          </w:p>
        </w:tc>
        <w:tc>
          <w:tcPr>
            <w:tcW w:w="3175" w:type="dxa"/>
            <w:vMerge w:val="restart"/>
          </w:tcPr>
          <w:p w:rsidR="00C442BA" w:rsidRDefault="00C442BA">
            <w:pPr>
              <w:pStyle w:val="ConsPlusNormal"/>
            </w:pPr>
            <w:r>
              <w:t>Некоммерческое партнерство по дичеразведению в Ленинградской области "Эльдорадо"</w:t>
            </w:r>
          </w:p>
        </w:tc>
        <w:tc>
          <w:tcPr>
            <w:tcW w:w="3345" w:type="dxa"/>
            <w:vMerge w:val="restart"/>
          </w:tcPr>
          <w:p w:rsidR="00C442BA" w:rsidRDefault="00C442BA">
            <w:pPr>
              <w:pStyle w:val="ConsPlusNormal"/>
            </w:pPr>
            <w:r>
              <w:t>188800, Ленинградская область, г. Выборг, Приморское шоссе, д. 16</w:t>
            </w:r>
          </w:p>
        </w:tc>
        <w:tc>
          <w:tcPr>
            <w:tcW w:w="964" w:type="dxa"/>
          </w:tcPr>
          <w:p w:rsidR="00C442BA" w:rsidRDefault="00C442BA">
            <w:pPr>
              <w:pStyle w:val="ConsPlusNormal"/>
              <w:jc w:val="center"/>
            </w:pPr>
            <w:r>
              <w:t>85</w:t>
            </w:r>
          </w:p>
        </w:tc>
        <w:tc>
          <w:tcPr>
            <w:tcW w:w="1304" w:type="dxa"/>
          </w:tcPr>
          <w:p w:rsidR="00C442BA" w:rsidRDefault="00C442BA">
            <w:pPr>
              <w:pStyle w:val="ConsPlusNormal"/>
              <w:jc w:val="center"/>
            </w:pPr>
            <w:r>
              <w:t>24.03.2015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22,1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84</w:t>
            </w:r>
          </w:p>
        </w:tc>
        <w:tc>
          <w:tcPr>
            <w:tcW w:w="1304" w:type="dxa"/>
          </w:tcPr>
          <w:p w:rsidR="00C442BA" w:rsidRDefault="00C442BA">
            <w:pPr>
              <w:pStyle w:val="ConsPlusNormal"/>
              <w:jc w:val="center"/>
            </w:pPr>
            <w:r>
              <w:t>24.03.2015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9,3</w:t>
            </w:r>
          </w:p>
        </w:tc>
      </w:tr>
      <w:tr w:rsidR="00C442BA">
        <w:tc>
          <w:tcPr>
            <w:tcW w:w="624" w:type="dxa"/>
            <w:vMerge w:val="restart"/>
          </w:tcPr>
          <w:p w:rsidR="00C442BA" w:rsidRDefault="00C442BA">
            <w:pPr>
              <w:pStyle w:val="ConsPlusNormal"/>
              <w:jc w:val="center"/>
            </w:pPr>
            <w:r>
              <w:t>29</w:t>
            </w:r>
          </w:p>
        </w:tc>
        <w:tc>
          <w:tcPr>
            <w:tcW w:w="3175" w:type="dxa"/>
            <w:vMerge w:val="restart"/>
          </w:tcPr>
          <w:p w:rsidR="00C442BA" w:rsidRDefault="00C442BA">
            <w:pPr>
              <w:pStyle w:val="ConsPlusNormal"/>
            </w:pPr>
            <w:r>
              <w:t>Общественная организация "Всеволожское районное общество охотников и рыболовов</w:t>
            </w:r>
          </w:p>
        </w:tc>
        <w:tc>
          <w:tcPr>
            <w:tcW w:w="3345" w:type="dxa"/>
            <w:vMerge w:val="restart"/>
          </w:tcPr>
          <w:p w:rsidR="00C442BA" w:rsidRDefault="00C442BA">
            <w:pPr>
              <w:pStyle w:val="ConsPlusNormal"/>
            </w:pPr>
            <w:r>
              <w:t>188643, Ленинградская область, г. Всеволожск, Колтушское ш., д. 99, тел. (812-70)389-67</w:t>
            </w:r>
          </w:p>
        </w:tc>
        <w:tc>
          <w:tcPr>
            <w:tcW w:w="964" w:type="dxa"/>
          </w:tcPr>
          <w:p w:rsidR="00C442BA" w:rsidRDefault="00C442BA">
            <w:pPr>
              <w:pStyle w:val="ConsPlusNormal"/>
              <w:jc w:val="center"/>
            </w:pPr>
            <w:r>
              <w:t>13</w:t>
            </w:r>
          </w:p>
        </w:tc>
        <w:tc>
          <w:tcPr>
            <w:tcW w:w="1304" w:type="dxa"/>
          </w:tcPr>
          <w:p w:rsidR="00C442BA" w:rsidRDefault="00C442BA">
            <w:pPr>
              <w:pStyle w:val="ConsPlusNormal"/>
              <w:jc w:val="center"/>
            </w:pPr>
            <w:r>
              <w:t>30.07.2012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23,37</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14</w:t>
            </w:r>
          </w:p>
        </w:tc>
        <w:tc>
          <w:tcPr>
            <w:tcW w:w="1304" w:type="dxa"/>
          </w:tcPr>
          <w:p w:rsidR="00C442BA" w:rsidRDefault="00C442BA">
            <w:pPr>
              <w:pStyle w:val="ConsPlusNormal"/>
              <w:jc w:val="center"/>
            </w:pPr>
            <w:r>
              <w:t>30.07.2012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13,54</w:t>
            </w:r>
          </w:p>
        </w:tc>
      </w:tr>
      <w:tr w:rsidR="00C442BA">
        <w:tc>
          <w:tcPr>
            <w:tcW w:w="624" w:type="dxa"/>
          </w:tcPr>
          <w:p w:rsidR="00C442BA" w:rsidRDefault="00C442BA">
            <w:pPr>
              <w:pStyle w:val="ConsPlusNormal"/>
              <w:jc w:val="center"/>
            </w:pPr>
            <w:r>
              <w:t>30</w:t>
            </w:r>
          </w:p>
        </w:tc>
        <w:tc>
          <w:tcPr>
            <w:tcW w:w="3175" w:type="dxa"/>
          </w:tcPr>
          <w:p w:rsidR="00C442BA" w:rsidRDefault="00C442BA">
            <w:pPr>
              <w:pStyle w:val="ConsPlusNormal"/>
            </w:pPr>
            <w:r>
              <w:t>Местная общественная организация "Мельниковское общество охоты и рыбной ловли"</w:t>
            </w:r>
          </w:p>
        </w:tc>
        <w:tc>
          <w:tcPr>
            <w:tcW w:w="3345" w:type="dxa"/>
          </w:tcPr>
          <w:p w:rsidR="00C442BA" w:rsidRDefault="00C442BA">
            <w:pPr>
              <w:pStyle w:val="ConsPlusNormal"/>
            </w:pPr>
            <w:r>
              <w:t>188765, Ленинградская область, Приозерский район, пос. Васильево</w:t>
            </w:r>
          </w:p>
        </w:tc>
        <w:tc>
          <w:tcPr>
            <w:tcW w:w="964" w:type="dxa"/>
          </w:tcPr>
          <w:p w:rsidR="00C442BA" w:rsidRDefault="00C442BA">
            <w:pPr>
              <w:pStyle w:val="ConsPlusNormal"/>
              <w:jc w:val="center"/>
            </w:pPr>
            <w:r>
              <w:t>75</w:t>
            </w:r>
          </w:p>
        </w:tc>
        <w:tc>
          <w:tcPr>
            <w:tcW w:w="1304" w:type="dxa"/>
          </w:tcPr>
          <w:p w:rsidR="00C442BA" w:rsidRDefault="00C442BA">
            <w:pPr>
              <w:pStyle w:val="ConsPlusNormal"/>
              <w:jc w:val="center"/>
            </w:pPr>
            <w:r>
              <w:t>07.08.2014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58,3</w:t>
            </w:r>
          </w:p>
        </w:tc>
      </w:tr>
      <w:tr w:rsidR="00C442BA">
        <w:tc>
          <w:tcPr>
            <w:tcW w:w="624" w:type="dxa"/>
          </w:tcPr>
          <w:p w:rsidR="00C442BA" w:rsidRDefault="00C442BA">
            <w:pPr>
              <w:pStyle w:val="ConsPlusNormal"/>
              <w:jc w:val="center"/>
            </w:pPr>
            <w:r>
              <w:t>31</w:t>
            </w:r>
          </w:p>
        </w:tc>
        <w:tc>
          <w:tcPr>
            <w:tcW w:w="3175" w:type="dxa"/>
          </w:tcPr>
          <w:p w:rsidR="00C442BA" w:rsidRDefault="00C442BA">
            <w:pPr>
              <w:pStyle w:val="ConsPlusNormal"/>
            </w:pPr>
            <w:r>
              <w:t>Общественная организация "Охотничье-рыболовный клуб "Ладога"</w:t>
            </w:r>
          </w:p>
        </w:tc>
        <w:tc>
          <w:tcPr>
            <w:tcW w:w="3345" w:type="dxa"/>
          </w:tcPr>
          <w:p w:rsidR="00C442BA" w:rsidRDefault="00C442BA">
            <w:pPr>
              <w:pStyle w:val="ConsPlusNormal"/>
            </w:pPr>
            <w:r>
              <w:t>187355, Ленинградская обл., Кировский район, дер. Мостовая</w:t>
            </w:r>
          </w:p>
        </w:tc>
        <w:tc>
          <w:tcPr>
            <w:tcW w:w="964" w:type="dxa"/>
          </w:tcPr>
          <w:p w:rsidR="00C442BA" w:rsidRDefault="00C442BA">
            <w:pPr>
              <w:pStyle w:val="ConsPlusNormal"/>
              <w:jc w:val="center"/>
            </w:pPr>
            <w:r>
              <w:t>119</w:t>
            </w:r>
          </w:p>
        </w:tc>
        <w:tc>
          <w:tcPr>
            <w:tcW w:w="1304" w:type="dxa"/>
          </w:tcPr>
          <w:p w:rsidR="00C442BA" w:rsidRDefault="00C442BA">
            <w:pPr>
              <w:pStyle w:val="ConsPlusNormal"/>
              <w:jc w:val="center"/>
            </w:pPr>
            <w:r>
              <w:t>29.01.2019</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56,9</w:t>
            </w:r>
          </w:p>
        </w:tc>
      </w:tr>
      <w:tr w:rsidR="00C442BA">
        <w:tc>
          <w:tcPr>
            <w:tcW w:w="624" w:type="dxa"/>
            <w:vMerge w:val="restart"/>
          </w:tcPr>
          <w:p w:rsidR="00C442BA" w:rsidRDefault="00C442BA">
            <w:pPr>
              <w:pStyle w:val="ConsPlusNormal"/>
              <w:jc w:val="center"/>
            </w:pPr>
            <w:r>
              <w:t>32</w:t>
            </w:r>
          </w:p>
        </w:tc>
        <w:tc>
          <w:tcPr>
            <w:tcW w:w="3175" w:type="dxa"/>
            <w:vMerge w:val="restart"/>
          </w:tcPr>
          <w:p w:rsidR="00C442BA" w:rsidRDefault="00C442BA">
            <w:pPr>
              <w:pStyle w:val="ConsPlusNormal"/>
            </w:pPr>
            <w:r>
              <w:t>Общественная организация "Подпорожское районное общество охотников и рыболовов"</w:t>
            </w:r>
          </w:p>
        </w:tc>
        <w:tc>
          <w:tcPr>
            <w:tcW w:w="3345" w:type="dxa"/>
            <w:vMerge w:val="restart"/>
          </w:tcPr>
          <w:p w:rsidR="00C442BA" w:rsidRDefault="00C442BA">
            <w:pPr>
              <w:pStyle w:val="ConsPlusNormal"/>
            </w:pPr>
            <w:r>
              <w:t>187780, Ленинградская область, Подпорожский район, г. Подпорожье, ул. Волкова, д. 31, тел.: 89313698090</w:t>
            </w:r>
          </w:p>
        </w:tc>
        <w:tc>
          <w:tcPr>
            <w:tcW w:w="964" w:type="dxa"/>
          </w:tcPr>
          <w:p w:rsidR="00C442BA" w:rsidRDefault="00C442BA">
            <w:pPr>
              <w:pStyle w:val="ConsPlusNormal"/>
              <w:jc w:val="center"/>
            </w:pPr>
            <w:r>
              <w:t>107</w:t>
            </w:r>
          </w:p>
        </w:tc>
        <w:tc>
          <w:tcPr>
            <w:tcW w:w="1304" w:type="dxa"/>
          </w:tcPr>
          <w:p w:rsidR="00C442BA" w:rsidRDefault="00C442BA">
            <w:pPr>
              <w:pStyle w:val="ConsPlusNormal"/>
              <w:jc w:val="center"/>
            </w:pPr>
            <w:r>
              <w:t>29.09.2015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103,1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87</w:t>
            </w:r>
          </w:p>
        </w:tc>
        <w:tc>
          <w:tcPr>
            <w:tcW w:w="1304" w:type="dxa"/>
          </w:tcPr>
          <w:p w:rsidR="00C442BA" w:rsidRDefault="00C442BA">
            <w:pPr>
              <w:pStyle w:val="ConsPlusNormal"/>
              <w:jc w:val="center"/>
            </w:pPr>
            <w:r>
              <w:t>16.06.2015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177,8</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88</w:t>
            </w:r>
          </w:p>
        </w:tc>
        <w:tc>
          <w:tcPr>
            <w:tcW w:w="1304" w:type="dxa"/>
          </w:tcPr>
          <w:p w:rsidR="00C442BA" w:rsidRDefault="00C442BA">
            <w:pPr>
              <w:pStyle w:val="ConsPlusNormal"/>
              <w:jc w:val="center"/>
            </w:pPr>
            <w:r>
              <w:t>16.06.2015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85,6</w:t>
            </w:r>
          </w:p>
        </w:tc>
      </w:tr>
      <w:tr w:rsidR="00C442BA">
        <w:tc>
          <w:tcPr>
            <w:tcW w:w="624" w:type="dxa"/>
            <w:vMerge w:val="restart"/>
          </w:tcPr>
          <w:p w:rsidR="00C442BA" w:rsidRDefault="00C442BA">
            <w:pPr>
              <w:pStyle w:val="ConsPlusNormal"/>
              <w:jc w:val="center"/>
            </w:pPr>
            <w:r>
              <w:t>33</w:t>
            </w:r>
          </w:p>
        </w:tc>
        <w:tc>
          <w:tcPr>
            <w:tcW w:w="3175" w:type="dxa"/>
            <w:vMerge w:val="restart"/>
          </w:tcPr>
          <w:p w:rsidR="00C442BA" w:rsidRDefault="00C442BA">
            <w:pPr>
              <w:pStyle w:val="ConsPlusNormal"/>
            </w:pPr>
            <w:r>
              <w:t>Общественная организация "Приозерское районное общество охотников и рыболовов"</w:t>
            </w:r>
          </w:p>
        </w:tc>
        <w:tc>
          <w:tcPr>
            <w:tcW w:w="3345" w:type="dxa"/>
            <w:vMerge w:val="restart"/>
          </w:tcPr>
          <w:p w:rsidR="00C442BA" w:rsidRDefault="00C442BA">
            <w:pPr>
              <w:pStyle w:val="ConsPlusNormal"/>
            </w:pPr>
            <w:r>
              <w:t>188790, Ленинградская область, г. Приозерск, ул. Набережная, д. 3, тел.: 8(81379)33-700</w:t>
            </w:r>
          </w:p>
        </w:tc>
        <w:tc>
          <w:tcPr>
            <w:tcW w:w="964" w:type="dxa"/>
          </w:tcPr>
          <w:p w:rsidR="00C442BA" w:rsidRDefault="00C442BA">
            <w:pPr>
              <w:pStyle w:val="ConsPlusNormal"/>
              <w:jc w:val="center"/>
            </w:pPr>
            <w:r>
              <w:t>11</w:t>
            </w:r>
          </w:p>
        </w:tc>
        <w:tc>
          <w:tcPr>
            <w:tcW w:w="1304" w:type="dxa"/>
          </w:tcPr>
          <w:p w:rsidR="00C442BA" w:rsidRDefault="00C442BA">
            <w:pPr>
              <w:pStyle w:val="ConsPlusNormal"/>
              <w:jc w:val="center"/>
            </w:pPr>
            <w:r>
              <w:t>29.06.2012</w:t>
            </w:r>
          </w:p>
        </w:tc>
        <w:tc>
          <w:tcPr>
            <w:tcW w:w="1054" w:type="dxa"/>
          </w:tcPr>
          <w:p w:rsidR="00C442BA" w:rsidRDefault="00C442BA">
            <w:pPr>
              <w:pStyle w:val="ConsPlusNormal"/>
              <w:jc w:val="center"/>
            </w:pPr>
            <w:r>
              <w:t>39</w:t>
            </w:r>
          </w:p>
        </w:tc>
        <w:tc>
          <w:tcPr>
            <w:tcW w:w="1549" w:type="dxa"/>
          </w:tcPr>
          <w:p w:rsidR="00C442BA" w:rsidRDefault="00C442BA">
            <w:pPr>
              <w:pStyle w:val="ConsPlusNormal"/>
              <w:jc w:val="center"/>
            </w:pPr>
            <w:r>
              <w:t>9,7</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10</w:t>
            </w:r>
          </w:p>
        </w:tc>
        <w:tc>
          <w:tcPr>
            <w:tcW w:w="1304" w:type="dxa"/>
          </w:tcPr>
          <w:p w:rsidR="00C442BA" w:rsidRDefault="00C442BA">
            <w:pPr>
              <w:pStyle w:val="ConsPlusNormal"/>
              <w:jc w:val="center"/>
            </w:pPr>
            <w:r>
              <w:t>29.06.2012</w:t>
            </w:r>
          </w:p>
        </w:tc>
        <w:tc>
          <w:tcPr>
            <w:tcW w:w="1054" w:type="dxa"/>
          </w:tcPr>
          <w:p w:rsidR="00C442BA" w:rsidRDefault="00C442BA">
            <w:pPr>
              <w:pStyle w:val="ConsPlusNormal"/>
              <w:jc w:val="center"/>
            </w:pPr>
            <w:r>
              <w:t>39</w:t>
            </w:r>
          </w:p>
        </w:tc>
        <w:tc>
          <w:tcPr>
            <w:tcW w:w="1549" w:type="dxa"/>
          </w:tcPr>
          <w:p w:rsidR="00C442BA" w:rsidRDefault="00C442BA">
            <w:pPr>
              <w:pStyle w:val="ConsPlusNormal"/>
              <w:jc w:val="center"/>
            </w:pPr>
            <w:r>
              <w:t>108,8</w:t>
            </w:r>
          </w:p>
        </w:tc>
      </w:tr>
      <w:tr w:rsidR="00C442BA">
        <w:tc>
          <w:tcPr>
            <w:tcW w:w="624" w:type="dxa"/>
          </w:tcPr>
          <w:p w:rsidR="00C442BA" w:rsidRDefault="00C442BA">
            <w:pPr>
              <w:pStyle w:val="ConsPlusNormal"/>
              <w:jc w:val="center"/>
            </w:pPr>
            <w:r>
              <w:t>34</w:t>
            </w:r>
          </w:p>
        </w:tc>
        <w:tc>
          <w:tcPr>
            <w:tcW w:w="3175" w:type="dxa"/>
          </w:tcPr>
          <w:p w:rsidR="00C442BA" w:rsidRDefault="00C442BA">
            <w:pPr>
              <w:pStyle w:val="ConsPlusNormal"/>
            </w:pPr>
            <w:r>
              <w:t>Общественная организация Волховского района "Охотничье-рыболовный Клуб "Волхов-ВАЗ</w:t>
            </w:r>
          </w:p>
        </w:tc>
        <w:tc>
          <w:tcPr>
            <w:tcW w:w="3345" w:type="dxa"/>
          </w:tcPr>
          <w:p w:rsidR="00C442BA" w:rsidRDefault="00C442BA">
            <w:pPr>
              <w:pStyle w:val="ConsPlusNormal"/>
            </w:pPr>
            <w:r>
              <w:t>187402, Ленинградская обл., г. Волхов, ул. Новгородская, д. 7а</w:t>
            </w:r>
          </w:p>
        </w:tc>
        <w:tc>
          <w:tcPr>
            <w:tcW w:w="964" w:type="dxa"/>
          </w:tcPr>
          <w:p w:rsidR="00C442BA" w:rsidRDefault="00C442BA">
            <w:pPr>
              <w:pStyle w:val="ConsPlusNormal"/>
              <w:jc w:val="center"/>
            </w:pPr>
            <w:r>
              <w:t>76</w:t>
            </w:r>
          </w:p>
        </w:tc>
        <w:tc>
          <w:tcPr>
            <w:tcW w:w="1304" w:type="dxa"/>
          </w:tcPr>
          <w:p w:rsidR="00C442BA" w:rsidRDefault="00C442BA">
            <w:pPr>
              <w:pStyle w:val="ConsPlusNormal"/>
              <w:jc w:val="center"/>
            </w:pPr>
            <w:r>
              <w:t>25.08.2014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53,7</w:t>
            </w:r>
          </w:p>
        </w:tc>
      </w:tr>
      <w:tr w:rsidR="00C442BA">
        <w:tc>
          <w:tcPr>
            <w:tcW w:w="624" w:type="dxa"/>
          </w:tcPr>
          <w:p w:rsidR="00C442BA" w:rsidRDefault="00C442BA">
            <w:pPr>
              <w:pStyle w:val="ConsPlusNormal"/>
              <w:jc w:val="center"/>
            </w:pPr>
            <w:r>
              <w:lastRenderedPageBreak/>
              <w:t>35</w:t>
            </w:r>
          </w:p>
        </w:tc>
        <w:tc>
          <w:tcPr>
            <w:tcW w:w="3175" w:type="dxa"/>
          </w:tcPr>
          <w:p w:rsidR="00C442BA" w:rsidRDefault="00C442BA">
            <w:pPr>
              <w:pStyle w:val="ConsPlusNormal"/>
            </w:pPr>
            <w:r>
              <w:t>Общество с ограниченной ответственностью "Альянс 2008"</w:t>
            </w:r>
          </w:p>
        </w:tc>
        <w:tc>
          <w:tcPr>
            <w:tcW w:w="3345" w:type="dxa"/>
          </w:tcPr>
          <w:p w:rsidR="00C442BA" w:rsidRDefault="00C442BA">
            <w:pPr>
              <w:pStyle w:val="ConsPlusNormal"/>
            </w:pPr>
            <w:r>
              <w:t>187530, Ленинградская область, Тихвинский район, пос. Шугозеро, ул. Советская, д. 16, оф. 2</w:t>
            </w:r>
          </w:p>
        </w:tc>
        <w:tc>
          <w:tcPr>
            <w:tcW w:w="964" w:type="dxa"/>
          </w:tcPr>
          <w:p w:rsidR="00C442BA" w:rsidRDefault="00C442BA">
            <w:pPr>
              <w:pStyle w:val="ConsPlusNormal"/>
              <w:jc w:val="center"/>
            </w:pPr>
            <w:r>
              <w:t>54</w:t>
            </w:r>
          </w:p>
        </w:tc>
        <w:tc>
          <w:tcPr>
            <w:tcW w:w="1304" w:type="dxa"/>
          </w:tcPr>
          <w:p w:rsidR="00C442BA" w:rsidRDefault="00C442BA">
            <w:pPr>
              <w:pStyle w:val="ConsPlusNormal"/>
              <w:jc w:val="center"/>
            </w:pPr>
            <w:r>
              <w:t>26.03.2013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39,35</w:t>
            </w:r>
          </w:p>
        </w:tc>
      </w:tr>
      <w:tr w:rsidR="00C442BA">
        <w:tc>
          <w:tcPr>
            <w:tcW w:w="624" w:type="dxa"/>
            <w:vMerge w:val="restart"/>
          </w:tcPr>
          <w:p w:rsidR="00C442BA" w:rsidRDefault="00C442BA">
            <w:pPr>
              <w:pStyle w:val="ConsPlusNormal"/>
              <w:jc w:val="center"/>
            </w:pPr>
            <w:r>
              <w:t>36</w:t>
            </w:r>
          </w:p>
        </w:tc>
        <w:tc>
          <w:tcPr>
            <w:tcW w:w="3175" w:type="dxa"/>
            <w:vMerge w:val="restart"/>
          </w:tcPr>
          <w:p w:rsidR="00C442BA" w:rsidRDefault="00C442BA">
            <w:pPr>
              <w:pStyle w:val="ConsPlusNormal"/>
            </w:pPr>
            <w:r>
              <w:t>Общество с ограниченной ответственностью "Альянс"</w:t>
            </w:r>
          </w:p>
        </w:tc>
        <w:tc>
          <w:tcPr>
            <w:tcW w:w="3345" w:type="dxa"/>
            <w:vMerge w:val="restart"/>
          </w:tcPr>
          <w:p w:rsidR="00C442BA" w:rsidRDefault="00C442BA">
            <w:pPr>
              <w:pStyle w:val="ConsPlusNormal"/>
            </w:pPr>
            <w:r>
              <w:t>191186, г. Санкт-Петербург, ул. Миллионная, д. 25, пом. 11, тел. 89219738165</w:t>
            </w:r>
          </w:p>
        </w:tc>
        <w:tc>
          <w:tcPr>
            <w:tcW w:w="964" w:type="dxa"/>
          </w:tcPr>
          <w:p w:rsidR="00C442BA" w:rsidRDefault="00C442BA">
            <w:pPr>
              <w:pStyle w:val="ConsPlusNormal"/>
              <w:jc w:val="center"/>
            </w:pPr>
            <w:r>
              <w:t>90</w:t>
            </w:r>
          </w:p>
        </w:tc>
        <w:tc>
          <w:tcPr>
            <w:tcW w:w="1304" w:type="dxa"/>
          </w:tcPr>
          <w:p w:rsidR="00C442BA" w:rsidRDefault="00C442BA">
            <w:pPr>
              <w:pStyle w:val="ConsPlusNormal"/>
              <w:jc w:val="center"/>
            </w:pPr>
            <w:r>
              <w:t>16.06.2015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30,8</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91</w:t>
            </w:r>
          </w:p>
        </w:tc>
        <w:tc>
          <w:tcPr>
            <w:tcW w:w="1304" w:type="dxa"/>
          </w:tcPr>
          <w:p w:rsidR="00C442BA" w:rsidRDefault="00C442BA">
            <w:pPr>
              <w:pStyle w:val="ConsPlusNormal"/>
              <w:jc w:val="center"/>
            </w:pPr>
            <w:r>
              <w:t>17.06.2015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9,79</w:t>
            </w:r>
          </w:p>
        </w:tc>
      </w:tr>
      <w:tr w:rsidR="00C442BA">
        <w:tc>
          <w:tcPr>
            <w:tcW w:w="624" w:type="dxa"/>
          </w:tcPr>
          <w:p w:rsidR="00C442BA" w:rsidRDefault="00C442BA">
            <w:pPr>
              <w:pStyle w:val="ConsPlusNormal"/>
              <w:jc w:val="center"/>
            </w:pPr>
            <w:r>
              <w:t>37</w:t>
            </w:r>
          </w:p>
        </w:tc>
        <w:tc>
          <w:tcPr>
            <w:tcW w:w="3175" w:type="dxa"/>
          </w:tcPr>
          <w:p w:rsidR="00C442BA" w:rsidRDefault="00C442BA">
            <w:pPr>
              <w:pStyle w:val="ConsPlusNormal"/>
            </w:pPr>
            <w:r>
              <w:t>Общество с ограниченной ответственностью "АСК"</w:t>
            </w:r>
          </w:p>
        </w:tc>
        <w:tc>
          <w:tcPr>
            <w:tcW w:w="3345" w:type="dxa"/>
          </w:tcPr>
          <w:p w:rsidR="00C442BA" w:rsidRDefault="00C442BA">
            <w:pPr>
              <w:pStyle w:val="ConsPlusNormal"/>
            </w:pPr>
            <w:r>
              <w:t>197341, г. Санкт-Петербург, Коломяжский пр., д. 33, лит. А, пом. 25Н, тел. 8(812)380-42-52, 8(812)380-42-51</w:t>
            </w:r>
          </w:p>
        </w:tc>
        <w:tc>
          <w:tcPr>
            <w:tcW w:w="964" w:type="dxa"/>
          </w:tcPr>
          <w:p w:rsidR="00C442BA" w:rsidRDefault="00C442BA">
            <w:pPr>
              <w:pStyle w:val="ConsPlusNormal"/>
              <w:jc w:val="center"/>
            </w:pPr>
            <w:r>
              <w:t>118</w:t>
            </w:r>
          </w:p>
        </w:tc>
        <w:tc>
          <w:tcPr>
            <w:tcW w:w="1304" w:type="dxa"/>
          </w:tcPr>
          <w:p w:rsidR="00C442BA" w:rsidRDefault="00C442BA">
            <w:pPr>
              <w:pStyle w:val="ConsPlusNormal"/>
              <w:jc w:val="center"/>
            </w:pPr>
            <w:r>
              <w:t>17.12.2018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34,6</w:t>
            </w:r>
          </w:p>
        </w:tc>
      </w:tr>
      <w:tr w:rsidR="00C442BA">
        <w:tc>
          <w:tcPr>
            <w:tcW w:w="624" w:type="dxa"/>
          </w:tcPr>
          <w:p w:rsidR="00C442BA" w:rsidRDefault="00C442BA">
            <w:pPr>
              <w:pStyle w:val="ConsPlusNormal"/>
              <w:jc w:val="center"/>
            </w:pPr>
            <w:r>
              <w:t>38</w:t>
            </w:r>
          </w:p>
        </w:tc>
        <w:tc>
          <w:tcPr>
            <w:tcW w:w="3175" w:type="dxa"/>
          </w:tcPr>
          <w:p w:rsidR="00C442BA" w:rsidRDefault="00C442BA">
            <w:pPr>
              <w:pStyle w:val="ConsPlusNormal"/>
            </w:pPr>
            <w:r>
              <w:t>Общество с ограниченной ответственностью Охотхозяйство "Рощинское"</w:t>
            </w:r>
          </w:p>
        </w:tc>
        <w:tc>
          <w:tcPr>
            <w:tcW w:w="3345" w:type="dxa"/>
          </w:tcPr>
          <w:p w:rsidR="00C442BA" w:rsidRDefault="00C442BA">
            <w:pPr>
              <w:pStyle w:val="ConsPlusNormal"/>
            </w:pPr>
            <w:r>
              <w:t>197198, г. Санкт-Петербург, наб. Мытнинская, д. 13, лит. А, пом. 92</w:t>
            </w:r>
          </w:p>
        </w:tc>
        <w:tc>
          <w:tcPr>
            <w:tcW w:w="964" w:type="dxa"/>
          </w:tcPr>
          <w:p w:rsidR="00C442BA" w:rsidRDefault="00C442BA">
            <w:pPr>
              <w:pStyle w:val="ConsPlusNormal"/>
              <w:jc w:val="center"/>
            </w:pPr>
            <w:r>
              <w:t>О N 0001170</w:t>
            </w:r>
          </w:p>
        </w:tc>
        <w:tc>
          <w:tcPr>
            <w:tcW w:w="1304" w:type="dxa"/>
          </w:tcPr>
          <w:p w:rsidR="00C442BA" w:rsidRDefault="00C442BA">
            <w:pPr>
              <w:pStyle w:val="ConsPlusNormal"/>
              <w:jc w:val="center"/>
            </w:pPr>
            <w:r>
              <w:t>16.07.2007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18</w:t>
            </w:r>
          </w:p>
        </w:tc>
      </w:tr>
      <w:tr w:rsidR="00C442BA">
        <w:tc>
          <w:tcPr>
            <w:tcW w:w="624" w:type="dxa"/>
          </w:tcPr>
          <w:p w:rsidR="00C442BA" w:rsidRDefault="00C442BA">
            <w:pPr>
              <w:pStyle w:val="ConsPlusNormal"/>
              <w:jc w:val="center"/>
            </w:pPr>
            <w:r>
              <w:t>39</w:t>
            </w:r>
          </w:p>
        </w:tc>
        <w:tc>
          <w:tcPr>
            <w:tcW w:w="3175" w:type="dxa"/>
          </w:tcPr>
          <w:p w:rsidR="00C442BA" w:rsidRDefault="00C442BA">
            <w:pPr>
              <w:pStyle w:val="ConsPlusNormal"/>
            </w:pPr>
            <w:r>
              <w:t>Общество с ограниченной ответственностью "Васильево"</w:t>
            </w:r>
          </w:p>
        </w:tc>
        <w:tc>
          <w:tcPr>
            <w:tcW w:w="3345" w:type="dxa"/>
          </w:tcPr>
          <w:p w:rsidR="00C442BA" w:rsidRDefault="00C442BA">
            <w:pPr>
              <w:pStyle w:val="ConsPlusNormal"/>
            </w:pPr>
            <w:r>
              <w:t>199106, г. Санкт-Петербург, ул. Шевченко, д. 6, лит. А</w:t>
            </w:r>
          </w:p>
        </w:tc>
        <w:tc>
          <w:tcPr>
            <w:tcW w:w="964" w:type="dxa"/>
          </w:tcPr>
          <w:p w:rsidR="00C442BA" w:rsidRDefault="00C442BA">
            <w:pPr>
              <w:pStyle w:val="ConsPlusNormal"/>
              <w:jc w:val="center"/>
            </w:pPr>
            <w:r>
              <w:t>79</w:t>
            </w:r>
          </w:p>
        </w:tc>
        <w:tc>
          <w:tcPr>
            <w:tcW w:w="1304" w:type="dxa"/>
          </w:tcPr>
          <w:p w:rsidR="00C442BA" w:rsidRDefault="00C442BA">
            <w:pPr>
              <w:pStyle w:val="ConsPlusNormal"/>
              <w:jc w:val="center"/>
            </w:pPr>
            <w:r>
              <w:t>19.09.2014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15,5</w:t>
            </w:r>
          </w:p>
        </w:tc>
      </w:tr>
      <w:tr w:rsidR="00C442BA">
        <w:tc>
          <w:tcPr>
            <w:tcW w:w="624" w:type="dxa"/>
          </w:tcPr>
          <w:p w:rsidR="00C442BA" w:rsidRDefault="00C442BA">
            <w:pPr>
              <w:pStyle w:val="ConsPlusNormal"/>
              <w:jc w:val="center"/>
            </w:pPr>
            <w:r>
              <w:t>40</w:t>
            </w:r>
          </w:p>
        </w:tc>
        <w:tc>
          <w:tcPr>
            <w:tcW w:w="3175" w:type="dxa"/>
          </w:tcPr>
          <w:p w:rsidR="00C442BA" w:rsidRDefault="00C442BA">
            <w:pPr>
              <w:pStyle w:val="ConsPlusNormal"/>
            </w:pPr>
            <w:r>
              <w:t>Общество с ограниченной ответственностью "Велес Охота"</w:t>
            </w:r>
          </w:p>
        </w:tc>
        <w:tc>
          <w:tcPr>
            <w:tcW w:w="3345" w:type="dxa"/>
          </w:tcPr>
          <w:p w:rsidR="00C442BA" w:rsidRDefault="00C442BA">
            <w:pPr>
              <w:pStyle w:val="ConsPlusNormal"/>
            </w:pPr>
            <w:r>
              <w:t>188834, Ленинградская область, Приозерский район, дер. Красноозерное, ул. Центральная, д. 13, оф. 22, тел. (812)740-55-51, com@intersolar.spb.ru</w:t>
            </w:r>
          </w:p>
        </w:tc>
        <w:tc>
          <w:tcPr>
            <w:tcW w:w="964" w:type="dxa"/>
          </w:tcPr>
          <w:p w:rsidR="00C442BA" w:rsidRDefault="00C442BA">
            <w:pPr>
              <w:pStyle w:val="ConsPlusNormal"/>
              <w:jc w:val="center"/>
            </w:pPr>
            <w:r>
              <w:t>86</w:t>
            </w:r>
          </w:p>
        </w:tc>
        <w:tc>
          <w:tcPr>
            <w:tcW w:w="1304" w:type="dxa"/>
          </w:tcPr>
          <w:p w:rsidR="00C442BA" w:rsidRDefault="00C442BA">
            <w:pPr>
              <w:pStyle w:val="ConsPlusNormal"/>
              <w:jc w:val="center"/>
            </w:pPr>
            <w:r>
              <w:t>07.04.2015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23,1</w:t>
            </w:r>
          </w:p>
        </w:tc>
      </w:tr>
      <w:tr w:rsidR="00C442BA">
        <w:tc>
          <w:tcPr>
            <w:tcW w:w="624" w:type="dxa"/>
          </w:tcPr>
          <w:p w:rsidR="00C442BA" w:rsidRDefault="00C442BA">
            <w:pPr>
              <w:pStyle w:val="ConsPlusNormal"/>
              <w:jc w:val="center"/>
            </w:pPr>
            <w:r>
              <w:t>41</w:t>
            </w:r>
          </w:p>
        </w:tc>
        <w:tc>
          <w:tcPr>
            <w:tcW w:w="3175" w:type="dxa"/>
          </w:tcPr>
          <w:p w:rsidR="00C442BA" w:rsidRDefault="00C442BA">
            <w:pPr>
              <w:pStyle w:val="ConsPlusNormal"/>
            </w:pPr>
            <w:r>
              <w:t>Общество с ограниченной ответственностью "Велес-Кондега"</w:t>
            </w:r>
          </w:p>
        </w:tc>
        <w:tc>
          <w:tcPr>
            <w:tcW w:w="3345" w:type="dxa"/>
          </w:tcPr>
          <w:p w:rsidR="00C442BA" w:rsidRDefault="00C442BA">
            <w:pPr>
              <w:pStyle w:val="ConsPlusNormal"/>
            </w:pPr>
            <w:r>
              <w:t>187725, ЛО, Лодейнопольский р-н, п. Рассвет, д. 10, пом. 6</w:t>
            </w:r>
          </w:p>
        </w:tc>
        <w:tc>
          <w:tcPr>
            <w:tcW w:w="964" w:type="dxa"/>
          </w:tcPr>
          <w:p w:rsidR="00C442BA" w:rsidRDefault="00C442BA">
            <w:pPr>
              <w:pStyle w:val="ConsPlusNormal"/>
              <w:jc w:val="center"/>
            </w:pPr>
            <w:r>
              <w:t>47 N 0000014</w:t>
            </w:r>
          </w:p>
        </w:tc>
        <w:tc>
          <w:tcPr>
            <w:tcW w:w="1304" w:type="dxa"/>
          </w:tcPr>
          <w:p w:rsidR="00C442BA" w:rsidRDefault="00C442BA">
            <w:pPr>
              <w:pStyle w:val="ConsPlusNormal"/>
              <w:jc w:val="center"/>
            </w:pPr>
            <w:r>
              <w:t>29.10.2009</w:t>
            </w:r>
          </w:p>
        </w:tc>
        <w:tc>
          <w:tcPr>
            <w:tcW w:w="1054" w:type="dxa"/>
          </w:tcPr>
          <w:p w:rsidR="00C442BA" w:rsidRDefault="00C442BA">
            <w:pPr>
              <w:pStyle w:val="ConsPlusNormal"/>
              <w:jc w:val="center"/>
            </w:pPr>
            <w:r>
              <w:t>48</w:t>
            </w:r>
          </w:p>
        </w:tc>
        <w:tc>
          <w:tcPr>
            <w:tcW w:w="1549" w:type="dxa"/>
          </w:tcPr>
          <w:p w:rsidR="00C442BA" w:rsidRDefault="00C442BA">
            <w:pPr>
              <w:pStyle w:val="ConsPlusNormal"/>
              <w:jc w:val="center"/>
            </w:pPr>
            <w:r>
              <w:t>51,5</w:t>
            </w:r>
          </w:p>
        </w:tc>
      </w:tr>
      <w:tr w:rsidR="00C442BA">
        <w:tc>
          <w:tcPr>
            <w:tcW w:w="624" w:type="dxa"/>
            <w:vMerge w:val="restart"/>
          </w:tcPr>
          <w:p w:rsidR="00C442BA" w:rsidRDefault="00C442BA">
            <w:pPr>
              <w:pStyle w:val="ConsPlusNormal"/>
              <w:jc w:val="center"/>
            </w:pPr>
            <w:r>
              <w:t>42</w:t>
            </w:r>
          </w:p>
        </w:tc>
        <w:tc>
          <w:tcPr>
            <w:tcW w:w="3175" w:type="dxa"/>
            <w:vMerge w:val="restart"/>
          </w:tcPr>
          <w:p w:rsidR="00C442BA" w:rsidRDefault="00C442BA">
            <w:pPr>
              <w:pStyle w:val="ConsPlusNormal"/>
            </w:pPr>
            <w:r>
              <w:t>Общество с ограниченной ответственностью "Велес-Волхов"</w:t>
            </w:r>
          </w:p>
        </w:tc>
        <w:tc>
          <w:tcPr>
            <w:tcW w:w="3345" w:type="dxa"/>
            <w:vMerge w:val="restart"/>
          </w:tcPr>
          <w:p w:rsidR="00C442BA" w:rsidRDefault="00C442BA">
            <w:pPr>
              <w:pStyle w:val="ConsPlusNormal"/>
            </w:pPr>
            <w:r>
              <w:t>187725, Ленинградская область, Лодейнопольский район, пос. Рассвет, д. 10, пом. 7, тел. 645-51-10</w:t>
            </w:r>
          </w:p>
        </w:tc>
        <w:tc>
          <w:tcPr>
            <w:tcW w:w="964" w:type="dxa"/>
          </w:tcPr>
          <w:p w:rsidR="00C442BA" w:rsidRDefault="00C442BA">
            <w:pPr>
              <w:pStyle w:val="ConsPlusNormal"/>
              <w:jc w:val="center"/>
            </w:pPr>
            <w:r>
              <w:t>47 N 0000013</w:t>
            </w:r>
          </w:p>
        </w:tc>
        <w:tc>
          <w:tcPr>
            <w:tcW w:w="1304" w:type="dxa"/>
          </w:tcPr>
          <w:p w:rsidR="00C442BA" w:rsidRDefault="00C442BA">
            <w:pPr>
              <w:pStyle w:val="ConsPlusNormal"/>
              <w:jc w:val="center"/>
            </w:pPr>
            <w:r>
              <w:t>29.10.2009</w:t>
            </w:r>
          </w:p>
        </w:tc>
        <w:tc>
          <w:tcPr>
            <w:tcW w:w="1054" w:type="dxa"/>
          </w:tcPr>
          <w:p w:rsidR="00C442BA" w:rsidRDefault="00C442BA">
            <w:pPr>
              <w:pStyle w:val="ConsPlusNormal"/>
              <w:jc w:val="center"/>
            </w:pPr>
            <w:r>
              <w:t>47</w:t>
            </w:r>
          </w:p>
        </w:tc>
        <w:tc>
          <w:tcPr>
            <w:tcW w:w="1549" w:type="dxa"/>
          </w:tcPr>
          <w:p w:rsidR="00C442BA" w:rsidRDefault="00C442BA">
            <w:pPr>
              <w:pStyle w:val="ConsPlusNormal"/>
              <w:jc w:val="center"/>
            </w:pPr>
            <w:r>
              <w:t>20</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43</w:t>
            </w:r>
          </w:p>
        </w:tc>
        <w:tc>
          <w:tcPr>
            <w:tcW w:w="1304" w:type="dxa"/>
          </w:tcPr>
          <w:p w:rsidR="00C442BA" w:rsidRDefault="00C442BA">
            <w:pPr>
              <w:pStyle w:val="ConsPlusNormal"/>
              <w:jc w:val="center"/>
            </w:pPr>
            <w:r>
              <w:t>30.01.2013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20,6</w:t>
            </w:r>
          </w:p>
        </w:tc>
      </w:tr>
      <w:tr w:rsidR="00C442BA">
        <w:tc>
          <w:tcPr>
            <w:tcW w:w="624" w:type="dxa"/>
            <w:vMerge w:val="restart"/>
          </w:tcPr>
          <w:p w:rsidR="00C442BA" w:rsidRDefault="00C442BA">
            <w:pPr>
              <w:pStyle w:val="ConsPlusNormal"/>
              <w:jc w:val="center"/>
            </w:pPr>
            <w:r>
              <w:lastRenderedPageBreak/>
              <w:t>43</w:t>
            </w:r>
          </w:p>
        </w:tc>
        <w:tc>
          <w:tcPr>
            <w:tcW w:w="3175" w:type="dxa"/>
            <w:vMerge w:val="restart"/>
          </w:tcPr>
          <w:p w:rsidR="00C442BA" w:rsidRDefault="00C442BA">
            <w:pPr>
              <w:pStyle w:val="ConsPlusNormal"/>
            </w:pPr>
            <w:r>
              <w:t>Общество с ограниченной ответственностью "Вираж"</w:t>
            </w:r>
          </w:p>
        </w:tc>
        <w:tc>
          <w:tcPr>
            <w:tcW w:w="3345" w:type="dxa"/>
            <w:vMerge w:val="restart"/>
          </w:tcPr>
          <w:p w:rsidR="00C442BA" w:rsidRDefault="00C442BA">
            <w:pPr>
              <w:pStyle w:val="ConsPlusNormal"/>
            </w:pPr>
            <w:r>
              <w:t>188230, Ленинградская область, г. Луга, Ленинградское шоссе, д. 24, virage-1@yandex.ru</w:t>
            </w:r>
          </w:p>
        </w:tc>
        <w:tc>
          <w:tcPr>
            <w:tcW w:w="964" w:type="dxa"/>
          </w:tcPr>
          <w:p w:rsidR="00C442BA" w:rsidRDefault="00C442BA">
            <w:pPr>
              <w:pStyle w:val="ConsPlusNormal"/>
              <w:jc w:val="center"/>
            </w:pPr>
            <w:r>
              <w:t>49</w:t>
            </w:r>
          </w:p>
        </w:tc>
        <w:tc>
          <w:tcPr>
            <w:tcW w:w="1304" w:type="dxa"/>
          </w:tcPr>
          <w:p w:rsidR="00C442BA" w:rsidRDefault="00C442BA">
            <w:pPr>
              <w:pStyle w:val="ConsPlusNormal"/>
              <w:jc w:val="center"/>
            </w:pPr>
            <w:r>
              <w:t>23.02.2013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22,9</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50</w:t>
            </w:r>
          </w:p>
        </w:tc>
        <w:tc>
          <w:tcPr>
            <w:tcW w:w="1304" w:type="dxa"/>
          </w:tcPr>
          <w:p w:rsidR="00C442BA" w:rsidRDefault="00C442BA">
            <w:pPr>
              <w:pStyle w:val="ConsPlusNormal"/>
              <w:jc w:val="center"/>
            </w:pPr>
            <w:r>
              <w:t>28.02.2013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8,77</w:t>
            </w:r>
          </w:p>
        </w:tc>
      </w:tr>
      <w:tr w:rsidR="00C442BA">
        <w:tc>
          <w:tcPr>
            <w:tcW w:w="624" w:type="dxa"/>
          </w:tcPr>
          <w:p w:rsidR="00C442BA" w:rsidRDefault="00C442BA">
            <w:pPr>
              <w:pStyle w:val="ConsPlusNormal"/>
              <w:jc w:val="center"/>
            </w:pPr>
            <w:r>
              <w:t>44</w:t>
            </w:r>
          </w:p>
        </w:tc>
        <w:tc>
          <w:tcPr>
            <w:tcW w:w="3175" w:type="dxa"/>
          </w:tcPr>
          <w:p w:rsidR="00C442BA" w:rsidRDefault="00C442BA">
            <w:pPr>
              <w:pStyle w:val="ConsPlusNormal"/>
            </w:pPr>
            <w:r>
              <w:t>Общество с ограниченной ответственностью "Вымпел"</w:t>
            </w:r>
          </w:p>
        </w:tc>
        <w:tc>
          <w:tcPr>
            <w:tcW w:w="3345" w:type="dxa"/>
          </w:tcPr>
          <w:p w:rsidR="00C442BA" w:rsidRDefault="00C442BA">
            <w:pPr>
              <w:pStyle w:val="ConsPlusNormal"/>
            </w:pPr>
            <w:r>
              <w:t>195112, г. Санкт-Петербург, пр. Малоохтинский, д. 61, лит. А, пом. 61, тел. (812)495-66-75</w:t>
            </w:r>
          </w:p>
        </w:tc>
        <w:tc>
          <w:tcPr>
            <w:tcW w:w="964" w:type="dxa"/>
          </w:tcPr>
          <w:p w:rsidR="00C442BA" w:rsidRDefault="00C442BA">
            <w:pPr>
              <w:pStyle w:val="ConsPlusNormal"/>
              <w:jc w:val="center"/>
            </w:pPr>
            <w:r>
              <w:t>65</w:t>
            </w:r>
          </w:p>
        </w:tc>
        <w:tc>
          <w:tcPr>
            <w:tcW w:w="1304" w:type="dxa"/>
          </w:tcPr>
          <w:p w:rsidR="00C442BA" w:rsidRDefault="00C442BA">
            <w:pPr>
              <w:pStyle w:val="ConsPlusNormal"/>
              <w:jc w:val="center"/>
            </w:pPr>
            <w:r>
              <w:t>27.06.2013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55,2</w:t>
            </w:r>
          </w:p>
        </w:tc>
      </w:tr>
      <w:tr w:rsidR="00C442BA">
        <w:tc>
          <w:tcPr>
            <w:tcW w:w="624" w:type="dxa"/>
          </w:tcPr>
          <w:p w:rsidR="00C442BA" w:rsidRDefault="00C442BA">
            <w:pPr>
              <w:pStyle w:val="ConsPlusNormal"/>
              <w:jc w:val="center"/>
            </w:pPr>
            <w:r>
              <w:t>45</w:t>
            </w:r>
          </w:p>
        </w:tc>
        <w:tc>
          <w:tcPr>
            <w:tcW w:w="3175" w:type="dxa"/>
          </w:tcPr>
          <w:p w:rsidR="00C442BA" w:rsidRDefault="00C442BA">
            <w:pPr>
              <w:pStyle w:val="ConsPlusNormal"/>
            </w:pPr>
            <w:r>
              <w:t>Общество с ограниченной ответственностью "Егерь Мастер"</w:t>
            </w:r>
          </w:p>
        </w:tc>
        <w:tc>
          <w:tcPr>
            <w:tcW w:w="3345" w:type="dxa"/>
          </w:tcPr>
          <w:p w:rsidR="00C442BA" w:rsidRDefault="00C442BA">
            <w:pPr>
              <w:pStyle w:val="ConsPlusNormal"/>
            </w:pPr>
            <w:r>
              <w:t>187700, г. Лодейное Поле, ул. Республиканская, д. 110</w:t>
            </w:r>
          </w:p>
        </w:tc>
        <w:tc>
          <w:tcPr>
            <w:tcW w:w="964" w:type="dxa"/>
          </w:tcPr>
          <w:p w:rsidR="00C442BA" w:rsidRDefault="00C442BA">
            <w:pPr>
              <w:pStyle w:val="ConsPlusNormal"/>
              <w:jc w:val="center"/>
            </w:pPr>
            <w:r>
              <w:t>83</w:t>
            </w:r>
          </w:p>
        </w:tc>
        <w:tc>
          <w:tcPr>
            <w:tcW w:w="1304" w:type="dxa"/>
          </w:tcPr>
          <w:p w:rsidR="00C442BA" w:rsidRDefault="00C442BA">
            <w:pPr>
              <w:pStyle w:val="ConsPlusNormal"/>
              <w:jc w:val="center"/>
            </w:pPr>
            <w:r>
              <w:t>20.11.2014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21,6</w:t>
            </w:r>
          </w:p>
        </w:tc>
      </w:tr>
      <w:tr w:rsidR="00C442BA">
        <w:tc>
          <w:tcPr>
            <w:tcW w:w="624" w:type="dxa"/>
          </w:tcPr>
          <w:p w:rsidR="00C442BA" w:rsidRDefault="00C442BA">
            <w:pPr>
              <w:pStyle w:val="ConsPlusNormal"/>
              <w:jc w:val="center"/>
            </w:pPr>
            <w:r>
              <w:t>46</w:t>
            </w:r>
          </w:p>
        </w:tc>
        <w:tc>
          <w:tcPr>
            <w:tcW w:w="3175" w:type="dxa"/>
          </w:tcPr>
          <w:p w:rsidR="00C442BA" w:rsidRDefault="00C442BA">
            <w:pPr>
              <w:pStyle w:val="ConsPlusNormal"/>
            </w:pPr>
            <w:r>
              <w:t>Общество с ограниченной ответственностью "Ирбис"</w:t>
            </w:r>
          </w:p>
        </w:tc>
        <w:tc>
          <w:tcPr>
            <w:tcW w:w="3345" w:type="dxa"/>
          </w:tcPr>
          <w:p w:rsidR="00C442BA" w:rsidRDefault="00C442BA">
            <w:pPr>
              <w:pStyle w:val="ConsPlusNormal"/>
            </w:pPr>
            <w:r>
              <w:t>188740, Ленинградская область, Приозерский район, пгт. ст. Громово, Железнодорожный пер., д. 3, irbis.portovoe@yandex.ru</w:t>
            </w:r>
          </w:p>
        </w:tc>
        <w:tc>
          <w:tcPr>
            <w:tcW w:w="964" w:type="dxa"/>
          </w:tcPr>
          <w:p w:rsidR="00C442BA" w:rsidRDefault="00C442BA">
            <w:pPr>
              <w:pStyle w:val="ConsPlusNormal"/>
              <w:jc w:val="center"/>
            </w:pPr>
            <w:r>
              <w:t>89</w:t>
            </w:r>
          </w:p>
        </w:tc>
        <w:tc>
          <w:tcPr>
            <w:tcW w:w="1304" w:type="dxa"/>
          </w:tcPr>
          <w:p w:rsidR="00C442BA" w:rsidRDefault="00C442BA">
            <w:pPr>
              <w:pStyle w:val="ConsPlusNormal"/>
              <w:jc w:val="center"/>
            </w:pPr>
            <w:r>
              <w:t>17.06.2015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12</w:t>
            </w:r>
          </w:p>
        </w:tc>
      </w:tr>
      <w:tr w:rsidR="00C442BA">
        <w:tc>
          <w:tcPr>
            <w:tcW w:w="624" w:type="dxa"/>
          </w:tcPr>
          <w:p w:rsidR="00C442BA" w:rsidRDefault="00C442BA">
            <w:pPr>
              <w:pStyle w:val="ConsPlusNormal"/>
              <w:jc w:val="center"/>
            </w:pPr>
            <w:r>
              <w:t>47</w:t>
            </w:r>
          </w:p>
        </w:tc>
        <w:tc>
          <w:tcPr>
            <w:tcW w:w="3175" w:type="dxa"/>
          </w:tcPr>
          <w:p w:rsidR="00C442BA" w:rsidRDefault="00C442BA">
            <w:pPr>
              <w:pStyle w:val="ConsPlusNormal"/>
            </w:pPr>
            <w:r>
              <w:t>Общество с ограниченной ответственностью "Конди"</w:t>
            </w:r>
          </w:p>
        </w:tc>
        <w:tc>
          <w:tcPr>
            <w:tcW w:w="3345" w:type="dxa"/>
          </w:tcPr>
          <w:p w:rsidR="00C442BA" w:rsidRDefault="00C442BA">
            <w:pPr>
              <w:pStyle w:val="ConsPlusNormal"/>
            </w:pPr>
            <w:r>
              <w:t>187773, Ленинградская область, Подпорожский район, дер. Ладва</w:t>
            </w:r>
          </w:p>
        </w:tc>
        <w:tc>
          <w:tcPr>
            <w:tcW w:w="964" w:type="dxa"/>
          </w:tcPr>
          <w:p w:rsidR="00C442BA" w:rsidRDefault="00C442BA">
            <w:pPr>
              <w:pStyle w:val="ConsPlusNormal"/>
              <w:jc w:val="center"/>
            </w:pPr>
            <w:r>
              <w:t>9</w:t>
            </w:r>
          </w:p>
        </w:tc>
        <w:tc>
          <w:tcPr>
            <w:tcW w:w="1304" w:type="dxa"/>
          </w:tcPr>
          <w:p w:rsidR="00C442BA" w:rsidRDefault="00C442BA">
            <w:pPr>
              <w:pStyle w:val="ConsPlusNormal"/>
              <w:jc w:val="center"/>
            </w:pPr>
            <w:r>
              <w:t>08.06.2012</w:t>
            </w:r>
          </w:p>
        </w:tc>
        <w:tc>
          <w:tcPr>
            <w:tcW w:w="1054" w:type="dxa"/>
          </w:tcPr>
          <w:p w:rsidR="00C442BA" w:rsidRDefault="00C442BA">
            <w:pPr>
              <w:pStyle w:val="ConsPlusNormal"/>
              <w:jc w:val="center"/>
            </w:pPr>
            <w:r>
              <w:t>51</w:t>
            </w:r>
          </w:p>
        </w:tc>
        <w:tc>
          <w:tcPr>
            <w:tcW w:w="1549" w:type="dxa"/>
          </w:tcPr>
          <w:p w:rsidR="00C442BA" w:rsidRDefault="00C442BA">
            <w:pPr>
              <w:pStyle w:val="ConsPlusNormal"/>
              <w:jc w:val="center"/>
            </w:pPr>
            <w:r>
              <w:t>45,28</w:t>
            </w:r>
          </w:p>
        </w:tc>
      </w:tr>
      <w:tr w:rsidR="00C442BA">
        <w:tc>
          <w:tcPr>
            <w:tcW w:w="624" w:type="dxa"/>
          </w:tcPr>
          <w:p w:rsidR="00C442BA" w:rsidRDefault="00C442BA">
            <w:pPr>
              <w:pStyle w:val="ConsPlusNormal"/>
              <w:jc w:val="center"/>
            </w:pPr>
            <w:r>
              <w:t>48</w:t>
            </w:r>
          </w:p>
        </w:tc>
        <w:tc>
          <w:tcPr>
            <w:tcW w:w="3175" w:type="dxa"/>
          </w:tcPr>
          <w:p w:rsidR="00C442BA" w:rsidRDefault="00C442BA">
            <w:pPr>
              <w:pStyle w:val="ConsPlusNormal"/>
            </w:pPr>
            <w:r>
              <w:t>Общество с ограниченной ответственностью "Корсар"</w:t>
            </w:r>
          </w:p>
        </w:tc>
        <w:tc>
          <w:tcPr>
            <w:tcW w:w="3345" w:type="dxa"/>
          </w:tcPr>
          <w:p w:rsidR="00C442BA" w:rsidRDefault="00C442BA">
            <w:pPr>
              <w:pStyle w:val="ConsPlusNormal"/>
            </w:pPr>
            <w:r>
              <w:t>197110, г. Санкт-Петербург, ул. Большая Зеленина, д. 11/1, лит. А, пом. 6Н</w:t>
            </w:r>
          </w:p>
        </w:tc>
        <w:tc>
          <w:tcPr>
            <w:tcW w:w="964" w:type="dxa"/>
          </w:tcPr>
          <w:p w:rsidR="00C442BA" w:rsidRDefault="00C442BA">
            <w:pPr>
              <w:pStyle w:val="ConsPlusNormal"/>
              <w:jc w:val="center"/>
            </w:pPr>
            <w:r>
              <w:t>82</w:t>
            </w:r>
          </w:p>
        </w:tc>
        <w:tc>
          <w:tcPr>
            <w:tcW w:w="1304" w:type="dxa"/>
          </w:tcPr>
          <w:p w:rsidR="00C442BA" w:rsidRDefault="00C442BA">
            <w:pPr>
              <w:pStyle w:val="ConsPlusNormal"/>
              <w:jc w:val="center"/>
            </w:pPr>
            <w:r>
              <w:t>20.11.2014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43,2</w:t>
            </w:r>
          </w:p>
        </w:tc>
      </w:tr>
      <w:tr w:rsidR="00C442BA">
        <w:tc>
          <w:tcPr>
            <w:tcW w:w="624" w:type="dxa"/>
          </w:tcPr>
          <w:p w:rsidR="00C442BA" w:rsidRDefault="00C442BA">
            <w:pPr>
              <w:pStyle w:val="ConsPlusNormal"/>
              <w:jc w:val="center"/>
            </w:pPr>
            <w:r>
              <w:t>49</w:t>
            </w:r>
          </w:p>
        </w:tc>
        <w:tc>
          <w:tcPr>
            <w:tcW w:w="3175" w:type="dxa"/>
          </w:tcPr>
          <w:p w:rsidR="00C442BA" w:rsidRDefault="00C442BA">
            <w:pPr>
              <w:pStyle w:val="ConsPlusNormal"/>
            </w:pPr>
            <w:r>
              <w:t>Общество с ограниченной ответственностью "Лависс"</w:t>
            </w:r>
          </w:p>
        </w:tc>
        <w:tc>
          <w:tcPr>
            <w:tcW w:w="3345" w:type="dxa"/>
          </w:tcPr>
          <w:p w:rsidR="00C442BA" w:rsidRDefault="00C442BA">
            <w:pPr>
              <w:pStyle w:val="ConsPlusNormal"/>
            </w:pPr>
            <w:r>
              <w:t>187700, Ленинградская область, г. Лодейное Поле, ул. Республиканская, д. 2А</w:t>
            </w:r>
          </w:p>
        </w:tc>
        <w:tc>
          <w:tcPr>
            <w:tcW w:w="964" w:type="dxa"/>
          </w:tcPr>
          <w:p w:rsidR="00C442BA" w:rsidRDefault="00C442BA">
            <w:pPr>
              <w:pStyle w:val="ConsPlusNormal"/>
              <w:jc w:val="center"/>
            </w:pPr>
            <w:r>
              <w:t>115</w:t>
            </w:r>
          </w:p>
        </w:tc>
        <w:tc>
          <w:tcPr>
            <w:tcW w:w="1304" w:type="dxa"/>
          </w:tcPr>
          <w:p w:rsidR="00C442BA" w:rsidRDefault="00C442BA">
            <w:pPr>
              <w:pStyle w:val="ConsPlusNormal"/>
              <w:jc w:val="center"/>
            </w:pPr>
            <w:r>
              <w:t>20.02.2018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13,8</w:t>
            </w:r>
          </w:p>
        </w:tc>
      </w:tr>
      <w:tr w:rsidR="00C442BA">
        <w:tc>
          <w:tcPr>
            <w:tcW w:w="624" w:type="dxa"/>
          </w:tcPr>
          <w:p w:rsidR="00C442BA" w:rsidRDefault="00C442BA">
            <w:pPr>
              <w:pStyle w:val="ConsPlusNormal"/>
              <w:jc w:val="center"/>
            </w:pPr>
            <w:r>
              <w:t>50</w:t>
            </w:r>
          </w:p>
        </w:tc>
        <w:tc>
          <w:tcPr>
            <w:tcW w:w="3175" w:type="dxa"/>
          </w:tcPr>
          <w:p w:rsidR="00C442BA" w:rsidRDefault="00C442BA">
            <w:pPr>
              <w:pStyle w:val="ConsPlusNormal"/>
            </w:pPr>
            <w:r>
              <w:t>Общество с ограниченной ответственностью "Лань"</w:t>
            </w:r>
          </w:p>
        </w:tc>
        <w:tc>
          <w:tcPr>
            <w:tcW w:w="3345" w:type="dxa"/>
          </w:tcPr>
          <w:p w:rsidR="00C442BA" w:rsidRDefault="00C442BA">
            <w:pPr>
              <w:pStyle w:val="ConsPlusNormal"/>
            </w:pPr>
            <w:r>
              <w:t>187515, Ленинградская область, Тихвинский район, дер. Кайвакса, д. 41</w:t>
            </w:r>
          </w:p>
        </w:tc>
        <w:tc>
          <w:tcPr>
            <w:tcW w:w="964" w:type="dxa"/>
          </w:tcPr>
          <w:p w:rsidR="00C442BA" w:rsidRDefault="00C442BA">
            <w:pPr>
              <w:pStyle w:val="ConsPlusNormal"/>
              <w:jc w:val="center"/>
            </w:pPr>
            <w:r>
              <w:t>О N 0001166</w:t>
            </w:r>
          </w:p>
        </w:tc>
        <w:tc>
          <w:tcPr>
            <w:tcW w:w="1304" w:type="dxa"/>
          </w:tcPr>
          <w:p w:rsidR="00C442BA" w:rsidRDefault="00C442BA">
            <w:pPr>
              <w:pStyle w:val="ConsPlusNormal"/>
              <w:jc w:val="center"/>
            </w:pPr>
            <w:r>
              <w:t>18.04.2007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40</w:t>
            </w:r>
          </w:p>
        </w:tc>
      </w:tr>
      <w:tr w:rsidR="00C442BA">
        <w:tc>
          <w:tcPr>
            <w:tcW w:w="624" w:type="dxa"/>
          </w:tcPr>
          <w:p w:rsidR="00C442BA" w:rsidRDefault="00C442BA">
            <w:pPr>
              <w:pStyle w:val="ConsPlusNormal"/>
              <w:jc w:val="center"/>
            </w:pPr>
            <w:r>
              <w:t>51</w:t>
            </w:r>
          </w:p>
        </w:tc>
        <w:tc>
          <w:tcPr>
            <w:tcW w:w="3175" w:type="dxa"/>
          </w:tcPr>
          <w:p w:rsidR="00C442BA" w:rsidRDefault="00C442BA">
            <w:pPr>
              <w:pStyle w:val="ConsPlusNormal"/>
            </w:pPr>
            <w:r>
              <w:t>Общество с ограниченной ответственностью "Лембо"</w:t>
            </w:r>
          </w:p>
        </w:tc>
        <w:tc>
          <w:tcPr>
            <w:tcW w:w="3345" w:type="dxa"/>
          </w:tcPr>
          <w:p w:rsidR="00C442BA" w:rsidRDefault="00C442BA">
            <w:pPr>
              <w:pStyle w:val="ConsPlusNormal"/>
            </w:pPr>
            <w:r>
              <w:t xml:space="preserve">187760, Ленинградская область, Подпорожский район, тер. </w:t>
            </w:r>
            <w:r>
              <w:lastRenderedPageBreak/>
              <w:t>урочище Сарозеро (БНП), ул. Лазурная, д. 7, julia@seabrothers.spb.ru</w:t>
            </w:r>
          </w:p>
        </w:tc>
        <w:tc>
          <w:tcPr>
            <w:tcW w:w="964" w:type="dxa"/>
          </w:tcPr>
          <w:p w:rsidR="00C442BA" w:rsidRDefault="00C442BA">
            <w:pPr>
              <w:pStyle w:val="ConsPlusNormal"/>
              <w:jc w:val="center"/>
            </w:pPr>
            <w:r>
              <w:lastRenderedPageBreak/>
              <w:t>47 N 0000011</w:t>
            </w:r>
          </w:p>
        </w:tc>
        <w:tc>
          <w:tcPr>
            <w:tcW w:w="1304" w:type="dxa"/>
          </w:tcPr>
          <w:p w:rsidR="00C442BA" w:rsidRDefault="00C442BA">
            <w:pPr>
              <w:pStyle w:val="ConsPlusNormal"/>
              <w:jc w:val="center"/>
            </w:pPr>
            <w:r>
              <w:t>25.09.2009</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86</w:t>
            </w:r>
          </w:p>
        </w:tc>
      </w:tr>
      <w:tr w:rsidR="00C442BA">
        <w:tc>
          <w:tcPr>
            <w:tcW w:w="624" w:type="dxa"/>
          </w:tcPr>
          <w:p w:rsidR="00C442BA" w:rsidRDefault="00C442BA">
            <w:pPr>
              <w:pStyle w:val="ConsPlusNormal"/>
              <w:jc w:val="center"/>
            </w:pPr>
            <w:r>
              <w:t>52</w:t>
            </w:r>
          </w:p>
        </w:tc>
        <w:tc>
          <w:tcPr>
            <w:tcW w:w="3175" w:type="dxa"/>
          </w:tcPr>
          <w:p w:rsidR="00C442BA" w:rsidRDefault="00C442BA">
            <w:pPr>
              <w:pStyle w:val="ConsPlusNormal"/>
            </w:pPr>
            <w:r>
              <w:t>Общество с ограниченной ответственностью "Ленохота"</w:t>
            </w:r>
          </w:p>
        </w:tc>
        <w:tc>
          <w:tcPr>
            <w:tcW w:w="3345" w:type="dxa"/>
          </w:tcPr>
          <w:p w:rsidR="00C442BA" w:rsidRDefault="00C442BA">
            <w:pPr>
              <w:pStyle w:val="ConsPlusNormal"/>
            </w:pPr>
            <w:r>
              <w:t>188511, Ленинградская область, Ломоносовский район, дер. Низино, 89118110502@mail.ru</w:t>
            </w:r>
          </w:p>
        </w:tc>
        <w:tc>
          <w:tcPr>
            <w:tcW w:w="964" w:type="dxa"/>
          </w:tcPr>
          <w:p w:rsidR="00C442BA" w:rsidRDefault="00C442BA">
            <w:pPr>
              <w:pStyle w:val="ConsPlusNormal"/>
              <w:jc w:val="center"/>
            </w:pPr>
            <w:r>
              <w:t>47 N 0000008</w:t>
            </w:r>
          </w:p>
        </w:tc>
        <w:tc>
          <w:tcPr>
            <w:tcW w:w="1304" w:type="dxa"/>
          </w:tcPr>
          <w:p w:rsidR="00C442BA" w:rsidRDefault="00C442BA">
            <w:pPr>
              <w:pStyle w:val="ConsPlusNormal"/>
              <w:jc w:val="center"/>
            </w:pPr>
            <w:r>
              <w:t>24.08.2009</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80</w:t>
            </w:r>
          </w:p>
        </w:tc>
      </w:tr>
      <w:tr w:rsidR="00C442BA">
        <w:tc>
          <w:tcPr>
            <w:tcW w:w="624" w:type="dxa"/>
          </w:tcPr>
          <w:p w:rsidR="00C442BA" w:rsidRDefault="00C442BA">
            <w:pPr>
              <w:pStyle w:val="ConsPlusNormal"/>
              <w:jc w:val="center"/>
            </w:pPr>
            <w:r>
              <w:t>53</w:t>
            </w:r>
          </w:p>
        </w:tc>
        <w:tc>
          <w:tcPr>
            <w:tcW w:w="3175" w:type="dxa"/>
          </w:tcPr>
          <w:p w:rsidR="00C442BA" w:rsidRDefault="00C442BA">
            <w:pPr>
              <w:pStyle w:val="ConsPlusNormal"/>
            </w:pPr>
            <w:r>
              <w:t>Общество с ограниченной ответственностью "Лопастино"</w:t>
            </w:r>
          </w:p>
        </w:tc>
        <w:tc>
          <w:tcPr>
            <w:tcW w:w="3345" w:type="dxa"/>
          </w:tcPr>
          <w:p w:rsidR="00C442BA" w:rsidRDefault="00C442BA">
            <w:pPr>
              <w:pStyle w:val="ConsPlusNormal"/>
            </w:pPr>
            <w:r>
              <w:t>187630, Ленинградская область, Бокситогорский район, ПГТ Ефимовский, ул. Володарского, д. 18, lopastino@mail.ru, тел. 8(81366)45-991</w:t>
            </w:r>
          </w:p>
        </w:tc>
        <w:tc>
          <w:tcPr>
            <w:tcW w:w="964" w:type="dxa"/>
          </w:tcPr>
          <w:p w:rsidR="00C442BA" w:rsidRDefault="00C442BA">
            <w:pPr>
              <w:pStyle w:val="ConsPlusNormal"/>
              <w:jc w:val="center"/>
            </w:pPr>
            <w:r>
              <w:t>47 N 0000006</w:t>
            </w:r>
          </w:p>
        </w:tc>
        <w:tc>
          <w:tcPr>
            <w:tcW w:w="1304" w:type="dxa"/>
          </w:tcPr>
          <w:p w:rsidR="00C442BA" w:rsidRDefault="00C442BA">
            <w:pPr>
              <w:pStyle w:val="ConsPlusNormal"/>
              <w:jc w:val="center"/>
            </w:pPr>
            <w:r>
              <w:t>21.08.2009</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89</w:t>
            </w:r>
          </w:p>
        </w:tc>
      </w:tr>
      <w:tr w:rsidR="00C442BA">
        <w:tc>
          <w:tcPr>
            <w:tcW w:w="624" w:type="dxa"/>
          </w:tcPr>
          <w:p w:rsidR="00C442BA" w:rsidRDefault="00C442BA">
            <w:pPr>
              <w:pStyle w:val="ConsPlusNormal"/>
              <w:jc w:val="center"/>
            </w:pPr>
            <w:r>
              <w:t>54</w:t>
            </w:r>
          </w:p>
        </w:tc>
        <w:tc>
          <w:tcPr>
            <w:tcW w:w="3175" w:type="dxa"/>
          </w:tcPr>
          <w:p w:rsidR="00C442BA" w:rsidRDefault="00C442BA">
            <w:pPr>
              <w:pStyle w:val="ConsPlusNormal"/>
            </w:pPr>
            <w:r>
              <w:t>Общество с ограниченной ответственностью "Охотничий Альянс"</w:t>
            </w:r>
          </w:p>
        </w:tc>
        <w:tc>
          <w:tcPr>
            <w:tcW w:w="3345" w:type="dxa"/>
          </w:tcPr>
          <w:p w:rsidR="00C442BA" w:rsidRDefault="00C442BA">
            <w:pPr>
              <w:pStyle w:val="ConsPlusNormal"/>
            </w:pPr>
            <w:r>
              <w:t>188579, Ленинградская область, Сланцевский район, дер. Монастырёк, д. 16 а, 89817531253@mail.ru</w:t>
            </w:r>
          </w:p>
        </w:tc>
        <w:tc>
          <w:tcPr>
            <w:tcW w:w="964" w:type="dxa"/>
          </w:tcPr>
          <w:p w:rsidR="00C442BA" w:rsidRDefault="00C442BA">
            <w:pPr>
              <w:pStyle w:val="ConsPlusNormal"/>
              <w:jc w:val="center"/>
            </w:pPr>
            <w:r>
              <w:t>1</w:t>
            </w:r>
          </w:p>
        </w:tc>
        <w:tc>
          <w:tcPr>
            <w:tcW w:w="1304" w:type="dxa"/>
          </w:tcPr>
          <w:p w:rsidR="00C442BA" w:rsidRDefault="00C442BA">
            <w:pPr>
              <w:pStyle w:val="ConsPlusNormal"/>
              <w:jc w:val="center"/>
            </w:pPr>
            <w:r>
              <w:t>31.10.2011</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41,2</w:t>
            </w:r>
          </w:p>
        </w:tc>
      </w:tr>
      <w:tr w:rsidR="00C442BA">
        <w:tc>
          <w:tcPr>
            <w:tcW w:w="624" w:type="dxa"/>
          </w:tcPr>
          <w:p w:rsidR="00C442BA" w:rsidRDefault="00C442BA">
            <w:pPr>
              <w:pStyle w:val="ConsPlusNormal"/>
              <w:jc w:val="center"/>
            </w:pPr>
            <w:r>
              <w:t>55</w:t>
            </w:r>
          </w:p>
        </w:tc>
        <w:tc>
          <w:tcPr>
            <w:tcW w:w="3175" w:type="dxa"/>
          </w:tcPr>
          <w:p w:rsidR="00C442BA" w:rsidRDefault="00C442BA">
            <w:pPr>
              <w:pStyle w:val="ConsPlusNormal"/>
            </w:pPr>
            <w:r>
              <w:t>Общество с ограниченной ответственностью "Охотничий клуб "Свирь"</w:t>
            </w:r>
          </w:p>
        </w:tc>
        <w:tc>
          <w:tcPr>
            <w:tcW w:w="3345" w:type="dxa"/>
          </w:tcPr>
          <w:p w:rsidR="00C442BA" w:rsidRDefault="00C442BA">
            <w:pPr>
              <w:pStyle w:val="ConsPlusNormal"/>
            </w:pPr>
            <w:r>
              <w:t>187700, Ленинградская область, Лодейнопольский район, дер. Нижняя Шоткуса, д. 29, тел. 8(81364)55-745, okhota_svir@mail.ru</w:t>
            </w:r>
          </w:p>
        </w:tc>
        <w:tc>
          <w:tcPr>
            <w:tcW w:w="964" w:type="dxa"/>
          </w:tcPr>
          <w:p w:rsidR="00C442BA" w:rsidRDefault="00C442BA">
            <w:pPr>
              <w:pStyle w:val="ConsPlusNormal"/>
              <w:jc w:val="center"/>
            </w:pPr>
            <w:r>
              <w:t>121</w:t>
            </w:r>
          </w:p>
        </w:tc>
        <w:tc>
          <w:tcPr>
            <w:tcW w:w="1304" w:type="dxa"/>
          </w:tcPr>
          <w:p w:rsidR="00C442BA" w:rsidRDefault="00C442BA">
            <w:pPr>
              <w:pStyle w:val="ConsPlusNormal"/>
              <w:jc w:val="center"/>
            </w:pPr>
            <w:r>
              <w:t>23.06.2020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58,4</w:t>
            </w:r>
          </w:p>
        </w:tc>
      </w:tr>
      <w:tr w:rsidR="00C442BA">
        <w:tc>
          <w:tcPr>
            <w:tcW w:w="624" w:type="dxa"/>
            <w:vMerge w:val="restart"/>
          </w:tcPr>
          <w:p w:rsidR="00C442BA" w:rsidRDefault="00C442BA">
            <w:pPr>
              <w:pStyle w:val="ConsPlusNormal"/>
              <w:jc w:val="center"/>
            </w:pPr>
            <w:r>
              <w:t>56</w:t>
            </w:r>
          </w:p>
        </w:tc>
        <w:tc>
          <w:tcPr>
            <w:tcW w:w="3175" w:type="dxa"/>
            <w:vMerge w:val="restart"/>
          </w:tcPr>
          <w:p w:rsidR="00C442BA" w:rsidRDefault="00C442BA">
            <w:pPr>
              <w:pStyle w:val="ConsPlusNormal"/>
            </w:pPr>
            <w:r>
              <w:t>Общество с ограниченной ответственностью "Охотничий клуб "Фауна"</w:t>
            </w:r>
          </w:p>
        </w:tc>
        <w:tc>
          <w:tcPr>
            <w:tcW w:w="3345" w:type="dxa"/>
            <w:vMerge w:val="restart"/>
          </w:tcPr>
          <w:p w:rsidR="00C442BA" w:rsidRDefault="00C442BA">
            <w:pPr>
              <w:pStyle w:val="ConsPlusNormal"/>
            </w:pPr>
            <w:r>
              <w:t>187710, Ленинградская область, Лодейнопольский район, г. Лодейное Поле, ул. Железнодорожная, д. 11</w:t>
            </w:r>
          </w:p>
        </w:tc>
        <w:tc>
          <w:tcPr>
            <w:tcW w:w="964" w:type="dxa"/>
          </w:tcPr>
          <w:p w:rsidR="00C442BA" w:rsidRDefault="00C442BA">
            <w:pPr>
              <w:pStyle w:val="ConsPlusNormal"/>
              <w:jc w:val="center"/>
            </w:pPr>
            <w:r>
              <w:t>114</w:t>
            </w:r>
          </w:p>
        </w:tc>
        <w:tc>
          <w:tcPr>
            <w:tcW w:w="1304" w:type="dxa"/>
          </w:tcPr>
          <w:p w:rsidR="00C442BA" w:rsidRDefault="00C442BA">
            <w:pPr>
              <w:pStyle w:val="ConsPlusNormal"/>
              <w:jc w:val="center"/>
            </w:pPr>
            <w:r>
              <w:t>15.01.2018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40,7</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113</w:t>
            </w:r>
          </w:p>
        </w:tc>
        <w:tc>
          <w:tcPr>
            <w:tcW w:w="1304" w:type="dxa"/>
          </w:tcPr>
          <w:p w:rsidR="00C442BA" w:rsidRDefault="00C442BA">
            <w:pPr>
              <w:pStyle w:val="ConsPlusNormal"/>
              <w:jc w:val="center"/>
            </w:pPr>
            <w:r>
              <w:t>15.01.2018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10,3</w:t>
            </w:r>
          </w:p>
        </w:tc>
      </w:tr>
      <w:tr w:rsidR="00C442BA">
        <w:tc>
          <w:tcPr>
            <w:tcW w:w="624" w:type="dxa"/>
            <w:vMerge w:val="restart"/>
          </w:tcPr>
          <w:p w:rsidR="00C442BA" w:rsidRDefault="00C442BA">
            <w:pPr>
              <w:pStyle w:val="ConsPlusNormal"/>
              <w:jc w:val="center"/>
            </w:pPr>
            <w:r>
              <w:t>57</w:t>
            </w:r>
          </w:p>
        </w:tc>
        <w:tc>
          <w:tcPr>
            <w:tcW w:w="3175" w:type="dxa"/>
            <w:vMerge w:val="restart"/>
          </w:tcPr>
          <w:p w:rsidR="00C442BA" w:rsidRDefault="00C442BA">
            <w:pPr>
              <w:pStyle w:val="ConsPlusNormal"/>
            </w:pPr>
            <w:r>
              <w:t>Общество с ограниченной ответственностью "Охотничье рыболовное хозяйство "Динамо"</w:t>
            </w:r>
          </w:p>
        </w:tc>
        <w:tc>
          <w:tcPr>
            <w:tcW w:w="3345" w:type="dxa"/>
            <w:vMerge w:val="restart"/>
          </w:tcPr>
          <w:p w:rsidR="00C442BA" w:rsidRDefault="00C442BA">
            <w:pPr>
              <w:pStyle w:val="ConsPlusNormal"/>
            </w:pPr>
            <w:r>
              <w:t>197110, г. Санкт-Петербург, пр. Динамо, д. 44, dinamouss@yandex.ru, тел. (8120)235-35-59</w:t>
            </w:r>
          </w:p>
        </w:tc>
        <w:tc>
          <w:tcPr>
            <w:tcW w:w="964" w:type="dxa"/>
          </w:tcPr>
          <w:p w:rsidR="00C442BA" w:rsidRDefault="00C442BA">
            <w:pPr>
              <w:pStyle w:val="ConsPlusNormal"/>
              <w:jc w:val="center"/>
            </w:pPr>
            <w:r>
              <w:t>69</w:t>
            </w:r>
          </w:p>
        </w:tc>
        <w:tc>
          <w:tcPr>
            <w:tcW w:w="1304" w:type="dxa"/>
          </w:tcPr>
          <w:p w:rsidR="00C442BA" w:rsidRDefault="00C442BA">
            <w:pPr>
              <w:pStyle w:val="ConsPlusNormal"/>
              <w:jc w:val="center"/>
            </w:pPr>
            <w:r>
              <w:t>16.09.2013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14,3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70</w:t>
            </w:r>
          </w:p>
        </w:tc>
        <w:tc>
          <w:tcPr>
            <w:tcW w:w="1304" w:type="dxa"/>
          </w:tcPr>
          <w:p w:rsidR="00C442BA" w:rsidRDefault="00C442BA">
            <w:pPr>
              <w:pStyle w:val="ConsPlusNormal"/>
              <w:jc w:val="center"/>
            </w:pPr>
            <w:r>
              <w:t>16.09.2013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71</w:t>
            </w:r>
          </w:p>
        </w:tc>
        <w:tc>
          <w:tcPr>
            <w:tcW w:w="1304" w:type="dxa"/>
          </w:tcPr>
          <w:p w:rsidR="00C442BA" w:rsidRDefault="00C442BA">
            <w:pPr>
              <w:pStyle w:val="ConsPlusNormal"/>
              <w:jc w:val="center"/>
            </w:pPr>
            <w:r>
              <w:t>16.09.2013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26,9</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55</w:t>
            </w:r>
          </w:p>
        </w:tc>
        <w:tc>
          <w:tcPr>
            <w:tcW w:w="1304" w:type="dxa"/>
          </w:tcPr>
          <w:p w:rsidR="00C442BA" w:rsidRDefault="00C442BA">
            <w:pPr>
              <w:pStyle w:val="ConsPlusNormal"/>
              <w:jc w:val="center"/>
            </w:pPr>
            <w:r>
              <w:t>15.04.2013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9,74</w:t>
            </w:r>
          </w:p>
        </w:tc>
      </w:tr>
      <w:tr w:rsidR="00C442BA">
        <w:tc>
          <w:tcPr>
            <w:tcW w:w="624" w:type="dxa"/>
          </w:tcPr>
          <w:p w:rsidR="00C442BA" w:rsidRDefault="00C442BA">
            <w:pPr>
              <w:pStyle w:val="ConsPlusNormal"/>
              <w:jc w:val="center"/>
            </w:pPr>
            <w:r>
              <w:t>58</w:t>
            </w:r>
          </w:p>
        </w:tc>
        <w:tc>
          <w:tcPr>
            <w:tcW w:w="3175" w:type="dxa"/>
          </w:tcPr>
          <w:p w:rsidR="00C442BA" w:rsidRDefault="00C442BA">
            <w:pPr>
              <w:pStyle w:val="ConsPlusNormal"/>
            </w:pPr>
            <w:r>
              <w:t>Общество с ограниченной ответственностью "Охотничье хозяйство "Загубье"</w:t>
            </w:r>
          </w:p>
        </w:tc>
        <w:tc>
          <w:tcPr>
            <w:tcW w:w="3345" w:type="dxa"/>
          </w:tcPr>
          <w:p w:rsidR="00C442BA" w:rsidRDefault="00C442BA">
            <w:pPr>
              <w:pStyle w:val="ConsPlusNormal"/>
            </w:pPr>
            <w:r>
              <w:t>187423, Ленинградская область, Волховский район, дер. Весь, ул. Центральная, д. 23, Karaulovkea@mail.ru</w:t>
            </w:r>
          </w:p>
        </w:tc>
        <w:tc>
          <w:tcPr>
            <w:tcW w:w="964" w:type="dxa"/>
          </w:tcPr>
          <w:p w:rsidR="00C442BA" w:rsidRDefault="00C442BA">
            <w:pPr>
              <w:pStyle w:val="ConsPlusNormal"/>
              <w:jc w:val="center"/>
            </w:pPr>
            <w:r>
              <w:t>ЛО N 000011</w:t>
            </w:r>
          </w:p>
        </w:tc>
        <w:tc>
          <w:tcPr>
            <w:tcW w:w="1304" w:type="dxa"/>
          </w:tcPr>
          <w:p w:rsidR="00C442BA" w:rsidRDefault="00C442BA">
            <w:pPr>
              <w:pStyle w:val="ConsPlusNormal"/>
              <w:jc w:val="center"/>
            </w:pPr>
            <w:r>
              <w:t>11.03.2009</w:t>
            </w:r>
          </w:p>
        </w:tc>
        <w:tc>
          <w:tcPr>
            <w:tcW w:w="1054" w:type="dxa"/>
          </w:tcPr>
          <w:p w:rsidR="00C442BA" w:rsidRDefault="00C442BA">
            <w:pPr>
              <w:pStyle w:val="ConsPlusNormal"/>
              <w:jc w:val="center"/>
            </w:pPr>
            <w:r>
              <w:t>45</w:t>
            </w:r>
          </w:p>
        </w:tc>
        <w:tc>
          <w:tcPr>
            <w:tcW w:w="1549" w:type="dxa"/>
          </w:tcPr>
          <w:p w:rsidR="00C442BA" w:rsidRDefault="00C442BA">
            <w:pPr>
              <w:pStyle w:val="ConsPlusNormal"/>
              <w:jc w:val="center"/>
            </w:pPr>
            <w:r>
              <w:t>20</w:t>
            </w:r>
          </w:p>
        </w:tc>
      </w:tr>
      <w:tr w:rsidR="00C442BA">
        <w:tc>
          <w:tcPr>
            <w:tcW w:w="624" w:type="dxa"/>
            <w:vMerge w:val="restart"/>
          </w:tcPr>
          <w:p w:rsidR="00C442BA" w:rsidRDefault="00C442BA">
            <w:pPr>
              <w:pStyle w:val="ConsPlusNormal"/>
              <w:jc w:val="center"/>
            </w:pPr>
            <w:r>
              <w:t>59</w:t>
            </w:r>
          </w:p>
        </w:tc>
        <w:tc>
          <w:tcPr>
            <w:tcW w:w="3175" w:type="dxa"/>
            <w:vMerge w:val="restart"/>
          </w:tcPr>
          <w:p w:rsidR="00C442BA" w:rsidRDefault="00C442BA">
            <w:pPr>
              <w:pStyle w:val="ConsPlusNormal"/>
            </w:pPr>
            <w:r>
              <w:t>Общество с ограниченной ответственностью "Охотничье хозяйство "Лемболовское"</w:t>
            </w:r>
          </w:p>
        </w:tc>
        <w:tc>
          <w:tcPr>
            <w:tcW w:w="3345" w:type="dxa"/>
            <w:vMerge w:val="restart"/>
          </w:tcPr>
          <w:p w:rsidR="00C442BA" w:rsidRDefault="00C442BA">
            <w:pPr>
              <w:pStyle w:val="ConsPlusNormal"/>
            </w:pPr>
            <w:r>
              <w:t>188658, Ленинградская область, Всеволожский район, пос. Варзолово, ул. Центральная, д. 1-А, тел. (812)388-10-28</w:t>
            </w:r>
          </w:p>
        </w:tc>
        <w:tc>
          <w:tcPr>
            <w:tcW w:w="964" w:type="dxa"/>
          </w:tcPr>
          <w:p w:rsidR="00C442BA" w:rsidRDefault="00C442BA">
            <w:pPr>
              <w:pStyle w:val="ConsPlusNormal"/>
              <w:jc w:val="center"/>
            </w:pPr>
            <w:r>
              <w:t>52</w:t>
            </w:r>
          </w:p>
        </w:tc>
        <w:tc>
          <w:tcPr>
            <w:tcW w:w="1304" w:type="dxa"/>
          </w:tcPr>
          <w:p w:rsidR="00C442BA" w:rsidRDefault="00C442BA">
            <w:pPr>
              <w:pStyle w:val="ConsPlusNormal"/>
              <w:jc w:val="center"/>
            </w:pPr>
            <w:r>
              <w:t>18.03.2013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26,3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53</w:t>
            </w:r>
          </w:p>
        </w:tc>
        <w:tc>
          <w:tcPr>
            <w:tcW w:w="1304" w:type="dxa"/>
          </w:tcPr>
          <w:p w:rsidR="00C442BA" w:rsidRDefault="00C442BA">
            <w:pPr>
              <w:pStyle w:val="ConsPlusNormal"/>
              <w:jc w:val="center"/>
            </w:pPr>
            <w:r>
              <w:t>18.03.2013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15,3</w:t>
            </w:r>
          </w:p>
        </w:tc>
      </w:tr>
      <w:tr w:rsidR="00C442BA">
        <w:tc>
          <w:tcPr>
            <w:tcW w:w="624" w:type="dxa"/>
          </w:tcPr>
          <w:p w:rsidR="00C442BA" w:rsidRDefault="00C442BA">
            <w:pPr>
              <w:pStyle w:val="ConsPlusNormal"/>
              <w:jc w:val="center"/>
            </w:pPr>
            <w:r>
              <w:t>60</w:t>
            </w:r>
          </w:p>
        </w:tc>
        <w:tc>
          <w:tcPr>
            <w:tcW w:w="3175" w:type="dxa"/>
          </w:tcPr>
          <w:p w:rsidR="00C442BA" w:rsidRDefault="00C442BA">
            <w:pPr>
              <w:pStyle w:val="ConsPlusNormal"/>
            </w:pPr>
            <w:r>
              <w:t>Общество с ограниченной ответственностью "Охотничье хозяйство "Пашское"</w:t>
            </w:r>
          </w:p>
        </w:tc>
        <w:tc>
          <w:tcPr>
            <w:tcW w:w="3345" w:type="dxa"/>
          </w:tcPr>
          <w:p w:rsidR="00C442BA" w:rsidRDefault="00C442BA">
            <w:pPr>
              <w:pStyle w:val="ConsPlusNormal"/>
            </w:pPr>
            <w:r>
              <w:t>187423, Ленинградская область, Волховский район, дер. Весь, ул. Центральная, д. 23, Karaulovkea@mail.ru</w:t>
            </w:r>
          </w:p>
        </w:tc>
        <w:tc>
          <w:tcPr>
            <w:tcW w:w="964" w:type="dxa"/>
          </w:tcPr>
          <w:p w:rsidR="00C442BA" w:rsidRDefault="00C442BA">
            <w:pPr>
              <w:pStyle w:val="ConsPlusNormal"/>
              <w:jc w:val="center"/>
            </w:pPr>
            <w:r>
              <w:t>ЛО N 000012</w:t>
            </w:r>
          </w:p>
        </w:tc>
        <w:tc>
          <w:tcPr>
            <w:tcW w:w="1304" w:type="dxa"/>
          </w:tcPr>
          <w:p w:rsidR="00C442BA" w:rsidRDefault="00C442BA">
            <w:pPr>
              <w:pStyle w:val="ConsPlusNormal"/>
              <w:jc w:val="center"/>
            </w:pPr>
            <w:r>
              <w:t>11.03.2009</w:t>
            </w:r>
          </w:p>
        </w:tc>
        <w:tc>
          <w:tcPr>
            <w:tcW w:w="1054" w:type="dxa"/>
          </w:tcPr>
          <w:p w:rsidR="00C442BA" w:rsidRDefault="00C442BA">
            <w:pPr>
              <w:pStyle w:val="ConsPlusNormal"/>
              <w:jc w:val="center"/>
            </w:pPr>
            <w:r>
              <w:t>45</w:t>
            </w:r>
          </w:p>
        </w:tc>
        <w:tc>
          <w:tcPr>
            <w:tcW w:w="1549" w:type="dxa"/>
          </w:tcPr>
          <w:p w:rsidR="00C442BA" w:rsidRDefault="00C442BA">
            <w:pPr>
              <w:pStyle w:val="ConsPlusNormal"/>
              <w:jc w:val="center"/>
            </w:pPr>
            <w:r>
              <w:t>40</w:t>
            </w:r>
          </w:p>
        </w:tc>
      </w:tr>
      <w:tr w:rsidR="00C442BA">
        <w:tc>
          <w:tcPr>
            <w:tcW w:w="624" w:type="dxa"/>
          </w:tcPr>
          <w:p w:rsidR="00C442BA" w:rsidRDefault="00C442BA">
            <w:pPr>
              <w:pStyle w:val="ConsPlusNormal"/>
              <w:jc w:val="center"/>
            </w:pPr>
            <w:r>
              <w:t>61</w:t>
            </w:r>
          </w:p>
        </w:tc>
        <w:tc>
          <w:tcPr>
            <w:tcW w:w="3175" w:type="dxa"/>
          </w:tcPr>
          <w:p w:rsidR="00C442BA" w:rsidRDefault="00C442BA">
            <w:pPr>
              <w:pStyle w:val="ConsPlusNormal"/>
            </w:pPr>
            <w:r>
              <w:t>Общество с ограниченной ответственностью "Охотничьи угодья "Ручьи"</w:t>
            </w:r>
          </w:p>
        </w:tc>
        <w:tc>
          <w:tcPr>
            <w:tcW w:w="3345" w:type="dxa"/>
          </w:tcPr>
          <w:p w:rsidR="00C442BA" w:rsidRDefault="00C442BA">
            <w:pPr>
              <w:pStyle w:val="ConsPlusNormal"/>
            </w:pPr>
            <w:r>
              <w:t>187070, Ленинградская область, Тосненский район, пос. Ручьи, Охотничий, д. 1, 10,_olga@mail.ru</w:t>
            </w:r>
          </w:p>
        </w:tc>
        <w:tc>
          <w:tcPr>
            <w:tcW w:w="964" w:type="dxa"/>
          </w:tcPr>
          <w:p w:rsidR="00C442BA" w:rsidRDefault="00C442BA">
            <w:pPr>
              <w:pStyle w:val="ConsPlusNormal"/>
              <w:jc w:val="center"/>
            </w:pPr>
            <w:r>
              <w:t>68</w:t>
            </w:r>
          </w:p>
        </w:tc>
        <w:tc>
          <w:tcPr>
            <w:tcW w:w="1304" w:type="dxa"/>
          </w:tcPr>
          <w:p w:rsidR="00C442BA" w:rsidRDefault="00C442BA">
            <w:pPr>
              <w:pStyle w:val="ConsPlusNormal"/>
              <w:jc w:val="center"/>
            </w:pPr>
            <w:r>
              <w:t>01.08.2013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23,7</w:t>
            </w:r>
          </w:p>
        </w:tc>
      </w:tr>
      <w:tr w:rsidR="00C442BA">
        <w:tc>
          <w:tcPr>
            <w:tcW w:w="624" w:type="dxa"/>
          </w:tcPr>
          <w:p w:rsidR="00C442BA" w:rsidRDefault="00C442BA">
            <w:pPr>
              <w:pStyle w:val="ConsPlusNormal"/>
              <w:jc w:val="center"/>
            </w:pPr>
            <w:r>
              <w:t>62</w:t>
            </w:r>
          </w:p>
        </w:tc>
        <w:tc>
          <w:tcPr>
            <w:tcW w:w="3175" w:type="dxa"/>
          </w:tcPr>
          <w:p w:rsidR="00C442BA" w:rsidRDefault="00C442BA">
            <w:pPr>
              <w:pStyle w:val="ConsPlusNormal"/>
            </w:pPr>
            <w:r>
              <w:t>Общество с ограниченной ответственностью "Паксан"</w:t>
            </w:r>
          </w:p>
        </w:tc>
        <w:tc>
          <w:tcPr>
            <w:tcW w:w="3345" w:type="dxa"/>
          </w:tcPr>
          <w:p w:rsidR="00C442BA" w:rsidRDefault="00C442BA">
            <w:pPr>
              <w:pStyle w:val="ConsPlusNormal"/>
            </w:pPr>
            <w:r>
              <w:t>188909, Ленинградская область, Выборгский район, г. Высоцк, Остров Передовик, дача N 2, лит. М1, тел. 921-368-24-17, kudinsl70@gmail.com</w:t>
            </w:r>
          </w:p>
        </w:tc>
        <w:tc>
          <w:tcPr>
            <w:tcW w:w="964" w:type="dxa"/>
          </w:tcPr>
          <w:p w:rsidR="00C442BA" w:rsidRDefault="00C442BA">
            <w:pPr>
              <w:pStyle w:val="ConsPlusNormal"/>
              <w:jc w:val="center"/>
            </w:pPr>
            <w:r>
              <w:t>35</w:t>
            </w:r>
          </w:p>
        </w:tc>
        <w:tc>
          <w:tcPr>
            <w:tcW w:w="1304" w:type="dxa"/>
          </w:tcPr>
          <w:p w:rsidR="00C442BA" w:rsidRDefault="00C442BA">
            <w:pPr>
              <w:pStyle w:val="ConsPlusNormal"/>
              <w:jc w:val="center"/>
            </w:pPr>
            <w:r>
              <w:t>29.10.2012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0,38</w:t>
            </w:r>
          </w:p>
        </w:tc>
      </w:tr>
      <w:tr w:rsidR="00C442BA">
        <w:tc>
          <w:tcPr>
            <w:tcW w:w="624" w:type="dxa"/>
          </w:tcPr>
          <w:p w:rsidR="00C442BA" w:rsidRDefault="00C442BA">
            <w:pPr>
              <w:pStyle w:val="ConsPlusNormal"/>
              <w:jc w:val="center"/>
            </w:pPr>
            <w:r>
              <w:t>63</w:t>
            </w:r>
          </w:p>
        </w:tc>
        <w:tc>
          <w:tcPr>
            <w:tcW w:w="3175" w:type="dxa"/>
          </w:tcPr>
          <w:p w:rsidR="00C442BA" w:rsidRDefault="00C442BA">
            <w:pPr>
              <w:pStyle w:val="ConsPlusNormal"/>
            </w:pPr>
            <w:r>
              <w:t>Общество с ограниченной ответственностью "Приграничное охотничье хозяйство"</w:t>
            </w:r>
          </w:p>
        </w:tc>
        <w:tc>
          <w:tcPr>
            <w:tcW w:w="3345" w:type="dxa"/>
          </w:tcPr>
          <w:p w:rsidR="00C442BA" w:rsidRDefault="00C442BA">
            <w:pPr>
              <w:pStyle w:val="ConsPlusNormal"/>
            </w:pPr>
            <w:r>
              <w:t>196158, г. Санкт-Петербург, Пулковское шоссе, д. 30, лит. А</w:t>
            </w:r>
          </w:p>
        </w:tc>
        <w:tc>
          <w:tcPr>
            <w:tcW w:w="964" w:type="dxa"/>
          </w:tcPr>
          <w:p w:rsidR="00C442BA" w:rsidRDefault="00C442BA">
            <w:pPr>
              <w:pStyle w:val="ConsPlusNormal"/>
              <w:jc w:val="center"/>
            </w:pPr>
            <w:r>
              <w:t>12</w:t>
            </w:r>
          </w:p>
        </w:tc>
        <w:tc>
          <w:tcPr>
            <w:tcW w:w="1304" w:type="dxa"/>
          </w:tcPr>
          <w:p w:rsidR="00C442BA" w:rsidRDefault="00C442BA">
            <w:pPr>
              <w:pStyle w:val="ConsPlusNormal"/>
              <w:jc w:val="center"/>
            </w:pPr>
            <w:r>
              <w:t>16.07.2012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21,9</w:t>
            </w:r>
          </w:p>
        </w:tc>
      </w:tr>
      <w:tr w:rsidR="00C442BA">
        <w:tc>
          <w:tcPr>
            <w:tcW w:w="624" w:type="dxa"/>
          </w:tcPr>
          <w:p w:rsidR="00C442BA" w:rsidRDefault="00C442BA">
            <w:pPr>
              <w:pStyle w:val="ConsPlusNormal"/>
              <w:jc w:val="center"/>
            </w:pPr>
            <w:r>
              <w:t>64</w:t>
            </w:r>
          </w:p>
        </w:tc>
        <w:tc>
          <w:tcPr>
            <w:tcW w:w="3175" w:type="dxa"/>
          </w:tcPr>
          <w:p w:rsidR="00C442BA" w:rsidRDefault="00C442BA">
            <w:pPr>
              <w:pStyle w:val="ConsPlusNormal"/>
            </w:pPr>
            <w:r>
              <w:t>Общество с ограниченной ответственностью "Природа"</w:t>
            </w:r>
          </w:p>
        </w:tc>
        <w:tc>
          <w:tcPr>
            <w:tcW w:w="3345" w:type="dxa"/>
          </w:tcPr>
          <w:p w:rsidR="00C442BA" w:rsidRDefault="00C442BA">
            <w:pPr>
              <w:pStyle w:val="ConsPlusNormal"/>
            </w:pPr>
            <w:r>
              <w:t>187500, Ленинградская область, г. Тихвин, ул. Пролетарской диктатуры, д. 50, тел. 8-921-334-</w:t>
            </w:r>
            <w:r>
              <w:lastRenderedPageBreak/>
              <w:t>26-45, ekopriroda@yandex.ru</w:t>
            </w:r>
          </w:p>
        </w:tc>
        <w:tc>
          <w:tcPr>
            <w:tcW w:w="964" w:type="dxa"/>
          </w:tcPr>
          <w:p w:rsidR="00C442BA" w:rsidRDefault="00C442BA">
            <w:pPr>
              <w:pStyle w:val="ConsPlusNormal"/>
              <w:jc w:val="center"/>
            </w:pPr>
            <w:r>
              <w:lastRenderedPageBreak/>
              <w:t>122</w:t>
            </w:r>
          </w:p>
        </w:tc>
        <w:tc>
          <w:tcPr>
            <w:tcW w:w="1304" w:type="dxa"/>
          </w:tcPr>
          <w:p w:rsidR="00C442BA" w:rsidRDefault="00C442BA">
            <w:pPr>
              <w:pStyle w:val="ConsPlusNormal"/>
              <w:jc w:val="center"/>
            </w:pPr>
            <w:r>
              <w:t>03.07.2020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39,2</w:t>
            </w:r>
          </w:p>
        </w:tc>
      </w:tr>
      <w:tr w:rsidR="00C442BA">
        <w:tc>
          <w:tcPr>
            <w:tcW w:w="624" w:type="dxa"/>
          </w:tcPr>
          <w:p w:rsidR="00C442BA" w:rsidRDefault="00C442BA">
            <w:pPr>
              <w:pStyle w:val="ConsPlusNormal"/>
              <w:jc w:val="center"/>
            </w:pPr>
            <w:r>
              <w:t>65</w:t>
            </w:r>
          </w:p>
        </w:tc>
        <w:tc>
          <w:tcPr>
            <w:tcW w:w="3175" w:type="dxa"/>
          </w:tcPr>
          <w:p w:rsidR="00C442BA" w:rsidRDefault="00C442BA">
            <w:pPr>
              <w:pStyle w:val="ConsPlusNormal"/>
            </w:pPr>
            <w:r>
              <w:t>Общество с ограниченной ответственностью "Производственно-коммерческая фирма "Слана"</w:t>
            </w:r>
          </w:p>
        </w:tc>
        <w:tc>
          <w:tcPr>
            <w:tcW w:w="3345" w:type="dxa"/>
          </w:tcPr>
          <w:p w:rsidR="00C442BA" w:rsidRDefault="00C442BA">
            <w:pPr>
              <w:pStyle w:val="ConsPlusNormal"/>
            </w:pPr>
            <w:r>
              <w:t>187450, Ленинградская область, г. Новая Ладога, Пролетарский Канал, д. 18, тел. 8(81363) 30-741, slana@indbox.ru</w:t>
            </w:r>
          </w:p>
        </w:tc>
        <w:tc>
          <w:tcPr>
            <w:tcW w:w="964" w:type="dxa"/>
          </w:tcPr>
          <w:p w:rsidR="00C442BA" w:rsidRDefault="00C442BA">
            <w:pPr>
              <w:pStyle w:val="ConsPlusNormal"/>
              <w:jc w:val="center"/>
            </w:pPr>
            <w:r>
              <w:t>67</w:t>
            </w:r>
          </w:p>
        </w:tc>
        <w:tc>
          <w:tcPr>
            <w:tcW w:w="1304" w:type="dxa"/>
          </w:tcPr>
          <w:p w:rsidR="00C442BA" w:rsidRDefault="00C442BA">
            <w:pPr>
              <w:pStyle w:val="ConsPlusNormal"/>
              <w:jc w:val="center"/>
            </w:pPr>
            <w:r>
              <w:t>01.08.2013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26,7</w:t>
            </w:r>
          </w:p>
        </w:tc>
      </w:tr>
      <w:tr w:rsidR="00C442BA">
        <w:tc>
          <w:tcPr>
            <w:tcW w:w="624" w:type="dxa"/>
          </w:tcPr>
          <w:p w:rsidR="00C442BA" w:rsidRDefault="00C442BA">
            <w:pPr>
              <w:pStyle w:val="ConsPlusNormal"/>
              <w:jc w:val="center"/>
            </w:pPr>
            <w:r>
              <w:t>66</w:t>
            </w:r>
          </w:p>
        </w:tc>
        <w:tc>
          <w:tcPr>
            <w:tcW w:w="3175" w:type="dxa"/>
          </w:tcPr>
          <w:p w:rsidR="00C442BA" w:rsidRDefault="00C442BA">
            <w:pPr>
              <w:pStyle w:val="ConsPlusNormal"/>
            </w:pPr>
            <w:r>
              <w:t>Общество с ограниченной ответственностью "Ранчо-Охота"</w:t>
            </w:r>
          </w:p>
        </w:tc>
        <w:tc>
          <w:tcPr>
            <w:tcW w:w="3345" w:type="dxa"/>
          </w:tcPr>
          <w:p w:rsidR="00C442BA" w:rsidRDefault="00C442BA">
            <w:pPr>
              <w:pStyle w:val="ConsPlusNormal"/>
            </w:pPr>
            <w:r>
              <w:t>191015, г. Санкт-Петербург, ул. Бумажная, д. 9, корп. 1, лит. А, тел. 8(812)445-28-58</w:t>
            </w:r>
          </w:p>
        </w:tc>
        <w:tc>
          <w:tcPr>
            <w:tcW w:w="964" w:type="dxa"/>
          </w:tcPr>
          <w:p w:rsidR="00C442BA" w:rsidRDefault="00C442BA">
            <w:pPr>
              <w:pStyle w:val="ConsPlusNormal"/>
              <w:jc w:val="center"/>
            </w:pPr>
            <w:r>
              <w:t>8</w:t>
            </w:r>
          </w:p>
        </w:tc>
        <w:tc>
          <w:tcPr>
            <w:tcW w:w="1304" w:type="dxa"/>
          </w:tcPr>
          <w:p w:rsidR="00C442BA" w:rsidRDefault="00C442BA">
            <w:pPr>
              <w:pStyle w:val="ConsPlusNormal"/>
              <w:jc w:val="center"/>
            </w:pPr>
            <w:r>
              <w:t>30.05.2012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78,55</w:t>
            </w:r>
          </w:p>
        </w:tc>
      </w:tr>
      <w:tr w:rsidR="00C442BA">
        <w:tc>
          <w:tcPr>
            <w:tcW w:w="624" w:type="dxa"/>
          </w:tcPr>
          <w:p w:rsidR="00C442BA" w:rsidRDefault="00C442BA">
            <w:pPr>
              <w:pStyle w:val="ConsPlusNormal"/>
              <w:jc w:val="center"/>
            </w:pPr>
            <w:r>
              <w:t>67</w:t>
            </w:r>
          </w:p>
        </w:tc>
        <w:tc>
          <w:tcPr>
            <w:tcW w:w="3175" w:type="dxa"/>
          </w:tcPr>
          <w:p w:rsidR="00C442BA" w:rsidRDefault="00C442BA">
            <w:pPr>
              <w:pStyle w:val="ConsPlusNormal"/>
            </w:pPr>
            <w:r>
              <w:t>Общество с ограниченной ответственностью "Русская охота"</w:t>
            </w:r>
          </w:p>
        </w:tc>
        <w:tc>
          <w:tcPr>
            <w:tcW w:w="3345" w:type="dxa"/>
          </w:tcPr>
          <w:p w:rsidR="00C442BA" w:rsidRDefault="00C442BA">
            <w:pPr>
              <w:pStyle w:val="ConsPlusNormal"/>
            </w:pPr>
            <w:r>
              <w:t>187320, Ленинградская область, г. Шлиссельбург, Малоневский канал, д. 16 А, кв. 37, russkayaohotalod@inbox.ru</w:t>
            </w:r>
          </w:p>
        </w:tc>
        <w:tc>
          <w:tcPr>
            <w:tcW w:w="964" w:type="dxa"/>
          </w:tcPr>
          <w:p w:rsidR="00C442BA" w:rsidRDefault="00C442BA">
            <w:pPr>
              <w:pStyle w:val="ConsPlusNormal"/>
              <w:jc w:val="center"/>
            </w:pPr>
            <w:r>
              <w:t>106</w:t>
            </w:r>
          </w:p>
        </w:tc>
        <w:tc>
          <w:tcPr>
            <w:tcW w:w="1304" w:type="dxa"/>
          </w:tcPr>
          <w:p w:rsidR="00C442BA" w:rsidRDefault="00C442BA">
            <w:pPr>
              <w:pStyle w:val="ConsPlusNormal"/>
              <w:jc w:val="center"/>
            </w:pPr>
            <w:r>
              <w:t>24.09.2015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23,4</w:t>
            </w:r>
          </w:p>
        </w:tc>
      </w:tr>
      <w:tr w:rsidR="00C442BA">
        <w:tc>
          <w:tcPr>
            <w:tcW w:w="624" w:type="dxa"/>
          </w:tcPr>
          <w:p w:rsidR="00C442BA" w:rsidRDefault="00C442BA">
            <w:pPr>
              <w:pStyle w:val="ConsPlusNormal"/>
              <w:jc w:val="center"/>
            </w:pPr>
            <w:r>
              <w:t>68</w:t>
            </w:r>
          </w:p>
        </w:tc>
        <w:tc>
          <w:tcPr>
            <w:tcW w:w="3175" w:type="dxa"/>
          </w:tcPr>
          <w:p w:rsidR="00C442BA" w:rsidRDefault="00C442BA">
            <w:pPr>
              <w:pStyle w:val="ConsPlusNormal"/>
            </w:pPr>
            <w:r>
              <w:t>Общество с ограниченной ответственностью "Тисс"</w:t>
            </w:r>
          </w:p>
        </w:tc>
        <w:tc>
          <w:tcPr>
            <w:tcW w:w="3345" w:type="dxa"/>
          </w:tcPr>
          <w:p w:rsidR="00C442BA" w:rsidRDefault="00C442BA">
            <w:pPr>
              <w:pStyle w:val="ConsPlusNormal"/>
            </w:pPr>
            <w:r>
              <w:t>198504, г. Санкт-Петербург, г. Петергоф, ул. Первого мая, д. 89, лит. Е</w:t>
            </w:r>
          </w:p>
        </w:tc>
        <w:tc>
          <w:tcPr>
            <w:tcW w:w="964" w:type="dxa"/>
          </w:tcPr>
          <w:p w:rsidR="00C442BA" w:rsidRDefault="00C442BA">
            <w:pPr>
              <w:pStyle w:val="ConsPlusNormal"/>
              <w:jc w:val="center"/>
            </w:pPr>
            <w:r>
              <w:t>64</w:t>
            </w:r>
          </w:p>
        </w:tc>
        <w:tc>
          <w:tcPr>
            <w:tcW w:w="1304" w:type="dxa"/>
          </w:tcPr>
          <w:p w:rsidR="00C442BA" w:rsidRDefault="00C442BA">
            <w:pPr>
              <w:pStyle w:val="ConsPlusNormal"/>
              <w:jc w:val="center"/>
            </w:pPr>
            <w:r>
              <w:t>24.06.2013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27,9</w:t>
            </w:r>
          </w:p>
        </w:tc>
      </w:tr>
      <w:tr w:rsidR="00C442BA">
        <w:tc>
          <w:tcPr>
            <w:tcW w:w="624" w:type="dxa"/>
            <w:vMerge w:val="restart"/>
          </w:tcPr>
          <w:p w:rsidR="00C442BA" w:rsidRDefault="00C442BA">
            <w:pPr>
              <w:pStyle w:val="ConsPlusNormal"/>
              <w:jc w:val="center"/>
            </w:pPr>
            <w:r>
              <w:t>69</w:t>
            </w:r>
          </w:p>
        </w:tc>
        <w:tc>
          <w:tcPr>
            <w:tcW w:w="3175" w:type="dxa"/>
            <w:vMerge w:val="restart"/>
          </w:tcPr>
          <w:p w:rsidR="00C442BA" w:rsidRDefault="00C442BA">
            <w:pPr>
              <w:pStyle w:val="ConsPlusNormal"/>
            </w:pPr>
            <w:r>
              <w:t>Общество с ограниченной ответственностью "Фактория"</w:t>
            </w:r>
          </w:p>
        </w:tc>
        <w:tc>
          <w:tcPr>
            <w:tcW w:w="3345" w:type="dxa"/>
            <w:vMerge w:val="restart"/>
          </w:tcPr>
          <w:p w:rsidR="00C442BA" w:rsidRDefault="00C442BA">
            <w:pPr>
              <w:pStyle w:val="ConsPlusNormal"/>
            </w:pPr>
            <w:r>
              <w:t>188800, Ленинградская область, г. Выборг, Ленинградское шоссе, д. 44, тел. 8(813-78)3-19-37</w:t>
            </w:r>
          </w:p>
        </w:tc>
        <w:tc>
          <w:tcPr>
            <w:tcW w:w="964" w:type="dxa"/>
          </w:tcPr>
          <w:p w:rsidR="00C442BA" w:rsidRDefault="00C442BA">
            <w:pPr>
              <w:pStyle w:val="ConsPlusNormal"/>
              <w:jc w:val="center"/>
            </w:pPr>
            <w:r>
              <w:t>126</w:t>
            </w:r>
          </w:p>
        </w:tc>
        <w:tc>
          <w:tcPr>
            <w:tcW w:w="1304" w:type="dxa"/>
          </w:tcPr>
          <w:p w:rsidR="00C442BA" w:rsidRDefault="00C442BA">
            <w:pPr>
              <w:pStyle w:val="ConsPlusNormal"/>
              <w:jc w:val="center"/>
            </w:pPr>
            <w:r>
              <w:t>13.07.2020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24,1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127</w:t>
            </w:r>
          </w:p>
        </w:tc>
        <w:tc>
          <w:tcPr>
            <w:tcW w:w="1304" w:type="dxa"/>
          </w:tcPr>
          <w:p w:rsidR="00C442BA" w:rsidRDefault="00C442BA">
            <w:pPr>
              <w:pStyle w:val="ConsPlusNormal"/>
              <w:jc w:val="center"/>
            </w:pPr>
            <w:r>
              <w:t>13.07.2020</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w:t>
            </w:r>
          </w:p>
        </w:tc>
      </w:tr>
      <w:tr w:rsidR="00C442BA">
        <w:tc>
          <w:tcPr>
            <w:tcW w:w="624" w:type="dxa"/>
            <w:vMerge w:val="restart"/>
          </w:tcPr>
          <w:p w:rsidR="00C442BA" w:rsidRDefault="00C442BA">
            <w:pPr>
              <w:pStyle w:val="ConsPlusNormal"/>
              <w:jc w:val="center"/>
            </w:pPr>
            <w:r>
              <w:t>70</w:t>
            </w:r>
          </w:p>
        </w:tc>
        <w:tc>
          <w:tcPr>
            <w:tcW w:w="3175" w:type="dxa"/>
            <w:vMerge w:val="restart"/>
          </w:tcPr>
          <w:p w:rsidR="00C442BA" w:rsidRDefault="00C442BA">
            <w:pPr>
              <w:pStyle w:val="ConsPlusNormal"/>
            </w:pPr>
            <w:r>
              <w:t>Общество с ограниченной ответственностью "Фауна"</w:t>
            </w:r>
          </w:p>
        </w:tc>
        <w:tc>
          <w:tcPr>
            <w:tcW w:w="3345" w:type="dxa"/>
            <w:vMerge w:val="restart"/>
          </w:tcPr>
          <w:p w:rsidR="00C442BA" w:rsidRDefault="00C442BA">
            <w:pPr>
              <w:pStyle w:val="ConsPlusNormal"/>
            </w:pPr>
            <w:r>
              <w:t>187000, Ленинградская область, г. Тосно, пр. Ленина, д. 120, тел. 8(81361)323-86</w:t>
            </w:r>
          </w:p>
        </w:tc>
        <w:tc>
          <w:tcPr>
            <w:tcW w:w="964" w:type="dxa"/>
          </w:tcPr>
          <w:p w:rsidR="00C442BA" w:rsidRDefault="00C442BA">
            <w:pPr>
              <w:pStyle w:val="ConsPlusNormal"/>
              <w:jc w:val="center"/>
            </w:pPr>
            <w:r>
              <w:t>98</w:t>
            </w:r>
          </w:p>
        </w:tc>
        <w:tc>
          <w:tcPr>
            <w:tcW w:w="1304" w:type="dxa"/>
          </w:tcPr>
          <w:p w:rsidR="00C442BA" w:rsidRDefault="00C442BA">
            <w:pPr>
              <w:pStyle w:val="ConsPlusNormal"/>
              <w:jc w:val="center"/>
            </w:pPr>
            <w:r>
              <w:t>03.08.2015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26,8</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99</w:t>
            </w:r>
          </w:p>
        </w:tc>
        <w:tc>
          <w:tcPr>
            <w:tcW w:w="1304" w:type="dxa"/>
          </w:tcPr>
          <w:p w:rsidR="00C442BA" w:rsidRDefault="00C442BA">
            <w:pPr>
              <w:pStyle w:val="ConsPlusNormal"/>
              <w:jc w:val="center"/>
            </w:pPr>
            <w:r>
              <w:t>03.08.2015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40,4</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100</w:t>
            </w:r>
          </w:p>
        </w:tc>
        <w:tc>
          <w:tcPr>
            <w:tcW w:w="1304" w:type="dxa"/>
          </w:tcPr>
          <w:p w:rsidR="00C442BA" w:rsidRDefault="00C442BA">
            <w:pPr>
              <w:pStyle w:val="ConsPlusNormal"/>
              <w:jc w:val="center"/>
            </w:pPr>
            <w:r>
              <w:t>03.08.2015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49,3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101</w:t>
            </w:r>
          </w:p>
        </w:tc>
        <w:tc>
          <w:tcPr>
            <w:tcW w:w="1304" w:type="dxa"/>
          </w:tcPr>
          <w:p w:rsidR="00C442BA" w:rsidRDefault="00C442BA">
            <w:pPr>
              <w:pStyle w:val="ConsPlusNormal"/>
              <w:jc w:val="center"/>
            </w:pPr>
            <w:r>
              <w:t>03.08.2015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25,4</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102</w:t>
            </w:r>
          </w:p>
        </w:tc>
        <w:tc>
          <w:tcPr>
            <w:tcW w:w="1304" w:type="dxa"/>
          </w:tcPr>
          <w:p w:rsidR="00C442BA" w:rsidRDefault="00C442BA">
            <w:pPr>
              <w:pStyle w:val="ConsPlusNormal"/>
              <w:jc w:val="center"/>
            </w:pPr>
            <w:r>
              <w:t>03.08.2015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30,5</w:t>
            </w:r>
          </w:p>
        </w:tc>
      </w:tr>
      <w:tr w:rsidR="00C442BA">
        <w:tc>
          <w:tcPr>
            <w:tcW w:w="624" w:type="dxa"/>
          </w:tcPr>
          <w:p w:rsidR="00C442BA" w:rsidRDefault="00C442BA">
            <w:pPr>
              <w:pStyle w:val="ConsPlusNormal"/>
              <w:jc w:val="center"/>
            </w:pPr>
            <w:r>
              <w:t>71</w:t>
            </w:r>
          </w:p>
        </w:tc>
        <w:tc>
          <w:tcPr>
            <w:tcW w:w="3175" w:type="dxa"/>
          </w:tcPr>
          <w:p w:rsidR="00C442BA" w:rsidRDefault="00C442BA">
            <w:pPr>
              <w:pStyle w:val="ConsPlusNormal"/>
            </w:pPr>
            <w:r>
              <w:t>Общество с ограниченной ответственностью "Ферма"</w:t>
            </w:r>
          </w:p>
        </w:tc>
        <w:tc>
          <w:tcPr>
            <w:tcW w:w="3345" w:type="dxa"/>
          </w:tcPr>
          <w:p w:rsidR="00C442BA" w:rsidRDefault="00C442BA">
            <w:pPr>
              <w:pStyle w:val="ConsPlusNormal"/>
            </w:pPr>
            <w:r>
              <w:t xml:space="preserve">187735, Ленинградская область, Лодейнопольский район, дер. </w:t>
            </w:r>
            <w:r>
              <w:lastRenderedPageBreak/>
              <w:t>Тервеничи, ул. Нагорная, д. 2, оф. 2</w:t>
            </w:r>
          </w:p>
        </w:tc>
        <w:tc>
          <w:tcPr>
            <w:tcW w:w="964" w:type="dxa"/>
          </w:tcPr>
          <w:p w:rsidR="00C442BA" w:rsidRDefault="00C442BA">
            <w:pPr>
              <w:pStyle w:val="ConsPlusNormal"/>
              <w:jc w:val="center"/>
            </w:pPr>
            <w:r>
              <w:lastRenderedPageBreak/>
              <w:t>96</w:t>
            </w:r>
          </w:p>
        </w:tc>
        <w:tc>
          <w:tcPr>
            <w:tcW w:w="1304" w:type="dxa"/>
          </w:tcPr>
          <w:p w:rsidR="00C442BA" w:rsidRDefault="00C442BA">
            <w:pPr>
              <w:pStyle w:val="ConsPlusNormal"/>
              <w:jc w:val="center"/>
            </w:pPr>
            <w:r>
              <w:t>02.07.2015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47,7</w:t>
            </w:r>
          </w:p>
        </w:tc>
      </w:tr>
      <w:tr w:rsidR="00C442BA">
        <w:tc>
          <w:tcPr>
            <w:tcW w:w="624" w:type="dxa"/>
          </w:tcPr>
          <w:p w:rsidR="00C442BA" w:rsidRDefault="00C442BA">
            <w:pPr>
              <w:pStyle w:val="ConsPlusNormal"/>
              <w:jc w:val="center"/>
            </w:pPr>
            <w:r>
              <w:t>72</w:t>
            </w:r>
          </w:p>
        </w:tc>
        <w:tc>
          <w:tcPr>
            <w:tcW w:w="3175" w:type="dxa"/>
          </w:tcPr>
          <w:p w:rsidR="00C442BA" w:rsidRDefault="00C442BA">
            <w:pPr>
              <w:pStyle w:val="ConsPlusNormal"/>
            </w:pPr>
            <w:r>
              <w:t>Общество с ограниченной ответственностью "Царскосельский охотничий клуб"</w:t>
            </w:r>
          </w:p>
        </w:tc>
        <w:tc>
          <w:tcPr>
            <w:tcW w:w="3345" w:type="dxa"/>
          </w:tcPr>
          <w:p w:rsidR="00C442BA" w:rsidRDefault="00C442BA">
            <w:pPr>
              <w:pStyle w:val="ConsPlusNormal"/>
            </w:pPr>
            <w:r>
              <w:t>г. Санкт-Петербург, Пушкин, ул. Гусарская, д. 6, v.rahmanov@list.ru</w:t>
            </w:r>
          </w:p>
        </w:tc>
        <w:tc>
          <w:tcPr>
            <w:tcW w:w="964" w:type="dxa"/>
          </w:tcPr>
          <w:p w:rsidR="00C442BA" w:rsidRDefault="00C442BA">
            <w:pPr>
              <w:pStyle w:val="ConsPlusNormal"/>
              <w:jc w:val="center"/>
            </w:pPr>
            <w:r>
              <w:t>ЛО N 000002</w:t>
            </w:r>
          </w:p>
        </w:tc>
        <w:tc>
          <w:tcPr>
            <w:tcW w:w="1304" w:type="dxa"/>
          </w:tcPr>
          <w:p w:rsidR="00C442BA" w:rsidRDefault="00C442BA">
            <w:pPr>
              <w:pStyle w:val="ConsPlusNormal"/>
              <w:jc w:val="center"/>
            </w:pPr>
            <w:r>
              <w:t>30.10.2008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9,3</w:t>
            </w:r>
          </w:p>
        </w:tc>
      </w:tr>
      <w:tr w:rsidR="00C442BA">
        <w:tblPrEx>
          <w:tblBorders>
            <w:insideH w:val="nil"/>
          </w:tblBorders>
        </w:tblPrEx>
        <w:tc>
          <w:tcPr>
            <w:tcW w:w="624" w:type="dxa"/>
            <w:tcBorders>
              <w:bottom w:val="nil"/>
            </w:tcBorders>
          </w:tcPr>
          <w:p w:rsidR="00C442BA" w:rsidRDefault="00C442BA">
            <w:pPr>
              <w:pStyle w:val="ConsPlusNormal"/>
              <w:jc w:val="center"/>
            </w:pPr>
            <w:r>
              <w:t>73</w:t>
            </w:r>
          </w:p>
        </w:tc>
        <w:tc>
          <w:tcPr>
            <w:tcW w:w="3175" w:type="dxa"/>
            <w:tcBorders>
              <w:bottom w:val="nil"/>
            </w:tcBorders>
          </w:tcPr>
          <w:p w:rsidR="00C442BA" w:rsidRDefault="00C442BA">
            <w:pPr>
              <w:pStyle w:val="ConsPlusNormal"/>
            </w:pPr>
            <w:r>
              <w:t>Общество с ограниченной ответственностью "Чащинский лесопункт"</w:t>
            </w:r>
          </w:p>
        </w:tc>
        <w:tc>
          <w:tcPr>
            <w:tcW w:w="3345" w:type="dxa"/>
            <w:tcBorders>
              <w:bottom w:val="nil"/>
            </w:tcBorders>
          </w:tcPr>
          <w:p w:rsidR="00C442BA" w:rsidRDefault="00C442BA">
            <w:pPr>
              <w:pStyle w:val="ConsPlusNormal"/>
            </w:pPr>
            <w:r>
              <w:t>188376, Ленинградская область, Гатчинский муниципальный округ, пос. Чаща, ул. Железнодорожная, д. 10</w:t>
            </w:r>
          </w:p>
        </w:tc>
        <w:tc>
          <w:tcPr>
            <w:tcW w:w="964" w:type="dxa"/>
            <w:tcBorders>
              <w:bottom w:val="nil"/>
            </w:tcBorders>
          </w:tcPr>
          <w:p w:rsidR="00C442BA" w:rsidRDefault="00C442BA">
            <w:pPr>
              <w:pStyle w:val="ConsPlusNormal"/>
              <w:jc w:val="center"/>
            </w:pPr>
            <w:r>
              <w:t>47 N 0000020</w:t>
            </w:r>
          </w:p>
        </w:tc>
        <w:tc>
          <w:tcPr>
            <w:tcW w:w="1304" w:type="dxa"/>
            <w:tcBorders>
              <w:bottom w:val="nil"/>
            </w:tcBorders>
          </w:tcPr>
          <w:p w:rsidR="00C442BA" w:rsidRDefault="00C442BA">
            <w:pPr>
              <w:pStyle w:val="ConsPlusNormal"/>
              <w:jc w:val="center"/>
            </w:pPr>
            <w:r>
              <w:t>30.03.2010</w:t>
            </w:r>
          </w:p>
        </w:tc>
        <w:tc>
          <w:tcPr>
            <w:tcW w:w="1054" w:type="dxa"/>
            <w:tcBorders>
              <w:bottom w:val="nil"/>
            </w:tcBorders>
          </w:tcPr>
          <w:p w:rsidR="00C442BA" w:rsidRDefault="00C442BA">
            <w:pPr>
              <w:pStyle w:val="ConsPlusNormal"/>
              <w:jc w:val="center"/>
            </w:pPr>
            <w:r>
              <w:t>47</w:t>
            </w:r>
          </w:p>
        </w:tc>
        <w:tc>
          <w:tcPr>
            <w:tcW w:w="1549" w:type="dxa"/>
            <w:tcBorders>
              <w:bottom w:val="nil"/>
            </w:tcBorders>
          </w:tcPr>
          <w:p w:rsidR="00C442BA" w:rsidRDefault="00C442BA">
            <w:pPr>
              <w:pStyle w:val="ConsPlusNormal"/>
              <w:jc w:val="center"/>
            </w:pPr>
            <w:r>
              <w:t>12</w:t>
            </w:r>
          </w:p>
        </w:tc>
      </w:tr>
      <w:tr w:rsidR="00C442BA">
        <w:tblPrEx>
          <w:tblBorders>
            <w:insideH w:val="nil"/>
          </w:tblBorders>
        </w:tblPrEx>
        <w:tc>
          <w:tcPr>
            <w:tcW w:w="12015" w:type="dxa"/>
            <w:gridSpan w:val="7"/>
            <w:tcBorders>
              <w:top w:val="nil"/>
            </w:tcBorders>
          </w:tcPr>
          <w:p w:rsidR="00C442BA" w:rsidRDefault="00C442BA">
            <w:pPr>
              <w:pStyle w:val="ConsPlusNormal"/>
              <w:jc w:val="both"/>
            </w:pPr>
            <w:r>
              <w:t xml:space="preserve">(в ред. </w:t>
            </w:r>
            <w:hyperlink r:id="rId107">
              <w:r>
                <w:rPr>
                  <w:color w:val="0000FF"/>
                </w:rPr>
                <w:t>Постановления</w:t>
              </w:r>
            </w:hyperlink>
            <w:r>
              <w:t xml:space="preserve"> Губернатора Ленинградской области от 04.08.2025 N 102-пг)</w:t>
            </w:r>
          </w:p>
        </w:tc>
      </w:tr>
      <w:tr w:rsidR="00C442BA">
        <w:tc>
          <w:tcPr>
            <w:tcW w:w="624" w:type="dxa"/>
          </w:tcPr>
          <w:p w:rsidR="00C442BA" w:rsidRDefault="00C442BA">
            <w:pPr>
              <w:pStyle w:val="ConsPlusNormal"/>
              <w:jc w:val="center"/>
            </w:pPr>
            <w:r>
              <w:t>74</w:t>
            </w:r>
          </w:p>
        </w:tc>
        <w:tc>
          <w:tcPr>
            <w:tcW w:w="3175" w:type="dxa"/>
          </w:tcPr>
          <w:p w:rsidR="00C442BA" w:rsidRDefault="00C442BA">
            <w:pPr>
              <w:pStyle w:val="ConsPlusNormal"/>
            </w:pPr>
            <w:r>
              <w:t>Общество с ограниченной ответственностью "Экология-Курголово"</w:t>
            </w:r>
          </w:p>
        </w:tc>
        <w:tc>
          <w:tcPr>
            <w:tcW w:w="3345" w:type="dxa"/>
          </w:tcPr>
          <w:p w:rsidR="00C442BA" w:rsidRDefault="00C442BA">
            <w:pPr>
              <w:pStyle w:val="ConsPlusNormal"/>
            </w:pPr>
            <w:r>
              <w:t>188480, Ленинградская область, г. Кингисепп, пр. Карла Маркса, д. 25/2 тел. 8(812)272-47-68</w:t>
            </w:r>
          </w:p>
        </w:tc>
        <w:tc>
          <w:tcPr>
            <w:tcW w:w="964" w:type="dxa"/>
          </w:tcPr>
          <w:p w:rsidR="00C442BA" w:rsidRDefault="00C442BA">
            <w:pPr>
              <w:pStyle w:val="ConsPlusNormal"/>
              <w:jc w:val="center"/>
            </w:pPr>
            <w:r>
              <w:t>117</w:t>
            </w:r>
          </w:p>
        </w:tc>
        <w:tc>
          <w:tcPr>
            <w:tcW w:w="1304" w:type="dxa"/>
          </w:tcPr>
          <w:p w:rsidR="00C442BA" w:rsidRDefault="00C442BA">
            <w:pPr>
              <w:pStyle w:val="ConsPlusNormal"/>
              <w:jc w:val="center"/>
            </w:pPr>
            <w:r>
              <w:t>15.11.2018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5,3</w:t>
            </w:r>
          </w:p>
        </w:tc>
      </w:tr>
      <w:tr w:rsidR="00C442BA">
        <w:tc>
          <w:tcPr>
            <w:tcW w:w="624" w:type="dxa"/>
          </w:tcPr>
          <w:p w:rsidR="00C442BA" w:rsidRDefault="00C442BA">
            <w:pPr>
              <w:pStyle w:val="ConsPlusNormal"/>
              <w:jc w:val="center"/>
            </w:pPr>
            <w:r>
              <w:t>75</w:t>
            </w:r>
          </w:p>
        </w:tc>
        <w:tc>
          <w:tcPr>
            <w:tcW w:w="3175" w:type="dxa"/>
          </w:tcPr>
          <w:p w:rsidR="00C442BA" w:rsidRDefault="00C442BA">
            <w:pPr>
              <w:pStyle w:val="ConsPlusNormal"/>
            </w:pPr>
            <w:r>
              <w:t>Общество с ограниченной ответственностью "Экотрейд"</w:t>
            </w:r>
          </w:p>
        </w:tc>
        <w:tc>
          <w:tcPr>
            <w:tcW w:w="3345" w:type="dxa"/>
          </w:tcPr>
          <w:p w:rsidR="00C442BA" w:rsidRDefault="00C442BA">
            <w:pPr>
              <w:pStyle w:val="ConsPlusNormal"/>
            </w:pPr>
            <w:r>
              <w:t>187602, Ленинградская область, Бокситогорский район, г. Пикалево, ул. Советская, д. 12, swetlo@list.ru, тел. 8(81366)459-91</w:t>
            </w:r>
          </w:p>
        </w:tc>
        <w:tc>
          <w:tcPr>
            <w:tcW w:w="964" w:type="dxa"/>
          </w:tcPr>
          <w:p w:rsidR="00C442BA" w:rsidRDefault="00C442BA">
            <w:pPr>
              <w:pStyle w:val="ConsPlusNormal"/>
              <w:jc w:val="center"/>
            </w:pPr>
            <w:r>
              <w:t>47 N 0000009</w:t>
            </w:r>
          </w:p>
        </w:tc>
        <w:tc>
          <w:tcPr>
            <w:tcW w:w="1304" w:type="dxa"/>
          </w:tcPr>
          <w:p w:rsidR="00C442BA" w:rsidRDefault="00C442BA">
            <w:pPr>
              <w:pStyle w:val="ConsPlusNormal"/>
              <w:jc w:val="center"/>
            </w:pPr>
            <w:r>
              <w:t>27.08.2009</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143,8</w:t>
            </w:r>
          </w:p>
        </w:tc>
      </w:tr>
      <w:tr w:rsidR="00C442BA">
        <w:tc>
          <w:tcPr>
            <w:tcW w:w="624" w:type="dxa"/>
          </w:tcPr>
          <w:p w:rsidR="00C442BA" w:rsidRDefault="00C442BA">
            <w:pPr>
              <w:pStyle w:val="ConsPlusNormal"/>
              <w:jc w:val="center"/>
            </w:pPr>
            <w:r>
              <w:t>76</w:t>
            </w:r>
          </w:p>
        </w:tc>
        <w:tc>
          <w:tcPr>
            <w:tcW w:w="3175" w:type="dxa"/>
          </w:tcPr>
          <w:p w:rsidR="00C442BA" w:rsidRDefault="00C442BA">
            <w:pPr>
              <w:pStyle w:val="ConsPlusNormal"/>
            </w:pPr>
            <w:r>
              <w:t>Общество с ограниченной ответственностью "Эксилес"</w:t>
            </w:r>
          </w:p>
        </w:tc>
        <w:tc>
          <w:tcPr>
            <w:tcW w:w="3345" w:type="dxa"/>
          </w:tcPr>
          <w:p w:rsidR="00C442BA" w:rsidRDefault="00C442BA">
            <w:pPr>
              <w:pStyle w:val="ConsPlusNormal"/>
            </w:pPr>
            <w:r>
              <w:t>188820, Ленинградская область, Выборгский район, пос. Рощино, ул. Круговая, д. 10</w:t>
            </w:r>
          </w:p>
        </w:tc>
        <w:tc>
          <w:tcPr>
            <w:tcW w:w="964" w:type="dxa"/>
          </w:tcPr>
          <w:p w:rsidR="00C442BA" w:rsidRDefault="00C442BA">
            <w:pPr>
              <w:pStyle w:val="ConsPlusNormal"/>
              <w:jc w:val="center"/>
            </w:pPr>
            <w:r>
              <w:t>105</w:t>
            </w:r>
          </w:p>
        </w:tc>
        <w:tc>
          <w:tcPr>
            <w:tcW w:w="1304" w:type="dxa"/>
          </w:tcPr>
          <w:p w:rsidR="00C442BA" w:rsidRDefault="00C442BA">
            <w:pPr>
              <w:pStyle w:val="ConsPlusNormal"/>
              <w:jc w:val="center"/>
            </w:pPr>
            <w:r>
              <w:t>10.09.2015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19,9</w:t>
            </w:r>
          </w:p>
        </w:tc>
      </w:tr>
      <w:tr w:rsidR="00C442BA">
        <w:tc>
          <w:tcPr>
            <w:tcW w:w="624" w:type="dxa"/>
            <w:vMerge w:val="restart"/>
          </w:tcPr>
          <w:p w:rsidR="00C442BA" w:rsidRDefault="00C442BA">
            <w:pPr>
              <w:pStyle w:val="ConsPlusNormal"/>
              <w:jc w:val="center"/>
            </w:pPr>
            <w:r>
              <w:t>77</w:t>
            </w:r>
          </w:p>
        </w:tc>
        <w:tc>
          <w:tcPr>
            <w:tcW w:w="3175" w:type="dxa"/>
            <w:vMerge w:val="restart"/>
          </w:tcPr>
          <w:p w:rsidR="00C442BA" w:rsidRDefault="00C442BA">
            <w:pPr>
              <w:pStyle w:val="ConsPlusNormal"/>
            </w:pPr>
            <w:r>
              <w:t>Общество с ограниченной ответственностью "Эльк парк"</w:t>
            </w:r>
          </w:p>
        </w:tc>
        <w:tc>
          <w:tcPr>
            <w:tcW w:w="3345" w:type="dxa"/>
            <w:vMerge w:val="restart"/>
          </w:tcPr>
          <w:p w:rsidR="00C442BA" w:rsidRDefault="00C442BA">
            <w:pPr>
              <w:pStyle w:val="ConsPlusNormal"/>
            </w:pPr>
            <w:r>
              <w:t>187719, Ленинградская область, Лодейнопольский район, село Алеховщина, ул. Советская, д. 26, лит. А, Vetkov72@yandex.ru</w:t>
            </w:r>
          </w:p>
        </w:tc>
        <w:tc>
          <w:tcPr>
            <w:tcW w:w="964" w:type="dxa"/>
          </w:tcPr>
          <w:p w:rsidR="00C442BA" w:rsidRDefault="00C442BA">
            <w:pPr>
              <w:pStyle w:val="ConsPlusNormal"/>
              <w:jc w:val="center"/>
            </w:pPr>
            <w:r>
              <w:t>ЛО N 000010</w:t>
            </w:r>
          </w:p>
        </w:tc>
        <w:tc>
          <w:tcPr>
            <w:tcW w:w="1304" w:type="dxa"/>
          </w:tcPr>
          <w:p w:rsidR="00C442BA" w:rsidRDefault="00C442BA">
            <w:pPr>
              <w:pStyle w:val="ConsPlusNormal"/>
              <w:jc w:val="center"/>
            </w:pPr>
            <w:r>
              <w:t>28.12.2008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10,2</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ЛО N 000009</w:t>
            </w:r>
          </w:p>
        </w:tc>
        <w:tc>
          <w:tcPr>
            <w:tcW w:w="1304" w:type="dxa"/>
          </w:tcPr>
          <w:p w:rsidR="00C442BA" w:rsidRDefault="00C442BA">
            <w:pPr>
              <w:pStyle w:val="ConsPlusNormal"/>
              <w:jc w:val="center"/>
            </w:pPr>
            <w:r>
              <w:t>28.12.2008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33,4</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О N 0001180</w:t>
            </w:r>
          </w:p>
        </w:tc>
        <w:tc>
          <w:tcPr>
            <w:tcW w:w="1304" w:type="dxa"/>
          </w:tcPr>
          <w:p w:rsidR="00C442BA" w:rsidRDefault="00C442BA">
            <w:pPr>
              <w:pStyle w:val="ConsPlusNormal"/>
              <w:jc w:val="center"/>
            </w:pPr>
            <w:r>
              <w:t>28.12.2007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32,5</w:t>
            </w:r>
          </w:p>
        </w:tc>
      </w:tr>
      <w:tr w:rsidR="00C442BA">
        <w:tc>
          <w:tcPr>
            <w:tcW w:w="624" w:type="dxa"/>
          </w:tcPr>
          <w:p w:rsidR="00C442BA" w:rsidRDefault="00C442BA">
            <w:pPr>
              <w:pStyle w:val="ConsPlusNormal"/>
              <w:jc w:val="center"/>
            </w:pPr>
            <w:r>
              <w:t>78</w:t>
            </w:r>
          </w:p>
        </w:tc>
        <w:tc>
          <w:tcPr>
            <w:tcW w:w="3175" w:type="dxa"/>
          </w:tcPr>
          <w:p w:rsidR="00C442BA" w:rsidRDefault="00C442BA">
            <w:pPr>
              <w:pStyle w:val="ConsPlusNormal"/>
            </w:pPr>
            <w:r>
              <w:t>Общество с ограниченной ответственностью "Яблоновское охотхозяйство"</w:t>
            </w:r>
          </w:p>
        </w:tc>
        <w:tc>
          <w:tcPr>
            <w:tcW w:w="3345" w:type="dxa"/>
          </w:tcPr>
          <w:p w:rsidR="00C442BA" w:rsidRDefault="00C442BA">
            <w:pPr>
              <w:pStyle w:val="ConsPlusNormal"/>
            </w:pPr>
            <w:r>
              <w:t>188740, Ленинградская область, Приозерский район, Громовское с/п, пос. ст. Громово, пер. Железнодорожный, д. 3, каб. 4, тел. 8(81379) 90-355, Yabl.ohota@yandex.ru</w:t>
            </w:r>
          </w:p>
        </w:tc>
        <w:tc>
          <w:tcPr>
            <w:tcW w:w="964" w:type="dxa"/>
          </w:tcPr>
          <w:p w:rsidR="00C442BA" w:rsidRDefault="00C442BA">
            <w:pPr>
              <w:pStyle w:val="ConsPlusNormal"/>
              <w:jc w:val="center"/>
            </w:pPr>
            <w:r>
              <w:t>74</w:t>
            </w:r>
          </w:p>
        </w:tc>
        <w:tc>
          <w:tcPr>
            <w:tcW w:w="1304" w:type="dxa"/>
          </w:tcPr>
          <w:p w:rsidR="00C442BA" w:rsidRDefault="00C442BA">
            <w:pPr>
              <w:pStyle w:val="ConsPlusNormal"/>
              <w:jc w:val="center"/>
            </w:pPr>
            <w:r>
              <w:t>05.08.2014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10,5</w:t>
            </w:r>
          </w:p>
        </w:tc>
      </w:tr>
      <w:tr w:rsidR="00C442BA">
        <w:tc>
          <w:tcPr>
            <w:tcW w:w="624" w:type="dxa"/>
          </w:tcPr>
          <w:p w:rsidR="00C442BA" w:rsidRDefault="00C442BA">
            <w:pPr>
              <w:pStyle w:val="ConsPlusNormal"/>
              <w:jc w:val="center"/>
            </w:pPr>
            <w:r>
              <w:t>79</w:t>
            </w:r>
          </w:p>
        </w:tc>
        <w:tc>
          <w:tcPr>
            <w:tcW w:w="3175" w:type="dxa"/>
          </w:tcPr>
          <w:p w:rsidR="00C442BA" w:rsidRDefault="00C442BA">
            <w:pPr>
              <w:pStyle w:val="ConsPlusNormal"/>
            </w:pPr>
            <w:r>
              <w:t>Общество с ограниченной ответственностью сельскохозяйственное предприятие "Катумы"</w:t>
            </w:r>
          </w:p>
        </w:tc>
        <w:tc>
          <w:tcPr>
            <w:tcW w:w="3345" w:type="dxa"/>
          </w:tcPr>
          <w:p w:rsidR="00C442BA" w:rsidRDefault="00C442BA">
            <w:pPr>
              <w:pStyle w:val="ConsPlusNormal"/>
            </w:pPr>
            <w:r>
              <w:t>188656, Ленинградская область, Всеволожский район, дер. Куйвози, м. Катумы, тел. 715-35-49, Privus@mail.ru</w:t>
            </w:r>
          </w:p>
        </w:tc>
        <w:tc>
          <w:tcPr>
            <w:tcW w:w="964" w:type="dxa"/>
          </w:tcPr>
          <w:p w:rsidR="00C442BA" w:rsidRDefault="00C442BA">
            <w:pPr>
              <w:pStyle w:val="ConsPlusNormal"/>
              <w:jc w:val="center"/>
            </w:pPr>
            <w:r>
              <w:t>ЛО N 000001</w:t>
            </w:r>
          </w:p>
        </w:tc>
        <w:tc>
          <w:tcPr>
            <w:tcW w:w="1304" w:type="dxa"/>
          </w:tcPr>
          <w:p w:rsidR="00C442BA" w:rsidRDefault="00C442BA">
            <w:pPr>
              <w:pStyle w:val="ConsPlusNormal"/>
              <w:jc w:val="center"/>
            </w:pPr>
            <w:r>
              <w:t>23.10.2008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4,3</w:t>
            </w:r>
          </w:p>
        </w:tc>
      </w:tr>
      <w:tr w:rsidR="00C442BA">
        <w:tc>
          <w:tcPr>
            <w:tcW w:w="624" w:type="dxa"/>
          </w:tcPr>
          <w:p w:rsidR="00C442BA" w:rsidRDefault="00C442BA">
            <w:pPr>
              <w:pStyle w:val="ConsPlusNormal"/>
              <w:jc w:val="center"/>
            </w:pPr>
            <w:r>
              <w:t>80</w:t>
            </w:r>
          </w:p>
        </w:tc>
        <w:tc>
          <w:tcPr>
            <w:tcW w:w="3175" w:type="dxa"/>
          </w:tcPr>
          <w:p w:rsidR="00C442BA" w:rsidRDefault="00C442BA">
            <w:pPr>
              <w:pStyle w:val="ConsPlusNormal"/>
            </w:pPr>
            <w:r>
              <w:t>Общество с ограниченной ответственностью "Сосновское охотхозяйство"</w:t>
            </w:r>
          </w:p>
        </w:tc>
        <w:tc>
          <w:tcPr>
            <w:tcW w:w="3345" w:type="dxa"/>
          </w:tcPr>
          <w:p w:rsidR="00C442BA" w:rsidRDefault="00C442BA">
            <w:pPr>
              <w:pStyle w:val="ConsPlusNormal"/>
            </w:pPr>
            <w:r>
              <w:t>191124, г. Санкт-Петербург, ул. Новгородская, д. 19, лит. А, тел. 8(812)740-55-51, com@intercolar@spb.ru</w:t>
            </w:r>
          </w:p>
        </w:tc>
        <w:tc>
          <w:tcPr>
            <w:tcW w:w="964" w:type="dxa"/>
          </w:tcPr>
          <w:p w:rsidR="00C442BA" w:rsidRDefault="00C442BA">
            <w:pPr>
              <w:pStyle w:val="ConsPlusNormal"/>
              <w:jc w:val="center"/>
            </w:pPr>
            <w:r>
              <w:t>116</w:t>
            </w:r>
          </w:p>
        </w:tc>
        <w:tc>
          <w:tcPr>
            <w:tcW w:w="1304" w:type="dxa"/>
          </w:tcPr>
          <w:p w:rsidR="00C442BA" w:rsidRDefault="00C442BA">
            <w:pPr>
              <w:pStyle w:val="ConsPlusNormal"/>
              <w:jc w:val="center"/>
            </w:pPr>
            <w:r>
              <w:t>08.07.2018</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20,4</w:t>
            </w:r>
          </w:p>
        </w:tc>
      </w:tr>
      <w:tr w:rsidR="00C442BA">
        <w:tc>
          <w:tcPr>
            <w:tcW w:w="624" w:type="dxa"/>
          </w:tcPr>
          <w:p w:rsidR="00C442BA" w:rsidRDefault="00C442BA">
            <w:pPr>
              <w:pStyle w:val="ConsPlusNormal"/>
              <w:jc w:val="center"/>
            </w:pPr>
            <w:r>
              <w:t>81</w:t>
            </w:r>
          </w:p>
        </w:tc>
        <w:tc>
          <w:tcPr>
            <w:tcW w:w="3175" w:type="dxa"/>
          </w:tcPr>
          <w:p w:rsidR="00C442BA" w:rsidRDefault="00C442BA">
            <w:pPr>
              <w:pStyle w:val="ConsPlusNormal"/>
            </w:pPr>
            <w:r>
              <w:t>Открытое акционерное общество "Парнас-М"</w:t>
            </w:r>
          </w:p>
        </w:tc>
        <w:tc>
          <w:tcPr>
            <w:tcW w:w="3345" w:type="dxa"/>
          </w:tcPr>
          <w:p w:rsidR="00C442BA" w:rsidRDefault="00C442BA">
            <w:pPr>
              <w:pStyle w:val="ConsPlusNormal"/>
            </w:pPr>
            <w:r>
              <w:t>194292, г. Санкт-Петербург, 8-й Верхний пер., д. 4, промзона "Парнас", тел. 8(812)598-51-36, 8(812)598-51-37</w:t>
            </w:r>
          </w:p>
        </w:tc>
        <w:tc>
          <w:tcPr>
            <w:tcW w:w="964" w:type="dxa"/>
          </w:tcPr>
          <w:p w:rsidR="00C442BA" w:rsidRDefault="00C442BA">
            <w:pPr>
              <w:pStyle w:val="ConsPlusNormal"/>
              <w:jc w:val="center"/>
            </w:pPr>
            <w:r>
              <w:t>О N 0001182</w:t>
            </w:r>
          </w:p>
        </w:tc>
        <w:tc>
          <w:tcPr>
            <w:tcW w:w="1304" w:type="dxa"/>
          </w:tcPr>
          <w:p w:rsidR="00C442BA" w:rsidRDefault="00C442BA">
            <w:pPr>
              <w:pStyle w:val="ConsPlusNormal"/>
              <w:jc w:val="center"/>
            </w:pPr>
            <w:r>
              <w:t>29.12.2007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37,2</w:t>
            </w:r>
          </w:p>
        </w:tc>
      </w:tr>
      <w:tr w:rsidR="00C442BA">
        <w:tc>
          <w:tcPr>
            <w:tcW w:w="624" w:type="dxa"/>
          </w:tcPr>
          <w:p w:rsidR="00C442BA" w:rsidRDefault="00C442BA">
            <w:pPr>
              <w:pStyle w:val="ConsPlusNormal"/>
              <w:jc w:val="center"/>
            </w:pPr>
            <w:r>
              <w:t>82</w:t>
            </w:r>
          </w:p>
        </w:tc>
        <w:tc>
          <w:tcPr>
            <w:tcW w:w="3175" w:type="dxa"/>
          </w:tcPr>
          <w:p w:rsidR="00C442BA" w:rsidRDefault="00C442BA">
            <w:pPr>
              <w:pStyle w:val="ConsPlusNormal"/>
            </w:pPr>
            <w:r>
              <w:t>Индивидуальный предприниматель Гутцайт Сергей Эдидович</w:t>
            </w:r>
          </w:p>
        </w:tc>
        <w:tc>
          <w:tcPr>
            <w:tcW w:w="3345" w:type="dxa"/>
          </w:tcPr>
          <w:p w:rsidR="00C442BA" w:rsidRDefault="00C442BA">
            <w:pPr>
              <w:pStyle w:val="ConsPlusNormal"/>
            </w:pPr>
            <w:r>
              <w:t>4651399, г. Павловск, Мариинская ул., д. 4</w:t>
            </w:r>
          </w:p>
        </w:tc>
        <w:tc>
          <w:tcPr>
            <w:tcW w:w="964" w:type="dxa"/>
          </w:tcPr>
          <w:p w:rsidR="00C442BA" w:rsidRDefault="00C442BA">
            <w:pPr>
              <w:pStyle w:val="ConsPlusNormal"/>
              <w:jc w:val="center"/>
            </w:pPr>
            <w:r>
              <w:t>97</w:t>
            </w:r>
          </w:p>
        </w:tc>
        <w:tc>
          <w:tcPr>
            <w:tcW w:w="1304" w:type="dxa"/>
          </w:tcPr>
          <w:p w:rsidR="00C442BA" w:rsidRDefault="00C442BA">
            <w:pPr>
              <w:pStyle w:val="ConsPlusNormal"/>
              <w:jc w:val="center"/>
            </w:pPr>
            <w:r>
              <w:t>23.07.2015</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24,9</w:t>
            </w:r>
          </w:p>
        </w:tc>
      </w:tr>
      <w:tr w:rsidR="00C442BA">
        <w:tc>
          <w:tcPr>
            <w:tcW w:w="624" w:type="dxa"/>
          </w:tcPr>
          <w:p w:rsidR="00C442BA" w:rsidRDefault="00C442BA">
            <w:pPr>
              <w:pStyle w:val="ConsPlusNormal"/>
              <w:jc w:val="center"/>
            </w:pPr>
            <w:r>
              <w:t>83</w:t>
            </w:r>
          </w:p>
        </w:tc>
        <w:tc>
          <w:tcPr>
            <w:tcW w:w="3175" w:type="dxa"/>
          </w:tcPr>
          <w:p w:rsidR="00C442BA" w:rsidRDefault="00C442BA">
            <w:pPr>
              <w:pStyle w:val="ConsPlusNormal"/>
            </w:pPr>
            <w:r>
              <w:t>Региональная общественная организация охотников и рыболовов Ленинградской области "Охота на Карельском"</w:t>
            </w:r>
          </w:p>
        </w:tc>
        <w:tc>
          <w:tcPr>
            <w:tcW w:w="3345" w:type="dxa"/>
          </w:tcPr>
          <w:p w:rsidR="00C442BA" w:rsidRDefault="00C442BA">
            <w:pPr>
              <w:pStyle w:val="ConsPlusNormal"/>
            </w:pPr>
            <w:r>
              <w:t>188800, Ленинградская область, Выборгский район, г. Выборг, пр. Ленинградский, д. 19</w:t>
            </w:r>
          </w:p>
        </w:tc>
        <w:tc>
          <w:tcPr>
            <w:tcW w:w="964" w:type="dxa"/>
          </w:tcPr>
          <w:p w:rsidR="00C442BA" w:rsidRDefault="00C442BA">
            <w:pPr>
              <w:pStyle w:val="ConsPlusNormal"/>
              <w:jc w:val="center"/>
            </w:pPr>
            <w:r>
              <w:t>40</w:t>
            </w:r>
          </w:p>
        </w:tc>
        <w:tc>
          <w:tcPr>
            <w:tcW w:w="1304" w:type="dxa"/>
          </w:tcPr>
          <w:p w:rsidR="00C442BA" w:rsidRDefault="00C442BA">
            <w:pPr>
              <w:pStyle w:val="ConsPlusNormal"/>
              <w:jc w:val="center"/>
            </w:pPr>
            <w:r>
              <w:t>20.12.2012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44,1</w:t>
            </w:r>
          </w:p>
        </w:tc>
      </w:tr>
      <w:tr w:rsidR="00C442BA">
        <w:tc>
          <w:tcPr>
            <w:tcW w:w="624" w:type="dxa"/>
          </w:tcPr>
          <w:p w:rsidR="00C442BA" w:rsidRDefault="00C442BA">
            <w:pPr>
              <w:pStyle w:val="ConsPlusNormal"/>
              <w:jc w:val="center"/>
            </w:pPr>
            <w:r>
              <w:t>84</w:t>
            </w:r>
          </w:p>
        </w:tc>
        <w:tc>
          <w:tcPr>
            <w:tcW w:w="3175" w:type="dxa"/>
          </w:tcPr>
          <w:p w:rsidR="00C442BA" w:rsidRDefault="00C442BA">
            <w:pPr>
              <w:pStyle w:val="ConsPlusNormal"/>
            </w:pPr>
            <w:r>
              <w:t xml:space="preserve">Региональная общественная </w:t>
            </w:r>
            <w:r>
              <w:lastRenderedPageBreak/>
              <w:t>организация "Возрождение традиций русской классической охоты"</w:t>
            </w:r>
          </w:p>
        </w:tc>
        <w:tc>
          <w:tcPr>
            <w:tcW w:w="3345" w:type="dxa"/>
          </w:tcPr>
          <w:p w:rsidR="00C442BA" w:rsidRDefault="00C442BA">
            <w:pPr>
              <w:pStyle w:val="ConsPlusNormal"/>
            </w:pPr>
            <w:r>
              <w:lastRenderedPageBreak/>
              <w:t xml:space="preserve">188410, Ленинградская область, г. </w:t>
            </w:r>
            <w:r>
              <w:lastRenderedPageBreak/>
              <w:t>Волосово, пр. Вингиссара, д. 85, тел. 8-911-905-42-92</w:t>
            </w:r>
          </w:p>
        </w:tc>
        <w:tc>
          <w:tcPr>
            <w:tcW w:w="964" w:type="dxa"/>
          </w:tcPr>
          <w:p w:rsidR="00C442BA" w:rsidRDefault="00C442BA">
            <w:pPr>
              <w:pStyle w:val="ConsPlusNormal"/>
              <w:jc w:val="center"/>
            </w:pPr>
            <w:r>
              <w:lastRenderedPageBreak/>
              <w:t>51</w:t>
            </w:r>
          </w:p>
        </w:tc>
        <w:tc>
          <w:tcPr>
            <w:tcW w:w="1304" w:type="dxa"/>
          </w:tcPr>
          <w:p w:rsidR="00C442BA" w:rsidRDefault="00C442BA">
            <w:pPr>
              <w:pStyle w:val="ConsPlusNormal"/>
              <w:jc w:val="center"/>
            </w:pPr>
            <w:r>
              <w:t>11.03.2013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23,3</w:t>
            </w:r>
          </w:p>
        </w:tc>
      </w:tr>
      <w:tr w:rsidR="00C442BA">
        <w:tc>
          <w:tcPr>
            <w:tcW w:w="624" w:type="dxa"/>
            <w:vMerge w:val="restart"/>
          </w:tcPr>
          <w:p w:rsidR="00C442BA" w:rsidRDefault="00C442BA">
            <w:pPr>
              <w:pStyle w:val="ConsPlusNormal"/>
              <w:jc w:val="center"/>
            </w:pPr>
            <w:r>
              <w:t>85</w:t>
            </w:r>
          </w:p>
        </w:tc>
        <w:tc>
          <w:tcPr>
            <w:tcW w:w="3175" w:type="dxa"/>
            <w:vMerge w:val="restart"/>
          </w:tcPr>
          <w:p w:rsidR="00C442BA" w:rsidRDefault="00C442BA">
            <w:pPr>
              <w:pStyle w:val="ConsPlusNormal"/>
            </w:pPr>
            <w:r>
              <w:t>Региональная общественная организация "Клуб охотников "Природа"</w:t>
            </w:r>
          </w:p>
        </w:tc>
        <w:tc>
          <w:tcPr>
            <w:tcW w:w="3345" w:type="dxa"/>
            <w:vMerge w:val="restart"/>
          </w:tcPr>
          <w:p w:rsidR="00C442BA" w:rsidRDefault="00C442BA">
            <w:pPr>
              <w:pStyle w:val="ConsPlusNormal"/>
            </w:pPr>
            <w:r>
              <w:t>188410, Ленинградская область, г. Волосово, ул. Жукова, д. 1, тел. 8(81373)24-283</w:t>
            </w:r>
          </w:p>
        </w:tc>
        <w:tc>
          <w:tcPr>
            <w:tcW w:w="964" w:type="dxa"/>
          </w:tcPr>
          <w:p w:rsidR="00C442BA" w:rsidRDefault="00C442BA">
            <w:pPr>
              <w:pStyle w:val="ConsPlusNormal"/>
              <w:jc w:val="center"/>
            </w:pPr>
            <w:r>
              <w:t>56</w:t>
            </w:r>
          </w:p>
        </w:tc>
        <w:tc>
          <w:tcPr>
            <w:tcW w:w="1304" w:type="dxa"/>
          </w:tcPr>
          <w:p w:rsidR="00C442BA" w:rsidRDefault="00C442BA">
            <w:pPr>
              <w:pStyle w:val="ConsPlusNormal"/>
              <w:jc w:val="center"/>
            </w:pPr>
            <w:r>
              <w:t>18.03.2013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67,5</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57</w:t>
            </w:r>
          </w:p>
        </w:tc>
        <w:tc>
          <w:tcPr>
            <w:tcW w:w="1304" w:type="dxa"/>
          </w:tcPr>
          <w:p w:rsidR="00C442BA" w:rsidRDefault="00C442BA">
            <w:pPr>
              <w:pStyle w:val="ConsPlusNormal"/>
              <w:jc w:val="center"/>
            </w:pPr>
            <w:r>
              <w:t>18.03.2013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23,3</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58</w:t>
            </w:r>
          </w:p>
        </w:tc>
        <w:tc>
          <w:tcPr>
            <w:tcW w:w="1304" w:type="dxa"/>
          </w:tcPr>
          <w:p w:rsidR="00C442BA" w:rsidRDefault="00C442BA">
            <w:pPr>
              <w:pStyle w:val="ConsPlusNormal"/>
              <w:jc w:val="center"/>
            </w:pPr>
            <w:r>
              <w:t>18.03.2013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156,3</w:t>
            </w:r>
          </w:p>
        </w:tc>
      </w:tr>
      <w:tr w:rsidR="00C442BA">
        <w:tc>
          <w:tcPr>
            <w:tcW w:w="624" w:type="dxa"/>
          </w:tcPr>
          <w:p w:rsidR="00C442BA" w:rsidRDefault="00C442BA">
            <w:pPr>
              <w:pStyle w:val="ConsPlusNormal"/>
              <w:jc w:val="center"/>
            </w:pPr>
            <w:r>
              <w:t>86</w:t>
            </w:r>
          </w:p>
        </w:tc>
        <w:tc>
          <w:tcPr>
            <w:tcW w:w="3175" w:type="dxa"/>
          </w:tcPr>
          <w:p w:rsidR="00C442BA" w:rsidRDefault="00C442BA">
            <w:pPr>
              <w:pStyle w:val="ConsPlusNormal"/>
            </w:pPr>
            <w:r>
              <w:t>Региональная общественная организация "Клуб охотников и рыболовов" Ленинградской области</w:t>
            </w:r>
          </w:p>
        </w:tc>
        <w:tc>
          <w:tcPr>
            <w:tcW w:w="3345" w:type="dxa"/>
          </w:tcPr>
          <w:p w:rsidR="00C442BA" w:rsidRDefault="00C442BA">
            <w:pPr>
              <w:pStyle w:val="ConsPlusNormal"/>
            </w:pPr>
            <w:r>
              <w:t>188667, Ленинградская область, Всеволожский район, пос. Рапполово, Хоз. Двор Токсовского МЖКХ, лит. А, vm_leonov@mail.ru, тел. 8-921-766-13-06</w:t>
            </w:r>
          </w:p>
        </w:tc>
        <w:tc>
          <w:tcPr>
            <w:tcW w:w="964" w:type="dxa"/>
          </w:tcPr>
          <w:p w:rsidR="00C442BA" w:rsidRDefault="00C442BA">
            <w:pPr>
              <w:pStyle w:val="ConsPlusNormal"/>
              <w:jc w:val="center"/>
            </w:pPr>
            <w:r>
              <w:t>112</w:t>
            </w:r>
          </w:p>
        </w:tc>
        <w:tc>
          <w:tcPr>
            <w:tcW w:w="1304" w:type="dxa"/>
          </w:tcPr>
          <w:p w:rsidR="00C442BA" w:rsidRDefault="00C442BA">
            <w:pPr>
              <w:pStyle w:val="ConsPlusNormal"/>
              <w:jc w:val="center"/>
            </w:pPr>
            <w:r>
              <w:t>15.11.2017</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37,1</w:t>
            </w:r>
          </w:p>
        </w:tc>
      </w:tr>
      <w:tr w:rsidR="00C442BA">
        <w:tc>
          <w:tcPr>
            <w:tcW w:w="624" w:type="dxa"/>
          </w:tcPr>
          <w:p w:rsidR="00C442BA" w:rsidRDefault="00C442BA">
            <w:pPr>
              <w:pStyle w:val="ConsPlusNormal"/>
              <w:jc w:val="center"/>
            </w:pPr>
            <w:r>
              <w:t>87</w:t>
            </w:r>
          </w:p>
        </w:tc>
        <w:tc>
          <w:tcPr>
            <w:tcW w:w="3175" w:type="dxa"/>
          </w:tcPr>
          <w:p w:rsidR="00C442BA" w:rsidRDefault="00C442BA">
            <w:pPr>
              <w:pStyle w:val="ConsPlusNormal"/>
            </w:pPr>
            <w:r>
              <w:t>Региональная общественная организация "Сланцевское общество охотников и рыболовов Ленинградской области"</w:t>
            </w:r>
          </w:p>
        </w:tc>
        <w:tc>
          <w:tcPr>
            <w:tcW w:w="3345" w:type="dxa"/>
          </w:tcPr>
          <w:p w:rsidR="00C442BA" w:rsidRDefault="00C442BA">
            <w:pPr>
              <w:pStyle w:val="ConsPlusNormal"/>
            </w:pPr>
            <w:r>
              <w:t>188561, Ленинградская область, г. Сланцы, ул. Свердлова, д. 12-б, тел. 8(81374)42-945, sooir@mail.ru</w:t>
            </w:r>
          </w:p>
        </w:tc>
        <w:tc>
          <w:tcPr>
            <w:tcW w:w="964" w:type="dxa"/>
          </w:tcPr>
          <w:p w:rsidR="00C442BA" w:rsidRDefault="00C442BA">
            <w:pPr>
              <w:pStyle w:val="ConsPlusNormal"/>
              <w:jc w:val="center"/>
            </w:pPr>
            <w:r>
              <w:t>73</w:t>
            </w:r>
          </w:p>
        </w:tc>
        <w:tc>
          <w:tcPr>
            <w:tcW w:w="1304" w:type="dxa"/>
          </w:tcPr>
          <w:p w:rsidR="00C442BA" w:rsidRDefault="00C442BA">
            <w:pPr>
              <w:pStyle w:val="ConsPlusNormal"/>
              <w:jc w:val="center"/>
            </w:pPr>
            <w:r>
              <w:t>17.04.2014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89,1</w:t>
            </w:r>
          </w:p>
        </w:tc>
      </w:tr>
      <w:tr w:rsidR="00C442BA">
        <w:tc>
          <w:tcPr>
            <w:tcW w:w="624" w:type="dxa"/>
          </w:tcPr>
          <w:p w:rsidR="00C442BA" w:rsidRDefault="00C442BA">
            <w:pPr>
              <w:pStyle w:val="ConsPlusNormal"/>
              <w:jc w:val="center"/>
            </w:pPr>
            <w:r>
              <w:t>88</w:t>
            </w:r>
          </w:p>
        </w:tc>
        <w:tc>
          <w:tcPr>
            <w:tcW w:w="3175" w:type="dxa"/>
          </w:tcPr>
          <w:p w:rsidR="00C442BA" w:rsidRDefault="00C442BA">
            <w:pPr>
              <w:pStyle w:val="ConsPlusNormal"/>
            </w:pPr>
            <w:r>
              <w:t>Региональная общественная организация охотников и рыболовов Ленинградской области "Белая Русь"</w:t>
            </w:r>
          </w:p>
        </w:tc>
        <w:tc>
          <w:tcPr>
            <w:tcW w:w="3345" w:type="dxa"/>
          </w:tcPr>
          <w:p w:rsidR="00C442BA" w:rsidRDefault="00C442BA">
            <w:pPr>
              <w:pStyle w:val="ConsPlusNormal"/>
            </w:pPr>
            <w:r>
              <w:t>188800, Ленинградская область, Выборгский район, г. Выборг, Приморская ул., д. 44</w:t>
            </w:r>
          </w:p>
        </w:tc>
        <w:tc>
          <w:tcPr>
            <w:tcW w:w="964" w:type="dxa"/>
          </w:tcPr>
          <w:p w:rsidR="00C442BA" w:rsidRDefault="00C442BA">
            <w:pPr>
              <w:pStyle w:val="ConsPlusNormal"/>
              <w:jc w:val="center"/>
            </w:pPr>
            <w:r>
              <w:t>36</w:t>
            </w:r>
          </w:p>
        </w:tc>
        <w:tc>
          <w:tcPr>
            <w:tcW w:w="1304" w:type="dxa"/>
          </w:tcPr>
          <w:p w:rsidR="00C442BA" w:rsidRDefault="00C442BA">
            <w:pPr>
              <w:pStyle w:val="ConsPlusNormal"/>
              <w:jc w:val="center"/>
            </w:pPr>
            <w:r>
              <w:t>14.11.2012</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8,9</w:t>
            </w:r>
          </w:p>
        </w:tc>
      </w:tr>
      <w:tr w:rsidR="00C442BA">
        <w:tc>
          <w:tcPr>
            <w:tcW w:w="624" w:type="dxa"/>
            <w:vMerge w:val="restart"/>
          </w:tcPr>
          <w:p w:rsidR="00C442BA" w:rsidRDefault="00C442BA">
            <w:pPr>
              <w:pStyle w:val="ConsPlusNormal"/>
              <w:jc w:val="center"/>
            </w:pPr>
            <w:r>
              <w:t>89</w:t>
            </w:r>
          </w:p>
        </w:tc>
        <w:tc>
          <w:tcPr>
            <w:tcW w:w="3175" w:type="dxa"/>
            <w:vMerge w:val="restart"/>
          </w:tcPr>
          <w:p w:rsidR="00C442BA" w:rsidRDefault="00C442BA">
            <w:pPr>
              <w:pStyle w:val="ConsPlusNormal"/>
            </w:pPr>
            <w:r>
              <w:t>Санкт-Петербургская общественная организация "Клуб любителей охоты и рыбалки"</w:t>
            </w:r>
          </w:p>
        </w:tc>
        <w:tc>
          <w:tcPr>
            <w:tcW w:w="3345" w:type="dxa"/>
            <w:vMerge w:val="restart"/>
          </w:tcPr>
          <w:p w:rsidR="00C442BA" w:rsidRDefault="00C442BA">
            <w:pPr>
              <w:pStyle w:val="ConsPlusNormal"/>
            </w:pPr>
            <w:r>
              <w:t>195221, г. Санкт-Петербург, ул. Антоновская, д. 14, к. 2, лит. А, тел. 8(812)931-21-00, ask0872@mail.ru</w:t>
            </w:r>
          </w:p>
        </w:tc>
        <w:tc>
          <w:tcPr>
            <w:tcW w:w="964" w:type="dxa"/>
          </w:tcPr>
          <w:p w:rsidR="00C442BA" w:rsidRDefault="00C442BA">
            <w:pPr>
              <w:pStyle w:val="ConsPlusNormal"/>
              <w:jc w:val="center"/>
            </w:pPr>
            <w:r>
              <w:t>59</w:t>
            </w:r>
          </w:p>
        </w:tc>
        <w:tc>
          <w:tcPr>
            <w:tcW w:w="1304" w:type="dxa"/>
          </w:tcPr>
          <w:p w:rsidR="00C442BA" w:rsidRDefault="00C442BA">
            <w:pPr>
              <w:pStyle w:val="ConsPlusNormal"/>
              <w:jc w:val="center"/>
            </w:pPr>
            <w:r>
              <w:t>13.05.2013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23,1</w:t>
            </w:r>
          </w:p>
        </w:tc>
      </w:tr>
      <w:tr w:rsidR="00C442BA">
        <w:tc>
          <w:tcPr>
            <w:tcW w:w="624" w:type="dxa"/>
            <w:vMerge/>
          </w:tcPr>
          <w:p w:rsidR="00C442BA" w:rsidRDefault="00C442BA">
            <w:pPr>
              <w:pStyle w:val="ConsPlusNormal"/>
            </w:pPr>
          </w:p>
        </w:tc>
        <w:tc>
          <w:tcPr>
            <w:tcW w:w="3175" w:type="dxa"/>
            <w:vMerge/>
          </w:tcPr>
          <w:p w:rsidR="00C442BA" w:rsidRDefault="00C442BA">
            <w:pPr>
              <w:pStyle w:val="ConsPlusNormal"/>
            </w:pPr>
          </w:p>
        </w:tc>
        <w:tc>
          <w:tcPr>
            <w:tcW w:w="3345" w:type="dxa"/>
            <w:vMerge/>
          </w:tcPr>
          <w:p w:rsidR="00C442BA" w:rsidRDefault="00C442BA">
            <w:pPr>
              <w:pStyle w:val="ConsPlusNormal"/>
            </w:pPr>
          </w:p>
        </w:tc>
        <w:tc>
          <w:tcPr>
            <w:tcW w:w="964" w:type="dxa"/>
          </w:tcPr>
          <w:p w:rsidR="00C442BA" w:rsidRDefault="00C442BA">
            <w:pPr>
              <w:pStyle w:val="ConsPlusNormal"/>
              <w:jc w:val="center"/>
            </w:pPr>
            <w:r>
              <w:t>66</w:t>
            </w:r>
          </w:p>
        </w:tc>
        <w:tc>
          <w:tcPr>
            <w:tcW w:w="1304" w:type="dxa"/>
          </w:tcPr>
          <w:p w:rsidR="00C442BA" w:rsidRDefault="00C442BA">
            <w:pPr>
              <w:pStyle w:val="ConsPlusNormal"/>
              <w:jc w:val="center"/>
            </w:pPr>
            <w:r>
              <w:t>10.07.2013</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14,2</w:t>
            </w:r>
          </w:p>
        </w:tc>
      </w:tr>
      <w:tr w:rsidR="00C442BA">
        <w:tc>
          <w:tcPr>
            <w:tcW w:w="624" w:type="dxa"/>
          </w:tcPr>
          <w:p w:rsidR="00C442BA" w:rsidRDefault="00C442BA">
            <w:pPr>
              <w:pStyle w:val="ConsPlusNormal"/>
              <w:jc w:val="center"/>
            </w:pPr>
            <w:r>
              <w:t>90</w:t>
            </w:r>
          </w:p>
        </w:tc>
        <w:tc>
          <w:tcPr>
            <w:tcW w:w="3175" w:type="dxa"/>
          </w:tcPr>
          <w:p w:rsidR="00C442BA" w:rsidRDefault="00C442BA">
            <w:pPr>
              <w:pStyle w:val="ConsPlusNormal"/>
            </w:pPr>
            <w:r>
              <w:t>Федеральное бюджетное учреждение "Санкт-</w:t>
            </w:r>
            <w:r>
              <w:lastRenderedPageBreak/>
              <w:t>Петербургский научно-исследовательский институт лесного хозяйства"</w:t>
            </w:r>
          </w:p>
        </w:tc>
        <w:tc>
          <w:tcPr>
            <w:tcW w:w="3345" w:type="dxa"/>
          </w:tcPr>
          <w:p w:rsidR="00C442BA" w:rsidRDefault="00C442BA">
            <w:pPr>
              <w:pStyle w:val="ConsPlusNormal"/>
            </w:pPr>
            <w:r>
              <w:lastRenderedPageBreak/>
              <w:t xml:space="preserve">194021, г. Санкт-Петербург, пр. Институтский, д. 21, тел. </w:t>
            </w:r>
            <w:r>
              <w:lastRenderedPageBreak/>
              <w:t>8(812)552-80-21</w:t>
            </w:r>
          </w:p>
        </w:tc>
        <w:tc>
          <w:tcPr>
            <w:tcW w:w="964" w:type="dxa"/>
          </w:tcPr>
          <w:p w:rsidR="00C442BA" w:rsidRDefault="00C442BA">
            <w:pPr>
              <w:pStyle w:val="ConsPlusNormal"/>
              <w:jc w:val="center"/>
            </w:pPr>
            <w:r>
              <w:lastRenderedPageBreak/>
              <w:t>81</w:t>
            </w:r>
          </w:p>
        </w:tc>
        <w:tc>
          <w:tcPr>
            <w:tcW w:w="1304" w:type="dxa"/>
          </w:tcPr>
          <w:p w:rsidR="00C442BA" w:rsidRDefault="00C442BA">
            <w:pPr>
              <w:pStyle w:val="ConsPlusNormal"/>
              <w:jc w:val="center"/>
            </w:pPr>
            <w:r>
              <w:t>27.10.2014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24,1</w:t>
            </w:r>
          </w:p>
        </w:tc>
      </w:tr>
      <w:tr w:rsidR="00C442BA">
        <w:tc>
          <w:tcPr>
            <w:tcW w:w="624" w:type="dxa"/>
          </w:tcPr>
          <w:p w:rsidR="00C442BA" w:rsidRDefault="00C442BA">
            <w:pPr>
              <w:pStyle w:val="ConsPlusNormal"/>
              <w:jc w:val="center"/>
            </w:pPr>
            <w:r>
              <w:t>91</w:t>
            </w:r>
          </w:p>
        </w:tc>
        <w:tc>
          <w:tcPr>
            <w:tcW w:w="3175" w:type="dxa"/>
          </w:tcPr>
          <w:p w:rsidR="00C442BA" w:rsidRDefault="00C442BA">
            <w:pPr>
              <w:pStyle w:val="ConsPlusNormal"/>
            </w:pPr>
            <w:r>
              <w:t>Федеральное Государственное Бюджетное Образовательное Учреждение Высшего Профессионального Образования "Санкт-Петербургский государственный лесотехнический университет им. С.М.Кирова"</w:t>
            </w:r>
          </w:p>
        </w:tc>
        <w:tc>
          <w:tcPr>
            <w:tcW w:w="3345" w:type="dxa"/>
          </w:tcPr>
          <w:p w:rsidR="00C442BA" w:rsidRDefault="00C442BA">
            <w:pPr>
              <w:pStyle w:val="ConsPlusNormal"/>
            </w:pPr>
            <w:r>
              <w:t>194021, г. Санкт-Петербург, Институтский пер., д. 5</w:t>
            </w:r>
          </w:p>
        </w:tc>
        <w:tc>
          <w:tcPr>
            <w:tcW w:w="964" w:type="dxa"/>
          </w:tcPr>
          <w:p w:rsidR="00C442BA" w:rsidRDefault="00C442BA">
            <w:pPr>
              <w:pStyle w:val="ConsPlusNormal"/>
              <w:jc w:val="center"/>
            </w:pPr>
            <w:r>
              <w:t>78</w:t>
            </w:r>
          </w:p>
        </w:tc>
        <w:tc>
          <w:tcPr>
            <w:tcW w:w="1304" w:type="dxa"/>
          </w:tcPr>
          <w:p w:rsidR="00C442BA" w:rsidRDefault="00C442BA">
            <w:pPr>
              <w:pStyle w:val="ConsPlusNormal"/>
              <w:jc w:val="center"/>
            </w:pPr>
            <w:r>
              <w:t>25.08.2014</w:t>
            </w:r>
          </w:p>
        </w:tc>
        <w:tc>
          <w:tcPr>
            <w:tcW w:w="1054" w:type="dxa"/>
          </w:tcPr>
          <w:p w:rsidR="00C442BA" w:rsidRDefault="00C442BA">
            <w:pPr>
              <w:pStyle w:val="ConsPlusNormal"/>
              <w:jc w:val="center"/>
            </w:pPr>
            <w:r>
              <w:t>49</w:t>
            </w:r>
          </w:p>
        </w:tc>
        <w:tc>
          <w:tcPr>
            <w:tcW w:w="1549" w:type="dxa"/>
          </w:tcPr>
          <w:p w:rsidR="00C442BA" w:rsidRDefault="00C442BA">
            <w:pPr>
              <w:pStyle w:val="ConsPlusNormal"/>
              <w:jc w:val="center"/>
            </w:pPr>
            <w:r>
              <w:t>41,9</w:t>
            </w:r>
          </w:p>
        </w:tc>
      </w:tr>
      <w:tr w:rsidR="00C442BA">
        <w:tc>
          <w:tcPr>
            <w:tcW w:w="10466" w:type="dxa"/>
            <w:gridSpan w:val="6"/>
          </w:tcPr>
          <w:p w:rsidR="00C442BA" w:rsidRDefault="00C442BA">
            <w:pPr>
              <w:pStyle w:val="ConsPlusNormal"/>
            </w:pPr>
            <w:r>
              <w:t>Итого площадь закрепленных охотничьих угодий Ленинградской области, согласно правоустанавливающим документам:</w:t>
            </w:r>
          </w:p>
        </w:tc>
        <w:tc>
          <w:tcPr>
            <w:tcW w:w="1549" w:type="dxa"/>
          </w:tcPr>
          <w:p w:rsidR="00C442BA" w:rsidRDefault="00C442BA">
            <w:pPr>
              <w:pStyle w:val="ConsPlusNormal"/>
              <w:jc w:val="center"/>
            </w:pPr>
            <w:r>
              <w:t>6610,13</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pPr>
    </w:p>
    <w:p w:rsidR="00C442BA" w:rsidRDefault="00C442BA">
      <w:pPr>
        <w:pStyle w:val="ConsPlusTitle"/>
        <w:jc w:val="center"/>
        <w:outlineLvl w:val="4"/>
      </w:pPr>
      <w:r>
        <w:t>4.2.2. Общедоступные охотничьи угодья</w:t>
      </w:r>
    </w:p>
    <w:p w:rsidR="00C442BA" w:rsidRDefault="00C442BA">
      <w:pPr>
        <w:pStyle w:val="ConsPlusNormal"/>
      </w:pPr>
    </w:p>
    <w:p w:rsidR="00C442BA" w:rsidRDefault="00C442BA">
      <w:pPr>
        <w:pStyle w:val="ConsPlusNormal"/>
        <w:ind w:firstLine="540"/>
        <w:jc w:val="both"/>
      </w:pPr>
      <w:r>
        <w:t>Незакрепленные за охотпользователями охотничьи угодья, в которых физические лица имеют право свободно пребывать в целях охоты, относятся к категории общедоступных охотничьих угодий.</w:t>
      </w:r>
    </w:p>
    <w:p w:rsidR="00C442BA" w:rsidRDefault="00C442BA">
      <w:pPr>
        <w:pStyle w:val="ConsPlusNormal"/>
        <w:spacing w:before="220"/>
        <w:ind w:firstLine="540"/>
        <w:jc w:val="both"/>
      </w:pPr>
      <w:r>
        <w:t xml:space="preserve">На момент разработки Схемы, общая площадь ООУ составила 669,94 тыс. га и 9,16% от общей площади Ленинградской области и 9,32% от площади охотничьих угодий Ленинградской области </w:t>
      </w:r>
      <w:hyperlink w:anchor="P5309">
        <w:r>
          <w:rPr>
            <w:color w:val="0000FF"/>
          </w:rPr>
          <w:t>(таблица 25)</w:t>
        </w:r>
      </w:hyperlink>
      <w:r>
        <w:t>.</w:t>
      </w:r>
    </w:p>
    <w:p w:rsidR="00C442BA" w:rsidRDefault="00C442BA">
      <w:pPr>
        <w:pStyle w:val="ConsPlusNormal"/>
        <w:spacing w:before="220"/>
        <w:ind w:firstLine="540"/>
        <w:jc w:val="both"/>
      </w:pPr>
      <w:r>
        <w:t xml:space="preserve">Всего на территории 17 муниципальных районов расположено 42 участка общедоступных охотничьих угодий, в том числе 12 участков, расположенных в границах ООПТ регионального значения, порядок использования охотничьих ресурсов на которых определяется режимом ООПТ </w:t>
      </w:r>
      <w:hyperlink w:anchor="P5490">
        <w:r>
          <w:rPr>
            <w:color w:val="0000FF"/>
          </w:rPr>
          <w:t>(таблица 26)</w:t>
        </w:r>
      </w:hyperlink>
      <w:r>
        <w:t>. Большая часть ООУ, расположенных в границах ООПТ регионального значения (6 участков, общей площадью 35,6 тыс. га), находятся на территории Выборгского района, остальные шесть участков расположены на территории Кингисеппского, Ломоносовского, Лодейнопольского, Тихвинского и Лужского муниципальных районов (63,73 тыс. га).</w:t>
      </w:r>
    </w:p>
    <w:p w:rsidR="00C442BA" w:rsidRDefault="00C442BA">
      <w:pPr>
        <w:pStyle w:val="ConsPlusNormal"/>
        <w:spacing w:before="220"/>
        <w:ind w:firstLine="540"/>
        <w:jc w:val="both"/>
      </w:pPr>
      <w:r>
        <w:t>Участки общедоступных охотничьих угодий по муниципальным районам Ленинградской области размещены неравномерно. Общедоступные охотничьи угодья отсутствуют в Бокситогорском, Волосовском, Киришском и Сланцевском муниципальных районах. На территории Выборгского района расположено 11 участков ООУ площадью 158,2 тыс. га, в Тихвинском муниципальном районе - 7 участков ООУ, общей площадью 168,8 тыс. га, на территории Приозерского муниципального района расположен 1 участок площадью 1 тыс. га, на территории Тосненского района, также расположен 1 участок площадью 1,7 тыс. га. На территории других муниципальных районов Ленинградской области расположено 2-3 участка ООУ.</w:t>
      </w:r>
    </w:p>
    <w:p w:rsidR="00C442BA" w:rsidRDefault="00C442BA">
      <w:pPr>
        <w:pStyle w:val="ConsPlusNormal"/>
        <w:spacing w:before="220"/>
        <w:ind w:firstLine="540"/>
        <w:jc w:val="both"/>
      </w:pPr>
      <w:r>
        <w:t xml:space="preserve">Наибольшая площадь общедоступных охотничьих угодий в Тихвинском районе - 168,8 тыс. га или 23,7% от общей доли охотничьих угодий муниципального района, Выборгском муниципальном районе - 158,2 тыс. га или 21,84% от общей доли охотничьих угодий района и в Подпорожском муниципальном районе - 153,5 тыс. га или 19,76% от общей доли охотничьих угодий района. Наименьшая площадь ООУ в Волховском муниципальном районе - всего 0,23 тыс. га или 0,05%, Всеволожском муниципальном районе - 0,9 тыс. га или 0,32% и Приозерском муниципальном районе - 1,0 тыс. га или 0,29% от площади охотничьих угодий в муниципальном районе </w:t>
      </w:r>
      <w:hyperlink w:anchor="P5563">
        <w:r>
          <w:rPr>
            <w:color w:val="0000FF"/>
          </w:rPr>
          <w:t>(рисунок 9)</w:t>
        </w:r>
      </w:hyperlink>
      <w:r>
        <w:t>.</w:t>
      </w:r>
    </w:p>
    <w:p w:rsidR="00C442BA" w:rsidRDefault="00C442BA">
      <w:pPr>
        <w:pStyle w:val="ConsPlusNormal"/>
        <w:spacing w:before="220"/>
        <w:ind w:firstLine="540"/>
        <w:jc w:val="both"/>
      </w:pPr>
      <w:r>
        <w:t xml:space="preserve">Описания границ существующих общедоступных охотничьих угодий представлены в </w:t>
      </w:r>
      <w:hyperlink w:anchor="P25186">
        <w:r>
          <w:rPr>
            <w:color w:val="0000FF"/>
          </w:rPr>
          <w:t>Приложении 2</w:t>
        </w:r>
      </w:hyperlink>
      <w:r>
        <w:t xml:space="preserve"> к Схеме.</w:t>
      </w:r>
    </w:p>
    <w:p w:rsidR="00C442BA" w:rsidRDefault="00C442BA">
      <w:pPr>
        <w:pStyle w:val="ConsPlusNormal"/>
      </w:pPr>
    </w:p>
    <w:p w:rsidR="00C442BA" w:rsidRDefault="00C442BA">
      <w:pPr>
        <w:pStyle w:val="ConsPlusNormal"/>
        <w:ind w:firstLine="540"/>
        <w:jc w:val="both"/>
      </w:pPr>
      <w:bookmarkStart w:id="25" w:name="P5309"/>
      <w:bookmarkEnd w:id="25"/>
      <w:r>
        <w:t>Таблица 25 - Распределение общедоступных охотничьих угодий на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84"/>
        <w:gridCol w:w="1417"/>
        <w:gridCol w:w="1190"/>
        <w:gridCol w:w="2834"/>
        <w:gridCol w:w="1190"/>
      </w:tblGrid>
      <w:tr w:rsidR="00C442BA">
        <w:tc>
          <w:tcPr>
            <w:tcW w:w="453" w:type="dxa"/>
          </w:tcPr>
          <w:p w:rsidR="00C442BA" w:rsidRDefault="00C442BA">
            <w:pPr>
              <w:pStyle w:val="ConsPlusNormal"/>
              <w:jc w:val="center"/>
            </w:pPr>
            <w:r>
              <w:t>N п/п</w:t>
            </w:r>
          </w:p>
        </w:tc>
        <w:tc>
          <w:tcPr>
            <w:tcW w:w="1984" w:type="dxa"/>
          </w:tcPr>
          <w:p w:rsidR="00C442BA" w:rsidRDefault="00C442BA">
            <w:pPr>
              <w:pStyle w:val="ConsPlusNormal"/>
              <w:jc w:val="center"/>
            </w:pPr>
            <w:r>
              <w:t>Наименование муниципального района (муниципального округа)</w:t>
            </w:r>
          </w:p>
        </w:tc>
        <w:tc>
          <w:tcPr>
            <w:tcW w:w="1417" w:type="dxa"/>
          </w:tcPr>
          <w:p w:rsidR="00C442BA" w:rsidRDefault="00C442BA">
            <w:pPr>
              <w:pStyle w:val="ConsPlusNormal"/>
              <w:jc w:val="center"/>
            </w:pPr>
            <w:r>
              <w:t>Общая площадь общедоступных охотничьих угодий в муниципальном районе (муниципальном округе), тыс. га</w:t>
            </w:r>
          </w:p>
        </w:tc>
        <w:tc>
          <w:tcPr>
            <w:tcW w:w="1190" w:type="dxa"/>
          </w:tcPr>
          <w:p w:rsidR="00C442BA" w:rsidRDefault="00C442BA">
            <w:pPr>
              <w:pStyle w:val="ConsPlusNormal"/>
              <w:jc w:val="center"/>
            </w:pPr>
            <w:r>
              <w:t>Площадь участка общедоступных охотничьих угодий, тыс. га</w:t>
            </w:r>
          </w:p>
        </w:tc>
        <w:tc>
          <w:tcPr>
            <w:tcW w:w="2834" w:type="dxa"/>
          </w:tcPr>
          <w:p w:rsidR="00C442BA" w:rsidRDefault="00C442BA">
            <w:pPr>
              <w:pStyle w:val="ConsPlusNormal"/>
              <w:jc w:val="center"/>
            </w:pPr>
            <w:r>
              <w:t>Наименование участка общедоступных охотничьих угодий, тыс. га</w:t>
            </w:r>
          </w:p>
        </w:tc>
        <w:tc>
          <w:tcPr>
            <w:tcW w:w="1190" w:type="dxa"/>
          </w:tcPr>
          <w:p w:rsidR="00C442BA" w:rsidRDefault="00C442BA">
            <w:pPr>
              <w:pStyle w:val="ConsPlusNormal"/>
              <w:jc w:val="center"/>
            </w:pPr>
            <w:r>
              <w:t>Кол-во участков общедоступных охотничьих угодий</w:t>
            </w:r>
          </w:p>
        </w:tc>
      </w:tr>
      <w:tr w:rsidR="00C442BA">
        <w:tc>
          <w:tcPr>
            <w:tcW w:w="453" w:type="dxa"/>
          </w:tcPr>
          <w:p w:rsidR="00C442BA" w:rsidRDefault="00C442BA">
            <w:pPr>
              <w:pStyle w:val="ConsPlusNormal"/>
              <w:jc w:val="center"/>
            </w:pPr>
            <w:r>
              <w:lastRenderedPageBreak/>
              <w:t>1</w:t>
            </w:r>
          </w:p>
        </w:tc>
        <w:tc>
          <w:tcPr>
            <w:tcW w:w="1984" w:type="dxa"/>
          </w:tcPr>
          <w:p w:rsidR="00C442BA" w:rsidRDefault="00C442BA">
            <w:pPr>
              <w:pStyle w:val="ConsPlusNormal"/>
              <w:jc w:val="center"/>
            </w:pPr>
            <w:r>
              <w:t>2</w:t>
            </w:r>
          </w:p>
        </w:tc>
        <w:tc>
          <w:tcPr>
            <w:tcW w:w="1417" w:type="dxa"/>
          </w:tcPr>
          <w:p w:rsidR="00C442BA" w:rsidRDefault="00C442BA">
            <w:pPr>
              <w:pStyle w:val="ConsPlusNormal"/>
              <w:jc w:val="center"/>
            </w:pPr>
            <w:r>
              <w:t>3</w:t>
            </w:r>
          </w:p>
        </w:tc>
        <w:tc>
          <w:tcPr>
            <w:tcW w:w="1190" w:type="dxa"/>
          </w:tcPr>
          <w:p w:rsidR="00C442BA" w:rsidRDefault="00C442BA">
            <w:pPr>
              <w:pStyle w:val="ConsPlusNormal"/>
              <w:jc w:val="center"/>
            </w:pPr>
            <w:r>
              <w:t>4</w:t>
            </w:r>
          </w:p>
        </w:tc>
        <w:tc>
          <w:tcPr>
            <w:tcW w:w="2834" w:type="dxa"/>
          </w:tcPr>
          <w:p w:rsidR="00C442BA" w:rsidRDefault="00C442BA">
            <w:pPr>
              <w:pStyle w:val="ConsPlusNormal"/>
              <w:jc w:val="center"/>
            </w:pPr>
            <w:r>
              <w:t>5</w:t>
            </w:r>
          </w:p>
        </w:tc>
        <w:tc>
          <w:tcPr>
            <w:tcW w:w="1190" w:type="dxa"/>
          </w:tcPr>
          <w:p w:rsidR="00C442BA" w:rsidRDefault="00C442BA">
            <w:pPr>
              <w:pStyle w:val="ConsPlusNormal"/>
              <w:jc w:val="center"/>
            </w:pPr>
            <w:r>
              <w:t>6</w:t>
            </w:r>
          </w:p>
        </w:tc>
      </w:tr>
      <w:tr w:rsidR="00C442BA">
        <w:tc>
          <w:tcPr>
            <w:tcW w:w="453" w:type="dxa"/>
          </w:tcPr>
          <w:p w:rsidR="00C442BA" w:rsidRDefault="00C442BA">
            <w:pPr>
              <w:pStyle w:val="ConsPlusNormal"/>
              <w:jc w:val="center"/>
            </w:pPr>
            <w:r>
              <w:t>1</w:t>
            </w:r>
          </w:p>
        </w:tc>
        <w:tc>
          <w:tcPr>
            <w:tcW w:w="1984" w:type="dxa"/>
          </w:tcPr>
          <w:p w:rsidR="00C442BA" w:rsidRDefault="00C442BA">
            <w:pPr>
              <w:pStyle w:val="ConsPlusNormal"/>
              <w:jc w:val="both"/>
            </w:pPr>
            <w:r>
              <w:t>Бокситогорский</w:t>
            </w:r>
          </w:p>
        </w:tc>
        <w:tc>
          <w:tcPr>
            <w:tcW w:w="1417" w:type="dxa"/>
          </w:tcPr>
          <w:p w:rsidR="00C442BA" w:rsidRDefault="00C442BA">
            <w:pPr>
              <w:pStyle w:val="ConsPlusNormal"/>
              <w:jc w:val="center"/>
            </w:pPr>
            <w:r>
              <w:t>0</w:t>
            </w:r>
          </w:p>
        </w:tc>
        <w:tc>
          <w:tcPr>
            <w:tcW w:w="1190" w:type="dxa"/>
          </w:tcPr>
          <w:p w:rsidR="00C442BA" w:rsidRDefault="00C442BA">
            <w:pPr>
              <w:pStyle w:val="ConsPlusNormal"/>
              <w:jc w:val="center"/>
            </w:pPr>
            <w:r>
              <w:t>0</w:t>
            </w:r>
          </w:p>
        </w:tc>
        <w:tc>
          <w:tcPr>
            <w:tcW w:w="2834" w:type="dxa"/>
          </w:tcPr>
          <w:p w:rsidR="00C442BA" w:rsidRDefault="00C442BA">
            <w:pPr>
              <w:pStyle w:val="ConsPlusNormal"/>
              <w:jc w:val="center"/>
            </w:pPr>
            <w:r>
              <w:t>-</w:t>
            </w:r>
          </w:p>
        </w:tc>
        <w:tc>
          <w:tcPr>
            <w:tcW w:w="1190" w:type="dxa"/>
          </w:tcPr>
          <w:p w:rsidR="00C442BA" w:rsidRDefault="00C442BA">
            <w:pPr>
              <w:pStyle w:val="ConsPlusNormal"/>
              <w:jc w:val="center"/>
            </w:pPr>
            <w:r>
              <w:t>0</w:t>
            </w:r>
          </w:p>
        </w:tc>
      </w:tr>
      <w:tr w:rsidR="00C442BA">
        <w:tc>
          <w:tcPr>
            <w:tcW w:w="453" w:type="dxa"/>
          </w:tcPr>
          <w:p w:rsidR="00C442BA" w:rsidRDefault="00C442BA">
            <w:pPr>
              <w:pStyle w:val="ConsPlusNormal"/>
              <w:jc w:val="center"/>
            </w:pPr>
            <w:r>
              <w:t>2</w:t>
            </w:r>
          </w:p>
        </w:tc>
        <w:tc>
          <w:tcPr>
            <w:tcW w:w="1984" w:type="dxa"/>
          </w:tcPr>
          <w:p w:rsidR="00C442BA" w:rsidRDefault="00C442BA">
            <w:pPr>
              <w:pStyle w:val="ConsPlusNormal"/>
              <w:jc w:val="both"/>
            </w:pPr>
            <w:r>
              <w:t>Волосовский</w:t>
            </w:r>
          </w:p>
        </w:tc>
        <w:tc>
          <w:tcPr>
            <w:tcW w:w="1417" w:type="dxa"/>
          </w:tcPr>
          <w:p w:rsidR="00C442BA" w:rsidRDefault="00C442BA">
            <w:pPr>
              <w:pStyle w:val="ConsPlusNormal"/>
              <w:jc w:val="center"/>
            </w:pPr>
            <w:r>
              <w:t>0</w:t>
            </w:r>
          </w:p>
        </w:tc>
        <w:tc>
          <w:tcPr>
            <w:tcW w:w="1190" w:type="dxa"/>
          </w:tcPr>
          <w:p w:rsidR="00C442BA" w:rsidRDefault="00C442BA">
            <w:pPr>
              <w:pStyle w:val="ConsPlusNormal"/>
              <w:jc w:val="center"/>
            </w:pPr>
            <w:r>
              <w:t>0</w:t>
            </w:r>
          </w:p>
        </w:tc>
        <w:tc>
          <w:tcPr>
            <w:tcW w:w="2834" w:type="dxa"/>
          </w:tcPr>
          <w:p w:rsidR="00C442BA" w:rsidRDefault="00C442BA">
            <w:pPr>
              <w:pStyle w:val="ConsPlusNormal"/>
              <w:jc w:val="center"/>
            </w:pPr>
            <w:r>
              <w:t>-</w:t>
            </w:r>
          </w:p>
        </w:tc>
        <w:tc>
          <w:tcPr>
            <w:tcW w:w="1190" w:type="dxa"/>
          </w:tcPr>
          <w:p w:rsidR="00C442BA" w:rsidRDefault="00C442BA">
            <w:pPr>
              <w:pStyle w:val="ConsPlusNormal"/>
              <w:jc w:val="center"/>
            </w:pPr>
            <w:r>
              <w:t>0</w:t>
            </w:r>
          </w:p>
        </w:tc>
      </w:tr>
      <w:tr w:rsidR="00C442BA">
        <w:tc>
          <w:tcPr>
            <w:tcW w:w="453" w:type="dxa"/>
            <w:vMerge w:val="restart"/>
          </w:tcPr>
          <w:p w:rsidR="00C442BA" w:rsidRDefault="00C442BA">
            <w:pPr>
              <w:pStyle w:val="ConsPlusNormal"/>
              <w:jc w:val="center"/>
            </w:pPr>
            <w:r>
              <w:t>3</w:t>
            </w:r>
          </w:p>
        </w:tc>
        <w:tc>
          <w:tcPr>
            <w:tcW w:w="1984" w:type="dxa"/>
            <w:vMerge w:val="restart"/>
          </w:tcPr>
          <w:p w:rsidR="00C442BA" w:rsidRDefault="00C442BA">
            <w:pPr>
              <w:pStyle w:val="ConsPlusNormal"/>
              <w:jc w:val="both"/>
            </w:pPr>
            <w:r>
              <w:t>Волховский</w:t>
            </w:r>
          </w:p>
        </w:tc>
        <w:tc>
          <w:tcPr>
            <w:tcW w:w="1417" w:type="dxa"/>
            <w:vMerge w:val="restart"/>
          </w:tcPr>
          <w:p w:rsidR="00C442BA" w:rsidRDefault="00C442BA">
            <w:pPr>
              <w:pStyle w:val="ConsPlusNormal"/>
              <w:jc w:val="center"/>
            </w:pPr>
            <w:r>
              <w:t>0,23</w:t>
            </w:r>
          </w:p>
        </w:tc>
        <w:tc>
          <w:tcPr>
            <w:tcW w:w="1190" w:type="dxa"/>
          </w:tcPr>
          <w:p w:rsidR="00C442BA" w:rsidRDefault="00C442BA">
            <w:pPr>
              <w:pStyle w:val="ConsPlusNormal"/>
              <w:jc w:val="center"/>
            </w:pPr>
            <w:r>
              <w:t>0,19</w:t>
            </w:r>
          </w:p>
        </w:tc>
        <w:tc>
          <w:tcPr>
            <w:tcW w:w="2834" w:type="dxa"/>
          </w:tcPr>
          <w:p w:rsidR="00C442BA" w:rsidRDefault="00C442BA">
            <w:pPr>
              <w:pStyle w:val="ConsPlusNormal"/>
              <w:jc w:val="center"/>
            </w:pPr>
            <w:r>
              <w:t>Территория, прилегающая к заповеднику Нижне-Свирский</w:t>
            </w:r>
          </w:p>
        </w:tc>
        <w:tc>
          <w:tcPr>
            <w:tcW w:w="1190" w:type="dxa"/>
            <w:vMerge w:val="restart"/>
          </w:tcPr>
          <w:p w:rsidR="00C442BA" w:rsidRDefault="00C442BA">
            <w:pPr>
              <w:pStyle w:val="ConsPlusNormal"/>
              <w:jc w:val="center"/>
            </w:pPr>
            <w:r>
              <w:t>2</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0,04</w:t>
            </w:r>
          </w:p>
        </w:tc>
        <w:tc>
          <w:tcPr>
            <w:tcW w:w="2834" w:type="dxa"/>
          </w:tcPr>
          <w:p w:rsidR="00C442BA" w:rsidRDefault="00C442BA">
            <w:pPr>
              <w:pStyle w:val="ConsPlusNormal"/>
              <w:jc w:val="center"/>
            </w:pPr>
            <w:r>
              <w:t>Острова Ладожского озера</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4</w:t>
            </w:r>
          </w:p>
        </w:tc>
        <w:tc>
          <w:tcPr>
            <w:tcW w:w="1984" w:type="dxa"/>
            <w:vMerge w:val="restart"/>
          </w:tcPr>
          <w:p w:rsidR="00C442BA" w:rsidRDefault="00C442BA">
            <w:pPr>
              <w:pStyle w:val="ConsPlusNormal"/>
              <w:jc w:val="both"/>
            </w:pPr>
            <w:r>
              <w:t>Всеволожский</w:t>
            </w:r>
          </w:p>
        </w:tc>
        <w:tc>
          <w:tcPr>
            <w:tcW w:w="1417" w:type="dxa"/>
            <w:vMerge w:val="restart"/>
          </w:tcPr>
          <w:p w:rsidR="00C442BA" w:rsidRDefault="00C442BA">
            <w:pPr>
              <w:pStyle w:val="ConsPlusNormal"/>
              <w:jc w:val="center"/>
            </w:pPr>
            <w:r>
              <w:t>0,9</w:t>
            </w:r>
          </w:p>
        </w:tc>
        <w:tc>
          <w:tcPr>
            <w:tcW w:w="1190" w:type="dxa"/>
          </w:tcPr>
          <w:p w:rsidR="00C442BA" w:rsidRDefault="00C442BA">
            <w:pPr>
              <w:pStyle w:val="ConsPlusNormal"/>
              <w:jc w:val="center"/>
            </w:pPr>
            <w:r>
              <w:t>0,5</w:t>
            </w:r>
          </w:p>
        </w:tc>
        <w:tc>
          <w:tcPr>
            <w:tcW w:w="2834" w:type="dxa"/>
          </w:tcPr>
          <w:p w:rsidR="00C442BA" w:rsidRDefault="00C442BA">
            <w:pPr>
              <w:pStyle w:val="ConsPlusNormal"/>
              <w:jc w:val="center"/>
            </w:pPr>
            <w:r>
              <w:t>В районе поселка Токсово</w:t>
            </w:r>
          </w:p>
        </w:tc>
        <w:tc>
          <w:tcPr>
            <w:tcW w:w="1190" w:type="dxa"/>
            <w:vMerge w:val="restart"/>
          </w:tcPr>
          <w:p w:rsidR="00C442BA" w:rsidRDefault="00C442BA">
            <w:pPr>
              <w:pStyle w:val="ConsPlusNormal"/>
              <w:jc w:val="center"/>
            </w:pPr>
            <w:r>
              <w:t>2</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0,4</w:t>
            </w:r>
          </w:p>
        </w:tc>
        <w:tc>
          <w:tcPr>
            <w:tcW w:w="2834" w:type="dxa"/>
          </w:tcPr>
          <w:p w:rsidR="00C442BA" w:rsidRDefault="00C442BA">
            <w:pPr>
              <w:pStyle w:val="ConsPlusNormal"/>
              <w:jc w:val="center"/>
            </w:pPr>
            <w:r>
              <w:t>В поселке им. Морозова</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5</w:t>
            </w:r>
          </w:p>
        </w:tc>
        <w:tc>
          <w:tcPr>
            <w:tcW w:w="1984" w:type="dxa"/>
            <w:vMerge w:val="restart"/>
          </w:tcPr>
          <w:p w:rsidR="00C442BA" w:rsidRDefault="00C442BA">
            <w:pPr>
              <w:pStyle w:val="ConsPlusNormal"/>
              <w:jc w:val="both"/>
            </w:pPr>
            <w:r>
              <w:t>Выборгский</w:t>
            </w:r>
          </w:p>
        </w:tc>
        <w:tc>
          <w:tcPr>
            <w:tcW w:w="1417" w:type="dxa"/>
            <w:vMerge w:val="restart"/>
          </w:tcPr>
          <w:p w:rsidR="00C442BA" w:rsidRDefault="00C442BA">
            <w:pPr>
              <w:pStyle w:val="ConsPlusNormal"/>
              <w:jc w:val="center"/>
            </w:pPr>
            <w:r>
              <w:t>158,2</w:t>
            </w:r>
          </w:p>
        </w:tc>
        <w:tc>
          <w:tcPr>
            <w:tcW w:w="1190" w:type="dxa"/>
          </w:tcPr>
          <w:p w:rsidR="00C442BA" w:rsidRDefault="00C442BA">
            <w:pPr>
              <w:pStyle w:val="ConsPlusNormal"/>
              <w:jc w:val="center"/>
            </w:pPr>
            <w:r>
              <w:t>0,7</w:t>
            </w:r>
          </w:p>
        </w:tc>
        <w:tc>
          <w:tcPr>
            <w:tcW w:w="2834" w:type="dxa"/>
          </w:tcPr>
          <w:p w:rsidR="00C442BA" w:rsidRDefault="00C442BA">
            <w:pPr>
              <w:pStyle w:val="ConsPlusNormal"/>
              <w:jc w:val="center"/>
            </w:pPr>
            <w:r>
              <w:t>Смежество ГПЗ "Выборгский"</w:t>
            </w:r>
          </w:p>
        </w:tc>
        <w:tc>
          <w:tcPr>
            <w:tcW w:w="1190" w:type="dxa"/>
            <w:vMerge w:val="restart"/>
          </w:tcPr>
          <w:p w:rsidR="00C442BA" w:rsidRDefault="00C442BA">
            <w:pPr>
              <w:pStyle w:val="ConsPlusNormal"/>
              <w:jc w:val="center"/>
            </w:pPr>
            <w:r>
              <w:t>11</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58,55</w:t>
            </w:r>
          </w:p>
        </w:tc>
        <w:tc>
          <w:tcPr>
            <w:tcW w:w="2834" w:type="dxa"/>
          </w:tcPr>
          <w:p w:rsidR="00C442BA" w:rsidRDefault="00C442BA">
            <w:pPr>
              <w:pStyle w:val="ConsPlusNormal"/>
              <w:jc w:val="center"/>
            </w:pPr>
            <w:r>
              <w:t>Участок "Полянский"</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3,0</w:t>
            </w:r>
          </w:p>
        </w:tc>
        <w:tc>
          <w:tcPr>
            <w:tcW w:w="2834" w:type="dxa"/>
          </w:tcPr>
          <w:p w:rsidR="00C442BA" w:rsidRDefault="00C442BA">
            <w:pPr>
              <w:pStyle w:val="ConsPlusNormal"/>
              <w:jc w:val="center"/>
            </w:pPr>
            <w:r>
              <w:t>Острова Финского и Выборгского заливов</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62,4</w:t>
            </w:r>
          </w:p>
        </w:tc>
        <w:tc>
          <w:tcPr>
            <w:tcW w:w="2834" w:type="dxa"/>
          </w:tcPr>
          <w:p w:rsidR="00C442BA" w:rsidRDefault="00C442BA">
            <w:pPr>
              <w:pStyle w:val="ConsPlusNormal"/>
              <w:jc w:val="center"/>
            </w:pPr>
            <w:r>
              <w:t>В районе госграницы - Сайменский канал - Выборг</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1,7</w:t>
            </w:r>
          </w:p>
        </w:tc>
        <w:tc>
          <w:tcPr>
            <w:tcW w:w="2834" w:type="dxa"/>
          </w:tcPr>
          <w:p w:rsidR="00C442BA" w:rsidRDefault="00C442BA">
            <w:pPr>
              <w:pStyle w:val="ConsPlusNormal"/>
              <w:jc w:val="center"/>
            </w:pPr>
            <w:r>
              <w:t>Район п. Большое Поле</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0,6</w:t>
            </w:r>
          </w:p>
        </w:tc>
        <w:tc>
          <w:tcPr>
            <w:tcW w:w="2834" w:type="dxa"/>
          </w:tcPr>
          <w:p w:rsidR="00C442BA" w:rsidRDefault="00C442BA">
            <w:pPr>
              <w:pStyle w:val="ConsPlusNormal"/>
              <w:jc w:val="center"/>
            </w:pPr>
            <w:r>
              <w:t>ГПЗ "Линдуловская Роща"</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8,5</w:t>
            </w:r>
          </w:p>
        </w:tc>
        <w:tc>
          <w:tcPr>
            <w:tcW w:w="2834" w:type="dxa"/>
          </w:tcPr>
          <w:p w:rsidR="00C442BA" w:rsidRDefault="00C442BA">
            <w:pPr>
              <w:pStyle w:val="ConsPlusNormal"/>
              <w:jc w:val="center"/>
            </w:pPr>
            <w:r>
              <w:t>ГПЗ "Березовые острова" (сухопутная часть)</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7,7</w:t>
            </w:r>
          </w:p>
        </w:tc>
        <w:tc>
          <w:tcPr>
            <w:tcW w:w="2834" w:type="dxa"/>
          </w:tcPr>
          <w:p w:rsidR="00C442BA" w:rsidRDefault="00C442BA">
            <w:pPr>
              <w:pStyle w:val="ConsPlusNormal"/>
              <w:jc w:val="center"/>
            </w:pPr>
            <w:r>
              <w:t>ГПЗ "Гладышевский"</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4,4</w:t>
            </w:r>
          </w:p>
        </w:tc>
        <w:tc>
          <w:tcPr>
            <w:tcW w:w="2834" w:type="dxa"/>
          </w:tcPr>
          <w:p w:rsidR="00C442BA" w:rsidRDefault="00C442BA">
            <w:pPr>
              <w:pStyle w:val="ConsPlusNormal"/>
              <w:jc w:val="center"/>
            </w:pPr>
            <w:r>
              <w:t>ГПЗ "Выборгский" (сухопутная часть)</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10,6</w:t>
            </w:r>
          </w:p>
        </w:tc>
        <w:tc>
          <w:tcPr>
            <w:tcW w:w="2834" w:type="dxa"/>
          </w:tcPr>
          <w:p w:rsidR="00C442BA" w:rsidRDefault="00C442BA">
            <w:pPr>
              <w:pStyle w:val="ConsPlusNormal"/>
              <w:jc w:val="center"/>
            </w:pPr>
            <w:r>
              <w:t>ГПЗ "Раковые озера"</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0,05</w:t>
            </w:r>
          </w:p>
        </w:tc>
        <w:tc>
          <w:tcPr>
            <w:tcW w:w="2834" w:type="dxa"/>
          </w:tcPr>
          <w:p w:rsidR="00C442BA" w:rsidRDefault="00C442BA">
            <w:pPr>
              <w:pStyle w:val="ConsPlusNormal"/>
              <w:jc w:val="center"/>
            </w:pPr>
            <w:r>
              <w:t>Памятник природы "Остров Густой"</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6</w:t>
            </w:r>
          </w:p>
        </w:tc>
        <w:tc>
          <w:tcPr>
            <w:tcW w:w="1984" w:type="dxa"/>
            <w:vMerge w:val="restart"/>
          </w:tcPr>
          <w:p w:rsidR="00C442BA" w:rsidRDefault="00C442BA">
            <w:pPr>
              <w:pStyle w:val="ConsPlusNormal"/>
              <w:jc w:val="both"/>
            </w:pPr>
            <w:r>
              <w:t>Гатчинский</w:t>
            </w:r>
          </w:p>
        </w:tc>
        <w:tc>
          <w:tcPr>
            <w:tcW w:w="1417" w:type="dxa"/>
            <w:vMerge w:val="restart"/>
          </w:tcPr>
          <w:p w:rsidR="00C442BA" w:rsidRDefault="00C442BA">
            <w:pPr>
              <w:pStyle w:val="ConsPlusNormal"/>
              <w:jc w:val="center"/>
            </w:pPr>
            <w:r>
              <w:t>11,6</w:t>
            </w:r>
          </w:p>
        </w:tc>
        <w:tc>
          <w:tcPr>
            <w:tcW w:w="1190" w:type="dxa"/>
          </w:tcPr>
          <w:p w:rsidR="00C442BA" w:rsidRDefault="00C442BA">
            <w:pPr>
              <w:pStyle w:val="ConsPlusNormal"/>
              <w:jc w:val="center"/>
            </w:pPr>
            <w:r>
              <w:t>10,9</w:t>
            </w:r>
          </w:p>
        </w:tc>
        <w:tc>
          <w:tcPr>
            <w:tcW w:w="2834" w:type="dxa"/>
          </w:tcPr>
          <w:p w:rsidR="00C442BA" w:rsidRDefault="00C442BA">
            <w:pPr>
              <w:pStyle w:val="ConsPlusNormal"/>
              <w:jc w:val="center"/>
            </w:pPr>
            <w:r>
              <w:t>Район п. Сиверский</w:t>
            </w:r>
          </w:p>
        </w:tc>
        <w:tc>
          <w:tcPr>
            <w:tcW w:w="1190" w:type="dxa"/>
            <w:vMerge w:val="restart"/>
          </w:tcPr>
          <w:p w:rsidR="00C442BA" w:rsidRDefault="00C442BA">
            <w:pPr>
              <w:pStyle w:val="ConsPlusNormal"/>
              <w:jc w:val="center"/>
            </w:pPr>
            <w:r>
              <w:t>2</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0,7</w:t>
            </w:r>
          </w:p>
        </w:tc>
        <w:tc>
          <w:tcPr>
            <w:tcW w:w="2834" w:type="dxa"/>
          </w:tcPr>
          <w:p w:rsidR="00C442BA" w:rsidRDefault="00C442BA">
            <w:pPr>
              <w:pStyle w:val="ConsPlusNormal"/>
              <w:jc w:val="center"/>
            </w:pPr>
            <w:r>
              <w:t>Район п. Озерешно</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7</w:t>
            </w:r>
          </w:p>
        </w:tc>
        <w:tc>
          <w:tcPr>
            <w:tcW w:w="1984" w:type="dxa"/>
            <w:vMerge w:val="restart"/>
          </w:tcPr>
          <w:p w:rsidR="00C442BA" w:rsidRDefault="00C442BA">
            <w:pPr>
              <w:pStyle w:val="ConsPlusNormal"/>
              <w:jc w:val="both"/>
            </w:pPr>
            <w:r>
              <w:t>Кингисеппский</w:t>
            </w:r>
          </w:p>
        </w:tc>
        <w:tc>
          <w:tcPr>
            <w:tcW w:w="1417" w:type="dxa"/>
            <w:vMerge w:val="restart"/>
          </w:tcPr>
          <w:p w:rsidR="00C442BA" w:rsidRDefault="00C442BA">
            <w:pPr>
              <w:pStyle w:val="ConsPlusNormal"/>
              <w:jc w:val="center"/>
            </w:pPr>
            <w:r>
              <w:t>37,55</w:t>
            </w:r>
          </w:p>
        </w:tc>
        <w:tc>
          <w:tcPr>
            <w:tcW w:w="1190" w:type="dxa"/>
          </w:tcPr>
          <w:p w:rsidR="00C442BA" w:rsidRDefault="00C442BA">
            <w:pPr>
              <w:pStyle w:val="ConsPlusNormal"/>
              <w:jc w:val="center"/>
            </w:pPr>
            <w:r>
              <w:t>4,5</w:t>
            </w:r>
          </w:p>
        </w:tc>
        <w:tc>
          <w:tcPr>
            <w:tcW w:w="2834" w:type="dxa"/>
          </w:tcPr>
          <w:p w:rsidR="00C442BA" w:rsidRDefault="00C442BA">
            <w:pPr>
              <w:pStyle w:val="ConsPlusNormal"/>
              <w:jc w:val="center"/>
            </w:pPr>
            <w:r>
              <w:t>Острова Финского залива</w:t>
            </w:r>
          </w:p>
        </w:tc>
        <w:tc>
          <w:tcPr>
            <w:tcW w:w="1190" w:type="dxa"/>
            <w:vMerge w:val="restart"/>
          </w:tcPr>
          <w:p w:rsidR="00C442BA" w:rsidRDefault="00C442BA">
            <w:pPr>
              <w:pStyle w:val="ConsPlusNormal"/>
              <w:jc w:val="center"/>
            </w:pPr>
            <w:r>
              <w:t>3</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22,69</w:t>
            </w:r>
          </w:p>
        </w:tc>
        <w:tc>
          <w:tcPr>
            <w:tcW w:w="2834" w:type="dxa"/>
          </w:tcPr>
          <w:p w:rsidR="00C442BA" w:rsidRDefault="00C442BA">
            <w:pPr>
              <w:pStyle w:val="ConsPlusNormal"/>
              <w:jc w:val="center"/>
            </w:pPr>
            <w:r>
              <w:t>ГПЗ "Кургальский"</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10,36</w:t>
            </w:r>
          </w:p>
        </w:tc>
        <w:tc>
          <w:tcPr>
            <w:tcW w:w="2834" w:type="dxa"/>
          </w:tcPr>
          <w:p w:rsidR="00C442BA" w:rsidRDefault="00C442BA">
            <w:pPr>
              <w:pStyle w:val="ConsPlusNormal"/>
              <w:jc w:val="center"/>
            </w:pPr>
            <w:r>
              <w:t>В районе ГПЗ "Котельский"</w:t>
            </w:r>
          </w:p>
        </w:tc>
        <w:tc>
          <w:tcPr>
            <w:tcW w:w="1190" w:type="dxa"/>
            <w:vMerge/>
          </w:tcPr>
          <w:p w:rsidR="00C442BA" w:rsidRDefault="00C442BA">
            <w:pPr>
              <w:pStyle w:val="ConsPlusNormal"/>
            </w:pPr>
          </w:p>
        </w:tc>
      </w:tr>
      <w:tr w:rsidR="00C442BA">
        <w:tc>
          <w:tcPr>
            <w:tcW w:w="453" w:type="dxa"/>
          </w:tcPr>
          <w:p w:rsidR="00C442BA" w:rsidRDefault="00C442BA">
            <w:pPr>
              <w:pStyle w:val="ConsPlusNormal"/>
              <w:jc w:val="center"/>
            </w:pPr>
            <w:r>
              <w:t>8</w:t>
            </w:r>
          </w:p>
        </w:tc>
        <w:tc>
          <w:tcPr>
            <w:tcW w:w="1984" w:type="dxa"/>
          </w:tcPr>
          <w:p w:rsidR="00C442BA" w:rsidRDefault="00C442BA">
            <w:pPr>
              <w:pStyle w:val="ConsPlusNormal"/>
              <w:jc w:val="both"/>
            </w:pPr>
            <w:r>
              <w:t>Киришский</w:t>
            </w:r>
          </w:p>
        </w:tc>
        <w:tc>
          <w:tcPr>
            <w:tcW w:w="1417" w:type="dxa"/>
          </w:tcPr>
          <w:p w:rsidR="00C442BA" w:rsidRDefault="00C442BA">
            <w:pPr>
              <w:pStyle w:val="ConsPlusNormal"/>
              <w:jc w:val="center"/>
            </w:pPr>
            <w:r>
              <w:t>0</w:t>
            </w:r>
          </w:p>
        </w:tc>
        <w:tc>
          <w:tcPr>
            <w:tcW w:w="1190" w:type="dxa"/>
          </w:tcPr>
          <w:p w:rsidR="00C442BA" w:rsidRDefault="00C442BA">
            <w:pPr>
              <w:pStyle w:val="ConsPlusNormal"/>
              <w:jc w:val="center"/>
            </w:pPr>
            <w:r>
              <w:t>0</w:t>
            </w:r>
          </w:p>
        </w:tc>
        <w:tc>
          <w:tcPr>
            <w:tcW w:w="2834" w:type="dxa"/>
          </w:tcPr>
          <w:p w:rsidR="00C442BA" w:rsidRDefault="00C442BA">
            <w:pPr>
              <w:pStyle w:val="ConsPlusNormal"/>
              <w:jc w:val="center"/>
            </w:pPr>
            <w:r>
              <w:t>-</w:t>
            </w:r>
          </w:p>
        </w:tc>
        <w:tc>
          <w:tcPr>
            <w:tcW w:w="1190" w:type="dxa"/>
          </w:tcPr>
          <w:p w:rsidR="00C442BA" w:rsidRDefault="00C442BA">
            <w:pPr>
              <w:pStyle w:val="ConsPlusNormal"/>
              <w:jc w:val="center"/>
            </w:pPr>
            <w:r>
              <w:t>0</w:t>
            </w:r>
          </w:p>
        </w:tc>
      </w:tr>
      <w:tr w:rsidR="00C442BA">
        <w:tc>
          <w:tcPr>
            <w:tcW w:w="453" w:type="dxa"/>
            <w:vMerge w:val="restart"/>
          </w:tcPr>
          <w:p w:rsidR="00C442BA" w:rsidRDefault="00C442BA">
            <w:pPr>
              <w:pStyle w:val="ConsPlusNormal"/>
              <w:jc w:val="center"/>
            </w:pPr>
            <w:r>
              <w:t>9</w:t>
            </w:r>
          </w:p>
        </w:tc>
        <w:tc>
          <w:tcPr>
            <w:tcW w:w="1984" w:type="dxa"/>
            <w:vMerge w:val="restart"/>
          </w:tcPr>
          <w:p w:rsidR="00C442BA" w:rsidRDefault="00C442BA">
            <w:pPr>
              <w:pStyle w:val="ConsPlusNormal"/>
              <w:jc w:val="both"/>
            </w:pPr>
            <w:r>
              <w:t>Кировский</w:t>
            </w:r>
          </w:p>
        </w:tc>
        <w:tc>
          <w:tcPr>
            <w:tcW w:w="1417" w:type="dxa"/>
            <w:vMerge w:val="restart"/>
          </w:tcPr>
          <w:p w:rsidR="00C442BA" w:rsidRDefault="00C442BA">
            <w:pPr>
              <w:pStyle w:val="ConsPlusNormal"/>
              <w:jc w:val="center"/>
            </w:pPr>
            <w:r>
              <w:t>22,93</w:t>
            </w:r>
          </w:p>
        </w:tc>
        <w:tc>
          <w:tcPr>
            <w:tcW w:w="1190" w:type="dxa"/>
          </w:tcPr>
          <w:p w:rsidR="00C442BA" w:rsidRDefault="00C442BA">
            <w:pPr>
              <w:pStyle w:val="ConsPlusNormal"/>
              <w:jc w:val="center"/>
            </w:pPr>
            <w:r>
              <w:t>22,89</w:t>
            </w:r>
          </w:p>
        </w:tc>
        <w:tc>
          <w:tcPr>
            <w:tcW w:w="2834" w:type="dxa"/>
          </w:tcPr>
          <w:p w:rsidR="00C442BA" w:rsidRDefault="00C442BA">
            <w:pPr>
              <w:pStyle w:val="ConsPlusNormal"/>
              <w:jc w:val="center"/>
            </w:pPr>
            <w:r>
              <w:t>Район города Кировск</w:t>
            </w:r>
          </w:p>
        </w:tc>
        <w:tc>
          <w:tcPr>
            <w:tcW w:w="1190" w:type="dxa"/>
            <w:vMerge w:val="restart"/>
          </w:tcPr>
          <w:p w:rsidR="00C442BA" w:rsidRDefault="00C442BA">
            <w:pPr>
              <w:pStyle w:val="ConsPlusNormal"/>
              <w:jc w:val="center"/>
            </w:pPr>
            <w:r>
              <w:t>2</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0,04</w:t>
            </w:r>
          </w:p>
        </w:tc>
        <w:tc>
          <w:tcPr>
            <w:tcW w:w="2834" w:type="dxa"/>
          </w:tcPr>
          <w:p w:rsidR="00C442BA" w:rsidRDefault="00C442BA">
            <w:pPr>
              <w:pStyle w:val="ConsPlusNormal"/>
              <w:jc w:val="center"/>
            </w:pPr>
            <w:r>
              <w:t>Острова Ладожского озера</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10</w:t>
            </w:r>
          </w:p>
        </w:tc>
        <w:tc>
          <w:tcPr>
            <w:tcW w:w="1984" w:type="dxa"/>
            <w:vMerge w:val="restart"/>
          </w:tcPr>
          <w:p w:rsidR="00C442BA" w:rsidRDefault="00C442BA">
            <w:pPr>
              <w:pStyle w:val="ConsPlusNormal"/>
              <w:jc w:val="both"/>
            </w:pPr>
            <w:r>
              <w:t>Лодейнопольский</w:t>
            </w:r>
          </w:p>
        </w:tc>
        <w:tc>
          <w:tcPr>
            <w:tcW w:w="1417" w:type="dxa"/>
            <w:vMerge w:val="restart"/>
          </w:tcPr>
          <w:p w:rsidR="00C442BA" w:rsidRDefault="00C442BA">
            <w:pPr>
              <w:pStyle w:val="ConsPlusNormal"/>
              <w:jc w:val="center"/>
            </w:pPr>
            <w:r>
              <w:t>19,12</w:t>
            </w:r>
          </w:p>
        </w:tc>
        <w:tc>
          <w:tcPr>
            <w:tcW w:w="1190" w:type="dxa"/>
          </w:tcPr>
          <w:p w:rsidR="00C442BA" w:rsidRDefault="00C442BA">
            <w:pPr>
              <w:pStyle w:val="ConsPlusNormal"/>
              <w:jc w:val="center"/>
            </w:pPr>
            <w:r>
              <w:t>2,22</w:t>
            </w:r>
          </w:p>
        </w:tc>
        <w:tc>
          <w:tcPr>
            <w:tcW w:w="2834" w:type="dxa"/>
          </w:tcPr>
          <w:p w:rsidR="00C442BA" w:rsidRDefault="00C442BA">
            <w:pPr>
              <w:pStyle w:val="ConsPlusNormal"/>
              <w:jc w:val="center"/>
            </w:pPr>
            <w:r>
              <w:t>Территория, прилегающая к заповеднику Нижне-Свирский</w:t>
            </w:r>
          </w:p>
        </w:tc>
        <w:tc>
          <w:tcPr>
            <w:tcW w:w="1190" w:type="dxa"/>
            <w:vMerge w:val="restart"/>
          </w:tcPr>
          <w:p w:rsidR="00C442BA" w:rsidRDefault="00C442BA">
            <w:pPr>
              <w:pStyle w:val="ConsPlusNormal"/>
              <w:jc w:val="center"/>
            </w:pPr>
            <w:r>
              <w:t>3</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6,8</w:t>
            </w:r>
          </w:p>
        </w:tc>
        <w:tc>
          <w:tcPr>
            <w:tcW w:w="2834" w:type="dxa"/>
          </w:tcPr>
          <w:p w:rsidR="00C442BA" w:rsidRDefault="00C442BA">
            <w:pPr>
              <w:pStyle w:val="ConsPlusNormal"/>
              <w:jc w:val="center"/>
            </w:pPr>
            <w:r>
              <w:t>В пределах ПП "Вепсский лес"</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10,1</w:t>
            </w:r>
          </w:p>
        </w:tc>
        <w:tc>
          <w:tcPr>
            <w:tcW w:w="2834" w:type="dxa"/>
          </w:tcPr>
          <w:p w:rsidR="00C442BA" w:rsidRDefault="00C442BA">
            <w:pPr>
              <w:pStyle w:val="ConsPlusNormal"/>
              <w:jc w:val="center"/>
            </w:pPr>
            <w:r>
              <w:t>В северной части района</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11</w:t>
            </w:r>
          </w:p>
        </w:tc>
        <w:tc>
          <w:tcPr>
            <w:tcW w:w="1984" w:type="dxa"/>
            <w:vMerge w:val="restart"/>
          </w:tcPr>
          <w:p w:rsidR="00C442BA" w:rsidRDefault="00C442BA">
            <w:pPr>
              <w:pStyle w:val="ConsPlusNormal"/>
              <w:jc w:val="both"/>
            </w:pPr>
            <w:r>
              <w:t>Ломоносовский в т.ч. Сосновоборский ГО</w:t>
            </w:r>
          </w:p>
        </w:tc>
        <w:tc>
          <w:tcPr>
            <w:tcW w:w="1417" w:type="dxa"/>
            <w:vMerge w:val="restart"/>
          </w:tcPr>
          <w:p w:rsidR="00C442BA" w:rsidRDefault="00C442BA">
            <w:pPr>
              <w:pStyle w:val="ConsPlusNormal"/>
              <w:jc w:val="center"/>
            </w:pPr>
            <w:r>
              <w:t>51,96</w:t>
            </w:r>
          </w:p>
        </w:tc>
        <w:tc>
          <w:tcPr>
            <w:tcW w:w="1190" w:type="dxa"/>
          </w:tcPr>
          <w:p w:rsidR="00C442BA" w:rsidRDefault="00C442BA">
            <w:pPr>
              <w:pStyle w:val="ConsPlusNormal"/>
              <w:jc w:val="center"/>
            </w:pPr>
            <w:r>
              <w:t>48,8</w:t>
            </w:r>
          </w:p>
        </w:tc>
        <w:tc>
          <w:tcPr>
            <w:tcW w:w="2834" w:type="dxa"/>
          </w:tcPr>
          <w:p w:rsidR="00C442BA" w:rsidRDefault="00C442BA">
            <w:pPr>
              <w:pStyle w:val="ConsPlusNormal"/>
              <w:jc w:val="center"/>
            </w:pPr>
            <w:r>
              <w:t>Район г. Красное Село</w:t>
            </w:r>
          </w:p>
        </w:tc>
        <w:tc>
          <w:tcPr>
            <w:tcW w:w="1190" w:type="dxa"/>
            <w:vMerge w:val="restart"/>
          </w:tcPr>
          <w:p w:rsidR="00C442BA" w:rsidRDefault="00C442BA">
            <w:pPr>
              <w:pStyle w:val="ConsPlusNormal"/>
              <w:jc w:val="center"/>
            </w:pPr>
            <w:r>
              <w:t>3</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2,2</w:t>
            </w:r>
          </w:p>
        </w:tc>
        <w:tc>
          <w:tcPr>
            <w:tcW w:w="2834" w:type="dxa"/>
          </w:tcPr>
          <w:p w:rsidR="00C442BA" w:rsidRDefault="00C442BA">
            <w:pPr>
              <w:pStyle w:val="ConsPlusNormal"/>
              <w:jc w:val="center"/>
            </w:pPr>
            <w:r>
              <w:t>Смежество ГПЗ "Лебяжий"</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0,96</w:t>
            </w:r>
          </w:p>
        </w:tc>
        <w:tc>
          <w:tcPr>
            <w:tcW w:w="2834" w:type="dxa"/>
          </w:tcPr>
          <w:p w:rsidR="00C442BA" w:rsidRDefault="00C442BA">
            <w:pPr>
              <w:pStyle w:val="ConsPlusNormal"/>
              <w:jc w:val="center"/>
            </w:pPr>
            <w:r>
              <w:t>ГПЗ "Лебяжий"</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12</w:t>
            </w:r>
          </w:p>
        </w:tc>
        <w:tc>
          <w:tcPr>
            <w:tcW w:w="1984" w:type="dxa"/>
            <w:vMerge w:val="restart"/>
          </w:tcPr>
          <w:p w:rsidR="00C442BA" w:rsidRDefault="00C442BA">
            <w:pPr>
              <w:pStyle w:val="ConsPlusNormal"/>
              <w:jc w:val="both"/>
            </w:pPr>
            <w:r>
              <w:t>Лужский</w:t>
            </w:r>
          </w:p>
        </w:tc>
        <w:tc>
          <w:tcPr>
            <w:tcW w:w="1417" w:type="dxa"/>
            <w:vMerge w:val="restart"/>
          </w:tcPr>
          <w:p w:rsidR="00C442BA" w:rsidRDefault="00C442BA">
            <w:pPr>
              <w:pStyle w:val="ConsPlusNormal"/>
              <w:jc w:val="center"/>
            </w:pPr>
            <w:r>
              <w:t>42,45</w:t>
            </w:r>
          </w:p>
        </w:tc>
        <w:tc>
          <w:tcPr>
            <w:tcW w:w="1190" w:type="dxa"/>
          </w:tcPr>
          <w:p w:rsidR="00C442BA" w:rsidRDefault="00C442BA">
            <w:pPr>
              <w:pStyle w:val="ConsPlusNormal"/>
              <w:jc w:val="center"/>
            </w:pPr>
            <w:r>
              <w:t>24,9</w:t>
            </w:r>
          </w:p>
        </w:tc>
        <w:tc>
          <w:tcPr>
            <w:tcW w:w="2834" w:type="dxa"/>
          </w:tcPr>
          <w:p w:rsidR="00C442BA" w:rsidRDefault="00C442BA">
            <w:pPr>
              <w:pStyle w:val="ConsPlusNormal"/>
              <w:jc w:val="center"/>
            </w:pPr>
            <w:r>
              <w:t>В северной части района</w:t>
            </w:r>
          </w:p>
        </w:tc>
        <w:tc>
          <w:tcPr>
            <w:tcW w:w="1190" w:type="dxa"/>
            <w:vMerge w:val="restart"/>
          </w:tcPr>
          <w:p w:rsidR="00C442BA" w:rsidRDefault="00C442BA">
            <w:pPr>
              <w:pStyle w:val="ConsPlusNormal"/>
              <w:jc w:val="center"/>
            </w:pPr>
            <w:r>
              <w:t>3</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5,73</w:t>
            </w:r>
          </w:p>
        </w:tc>
        <w:tc>
          <w:tcPr>
            <w:tcW w:w="2834" w:type="dxa"/>
          </w:tcPr>
          <w:p w:rsidR="00C442BA" w:rsidRDefault="00C442BA">
            <w:pPr>
              <w:pStyle w:val="ConsPlusNormal"/>
              <w:jc w:val="center"/>
            </w:pPr>
            <w:r>
              <w:t>ГПЗ "Белый камень"</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11,82</w:t>
            </w:r>
          </w:p>
        </w:tc>
        <w:tc>
          <w:tcPr>
            <w:tcW w:w="2834" w:type="dxa"/>
          </w:tcPr>
          <w:p w:rsidR="00C442BA" w:rsidRDefault="00C442BA">
            <w:pPr>
              <w:pStyle w:val="ConsPlusNormal"/>
              <w:jc w:val="center"/>
            </w:pPr>
            <w:r>
              <w:t>ГПЗ "Сяберский"</w:t>
            </w:r>
          </w:p>
        </w:tc>
        <w:tc>
          <w:tcPr>
            <w:tcW w:w="1190" w:type="dxa"/>
            <w:vMerge/>
          </w:tcPr>
          <w:p w:rsidR="00C442BA" w:rsidRDefault="00C442BA">
            <w:pPr>
              <w:pStyle w:val="ConsPlusNormal"/>
            </w:pPr>
          </w:p>
        </w:tc>
      </w:tr>
      <w:tr w:rsidR="00C442BA">
        <w:tc>
          <w:tcPr>
            <w:tcW w:w="453" w:type="dxa"/>
            <w:vMerge w:val="restart"/>
          </w:tcPr>
          <w:p w:rsidR="00C442BA" w:rsidRDefault="00C442BA">
            <w:pPr>
              <w:pStyle w:val="ConsPlusNormal"/>
              <w:jc w:val="center"/>
            </w:pPr>
            <w:r>
              <w:t>13</w:t>
            </w:r>
          </w:p>
        </w:tc>
        <w:tc>
          <w:tcPr>
            <w:tcW w:w="1984" w:type="dxa"/>
            <w:vMerge w:val="restart"/>
          </w:tcPr>
          <w:p w:rsidR="00C442BA" w:rsidRDefault="00C442BA">
            <w:pPr>
              <w:pStyle w:val="ConsPlusNormal"/>
              <w:jc w:val="both"/>
            </w:pPr>
            <w:r>
              <w:t>Подпорожский</w:t>
            </w:r>
          </w:p>
        </w:tc>
        <w:tc>
          <w:tcPr>
            <w:tcW w:w="1417" w:type="dxa"/>
            <w:vMerge w:val="restart"/>
          </w:tcPr>
          <w:p w:rsidR="00C442BA" w:rsidRDefault="00C442BA">
            <w:pPr>
              <w:pStyle w:val="ConsPlusNormal"/>
              <w:jc w:val="center"/>
            </w:pPr>
            <w:r>
              <w:t>153,5</w:t>
            </w:r>
          </w:p>
        </w:tc>
        <w:tc>
          <w:tcPr>
            <w:tcW w:w="1190" w:type="dxa"/>
          </w:tcPr>
          <w:p w:rsidR="00C442BA" w:rsidRDefault="00C442BA">
            <w:pPr>
              <w:pStyle w:val="ConsPlusNormal"/>
              <w:jc w:val="center"/>
            </w:pPr>
            <w:r>
              <w:t>32,3</w:t>
            </w:r>
          </w:p>
        </w:tc>
        <w:tc>
          <w:tcPr>
            <w:tcW w:w="2834" w:type="dxa"/>
          </w:tcPr>
          <w:p w:rsidR="00C442BA" w:rsidRDefault="00C442BA">
            <w:pPr>
              <w:pStyle w:val="ConsPlusNormal"/>
              <w:jc w:val="center"/>
            </w:pPr>
            <w:r>
              <w:t>В районе п. Игнатовское</w:t>
            </w:r>
          </w:p>
        </w:tc>
        <w:tc>
          <w:tcPr>
            <w:tcW w:w="1190" w:type="dxa"/>
            <w:vMerge w:val="restart"/>
          </w:tcPr>
          <w:p w:rsidR="00C442BA" w:rsidRDefault="00C442BA">
            <w:pPr>
              <w:pStyle w:val="ConsPlusNormal"/>
              <w:jc w:val="center"/>
            </w:pPr>
            <w:r>
              <w:t>2</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121,2</w:t>
            </w:r>
          </w:p>
        </w:tc>
        <w:tc>
          <w:tcPr>
            <w:tcW w:w="2834" w:type="dxa"/>
          </w:tcPr>
          <w:p w:rsidR="00C442BA" w:rsidRDefault="00C442BA">
            <w:pPr>
              <w:pStyle w:val="ConsPlusNormal"/>
              <w:jc w:val="center"/>
            </w:pPr>
            <w:r>
              <w:t>К юго-востоку от Подпорожья</w:t>
            </w:r>
          </w:p>
        </w:tc>
        <w:tc>
          <w:tcPr>
            <w:tcW w:w="1190" w:type="dxa"/>
            <w:vMerge/>
          </w:tcPr>
          <w:p w:rsidR="00C442BA" w:rsidRDefault="00C442BA">
            <w:pPr>
              <w:pStyle w:val="ConsPlusNormal"/>
            </w:pPr>
          </w:p>
        </w:tc>
      </w:tr>
      <w:tr w:rsidR="00C442BA">
        <w:tc>
          <w:tcPr>
            <w:tcW w:w="453" w:type="dxa"/>
          </w:tcPr>
          <w:p w:rsidR="00C442BA" w:rsidRDefault="00C442BA">
            <w:pPr>
              <w:pStyle w:val="ConsPlusNormal"/>
              <w:jc w:val="center"/>
            </w:pPr>
            <w:r>
              <w:t>14</w:t>
            </w:r>
          </w:p>
        </w:tc>
        <w:tc>
          <w:tcPr>
            <w:tcW w:w="1984" w:type="dxa"/>
          </w:tcPr>
          <w:p w:rsidR="00C442BA" w:rsidRDefault="00C442BA">
            <w:pPr>
              <w:pStyle w:val="ConsPlusNormal"/>
              <w:jc w:val="both"/>
            </w:pPr>
            <w:r>
              <w:t>Приозерский</w:t>
            </w:r>
          </w:p>
        </w:tc>
        <w:tc>
          <w:tcPr>
            <w:tcW w:w="1417" w:type="dxa"/>
          </w:tcPr>
          <w:p w:rsidR="00C442BA" w:rsidRDefault="00C442BA">
            <w:pPr>
              <w:pStyle w:val="ConsPlusNormal"/>
              <w:jc w:val="center"/>
            </w:pPr>
            <w:r>
              <w:t>1,0</w:t>
            </w:r>
          </w:p>
        </w:tc>
        <w:tc>
          <w:tcPr>
            <w:tcW w:w="1190" w:type="dxa"/>
          </w:tcPr>
          <w:p w:rsidR="00C442BA" w:rsidRDefault="00C442BA">
            <w:pPr>
              <w:pStyle w:val="ConsPlusNormal"/>
              <w:jc w:val="center"/>
            </w:pPr>
            <w:r>
              <w:t>1,0</w:t>
            </w:r>
          </w:p>
        </w:tc>
        <w:tc>
          <w:tcPr>
            <w:tcW w:w="2834" w:type="dxa"/>
          </w:tcPr>
          <w:p w:rsidR="00C442BA" w:rsidRDefault="00C442BA">
            <w:pPr>
              <w:pStyle w:val="ConsPlusNormal"/>
              <w:jc w:val="center"/>
            </w:pPr>
            <w:r>
              <w:t>Острова Ладожского озера в границах Приозерского района</w:t>
            </w:r>
          </w:p>
        </w:tc>
        <w:tc>
          <w:tcPr>
            <w:tcW w:w="1190" w:type="dxa"/>
          </w:tcPr>
          <w:p w:rsidR="00C442BA" w:rsidRDefault="00C442BA">
            <w:pPr>
              <w:pStyle w:val="ConsPlusNormal"/>
              <w:jc w:val="center"/>
            </w:pPr>
            <w:r>
              <w:t>1</w:t>
            </w:r>
          </w:p>
        </w:tc>
      </w:tr>
      <w:tr w:rsidR="00C442BA">
        <w:tc>
          <w:tcPr>
            <w:tcW w:w="453" w:type="dxa"/>
          </w:tcPr>
          <w:p w:rsidR="00C442BA" w:rsidRDefault="00C442BA">
            <w:pPr>
              <w:pStyle w:val="ConsPlusNormal"/>
              <w:jc w:val="center"/>
            </w:pPr>
            <w:r>
              <w:t>15</w:t>
            </w:r>
          </w:p>
        </w:tc>
        <w:tc>
          <w:tcPr>
            <w:tcW w:w="1984" w:type="dxa"/>
          </w:tcPr>
          <w:p w:rsidR="00C442BA" w:rsidRDefault="00C442BA">
            <w:pPr>
              <w:pStyle w:val="ConsPlusNormal"/>
              <w:jc w:val="both"/>
            </w:pPr>
            <w:r>
              <w:t>Сланцевский</w:t>
            </w:r>
          </w:p>
        </w:tc>
        <w:tc>
          <w:tcPr>
            <w:tcW w:w="1417" w:type="dxa"/>
          </w:tcPr>
          <w:p w:rsidR="00C442BA" w:rsidRDefault="00C442BA">
            <w:pPr>
              <w:pStyle w:val="ConsPlusNormal"/>
              <w:jc w:val="center"/>
            </w:pPr>
            <w:r>
              <w:t>0</w:t>
            </w:r>
          </w:p>
        </w:tc>
        <w:tc>
          <w:tcPr>
            <w:tcW w:w="1190" w:type="dxa"/>
          </w:tcPr>
          <w:p w:rsidR="00C442BA" w:rsidRDefault="00C442BA">
            <w:pPr>
              <w:pStyle w:val="ConsPlusNormal"/>
              <w:jc w:val="center"/>
            </w:pPr>
            <w:r>
              <w:t>0</w:t>
            </w:r>
          </w:p>
        </w:tc>
        <w:tc>
          <w:tcPr>
            <w:tcW w:w="2834" w:type="dxa"/>
          </w:tcPr>
          <w:p w:rsidR="00C442BA" w:rsidRDefault="00C442BA">
            <w:pPr>
              <w:pStyle w:val="ConsPlusNormal"/>
              <w:jc w:val="center"/>
            </w:pPr>
            <w:r>
              <w:t>-</w:t>
            </w:r>
          </w:p>
        </w:tc>
        <w:tc>
          <w:tcPr>
            <w:tcW w:w="1190" w:type="dxa"/>
          </w:tcPr>
          <w:p w:rsidR="00C442BA" w:rsidRDefault="00C442BA">
            <w:pPr>
              <w:pStyle w:val="ConsPlusNormal"/>
              <w:jc w:val="center"/>
            </w:pPr>
            <w:r>
              <w:t>0</w:t>
            </w:r>
          </w:p>
        </w:tc>
      </w:tr>
      <w:tr w:rsidR="00C442BA">
        <w:tc>
          <w:tcPr>
            <w:tcW w:w="453" w:type="dxa"/>
            <w:vMerge w:val="restart"/>
          </w:tcPr>
          <w:p w:rsidR="00C442BA" w:rsidRDefault="00C442BA">
            <w:pPr>
              <w:pStyle w:val="ConsPlusNormal"/>
              <w:jc w:val="center"/>
            </w:pPr>
            <w:r>
              <w:t>16</w:t>
            </w:r>
          </w:p>
        </w:tc>
        <w:tc>
          <w:tcPr>
            <w:tcW w:w="1984" w:type="dxa"/>
            <w:vMerge w:val="restart"/>
          </w:tcPr>
          <w:p w:rsidR="00C442BA" w:rsidRDefault="00C442BA">
            <w:pPr>
              <w:pStyle w:val="ConsPlusNormal"/>
              <w:jc w:val="both"/>
            </w:pPr>
            <w:r>
              <w:t>Тихвинский</w:t>
            </w:r>
          </w:p>
        </w:tc>
        <w:tc>
          <w:tcPr>
            <w:tcW w:w="1417" w:type="dxa"/>
            <w:vMerge w:val="restart"/>
          </w:tcPr>
          <w:p w:rsidR="00C442BA" w:rsidRDefault="00C442BA">
            <w:pPr>
              <w:pStyle w:val="ConsPlusNormal"/>
              <w:jc w:val="center"/>
            </w:pPr>
            <w:r>
              <w:t>168,8</w:t>
            </w:r>
          </w:p>
        </w:tc>
        <w:tc>
          <w:tcPr>
            <w:tcW w:w="1190" w:type="dxa"/>
          </w:tcPr>
          <w:p w:rsidR="00C442BA" w:rsidRDefault="00C442BA">
            <w:pPr>
              <w:pStyle w:val="ConsPlusNormal"/>
              <w:jc w:val="center"/>
            </w:pPr>
            <w:r>
              <w:t>120,2</w:t>
            </w:r>
          </w:p>
        </w:tc>
        <w:tc>
          <w:tcPr>
            <w:tcW w:w="2834" w:type="dxa"/>
          </w:tcPr>
          <w:p w:rsidR="00C442BA" w:rsidRDefault="00C442BA">
            <w:pPr>
              <w:pStyle w:val="ConsPlusNormal"/>
              <w:jc w:val="center"/>
            </w:pPr>
            <w:r>
              <w:t>Участок "Капшинский"</w:t>
            </w:r>
          </w:p>
        </w:tc>
        <w:tc>
          <w:tcPr>
            <w:tcW w:w="1190" w:type="dxa"/>
            <w:vMerge w:val="restart"/>
          </w:tcPr>
          <w:p w:rsidR="00C442BA" w:rsidRDefault="00C442BA">
            <w:pPr>
              <w:pStyle w:val="ConsPlusNormal"/>
              <w:jc w:val="center"/>
            </w:pPr>
            <w:r>
              <w:t>7</w:t>
            </w: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3,1</w:t>
            </w:r>
          </w:p>
        </w:tc>
        <w:tc>
          <w:tcPr>
            <w:tcW w:w="2834" w:type="dxa"/>
          </w:tcPr>
          <w:p w:rsidR="00C442BA" w:rsidRDefault="00C442BA">
            <w:pPr>
              <w:pStyle w:val="ConsPlusNormal"/>
              <w:jc w:val="center"/>
            </w:pPr>
            <w:r>
              <w:t>Район поселка Заречье</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11,2</w:t>
            </w:r>
          </w:p>
        </w:tc>
        <w:tc>
          <w:tcPr>
            <w:tcW w:w="2834" w:type="dxa"/>
          </w:tcPr>
          <w:p w:rsidR="00C442BA" w:rsidRDefault="00C442BA">
            <w:pPr>
              <w:pStyle w:val="ConsPlusNormal"/>
              <w:jc w:val="center"/>
            </w:pPr>
            <w:r>
              <w:t>Район озера Чаголинское</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1,7</w:t>
            </w:r>
          </w:p>
        </w:tc>
        <w:tc>
          <w:tcPr>
            <w:tcW w:w="2834" w:type="dxa"/>
          </w:tcPr>
          <w:p w:rsidR="00C442BA" w:rsidRDefault="00C442BA">
            <w:pPr>
              <w:pStyle w:val="ConsPlusNormal"/>
              <w:jc w:val="center"/>
            </w:pPr>
            <w:r>
              <w:t>Район поселка Б. Папуя</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25,7</w:t>
            </w:r>
          </w:p>
        </w:tc>
        <w:tc>
          <w:tcPr>
            <w:tcW w:w="2834" w:type="dxa"/>
          </w:tcPr>
          <w:p w:rsidR="00C442BA" w:rsidRDefault="00C442BA">
            <w:pPr>
              <w:pStyle w:val="ConsPlusNormal"/>
              <w:jc w:val="center"/>
            </w:pPr>
            <w:r>
              <w:t>Болото "Зеленецкие мхи"</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2,6</w:t>
            </w:r>
          </w:p>
        </w:tc>
        <w:tc>
          <w:tcPr>
            <w:tcW w:w="2834" w:type="dxa"/>
          </w:tcPr>
          <w:p w:rsidR="00C442BA" w:rsidRDefault="00C442BA">
            <w:pPr>
              <w:pStyle w:val="ConsPlusNormal"/>
              <w:jc w:val="center"/>
            </w:pPr>
            <w:r>
              <w:t>Район озера Пичозеро</w:t>
            </w:r>
          </w:p>
        </w:tc>
        <w:tc>
          <w:tcPr>
            <w:tcW w:w="1190" w:type="dxa"/>
            <w:vMerge/>
          </w:tcPr>
          <w:p w:rsidR="00C442BA" w:rsidRDefault="00C442BA">
            <w:pPr>
              <w:pStyle w:val="ConsPlusNormal"/>
            </w:pPr>
          </w:p>
        </w:tc>
      </w:tr>
      <w:tr w:rsidR="00C442BA">
        <w:tc>
          <w:tcPr>
            <w:tcW w:w="453" w:type="dxa"/>
            <w:vMerge/>
          </w:tcPr>
          <w:p w:rsidR="00C442BA" w:rsidRDefault="00C442BA">
            <w:pPr>
              <w:pStyle w:val="ConsPlusNormal"/>
            </w:pPr>
          </w:p>
        </w:tc>
        <w:tc>
          <w:tcPr>
            <w:tcW w:w="1984" w:type="dxa"/>
            <w:vMerge/>
          </w:tcPr>
          <w:p w:rsidR="00C442BA" w:rsidRDefault="00C442BA">
            <w:pPr>
              <w:pStyle w:val="ConsPlusNormal"/>
            </w:pPr>
          </w:p>
        </w:tc>
        <w:tc>
          <w:tcPr>
            <w:tcW w:w="1417" w:type="dxa"/>
            <w:vMerge/>
          </w:tcPr>
          <w:p w:rsidR="00C442BA" w:rsidRDefault="00C442BA">
            <w:pPr>
              <w:pStyle w:val="ConsPlusNormal"/>
            </w:pPr>
          </w:p>
        </w:tc>
        <w:tc>
          <w:tcPr>
            <w:tcW w:w="1190" w:type="dxa"/>
          </w:tcPr>
          <w:p w:rsidR="00C442BA" w:rsidRDefault="00C442BA">
            <w:pPr>
              <w:pStyle w:val="ConsPlusNormal"/>
              <w:jc w:val="center"/>
            </w:pPr>
            <w:r>
              <w:t>4,3</w:t>
            </w:r>
          </w:p>
        </w:tc>
        <w:tc>
          <w:tcPr>
            <w:tcW w:w="2834" w:type="dxa"/>
          </w:tcPr>
          <w:p w:rsidR="00C442BA" w:rsidRDefault="00C442BA">
            <w:pPr>
              <w:pStyle w:val="ConsPlusNormal"/>
              <w:jc w:val="center"/>
            </w:pPr>
            <w:r>
              <w:t>В районе поселка Шейкино (в том числе в границах природного парка "Вепсский лес" 0,6 тыс. га)</w:t>
            </w:r>
          </w:p>
        </w:tc>
        <w:tc>
          <w:tcPr>
            <w:tcW w:w="1190" w:type="dxa"/>
            <w:vMerge/>
          </w:tcPr>
          <w:p w:rsidR="00C442BA" w:rsidRDefault="00C442BA">
            <w:pPr>
              <w:pStyle w:val="ConsPlusNormal"/>
            </w:pPr>
          </w:p>
        </w:tc>
      </w:tr>
      <w:tr w:rsidR="00C442BA">
        <w:tc>
          <w:tcPr>
            <w:tcW w:w="453" w:type="dxa"/>
          </w:tcPr>
          <w:p w:rsidR="00C442BA" w:rsidRDefault="00C442BA">
            <w:pPr>
              <w:pStyle w:val="ConsPlusNormal"/>
              <w:jc w:val="center"/>
            </w:pPr>
            <w:r>
              <w:t>17</w:t>
            </w:r>
          </w:p>
        </w:tc>
        <w:tc>
          <w:tcPr>
            <w:tcW w:w="1984" w:type="dxa"/>
          </w:tcPr>
          <w:p w:rsidR="00C442BA" w:rsidRDefault="00C442BA">
            <w:pPr>
              <w:pStyle w:val="ConsPlusNormal"/>
              <w:jc w:val="both"/>
            </w:pPr>
            <w:r>
              <w:t>Тосненский</w:t>
            </w:r>
          </w:p>
        </w:tc>
        <w:tc>
          <w:tcPr>
            <w:tcW w:w="1417" w:type="dxa"/>
          </w:tcPr>
          <w:p w:rsidR="00C442BA" w:rsidRDefault="00C442BA">
            <w:pPr>
              <w:pStyle w:val="ConsPlusNormal"/>
              <w:jc w:val="center"/>
            </w:pPr>
            <w:r>
              <w:t>1,7</w:t>
            </w:r>
          </w:p>
        </w:tc>
        <w:tc>
          <w:tcPr>
            <w:tcW w:w="1190" w:type="dxa"/>
          </w:tcPr>
          <w:p w:rsidR="00C442BA" w:rsidRDefault="00C442BA">
            <w:pPr>
              <w:pStyle w:val="ConsPlusNormal"/>
              <w:jc w:val="center"/>
            </w:pPr>
            <w:r>
              <w:t>1,7</w:t>
            </w:r>
          </w:p>
        </w:tc>
        <w:tc>
          <w:tcPr>
            <w:tcW w:w="2834" w:type="dxa"/>
          </w:tcPr>
          <w:p w:rsidR="00C442BA" w:rsidRDefault="00C442BA">
            <w:pPr>
              <w:pStyle w:val="ConsPlusNormal"/>
              <w:jc w:val="center"/>
            </w:pPr>
            <w:r>
              <w:t>Район реки Сунья</w:t>
            </w:r>
          </w:p>
        </w:tc>
        <w:tc>
          <w:tcPr>
            <w:tcW w:w="1190" w:type="dxa"/>
          </w:tcPr>
          <w:p w:rsidR="00C442BA" w:rsidRDefault="00C442BA">
            <w:pPr>
              <w:pStyle w:val="ConsPlusNormal"/>
              <w:jc w:val="center"/>
            </w:pPr>
            <w:r>
              <w:t>1</w:t>
            </w:r>
          </w:p>
        </w:tc>
      </w:tr>
      <w:tr w:rsidR="00C442BA">
        <w:tc>
          <w:tcPr>
            <w:tcW w:w="2437" w:type="dxa"/>
            <w:gridSpan w:val="2"/>
          </w:tcPr>
          <w:p w:rsidR="00C442BA" w:rsidRDefault="00C442BA">
            <w:pPr>
              <w:pStyle w:val="ConsPlusNormal"/>
              <w:jc w:val="both"/>
            </w:pPr>
            <w:r>
              <w:t>Итого по Ленинградской области:</w:t>
            </w:r>
          </w:p>
        </w:tc>
        <w:tc>
          <w:tcPr>
            <w:tcW w:w="2607" w:type="dxa"/>
            <w:gridSpan w:val="2"/>
          </w:tcPr>
          <w:p w:rsidR="00C442BA" w:rsidRDefault="00C442BA">
            <w:pPr>
              <w:pStyle w:val="ConsPlusNormal"/>
              <w:jc w:val="center"/>
            </w:pPr>
            <w:r>
              <w:t>669,94</w:t>
            </w:r>
          </w:p>
        </w:tc>
        <w:tc>
          <w:tcPr>
            <w:tcW w:w="2834" w:type="dxa"/>
          </w:tcPr>
          <w:p w:rsidR="00C442BA" w:rsidRDefault="00C442BA">
            <w:pPr>
              <w:pStyle w:val="ConsPlusNormal"/>
            </w:pPr>
          </w:p>
        </w:tc>
        <w:tc>
          <w:tcPr>
            <w:tcW w:w="1190" w:type="dxa"/>
          </w:tcPr>
          <w:p w:rsidR="00C442BA" w:rsidRDefault="00C442BA">
            <w:pPr>
              <w:pStyle w:val="ConsPlusNormal"/>
              <w:jc w:val="center"/>
            </w:pPr>
            <w:r>
              <w:t>42</w:t>
            </w:r>
          </w:p>
        </w:tc>
      </w:tr>
    </w:tbl>
    <w:p w:rsidR="00C442BA" w:rsidRDefault="00C442BA">
      <w:pPr>
        <w:pStyle w:val="ConsPlusNormal"/>
        <w:jc w:val="both"/>
      </w:pPr>
    </w:p>
    <w:p w:rsidR="00C442BA" w:rsidRDefault="00C442BA">
      <w:pPr>
        <w:pStyle w:val="ConsPlusNormal"/>
        <w:jc w:val="both"/>
      </w:pPr>
      <w:r>
        <w:t xml:space="preserve">(в ред. </w:t>
      </w:r>
      <w:hyperlink r:id="rId108">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26" w:name="P5490"/>
      <w:bookmarkEnd w:id="26"/>
      <w:r>
        <w:t>Таблица 26 - Сведения о региональных ООПТ территории, которых отнесены к общедоступным охотничьим угодьям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3175"/>
        <w:gridCol w:w="2098"/>
        <w:gridCol w:w="1417"/>
      </w:tblGrid>
      <w:tr w:rsidR="00C442BA">
        <w:tc>
          <w:tcPr>
            <w:tcW w:w="510" w:type="dxa"/>
          </w:tcPr>
          <w:p w:rsidR="00C442BA" w:rsidRDefault="00C442BA">
            <w:pPr>
              <w:pStyle w:val="ConsPlusNormal"/>
              <w:jc w:val="center"/>
            </w:pPr>
            <w:r>
              <w:t>N п/п</w:t>
            </w:r>
          </w:p>
        </w:tc>
        <w:tc>
          <w:tcPr>
            <w:tcW w:w="1871" w:type="dxa"/>
          </w:tcPr>
          <w:p w:rsidR="00C442BA" w:rsidRDefault="00C442BA">
            <w:pPr>
              <w:pStyle w:val="ConsPlusNormal"/>
              <w:jc w:val="center"/>
            </w:pPr>
            <w:r>
              <w:t>Наименование ООПТ регионального значения</w:t>
            </w:r>
          </w:p>
        </w:tc>
        <w:tc>
          <w:tcPr>
            <w:tcW w:w="3175" w:type="dxa"/>
          </w:tcPr>
          <w:p w:rsidR="00C442BA" w:rsidRDefault="00C442BA">
            <w:pPr>
              <w:pStyle w:val="ConsPlusNormal"/>
              <w:jc w:val="center"/>
            </w:pPr>
            <w:r>
              <w:t>Ограничения в отношении использования охотничьих ресурсов</w:t>
            </w:r>
          </w:p>
        </w:tc>
        <w:tc>
          <w:tcPr>
            <w:tcW w:w="2098" w:type="dxa"/>
          </w:tcPr>
          <w:p w:rsidR="00C442BA" w:rsidRDefault="00C442BA">
            <w:pPr>
              <w:pStyle w:val="ConsPlusNormal"/>
              <w:jc w:val="center"/>
            </w:pPr>
            <w:r>
              <w:t>Муниципальный район</w:t>
            </w:r>
          </w:p>
        </w:tc>
        <w:tc>
          <w:tcPr>
            <w:tcW w:w="1417" w:type="dxa"/>
          </w:tcPr>
          <w:p w:rsidR="00C442BA" w:rsidRDefault="00C442BA">
            <w:pPr>
              <w:pStyle w:val="ConsPlusNormal"/>
              <w:jc w:val="center"/>
            </w:pPr>
            <w:r>
              <w:t>Площадь территории, тыс. га</w:t>
            </w:r>
          </w:p>
        </w:tc>
      </w:tr>
      <w:tr w:rsidR="00C442BA">
        <w:tc>
          <w:tcPr>
            <w:tcW w:w="510" w:type="dxa"/>
          </w:tcPr>
          <w:p w:rsidR="00C442BA" w:rsidRDefault="00C442BA">
            <w:pPr>
              <w:pStyle w:val="ConsPlusNormal"/>
              <w:jc w:val="center"/>
            </w:pPr>
            <w:r>
              <w:t>1</w:t>
            </w:r>
          </w:p>
        </w:tc>
        <w:tc>
          <w:tcPr>
            <w:tcW w:w="1871" w:type="dxa"/>
          </w:tcPr>
          <w:p w:rsidR="00C442BA" w:rsidRDefault="00C442BA">
            <w:pPr>
              <w:pStyle w:val="ConsPlusNormal"/>
            </w:pPr>
            <w:r>
              <w:t>ГПЗ "Линдуловская Роща"</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Выборгский</w:t>
            </w:r>
          </w:p>
        </w:tc>
        <w:tc>
          <w:tcPr>
            <w:tcW w:w="1417" w:type="dxa"/>
          </w:tcPr>
          <w:p w:rsidR="00C442BA" w:rsidRDefault="00C442BA">
            <w:pPr>
              <w:pStyle w:val="ConsPlusNormal"/>
              <w:jc w:val="center"/>
            </w:pPr>
            <w:r>
              <w:t>0,6</w:t>
            </w:r>
          </w:p>
        </w:tc>
      </w:tr>
      <w:tr w:rsidR="00C442BA">
        <w:tc>
          <w:tcPr>
            <w:tcW w:w="510" w:type="dxa"/>
          </w:tcPr>
          <w:p w:rsidR="00C442BA" w:rsidRDefault="00C442BA">
            <w:pPr>
              <w:pStyle w:val="ConsPlusNormal"/>
              <w:jc w:val="center"/>
            </w:pPr>
            <w:r>
              <w:t>2</w:t>
            </w:r>
          </w:p>
        </w:tc>
        <w:tc>
          <w:tcPr>
            <w:tcW w:w="1871" w:type="dxa"/>
          </w:tcPr>
          <w:p w:rsidR="00C442BA" w:rsidRDefault="00C442BA">
            <w:pPr>
              <w:pStyle w:val="ConsPlusNormal"/>
            </w:pPr>
            <w:r>
              <w:t>ГПЗ "Илола"</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Выборгский</w:t>
            </w:r>
          </w:p>
        </w:tc>
        <w:tc>
          <w:tcPr>
            <w:tcW w:w="1417" w:type="dxa"/>
          </w:tcPr>
          <w:p w:rsidR="00C442BA" w:rsidRDefault="00C442BA">
            <w:pPr>
              <w:pStyle w:val="ConsPlusNormal"/>
              <w:jc w:val="center"/>
            </w:pPr>
            <w:r>
              <w:t>3,8</w:t>
            </w:r>
          </w:p>
        </w:tc>
      </w:tr>
      <w:tr w:rsidR="00C442BA">
        <w:tc>
          <w:tcPr>
            <w:tcW w:w="510" w:type="dxa"/>
          </w:tcPr>
          <w:p w:rsidR="00C442BA" w:rsidRDefault="00C442BA">
            <w:pPr>
              <w:pStyle w:val="ConsPlusNormal"/>
              <w:jc w:val="center"/>
            </w:pPr>
            <w:r>
              <w:t>3</w:t>
            </w:r>
          </w:p>
        </w:tc>
        <w:tc>
          <w:tcPr>
            <w:tcW w:w="1871" w:type="dxa"/>
          </w:tcPr>
          <w:p w:rsidR="00C442BA" w:rsidRDefault="00C442BA">
            <w:pPr>
              <w:pStyle w:val="ConsPlusNormal"/>
            </w:pPr>
            <w:r>
              <w:t>ГПЗ "Березовые острова"</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Выборгский</w:t>
            </w:r>
          </w:p>
        </w:tc>
        <w:tc>
          <w:tcPr>
            <w:tcW w:w="1417" w:type="dxa"/>
          </w:tcPr>
          <w:p w:rsidR="00C442BA" w:rsidRDefault="00C442BA">
            <w:pPr>
              <w:pStyle w:val="ConsPlusNormal"/>
              <w:jc w:val="center"/>
            </w:pPr>
            <w:r>
              <w:t>8,5</w:t>
            </w:r>
          </w:p>
        </w:tc>
      </w:tr>
      <w:tr w:rsidR="00C442BA">
        <w:tc>
          <w:tcPr>
            <w:tcW w:w="510" w:type="dxa"/>
          </w:tcPr>
          <w:p w:rsidR="00C442BA" w:rsidRDefault="00C442BA">
            <w:pPr>
              <w:pStyle w:val="ConsPlusNormal"/>
              <w:jc w:val="center"/>
            </w:pPr>
            <w:r>
              <w:t>4</w:t>
            </w:r>
          </w:p>
        </w:tc>
        <w:tc>
          <w:tcPr>
            <w:tcW w:w="1871" w:type="dxa"/>
          </w:tcPr>
          <w:p w:rsidR="00C442BA" w:rsidRDefault="00C442BA">
            <w:pPr>
              <w:pStyle w:val="ConsPlusNormal"/>
            </w:pPr>
            <w:r>
              <w:t>ГПЗ "Гладышевский"</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Выборгский</w:t>
            </w:r>
          </w:p>
        </w:tc>
        <w:tc>
          <w:tcPr>
            <w:tcW w:w="1417" w:type="dxa"/>
          </w:tcPr>
          <w:p w:rsidR="00C442BA" w:rsidRDefault="00C442BA">
            <w:pPr>
              <w:pStyle w:val="ConsPlusNormal"/>
              <w:jc w:val="center"/>
            </w:pPr>
            <w:r>
              <w:t>7,7</w:t>
            </w:r>
          </w:p>
        </w:tc>
      </w:tr>
      <w:tr w:rsidR="00C442BA">
        <w:tc>
          <w:tcPr>
            <w:tcW w:w="510" w:type="dxa"/>
          </w:tcPr>
          <w:p w:rsidR="00C442BA" w:rsidRDefault="00C442BA">
            <w:pPr>
              <w:pStyle w:val="ConsPlusNormal"/>
              <w:jc w:val="center"/>
            </w:pPr>
            <w:r>
              <w:t>5</w:t>
            </w:r>
          </w:p>
        </w:tc>
        <w:tc>
          <w:tcPr>
            <w:tcW w:w="1871" w:type="dxa"/>
          </w:tcPr>
          <w:p w:rsidR="00C442BA" w:rsidRDefault="00C442BA">
            <w:pPr>
              <w:pStyle w:val="ConsPlusNormal"/>
            </w:pPr>
            <w:r>
              <w:t>ГПЗ "Выборгский"</w:t>
            </w:r>
          </w:p>
        </w:tc>
        <w:tc>
          <w:tcPr>
            <w:tcW w:w="3175" w:type="dxa"/>
          </w:tcPr>
          <w:p w:rsidR="00C442BA" w:rsidRDefault="00C442BA">
            <w:pPr>
              <w:pStyle w:val="ConsPlusNormal"/>
              <w:jc w:val="center"/>
            </w:pPr>
            <w:r>
              <w:t>охота на боровую и водоплавающую дичь в весенний период и охота с применением капканов, петель и иных самоловов</w:t>
            </w:r>
          </w:p>
        </w:tc>
        <w:tc>
          <w:tcPr>
            <w:tcW w:w="2098" w:type="dxa"/>
          </w:tcPr>
          <w:p w:rsidR="00C442BA" w:rsidRDefault="00C442BA">
            <w:pPr>
              <w:pStyle w:val="ConsPlusNormal"/>
              <w:jc w:val="center"/>
            </w:pPr>
            <w:r>
              <w:t>Выборгский</w:t>
            </w:r>
          </w:p>
        </w:tc>
        <w:tc>
          <w:tcPr>
            <w:tcW w:w="1417" w:type="dxa"/>
          </w:tcPr>
          <w:p w:rsidR="00C442BA" w:rsidRDefault="00C442BA">
            <w:pPr>
              <w:pStyle w:val="ConsPlusNormal"/>
              <w:jc w:val="center"/>
            </w:pPr>
            <w:r>
              <w:t>4,4</w:t>
            </w:r>
          </w:p>
        </w:tc>
      </w:tr>
      <w:tr w:rsidR="00C442BA">
        <w:tc>
          <w:tcPr>
            <w:tcW w:w="510" w:type="dxa"/>
          </w:tcPr>
          <w:p w:rsidR="00C442BA" w:rsidRDefault="00C442BA">
            <w:pPr>
              <w:pStyle w:val="ConsPlusNormal"/>
              <w:jc w:val="center"/>
            </w:pPr>
            <w:r>
              <w:t>6</w:t>
            </w:r>
          </w:p>
        </w:tc>
        <w:tc>
          <w:tcPr>
            <w:tcW w:w="1871" w:type="dxa"/>
          </w:tcPr>
          <w:p w:rsidR="00C442BA" w:rsidRDefault="00C442BA">
            <w:pPr>
              <w:pStyle w:val="ConsPlusNormal"/>
            </w:pPr>
            <w:r>
              <w:t>ГПЗ "Раковые озера"</w:t>
            </w:r>
          </w:p>
        </w:tc>
        <w:tc>
          <w:tcPr>
            <w:tcW w:w="3175" w:type="dxa"/>
          </w:tcPr>
          <w:p w:rsidR="00C442BA" w:rsidRDefault="00C442BA">
            <w:pPr>
              <w:pStyle w:val="ConsPlusNormal"/>
              <w:jc w:val="center"/>
            </w:pPr>
            <w:r>
              <w:t>весенняя охота на водоплавающую дичь, осенняя охота без специального разрешения, зимняя охота на волков с использованием капканов и отравленных приманок</w:t>
            </w:r>
          </w:p>
        </w:tc>
        <w:tc>
          <w:tcPr>
            <w:tcW w:w="2098" w:type="dxa"/>
          </w:tcPr>
          <w:p w:rsidR="00C442BA" w:rsidRDefault="00C442BA">
            <w:pPr>
              <w:pStyle w:val="ConsPlusNormal"/>
              <w:jc w:val="center"/>
            </w:pPr>
            <w:r>
              <w:t>Выборгский</w:t>
            </w:r>
          </w:p>
        </w:tc>
        <w:tc>
          <w:tcPr>
            <w:tcW w:w="1417" w:type="dxa"/>
          </w:tcPr>
          <w:p w:rsidR="00C442BA" w:rsidRDefault="00C442BA">
            <w:pPr>
              <w:pStyle w:val="ConsPlusNormal"/>
              <w:jc w:val="center"/>
            </w:pPr>
            <w:r>
              <w:t>10,6</w:t>
            </w:r>
          </w:p>
        </w:tc>
      </w:tr>
      <w:tr w:rsidR="00C442BA">
        <w:tc>
          <w:tcPr>
            <w:tcW w:w="510" w:type="dxa"/>
          </w:tcPr>
          <w:p w:rsidR="00C442BA" w:rsidRDefault="00C442BA">
            <w:pPr>
              <w:pStyle w:val="ConsPlusNormal"/>
              <w:jc w:val="center"/>
            </w:pPr>
            <w:r>
              <w:t>7</w:t>
            </w:r>
          </w:p>
        </w:tc>
        <w:tc>
          <w:tcPr>
            <w:tcW w:w="1871" w:type="dxa"/>
          </w:tcPr>
          <w:p w:rsidR="00C442BA" w:rsidRDefault="00C442BA">
            <w:pPr>
              <w:pStyle w:val="ConsPlusNormal"/>
            </w:pPr>
            <w:r>
              <w:t>ГПЗ "Кургальский"</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Кингисеппский</w:t>
            </w:r>
          </w:p>
        </w:tc>
        <w:tc>
          <w:tcPr>
            <w:tcW w:w="1417" w:type="dxa"/>
          </w:tcPr>
          <w:p w:rsidR="00C442BA" w:rsidRDefault="00C442BA">
            <w:pPr>
              <w:pStyle w:val="ConsPlusNormal"/>
              <w:jc w:val="center"/>
            </w:pPr>
            <w:r>
              <w:t>22,69</w:t>
            </w:r>
          </w:p>
        </w:tc>
      </w:tr>
      <w:tr w:rsidR="00C442BA">
        <w:tc>
          <w:tcPr>
            <w:tcW w:w="510" w:type="dxa"/>
          </w:tcPr>
          <w:p w:rsidR="00C442BA" w:rsidRDefault="00C442BA">
            <w:pPr>
              <w:pStyle w:val="ConsPlusNormal"/>
              <w:jc w:val="center"/>
            </w:pPr>
            <w:r>
              <w:t>8</w:t>
            </w:r>
          </w:p>
        </w:tc>
        <w:tc>
          <w:tcPr>
            <w:tcW w:w="1871" w:type="dxa"/>
          </w:tcPr>
          <w:p w:rsidR="00C442BA" w:rsidRDefault="00C442BA">
            <w:pPr>
              <w:pStyle w:val="ConsPlusNormal"/>
            </w:pPr>
            <w:r>
              <w:t>ГПЗ "Котельский"</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Кингисеппский</w:t>
            </w:r>
          </w:p>
        </w:tc>
        <w:tc>
          <w:tcPr>
            <w:tcW w:w="1417" w:type="dxa"/>
          </w:tcPr>
          <w:p w:rsidR="00C442BA" w:rsidRDefault="00C442BA">
            <w:pPr>
              <w:pStyle w:val="ConsPlusNormal"/>
              <w:jc w:val="center"/>
            </w:pPr>
            <w:r>
              <w:t>10,36</w:t>
            </w:r>
          </w:p>
        </w:tc>
      </w:tr>
      <w:tr w:rsidR="00C442BA">
        <w:tc>
          <w:tcPr>
            <w:tcW w:w="510" w:type="dxa"/>
          </w:tcPr>
          <w:p w:rsidR="00C442BA" w:rsidRDefault="00C442BA">
            <w:pPr>
              <w:pStyle w:val="ConsPlusNormal"/>
              <w:jc w:val="center"/>
            </w:pPr>
            <w:r>
              <w:t>9</w:t>
            </w:r>
          </w:p>
        </w:tc>
        <w:tc>
          <w:tcPr>
            <w:tcW w:w="1871" w:type="dxa"/>
          </w:tcPr>
          <w:p w:rsidR="00C442BA" w:rsidRDefault="00C442BA">
            <w:pPr>
              <w:pStyle w:val="ConsPlusNormal"/>
            </w:pPr>
            <w:r>
              <w:t>ПП "Вепсский лес"</w:t>
            </w:r>
          </w:p>
        </w:tc>
        <w:tc>
          <w:tcPr>
            <w:tcW w:w="3175" w:type="dxa"/>
          </w:tcPr>
          <w:p w:rsidR="00C442BA" w:rsidRDefault="00C442BA">
            <w:pPr>
              <w:pStyle w:val="ConsPlusNormal"/>
              <w:jc w:val="center"/>
            </w:pPr>
            <w:r>
              <w:t>использование охот. ресурсов ограничено</w:t>
            </w:r>
          </w:p>
        </w:tc>
        <w:tc>
          <w:tcPr>
            <w:tcW w:w="2098" w:type="dxa"/>
          </w:tcPr>
          <w:p w:rsidR="00C442BA" w:rsidRDefault="00C442BA">
            <w:pPr>
              <w:pStyle w:val="ConsPlusNormal"/>
              <w:jc w:val="center"/>
            </w:pPr>
            <w:r>
              <w:t>Лодейнопольский, Тихвинский</w:t>
            </w:r>
          </w:p>
        </w:tc>
        <w:tc>
          <w:tcPr>
            <w:tcW w:w="1417" w:type="dxa"/>
          </w:tcPr>
          <w:p w:rsidR="00C442BA" w:rsidRDefault="00C442BA">
            <w:pPr>
              <w:pStyle w:val="ConsPlusNormal"/>
              <w:jc w:val="center"/>
            </w:pPr>
            <w:r>
              <w:t>6,8</w:t>
            </w:r>
          </w:p>
          <w:p w:rsidR="00C442BA" w:rsidRDefault="00C442BA">
            <w:pPr>
              <w:pStyle w:val="ConsPlusNormal"/>
              <w:jc w:val="center"/>
            </w:pPr>
            <w:r>
              <w:t>0,6</w:t>
            </w:r>
          </w:p>
        </w:tc>
      </w:tr>
      <w:tr w:rsidR="00C442BA">
        <w:tc>
          <w:tcPr>
            <w:tcW w:w="510" w:type="dxa"/>
          </w:tcPr>
          <w:p w:rsidR="00C442BA" w:rsidRDefault="00C442BA">
            <w:pPr>
              <w:pStyle w:val="ConsPlusNormal"/>
              <w:jc w:val="center"/>
            </w:pPr>
            <w:r>
              <w:t>10</w:t>
            </w:r>
          </w:p>
        </w:tc>
        <w:tc>
          <w:tcPr>
            <w:tcW w:w="1871" w:type="dxa"/>
          </w:tcPr>
          <w:p w:rsidR="00C442BA" w:rsidRDefault="00C442BA">
            <w:pPr>
              <w:pStyle w:val="ConsPlusNormal"/>
            </w:pPr>
            <w:r>
              <w:t>ГПЗ "Лебяжий"</w:t>
            </w:r>
          </w:p>
        </w:tc>
        <w:tc>
          <w:tcPr>
            <w:tcW w:w="3175" w:type="dxa"/>
          </w:tcPr>
          <w:p w:rsidR="00C442BA" w:rsidRDefault="00C442BA">
            <w:pPr>
              <w:pStyle w:val="ConsPlusNormal"/>
              <w:jc w:val="center"/>
            </w:pPr>
            <w:r>
              <w:t>использование охот. ресурсов ограничено за исключением регулирования численности</w:t>
            </w:r>
          </w:p>
        </w:tc>
        <w:tc>
          <w:tcPr>
            <w:tcW w:w="2098" w:type="dxa"/>
          </w:tcPr>
          <w:p w:rsidR="00C442BA" w:rsidRDefault="00C442BA">
            <w:pPr>
              <w:pStyle w:val="ConsPlusNormal"/>
              <w:jc w:val="center"/>
            </w:pPr>
            <w:r>
              <w:t>Ломоносовский</w:t>
            </w:r>
          </w:p>
        </w:tc>
        <w:tc>
          <w:tcPr>
            <w:tcW w:w="1417" w:type="dxa"/>
          </w:tcPr>
          <w:p w:rsidR="00C442BA" w:rsidRDefault="00C442BA">
            <w:pPr>
              <w:pStyle w:val="ConsPlusNormal"/>
              <w:jc w:val="center"/>
            </w:pPr>
            <w:r>
              <w:t>5,73</w:t>
            </w:r>
          </w:p>
        </w:tc>
      </w:tr>
      <w:tr w:rsidR="00C442BA">
        <w:tc>
          <w:tcPr>
            <w:tcW w:w="510" w:type="dxa"/>
          </w:tcPr>
          <w:p w:rsidR="00C442BA" w:rsidRDefault="00C442BA">
            <w:pPr>
              <w:pStyle w:val="ConsPlusNormal"/>
              <w:jc w:val="center"/>
            </w:pPr>
            <w:r>
              <w:t>11</w:t>
            </w:r>
          </w:p>
        </w:tc>
        <w:tc>
          <w:tcPr>
            <w:tcW w:w="1871" w:type="dxa"/>
          </w:tcPr>
          <w:p w:rsidR="00C442BA" w:rsidRDefault="00C442BA">
            <w:pPr>
              <w:pStyle w:val="ConsPlusNormal"/>
            </w:pPr>
            <w:r>
              <w:t xml:space="preserve">ГПЗ "Белый </w:t>
            </w:r>
            <w:r>
              <w:lastRenderedPageBreak/>
              <w:t>камень"</w:t>
            </w:r>
          </w:p>
        </w:tc>
        <w:tc>
          <w:tcPr>
            <w:tcW w:w="3175" w:type="dxa"/>
          </w:tcPr>
          <w:p w:rsidR="00C442BA" w:rsidRDefault="00C442BA">
            <w:pPr>
              <w:pStyle w:val="ConsPlusNormal"/>
              <w:jc w:val="center"/>
            </w:pPr>
            <w:r>
              <w:lastRenderedPageBreak/>
              <w:t xml:space="preserve">использование охот. ресурсов </w:t>
            </w:r>
            <w:r>
              <w:lastRenderedPageBreak/>
              <w:t>ограничено за исключением регулирования численности</w:t>
            </w:r>
          </w:p>
        </w:tc>
        <w:tc>
          <w:tcPr>
            <w:tcW w:w="2098" w:type="dxa"/>
          </w:tcPr>
          <w:p w:rsidR="00C442BA" w:rsidRDefault="00C442BA">
            <w:pPr>
              <w:pStyle w:val="ConsPlusNormal"/>
              <w:jc w:val="center"/>
            </w:pPr>
            <w:r>
              <w:lastRenderedPageBreak/>
              <w:t>Лужский район</w:t>
            </w:r>
          </w:p>
        </w:tc>
        <w:tc>
          <w:tcPr>
            <w:tcW w:w="1417" w:type="dxa"/>
          </w:tcPr>
          <w:p w:rsidR="00C442BA" w:rsidRDefault="00C442BA">
            <w:pPr>
              <w:pStyle w:val="ConsPlusNormal"/>
              <w:jc w:val="center"/>
            </w:pPr>
            <w:r>
              <w:t>5,73</w:t>
            </w:r>
          </w:p>
        </w:tc>
      </w:tr>
      <w:tr w:rsidR="00C442BA">
        <w:tc>
          <w:tcPr>
            <w:tcW w:w="510" w:type="dxa"/>
          </w:tcPr>
          <w:p w:rsidR="00C442BA" w:rsidRDefault="00C442BA">
            <w:pPr>
              <w:pStyle w:val="ConsPlusNormal"/>
              <w:jc w:val="center"/>
            </w:pPr>
            <w:r>
              <w:t>12</w:t>
            </w:r>
          </w:p>
        </w:tc>
        <w:tc>
          <w:tcPr>
            <w:tcW w:w="1871" w:type="dxa"/>
          </w:tcPr>
          <w:p w:rsidR="00C442BA" w:rsidRDefault="00C442BA">
            <w:pPr>
              <w:pStyle w:val="ConsPlusNormal"/>
            </w:pPr>
            <w:r>
              <w:t>ГПЗ "Сяберский"</w:t>
            </w:r>
          </w:p>
        </w:tc>
        <w:tc>
          <w:tcPr>
            <w:tcW w:w="3175" w:type="dxa"/>
          </w:tcPr>
          <w:p w:rsidR="00C442BA" w:rsidRDefault="00C442BA">
            <w:pPr>
              <w:pStyle w:val="ConsPlusNormal"/>
              <w:jc w:val="center"/>
            </w:pPr>
            <w:r>
              <w:t>охота, кроме любительской и спортивной охоты в осенний период на пернатую дичь в зоне экстенсивного природопользования заказника</w:t>
            </w:r>
          </w:p>
        </w:tc>
        <w:tc>
          <w:tcPr>
            <w:tcW w:w="2098" w:type="dxa"/>
          </w:tcPr>
          <w:p w:rsidR="00C442BA" w:rsidRDefault="00C442BA">
            <w:pPr>
              <w:pStyle w:val="ConsPlusNormal"/>
              <w:jc w:val="center"/>
            </w:pPr>
            <w:r>
              <w:t>Лужский район</w:t>
            </w:r>
          </w:p>
        </w:tc>
        <w:tc>
          <w:tcPr>
            <w:tcW w:w="1417" w:type="dxa"/>
          </w:tcPr>
          <w:p w:rsidR="00C442BA" w:rsidRDefault="00C442BA">
            <w:pPr>
              <w:pStyle w:val="ConsPlusNormal"/>
              <w:jc w:val="center"/>
            </w:pPr>
            <w:r>
              <w:t>11,82</w:t>
            </w:r>
          </w:p>
        </w:tc>
      </w:tr>
      <w:tr w:rsidR="00C442BA">
        <w:tc>
          <w:tcPr>
            <w:tcW w:w="7654" w:type="dxa"/>
            <w:gridSpan w:val="4"/>
          </w:tcPr>
          <w:p w:rsidR="00C442BA" w:rsidRDefault="00C442BA">
            <w:pPr>
              <w:pStyle w:val="ConsPlusNormal"/>
            </w:pPr>
            <w:r>
              <w:t>Всего</w:t>
            </w:r>
          </w:p>
        </w:tc>
        <w:tc>
          <w:tcPr>
            <w:tcW w:w="1417" w:type="dxa"/>
          </w:tcPr>
          <w:p w:rsidR="00C442BA" w:rsidRDefault="00C442BA">
            <w:pPr>
              <w:pStyle w:val="ConsPlusNormal"/>
              <w:jc w:val="center"/>
            </w:pPr>
            <w:r>
              <w:t>99,33</w:t>
            </w:r>
          </w:p>
        </w:tc>
      </w:tr>
    </w:tbl>
    <w:p w:rsidR="00C442BA" w:rsidRDefault="00C442BA">
      <w:pPr>
        <w:pStyle w:val="ConsPlusNormal"/>
      </w:pPr>
    </w:p>
    <w:p w:rsidR="00C442BA" w:rsidRDefault="00C442BA">
      <w:pPr>
        <w:pStyle w:val="ConsPlusNormal"/>
        <w:jc w:val="center"/>
      </w:pPr>
      <w:r>
        <w:rPr>
          <w:noProof/>
          <w:position w:val="-296"/>
        </w:rPr>
        <w:drawing>
          <wp:inline distT="0" distB="0" distL="0" distR="0">
            <wp:extent cx="4380865" cy="39090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4380865" cy="39090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27" w:name="P5563"/>
      <w:bookmarkEnd w:id="27"/>
      <w:r>
        <w:t>Рисунок 9 - Размещение общедоступных охотничьих угодий на территории муниципальных районов Ленинградской области (тыс. га).</w:t>
      </w:r>
    </w:p>
    <w:p w:rsidR="00C442BA" w:rsidRDefault="00C442BA">
      <w:pPr>
        <w:pStyle w:val="ConsPlusNormal"/>
      </w:pPr>
    </w:p>
    <w:p w:rsidR="00C442BA" w:rsidRDefault="00C442BA">
      <w:pPr>
        <w:pStyle w:val="ConsPlusTitle"/>
        <w:jc w:val="center"/>
        <w:outlineLvl w:val="3"/>
      </w:pPr>
      <w:r>
        <w:t>4.3. Территории, на которых ведение охотничьего хозяйства</w:t>
      </w:r>
    </w:p>
    <w:p w:rsidR="00C442BA" w:rsidRDefault="00C442BA">
      <w:pPr>
        <w:pStyle w:val="ConsPlusTitle"/>
        <w:jc w:val="center"/>
      </w:pPr>
      <w:r>
        <w:t>ограничено</w:t>
      </w:r>
    </w:p>
    <w:p w:rsidR="00C442BA" w:rsidRDefault="00C442BA">
      <w:pPr>
        <w:pStyle w:val="ConsPlusNormal"/>
      </w:pPr>
    </w:p>
    <w:p w:rsidR="00C442BA" w:rsidRDefault="00C442BA">
      <w:pPr>
        <w:pStyle w:val="ConsPlusTitle"/>
        <w:jc w:val="center"/>
        <w:outlineLvl w:val="4"/>
      </w:pPr>
      <w:r>
        <w:t>4.3.1. Особо охраняемые природные территории</w:t>
      </w:r>
    </w:p>
    <w:p w:rsidR="00C442BA" w:rsidRDefault="00C442BA">
      <w:pPr>
        <w:pStyle w:val="ConsPlusNormal"/>
      </w:pPr>
    </w:p>
    <w:p w:rsidR="00C442BA" w:rsidRDefault="00C442BA">
      <w:pPr>
        <w:pStyle w:val="ConsPlusNormal"/>
        <w:ind w:firstLine="540"/>
        <w:jc w:val="both"/>
      </w:pPr>
      <w:r>
        <w:t xml:space="preserve">Ленинградская область обладает разветвленной сетью особо охраняемых природных территорий (далее - ООПТ), представленных заповедниками, заказниками, и памятниками природы, на общей площади около 604,7 тыс. га. Среди них ООПТ федерального значения всего три: "Нижне-Свирский государственный природный заповедник", Государственный природный заповедник "Восток Финского залива", Государственный природный заказник федерального значения "Мшинское болото" </w:t>
      </w:r>
      <w:hyperlink w:anchor="P5578">
        <w:r>
          <w:rPr>
            <w:color w:val="0000FF"/>
          </w:rPr>
          <w:t>таблица 27</w:t>
        </w:r>
      </w:hyperlink>
      <w:r>
        <w:t>.</w:t>
      </w:r>
    </w:p>
    <w:p w:rsidR="00C442BA" w:rsidRDefault="00C442BA">
      <w:pPr>
        <w:pStyle w:val="ConsPlusNormal"/>
        <w:spacing w:before="220"/>
        <w:ind w:firstLine="540"/>
        <w:jc w:val="both"/>
      </w:pPr>
      <w:r>
        <w:t xml:space="preserve">Площадь ООПТ федерального значения приведена по данным, полученных картометрических способом на основе цифровых картографических материалов. По данным Паспортов и Положений об ООПТ площадь региональных ООПТ составляет 487841,20 га (в том числе 100866,20 га морской акватории), площадь федеральных ООПТ - 116876,30 га (в том числе </w:t>
      </w:r>
      <w:r>
        <w:lastRenderedPageBreak/>
        <w:t>13166,0 га морской акватории).</w:t>
      </w:r>
    </w:p>
    <w:p w:rsidR="00C442BA" w:rsidRDefault="00C442BA">
      <w:pPr>
        <w:pStyle w:val="ConsPlusNormal"/>
        <w:spacing w:before="220"/>
        <w:ind w:firstLine="540"/>
        <w:jc w:val="both"/>
      </w:pPr>
      <w:r>
        <w:t>На территории Ленинградской области расположено 47 особо охраняемых природных территорий регионального значения. Для всех ООПТ регионального значения установлены границы и утверждены положения (паспорта).</w:t>
      </w:r>
    </w:p>
    <w:p w:rsidR="00C442BA" w:rsidRDefault="00C442BA">
      <w:pPr>
        <w:pStyle w:val="ConsPlusNormal"/>
        <w:spacing w:before="220"/>
        <w:ind w:firstLine="540"/>
        <w:jc w:val="both"/>
      </w:pPr>
      <w:r>
        <w:t>Кроме того в соответствии со Схемой территориального планирования Ленинградской области на территории Ленинградской области запланировано к созданию еще 96 ООПТ регионального значения.</w:t>
      </w:r>
    </w:p>
    <w:p w:rsidR="00C442BA" w:rsidRDefault="00C442BA">
      <w:pPr>
        <w:pStyle w:val="ConsPlusNormal"/>
        <w:spacing w:before="220"/>
        <w:ind w:firstLine="540"/>
        <w:jc w:val="both"/>
      </w:pPr>
      <w:r>
        <w:t xml:space="preserve">В границах ООПТ регионального и местного значения и их охранных зонах охота и иная деятельность в сфере охотничьего хозяйства осуществляется с учетом требований режима охраны ООПТ и ее охранной зоны. В </w:t>
      </w:r>
      <w:hyperlink w:anchor="P5610">
        <w:r>
          <w:rPr>
            <w:color w:val="0000FF"/>
          </w:rPr>
          <w:t>таблице 27.1</w:t>
        </w:r>
      </w:hyperlink>
      <w:r>
        <w:t xml:space="preserve"> представлены сведения об ООПТ регионального значения, располагающихся в границах охотничьих угодий, а также режим ограничений действующих на указанных территориях.</w:t>
      </w:r>
    </w:p>
    <w:p w:rsidR="00C442BA" w:rsidRDefault="00C442BA">
      <w:pPr>
        <w:pStyle w:val="ConsPlusNormal"/>
        <w:spacing w:before="220"/>
        <w:ind w:firstLine="540"/>
        <w:jc w:val="both"/>
      </w:pPr>
      <w:r>
        <w:t xml:space="preserve">В </w:t>
      </w:r>
      <w:hyperlink w:anchor="P5932">
        <w:r>
          <w:rPr>
            <w:color w:val="0000FF"/>
          </w:rPr>
          <w:t>таблице 27.2</w:t>
        </w:r>
      </w:hyperlink>
      <w:r>
        <w:t xml:space="preserve"> представлены сведения об ООПТ местного значения, располагающихся в границах охотничьих угодий, а также режим ограничений действующих на указанных территориях.</w:t>
      </w:r>
    </w:p>
    <w:p w:rsidR="00C442BA" w:rsidRDefault="00C442BA">
      <w:pPr>
        <w:pStyle w:val="ConsPlusNormal"/>
        <w:spacing w:before="220"/>
        <w:ind w:firstLine="540"/>
        <w:jc w:val="both"/>
      </w:pPr>
      <w:r>
        <w:t>Площади региональных и федеральных ООПТ, в отдельных нормативных правовых актах, нуждаются в уточнении.</w:t>
      </w:r>
    </w:p>
    <w:p w:rsidR="00C442BA" w:rsidRDefault="00C442BA">
      <w:pPr>
        <w:pStyle w:val="ConsPlusNormal"/>
      </w:pPr>
    </w:p>
    <w:p w:rsidR="00C442BA" w:rsidRDefault="00C442BA">
      <w:pPr>
        <w:pStyle w:val="ConsPlusNormal"/>
        <w:ind w:firstLine="540"/>
        <w:jc w:val="both"/>
      </w:pPr>
      <w:bookmarkStart w:id="28" w:name="P5578"/>
      <w:bookmarkEnd w:id="28"/>
      <w:r>
        <w:t>Таблица 27 - Особо охраняемые природные территории (ООПТ) Ленинградской области федерального значения</w:t>
      </w:r>
    </w:p>
    <w:p w:rsidR="00C442BA" w:rsidRDefault="00C442BA">
      <w:pPr>
        <w:pStyle w:val="ConsPlusNormal"/>
        <w:ind w:firstLine="540"/>
        <w:jc w:val="both"/>
      </w:pPr>
    </w:p>
    <w:p w:rsidR="00C442BA" w:rsidRDefault="00C442BA">
      <w:pPr>
        <w:pStyle w:val="ConsPlusNormal"/>
        <w:ind w:firstLine="540"/>
        <w:jc w:val="both"/>
      </w:pPr>
      <w:r>
        <w:t xml:space="preserve">(в ред. </w:t>
      </w:r>
      <w:hyperlink r:id="rId110">
        <w:r>
          <w:rPr>
            <w:color w:val="0000FF"/>
          </w:rPr>
          <w:t>Постановления</w:t>
        </w:r>
      </w:hyperlink>
      <w:r>
        <w:t xml:space="preserve"> Губернатора Ленинградской области от 04.08.2025 N 102-пг)</w:t>
      </w:r>
    </w:p>
    <w:p w:rsidR="00C442BA" w:rsidRDefault="00C442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402"/>
        <w:gridCol w:w="1531"/>
        <w:gridCol w:w="2040"/>
        <w:gridCol w:w="1587"/>
      </w:tblGrid>
      <w:tr w:rsidR="00C442BA">
        <w:tc>
          <w:tcPr>
            <w:tcW w:w="510" w:type="dxa"/>
          </w:tcPr>
          <w:p w:rsidR="00C442BA" w:rsidRDefault="00C442BA">
            <w:pPr>
              <w:pStyle w:val="ConsPlusNormal"/>
              <w:jc w:val="center"/>
            </w:pPr>
            <w:r>
              <w:t>N п/п</w:t>
            </w:r>
          </w:p>
        </w:tc>
        <w:tc>
          <w:tcPr>
            <w:tcW w:w="3402" w:type="dxa"/>
          </w:tcPr>
          <w:p w:rsidR="00C442BA" w:rsidRDefault="00C442BA">
            <w:pPr>
              <w:pStyle w:val="ConsPlusNormal"/>
              <w:jc w:val="center"/>
            </w:pPr>
            <w:r>
              <w:t>Наименование территории</w:t>
            </w:r>
          </w:p>
        </w:tc>
        <w:tc>
          <w:tcPr>
            <w:tcW w:w="1531" w:type="dxa"/>
          </w:tcPr>
          <w:p w:rsidR="00C442BA" w:rsidRDefault="00C442BA">
            <w:pPr>
              <w:pStyle w:val="ConsPlusNormal"/>
              <w:jc w:val="center"/>
            </w:pPr>
            <w:r>
              <w:t>Категория</w:t>
            </w:r>
          </w:p>
        </w:tc>
        <w:tc>
          <w:tcPr>
            <w:tcW w:w="2040" w:type="dxa"/>
          </w:tcPr>
          <w:p w:rsidR="00C442BA" w:rsidRDefault="00C442BA">
            <w:pPr>
              <w:pStyle w:val="ConsPlusNormal"/>
              <w:jc w:val="center"/>
            </w:pPr>
            <w:r>
              <w:t>Наименование муниципального района (муниципального округа)</w:t>
            </w:r>
          </w:p>
        </w:tc>
        <w:tc>
          <w:tcPr>
            <w:tcW w:w="1587" w:type="dxa"/>
          </w:tcPr>
          <w:p w:rsidR="00C442BA" w:rsidRDefault="00C442BA">
            <w:pPr>
              <w:pStyle w:val="ConsPlusNormal"/>
              <w:jc w:val="center"/>
            </w:pPr>
            <w:r>
              <w:t>Площадь территории, тыс. га</w:t>
            </w:r>
          </w:p>
        </w:tc>
      </w:tr>
      <w:tr w:rsidR="00C442BA">
        <w:tc>
          <w:tcPr>
            <w:tcW w:w="510" w:type="dxa"/>
          </w:tcPr>
          <w:p w:rsidR="00C442BA" w:rsidRDefault="00C442BA">
            <w:pPr>
              <w:pStyle w:val="ConsPlusNormal"/>
              <w:jc w:val="center"/>
            </w:pPr>
            <w:r>
              <w:t>1</w:t>
            </w:r>
          </w:p>
        </w:tc>
        <w:tc>
          <w:tcPr>
            <w:tcW w:w="3402" w:type="dxa"/>
          </w:tcPr>
          <w:p w:rsidR="00C442BA" w:rsidRDefault="00C442BA">
            <w:pPr>
              <w:pStyle w:val="ConsPlusNormal"/>
            </w:pPr>
            <w:r>
              <w:t>"Нижне-Свирский государственный природный заповедник"</w:t>
            </w:r>
          </w:p>
        </w:tc>
        <w:tc>
          <w:tcPr>
            <w:tcW w:w="1531" w:type="dxa"/>
          </w:tcPr>
          <w:p w:rsidR="00C442BA" w:rsidRDefault="00C442BA">
            <w:pPr>
              <w:pStyle w:val="ConsPlusNormal"/>
            </w:pPr>
            <w:r>
              <w:t>ООПТ ФЗ</w:t>
            </w:r>
          </w:p>
          <w:p w:rsidR="00C442BA" w:rsidRDefault="00C442BA">
            <w:pPr>
              <w:pStyle w:val="ConsPlusNormal"/>
            </w:pPr>
            <w:r>
              <w:t>заповедник</w:t>
            </w:r>
          </w:p>
        </w:tc>
        <w:tc>
          <w:tcPr>
            <w:tcW w:w="2040" w:type="dxa"/>
          </w:tcPr>
          <w:p w:rsidR="00C442BA" w:rsidRDefault="00C442BA">
            <w:pPr>
              <w:pStyle w:val="ConsPlusNormal"/>
            </w:pPr>
            <w:r>
              <w:t>Лодейнопольский</w:t>
            </w:r>
          </w:p>
        </w:tc>
        <w:tc>
          <w:tcPr>
            <w:tcW w:w="1587" w:type="dxa"/>
          </w:tcPr>
          <w:p w:rsidR="00C442BA" w:rsidRDefault="00C442BA">
            <w:pPr>
              <w:pStyle w:val="ConsPlusNormal"/>
              <w:jc w:val="center"/>
            </w:pPr>
            <w:r>
              <w:t>42,3</w:t>
            </w:r>
          </w:p>
        </w:tc>
      </w:tr>
      <w:tr w:rsidR="00C442BA">
        <w:tc>
          <w:tcPr>
            <w:tcW w:w="510" w:type="dxa"/>
          </w:tcPr>
          <w:p w:rsidR="00C442BA" w:rsidRDefault="00C442BA">
            <w:pPr>
              <w:pStyle w:val="ConsPlusNormal"/>
              <w:jc w:val="center"/>
            </w:pPr>
            <w:r>
              <w:t>2</w:t>
            </w:r>
          </w:p>
        </w:tc>
        <w:tc>
          <w:tcPr>
            <w:tcW w:w="3402" w:type="dxa"/>
          </w:tcPr>
          <w:p w:rsidR="00C442BA" w:rsidRDefault="00C442BA">
            <w:pPr>
              <w:pStyle w:val="ConsPlusNormal"/>
            </w:pPr>
            <w:r>
              <w:t>Государственный природный заповедник "Восток Финского залива"</w:t>
            </w:r>
          </w:p>
        </w:tc>
        <w:tc>
          <w:tcPr>
            <w:tcW w:w="1531" w:type="dxa"/>
          </w:tcPr>
          <w:p w:rsidR="00C442BA" w:rsidRDefault="00C442BA">
            <w:pPr>
              <w:pStyle w:val="ConsPlusNormal"/>
            </w:pPr>
            <w:r>
              <w:t>ООПТ ФЗ</w:t>
            </w:r>
          </w:p>
          <w:p w:rsidR="00C442BA" w:rsidRDefault="00C442BA">
            <w:pPr>
              <w:pStyle w:val="ConsPlusNormal"/>
            </w:pPr>
            <w:r>
              <w:t>заповедник</w:t>
            </w:r>
          </w:p>
        </w:tc>
        <w:tc>
          <w:tcPr>
            <w:tcW w:w="2040" w:type="dxa"/>
          </w:tcPr>
          <w:p w:rsidR="00C442BA" w:rsidRDefault="00C442BA">
            <w:pPr>
              <w:pStyle w:val="ConsPlusNormal"/>
            </w:pPr>
            <w:r>
              <w:t>Выборгский</w:t>
            </w:r>
          </w:p>
          <w:p w:rsidR="00C442BA" w:rsidRDefault="00C442BA">
            <w:pPr>
              <w:pStyle w:val="ConsPlusNormal"/>
            </w:pPr>
            <w:r>
              <w:t>Кингисеппский</w:t>
            </w:r>
          </w:p>
        </w:tc>
        <w:tc>
          <w:tcPr>
            <w:tcW w:w="1587" w:type="dxa"/>
          </w:tcPr>
          <w:p w:rsidR="00C442BA" w:rsidRDefault="00C442BA">
            <w:pPr>
              <w:pStyle w:val="ConsPlusNormal"/>
              <w:jc w:val="center"/>
            </w:pPr>
            <w:r>
              <w:t>14,1</w:t>
            </w:r>
          </w:p>
        </w:tc>
      </w:tr>
      <w:tr w:rsidR="00C442BA">
        <w:tc>
          <w:tcPr>
            <w:tcW w:w="510" w:type="dxa"/>
          </w:tcPr>
          <w:p w:rsidR="00C442BA" w:rsidRDefault="00C442BA">
            <w:pPr>
              <w:pStyle w:val="ConsPlusNormal"/>
              <w:jc w:val="center"/>
            </w:pPr>
            <w:r>
              <w:t>3</w:t>
            </w:r>
          </w:p>
        </w:tc>
        <w:tc>
          <w:tcPr>
            <w:tcW w:w="3402" w:type="dxa"/>
          </w:tcPr>
          <w:p w:rsidR="00C442BA" w:rsidRDefault="00C442BA">
            <w:pPr>
              <w:pStyle w:val="ConsPlusNormal"/>
            </w:pPr>
            <w:r>
              <w:t>Государственный природный заказник "Мшинское болото"</w:t>
            </w:r>
          </w:p>
        </w:tc>
        <w:tc>
          <w:tcPr>
            <w:tcW w:w="1531" w:type="dxa"/>
          </w:tcPr>
          <w:p w:rsidR="00C442BA" w:rsidRDefault="00C442BA">
            <w:pPr>
              <w:pStyle w:val="ConsPlusNormal"/>
            </w:pPr>
            <w:r>
              <w:t>ООПТ ФЗ</w:t>
            </w:r>
          </w:p>
          <w:p w:rsidR="00C442BA" w:rsidRDefault="00C442BA">
            <w:pPr>
              <w:pStyle w:val="ConsPlusNormal"/>
            </w:pPr>
            <w:r>
              <w:t>заказник ФЗ</w:t>
            </w:r>
          </w:p>
        </w:tc>
        <w:tc>
          <w:tcPr>
            <w:tcW w:w="2040" w:type="dxa"/>
          </w:tcPr>
          <w:p w:rsidR="00C442BA" w:rsidRDefault="00C442BA">
            <w:pPr>
              <w:pStyle w:val="ConsPlusNormal"/>
            </w:pPr>
            <w:r>
              <w:t>Лужский</w:t>
            </w:r>
          </w:p>
          <w:p w:rsidR="00C442BA" w:rsidRDefault="00C442BA">
            <w:pPr>
              <w:pStyle w:val="ConsPlusNormal"/>
            </w:pPr>
            <w:r>
              <w:t>Гатчинский</w:t>
            </w:r>
          </w:p>
        </w:tc>
        <w:tc>
          <w:tcPr>
            <w:tcW w:w="1587" w:type="dxa"/>
          </w:tcPr>
          <w:p w:rsidR="00C442BA" w:rsidRDefault="00C442BA">
            <w:pPr>
              <w:pStyle w:val="ConsPlusNormal"/>
              <w:jc w:val="center"/>
            </w:pPr>
            <w:r>
              <w:t>61,1</w:t>
            </w:r>
          </w:p>
        </w:tc>
      </w:tr>
      <w:tr w:rsidR="00C442BA">
        <w:tc>
          <w:tcPr>
            <w:tcW w:w="7483" w:type="dxa"/>
            <w:gridSpan w:val="4"/>
          </w:tcPr>
          <w:p w:rsidR="00C442BA" w:rsidRDefault="00C442BA">
            <w:pPr>
              <w:pStyle w:val="ConsPlusNormal"/>
            </w:pPr>
            <w:r>
              <w:t>Итого</w:t>
            </w:r>
          </w:p>
        </w:tc>
        <w:tc>
          <w:tcPr>
            <w:tcW w:w="1587" w:type="dxa"/>
          </w:tcPr>
          <w:p w:rsidR="00C442BA" w:rsidRDefault="00C442BA">
            <w:pPr>
              <w:pStyle w:val="ConsPlusNormal"/>
              <w:jc w:val="center"/>
            </w:pPr>
            <w:r>
              <w:t>117,5</w:t>
            </w:r>
          </w:p>
        </w:tc>
      </w:tr>
    </w:tbl>
    <w:p w:rsidR="00C442BA" w:rsidRDefault="00C442BA">
      <w:pPr>
        <w:pStyle w:val="ConsPlusNormal"/>
      </w:pPr>
    </w:p>
    <w:p w:rsidR="00C442BA" w:rsidRDefault="00C442BA">
      <w:pPr>
        <w:pStyle w:val="ConsPlusNormal"/>
        <w:ind w:firstLine="540"/>
        <w:jc w:val="both"/>
      </w:pPr>
      <w:bookmarkStart w:id="29" w:name="P5610"/>
      <w:bookmarkEnd w:id="29"/>
      <w:r>
        <w:t>Таблица 27.1 - Сведения об ООПТ регионального значения располагающихся в границах охотничьих угодий и виды ограничений в соответствии с режимом охраны территории</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08"/>
        <w:gridCol w:w="2608"/>
        <w:gridCol w:w="3912"/>
        <w:gridCol w:w="2044"/>
        <w:gridCol w:w="1504"/>
      </w:tblGrid>
      <w:tr w:rsidR="00C442BA">
        <w:tc>
          <w:tcPr>
            <w:tcW w:w="567" w:type="dxa"/>
          </w:tcPr>
          <w:p w:rsidR="00C442BA" w:rsidRDefault="00C442BA">
            <w:pPr>
              <w:pStyle w:val="ConsPlusNormal"/>
              <w:jc w:val="center"/>
            </w:pPr>
            <w:r>
              <w:lastRenderedPageBreak/>
              <w:t>N п/п</w:t>
            </w:r>
          </w:p>
        </w:tc>
        <w:tc>
          <w:tcPr>
            <w:tcW w:w="2608" w:type="dxa"/>
          </w:tcPr>
          <w:p w:rsidR="00C442BA" w:rsidRDefault="00C442BA">
            <w:pPr>
              <w:pStyle w:val="ConsPlusNormal"/>
              <w:jc w:val="center"/>
            </w:pPr>
            <w:r>
              <w:t>Наименование ООПТ регионального значения и местного значения</w:t>
            </w:r>
          </w:p>
        </w:tc>
        <w:tc>
          <w:tcPr>
            <w:tcW w:w="2608" w:type="dxa"/>
          </w:tcPr>
          <w:p w:rsidR="00C442BA" w:rsidRDefault="00C442BA">
            <w:pPr>
              <w:pStyle w:val="ConsPlusNormal"/>
              <w:jc w:val="center"/>
            </w:pPr>
            <w:r>
              <w:t>Территория охотничьих угодий, где расположена ООПТ</w:t>
            </w:r>
          </w:p>
        </w:tc>
        <w:tc>
          <w:tcPr>
            <w:tcW w:w="3912" w:type="dxa"/>
          </w:tcPr>
          <w:p w:rsidR="00C442BA" w:rsidRDefault="00C442BA">
            <w:pPr>
              <w:pStyle w:val="ConsPlusNormal"/>
              <w:jc w:val="center"/>
            </w:pPr>
            <w:r>
              <w:t>Ограничения в области осуществления деятельности в области ведения охотничьего хозяйства и использования охотничьих ресурсов</w:t>
            </w:r>
          </w:p>
        </w:tc>
        <w:tc>
          <w:tcPr>
            <w:tcW w:w="2044" w:type="dxa"/>
          </w:tcPr>
          <w:p w:rsidR="00C442BA" w:rsidRDefault="00C442BA">
            <w:pPr>
              <w:pStyle w:val="ConsPlusNormal"/>
              <w:jc w:val="center"/>
            </w:pPr>
            <w:r>
              <w:t>Муниципальный район (муниципальный округ)</w:t>
            </w:r>
          </w:p>
        </w:tc>
        <w:tc>
          <w:tcPr>
            <w:tcW w:w="1504" w:type="dxa"/>
          </w:tcPr>
          <w:p w:rsidR="00C442BA" w:rsidRDefault="00C442BA">
            <w:pPr>
              <w:pStyle w:val="ConsPlusNormal"/>
              <w:jc w:val="center"/>
            </w:pPr>
            <w:r>
              <w:t>Площадь территории ООПТ, тыс. га</w:t>
            </w:r>
          </w:p>
        </w:tc>
      </w:tr>
      <w:tr w:rsidR="00C442BA">
        <w:tc>
          <w:tcPr>
            <w:tcW w:w="567" w:type="dxa"/>
          </w:tcPr>
          <w:p w:rsidR="00C442BA" w:rsidRDefault="00C442BA">
            <w:pPr>
              <w:pStyle w:val="ConsPlusNormal"/>
              <w:jc w:val="center"/>
            </w:pPr>
            <w:r>
              <w:t>1</w:t>
            </w:r>
          </w:p>
        </w:tc>
        <w:tc>
          <w:tcPr>
            <w:tcW w:w="2608" w:type="dxa"/>
          </w:tcPr>
          <w:p w:rsidR="00C442BA" w:rsidRDefault="00C442BA">
            <w:pPr>
              <w:pStyle w:val="ConsPlusNormal"/>
              <w:jc w:val="center"/>
            </w:pPr>
            <w:r>
              <w:t>2</w:t>
            </w:r>
          </w:p>
        </w:tc>
        <w:tc>
          <w:tcPr>
            <w:tcW w:w="2608" w:type="dxa"/>
          </w:tcPr>
          <w:p w:rsidR="00C442BA" w:rsidRDefault="00C442BA">
            <w:pPr>
              <w:pStyle w:val="ConsPlusNormal"/>
              <w:jc w:val="center"/>
            </w:pPr>
            <w:r>
              <w:t>3</w:t>
            </w:r>
          </w:p>
        </w:tc>
        <w:tc>
          <w:tcPr>
            <w:tcW w:w="3912" w:type="dxa"/>
          </w:tcPr>
          <w:p w:rsidR="00C442BA" w:rsidRDefault="00C442BA">
            <w:pPr>
              <w:pStyle w:val="ConsPlusNormal"/>
              <w:jc w:val="center"/>
            </w:pPr>
            <w:r>
              <w:t>4</w:t>
            </w:r>
          </w:p>
        </w:tc>
        <w:tc>
          <w:tcPr>
            <w:tcW w:w="2044" w:type="dxa"/>
          </w:tcPr>
          <w:p w:rsidR="00C442BA" w:rsidRDefault="00C442BA">
            <w:pPr>
              <w:pStyle w:val="ConsPlusNormal"/>
              <w:jc w:val="center"/>
            </w:pPr>
            <w:r>
              <w:t>5</w:t>
            </w:r>
          </w:p>
        </w:tc>
        <w:tc>
          <w:tcPr>
            <w:tcW w:w="1504" w:type="dxa"/>
          </w:tcPr>
          <w:p w:rsidR="00C442BA" w:rsidRDefault="00C442BA">
            <w:pPr>
              <w:pStyle w:val="ConsPlusNormal"/>
              <w:jc w:val="center"/>
            </w:pPr>
            <w:r>
              <w:t>6</w:t>
            </w:r>
          </w:p>
        </w:tc>
      </w:tr>
      <w:tr w:rsidR="00C442BA">
        <w:tc>
          <w:tcPr>
            <w:tcW w:w="13243" w:type="dxa"/>
            <w:gridSpan w:val="6"/>
          </w:tcPr>
          <w:p w:rsidR="00C442BA" w:rsidRDefault="00C442BA">
            <w:pPr>
              <w:pStyle w:val="ConsPlusNormal"/>
              <w:jc w:val="center"/>
            </w:pPr>
            <w:r>
              <w:t>ГОСУДАРСТВЕННЫЕ ПРИРОДНЫЕ ЗАКАЗНИКИ</w:t>
            </w:r>
          </w:p>
        </w:tc>
      </w:tr>
      <w:tr w:rsidR="00C442BA">
        <w:tc>
          <w:tcPr>
            <w:tcW w:w="567" w:type="dxa"/>
          </w:tcPr>
          <w:p w:rsidR="00C442BA" w:rsidRDefault="00C442BA">
            <w:pPr>
              <w:pStyle w:val="ConsPlusNormal"/>
              <w:jc w:val="center"/>
            </w:pPr>
            <w:r>
              <w:t>1</w:t>
            </w:r>
          </w:p>
        </w:tc>
        <w:tc>
          <w:tcPr>
            <w:tcW w:w="2608" w:type="dxa"/>
          </w:tcPr>
          <w:p w:rsidR="00C442BA" w:rsidRDefault="00C442BA">
            <w:pPr>
              <w:pStyle w:val="ConsPlusNormal"/>
            </w:pPr>
            <w:r>
              <w:t>ГПЗ "Гладышевский"</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Использование охот. ресурсов ограничено за исключением регулирования численности</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7,6304</w:t>
            </w:r>
          </w:p>
        </w:tc>
      </w:tr>
      <w:tr w:rsidR="00C442BA">
        <w:tc>
          <w:tcPr>
            <w:tcW w:w="567" w:type="dxa"/>
          </w:tcPr>
          <w:p w:rsidR="00C442BA" w:rsidRDefault="00C442BA">
            <w:pPr>
              <w:pStyle w:val="ConsPlusNormal"/>
              <w:jc w:val="center"/>
            </w:pPr>
            <w:r>
              <w:t>2</w:t>
            </w:r>
          </w:p>
        </w:tc>
        <w:tc>
          <w:tcPr>
            <w:tcW w:w="2608" w:type="dxa"/>
          </w:tcPr>
          <w:p w:rsidR="00C442BA" w:rsidRDefault="00C442BA">
            <w:pPr>
              <w:pStyle w:val="ConsPlusNormal"/>
            </w:pPr>
            <w:r>
              <w:t>ГПЗ "Раковые озера"</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Запрещается весенняя охота на водоплавающую дичь, осенняя охота без специального разрешения, зимняя охота на волков с использованием капканов и отравленных приманок</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10,5212</w:t>
            </w:r>
          </w:p>
        </w:tc>
      </w:tr>
      <w:tr w:rsidR="00C442BA">
        <w:tc>
          <w:tcPr>
            <w:tcW w:w="567" w:type="dxa"/>
          </w:tcPr>
          <w:p w:rsidR="00C442BA" w:rsidRDefault="00C442BA">
            <w:pPr>
              <w:pStyle w:val="ConsPlusNormal"/>
              <w:jc w:val="center"/>
            </w:pPr>
            <w:r>
              <w:t>3</w:t>
            </w:r>
          </w:p>
        </w:tc>
        <w:tc>
          <w:tcPr>
            <w:tcW w:w="2608" w:type="dxa"/>
          </w:tcPr>
          <w:p w:rsidR="00C442BA" w:rsidRDefault="00C442BA">
            <w:pPr>
              <w:pStyle w:val="ConsPlusNormal"/>
            </w:pPr>
            <w:r>
              <w:t>ГПЗ "Березовые острова"</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Использование охот. ресурсов ограничено за исключением регулирования численности, кроме охоты в целях осуществления научно-исследовательской деятельности, образовательной деятельности</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53,616</w:t>
            </w:r>
          </w:p>
        </w:tc>
      </w:tr>
      <w:tr w:rsidR="00C442BA">
        <w:tc>
          <w:tcPr>
            <w:tcW w:w="567" w:type="dxa"/>
          </w:tcPr>
          <w:p w:rsidR="00C442BA" w:rsidRDefault="00C442BA">
            <w:pPr>
              <w:pStyle w:val="ConsPlusNormal"/>
              <w:jc w:val="center"/>
            </w:pPr>
            <w:r>
              <w:t>4</w:t>
            </w:r>
          </w:p>
        </w:tc>
        <w:tc>
          <w:tcPr>
            <w:tcW w:w="2608" w:type="dxa"/>
          </w:tcPr>
          <w:p w:rsidR="00C442BA" w:rsidRDefault="00C442BA">
            <w:pPr>
              <w:pStyle w:val="ConsPlusNormal"/>
            </w:pPr>
            <w:r>
              <w:t>ГПЗ "Выборгский"</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Запрещается охота на боровую и водоплавающую дичь в весенний период и охота с применением капканов, петель и иных самоловов</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11,3041</w:t>
            </w:r>
          </w:p>
        </w:tc>
      </w:tr>
      <w:tr w:rsidR="00C442BA">
        <w:tc>
          <w:tcPr>
            <w:tcW w:w="567" w:type="dxa"/>
          </w:tcPr>
          <w:p w:rsidR="00C442BA" w:rsidRDefault="00C442BA">
            <w:pPr>
              <w:pStyle w:val="ConsPlusNormal"/>
              <w:jc w:val="center"/>
            </w:pPr>
            <w:r>
              <w:t>5</w:t>
            </w:r>
          </w:p>
        </w:tc>
        <w:tc>
          <w:tcPr>
            <w:tcW w:w="2608" w:type="dxa"/>
          </w:tcPr>
          <w:p w:rsidR="00C442BA" w:rsidRDefault="00C442BA">
            <w:pPr>
              <w:pStyle w:val="ConsPlusNormal"/>
            </w:pPr>
            <w:r>
              <w:t>ГПЗ "Озеро Мелководное"</w:t>
            </w:r>
          </w:p>
        </w:tc>
        <w:tc>
          <w:tcPr>
            <w:tcW w:w="2608" w:type="dxa"/>
          </w:tcPr>
          <w:p w:rsidR="00C442BA" w:rsidRDefault="00C442BA">
            <w:pPr>
              <w:pStyle w:val="ConsPlusNormal"/>
              <w:jc w:val="center"/>
            </w:pPr>
            <w:r>
              <w:t xml:space="preserve">Некоммерческое партнерство по дичеразведению в Ленинградской области </w:t>
            </w:r>
            <w:r>
              <w:lastRenderedPageBreak/>
              <w:t>"Эльдорадо"</w:t>
            </w:r>
          </w:p>
        </w:tc>
        <w:tc>
          <w:tcPr>
            <w:tcW w:w="3912" w:type="dxa"/>
          </w:tcPr>
          <w:p w:rsidR="00C442BA" w:rsidRDefault="00C442BA">
            <w:pPr>
              <w:pStyle w:val="ConsPlusNormal"/>
              <w:jc w:val="both"/>
            </w:pPr>
            <w:r>
              <w:lastRenderedPageBreak/>
              <w:t xml:space="preserve">Запрещена весенняя и осенняя охота на водоплавающую дичь, использование капканов и отравленных приманок. Любительская и спортивная охота на </w:t>
            </w:r>
            <w:r>
              <w:lastRenderedPageBreak/>
              <w:t>медведя, барсука не запрещена</w:t>
            </w:r>
          </w:p>
        </w:tc>
        <w:tc>
          <w:tcPr>
            <w:tcW w:w="2044" w:type="dxa"/>
          </w:tcPr>
          <w:p w:rsidR="00C442BA" w:rsidRDefault="00C442BA">
            <w:pPr>
              <w:pStyle w:val="ConsPlusNormal"/>
              <w:jc w:val="center"/>
            </w:pPr>
            <w:r>
              <w:lastRenderedPageBreak/>
              <w:t>Выборгский</w:t>
            </w:r>
          </w:p>
        </w:tc>
        <w:tc>
          <w:tcPr>
            <w:tcW w:w="1504" w:type="dxa"/>
          </w:tcPr>
          <w:p w:rsidR="00C442BA" w:rsidRDefault="00C442BA">
            <w:pPr>
              <w:pStyle w:val="ConsPlusNormal"/>
              <w:jc w:val="center"/>
            </w:pPr>
            <w:r>
              <w:t>3,9</w:t>
            </w:r>
          </w:p>
        </w:tc>
      </w:tr>
      <w:tr w:rsidR="00C442BA">
        <w:tc>
          <w:tcPr>
            <w:tcW w:w="567" w:type="dxa"/>
          </w:tcPr>
          <w:p w:rsidR="00C442BA" w:rsidRDefault="00C442BA">
            <w:pPr>
              <w:pStyle w:val="ConsPlusNormal"/>
              <w:jc w:val="center"/>
            </w:pPr>
            <w:r>
              <w:t>6</w:t>
            </w:r>
          </w:p>
        </w:tc>
        <w:tc>
          <w:tcPr>
            <w:tcW w:w="2608" w:type="dxa"/>
          </w:tcPr>
          <w:p w:rsidR="00C442BA" w:rsidRDefault="00C442BA">
            <w:pPr>
              <w:pStyle w:val="ConsPlusNormal"/>
            </w:pPr>
            <w:r>
              <w:t>ГПЗ "Линдуловская Роща"</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Использование охот. ресурсов ограничено за исключением регулирования численности</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1,003</w:t>
            </w:r>
          </w:p>
        </w:tc>
      </w:tr>
      <w:tr w:rsidR="00C442BA">
        <w:tc>
          <w:tcPr>
            <w:tcW w:w="567" w:type="dxa"/>
          </w:tcPr>
          <w:p w:rsidR="00C442BA" w:rsidRDefault="00C442BA">
            <w:pPr>
              <w:pStyle w:val="ConsPlusNormal"/>
              <w:jc w:val="center"/>
            </w:pPr>
            <w:r>
              <w:t>7</w:t>
            </w:r>
          </w:p>
        </w:tc>
        <w:tc>
          <w:tcPr>
            <w:tcW w:w="2608" w:type="dxa"/>
          </w:tcPr>
          <w:p w:rsidR="00C442BA" w:rsidRDefault="00C442BA">
            <w:pPr>
              <w:pStyle w:val="ConsPlusNormal"/>
            </w:pPr>
            <w:r>
              <w:t>ГПЗ "Болото озерное"</w:t>
            </w:r>
          </w:p>
        </w:tc>
        <w:tc>
          <w:tcPr>
            <w:tcW w:w="2608" w:type="dxa"/>
          </w:tcPr>
          <w:p w:rsidR="00C442BA" w:rsidRDefault="00C442BA">
            <w:pPr>
              <w:pStyle w:val="ConsPlusNormal"/>
              <w:jc w:val="center"/>
            </w:pPr>
            <w:r>
              <w:t>ООО "Охотхозяйство "Рощинское"</w:t>
            </w:r>
          </w:p>
        </w:tc>
        <w:tc>
          <w:tcPr>
            <w:tcW w:w="3912" w:type="dxa"/>
          </w:tcPr>
          <w:p w:rsidR="00C442BA" w:rsidRDefault="00C442BA">
            <w:pPr>
              <w:pStyle w:val="ConsPlusNormal"/>
              <w:jc w:val="both"/>
            </w:pPr>
            <w:r>
              <w:t>Запрещается весенняя охота</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1,044</w:t>
            </w:r>
          </w:p>
        </w:tc>
      </w:tr>
      <w:tr w:rsidR="00C442BA">
        <w:tc>
          <w:tcPr>
            <w:tcW w:w="567" w:type="dxa"/>
          </w:tcPr>
          <w:p w:rsidR="00C442BA" w:rsidRDefault="00C442BA">
            <w:pPr>
              <w:pStyle w:val="ConsPlusNormal"/>
              <w:jc w:val="center"/>
            </w:pPr>
            <w:r>
              <w:t>8</w:t>
            </w:r>
          </w:p>
        </w:tc>
        <w:tc>
          <w:tcPr>
            <w:tcW w:w="2608" w:type="dxa"/>
          </w:tcPr>
          <w:p w:rsidR="00C442BA" w:rsidRDefault="00C442BA">
            <w:pPr>
              <w:pStyle w:val="ConsPlusNormal"/>
            </w:pPr>
            <w:r>
              <w:t>ГПЗ "Болото Ламмин-Суо"</w:t>
            </w:r>
          </w:p>
        </w:tc>
        <w:tc>
          <w:tcPr>
            <w:tcW w:w="2608" w:type="dxa"/>
          </w:tcPr>
          <w:p w:rsidR="00C442BA" w:rsidRDefault="00C442BA">
            <w:pPr>
              <w:pStyle w:val="ConsPlusNormal"/>
              <w:jc w:val="center"/>
            </w:pPr>
            <w:r>
              <w:t>ООО "Эксилес"</w:t>
            </w:r>
          </w:p>
        </w:tc>
        <w:tc>
          <w:tcPr>
            <w:tcW w:w="3912" w:type="dxa"/>
          </w:tcPr>
          <w:p w:rsidR="00C442BA" w:rsidRDefault="00C442BA">
            <w:pPr>
              <w:pStyle w:val="ConsPlusNormal"/>
              <w:jc w:val="both"/>
            </w:pPr>
            <w:r>
              <w:t>Запрещается охота, за исключением охоты в целях регулирования численности охотничьих ресурсов на основании разрешений на добычу охотничьих ресурсов, выданных в соответствии с законодательством</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0,392</w:t>
            </w:r>
          </w:p>
        </w:tc>
      </w:tr>
      <w:tr w:rsidR="00C442BA">
        <w:tc>
          <w:tcPr>
            <w:tcW w:w="567" w:type="dxa"/>
            <w:vMerge w:val="restart"/>
          </w:tcPr>
          <w:p w:rsidR="00C442BA" w:rsidRDefault="00C442BA">
            <w:pPr>
              <w:pStyle w:val="ConsPlusNormal"/>
              <w:jc w:val="center"/>
            </w:pPr>
            <w:r>
              <w:t>9</w:t>
            </w:r>
          </w:p>
        </w:tc>
        <w:tc>
          <w:tcPr>
            <w:tcW w:w="2608" w:type="dxa"/>
            <w:vMerge w:val="restart"/>
          </w:tcPr>
          <w:p w:rsidR="00C442BA" w:rsidRDefault="00C442BA">
            <w:pPr>
              <w:pStyle w:val="ConsPlusNormal"/>
            </w:pPr>
            <w:r>
              <w:t>ГПЗ "Гряда Вярямянселькя"</w:t>
            </w:r>
          </w:p>
        </w:tc>
        <w:tc>
          <w:tcPr>
            <w:tcW w:w="2608" w:type="dxa"/>
          </w:tcPr>
          <w:p w:rsidR="00C442BA" w:rsidRDefault="00C442BA">
            <w:pPr>
              <w:pStyle w:val="ConsPlusNormal"/>
              <w:jc w:val="center"/>
            </w:pPr>
            <w:r>
              <w:t>ООО "Сосновское охотхозяйство"</w:t>
            </w:r>
          </w:p>
        </w:tc>
        <w:tc>
          <w:tcPr>
            <w:tcW w:w="3912" w:type="dxa"/>
            <w:vMerge w:val="restart"/>
          </w:tcPr>
          <w:p w:rsidR="00C442BA" w:rsidRDefault="00C442BA">
            <w:pPr>
              <w:pStyle w:val="ConsPlusNormal"/>
              <w:jc w:val="both"/>
            </w:pPr>
            <w:r>
              <w:t>Запрещено пользование объектами животного мира, занесенными в Красные книги федерального и регионального уровня. Любительская и спортивная охота не запрещен</w:t>
            </w:r>
          </w:p>
        </w:tc>
        <w:tc>
          <w:tcPr>
            <w:tcW w:w="2044" w:type="dxa"/>
            <w:vMerge w:val="restart"/>
          </w:tcPr>
          <w:p w:rsidR="00C442BA" w:rsidRDefault="00C442BA">
            <w:pPr>
              <w:pStyle w:val="ConsPlusNormal"/>
              <w:jc w:val="center"/>
            </w:pPr>
            <w:r>
              <w:t>Приозерский</w:t>
            </w:r>
          </w:p>
        </w:tc>
        <w:tc>
          <w:tcPr>
            <w:tcW w:w="1504" w:type="dxa"/>
            <w:vMerge w:val="restart"/>
          </w:tcPr>
          <w:p w:rsidR="00C442BA" w:rsidRDefault="00C442BA">
            <w:pPr>
              <w:pStyle w:val="ConsPlusNormal"/>
              <w:jc w:val="center"/>
            </w:pPr>
            <w:r>
              <w:t>7,613</w:t>
            </w: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ООО "Велес Охота"</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Межрегиональная общественная организация "Союз охотников и рыболовов"</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tcPr>
          <w:p w:rsidR="00C442BA" w:rsidRDefault="00C442BA">
            <w:pPr>
              <w:pStyle w:val="ConsPlusNormal"/>
              <w:jc w:val="center"/>
            </w:pPr>
            <w:r>
              <w:t>10</w:t>
            </w:r>
          </w:p>
        </w:tc>
        <w:tc>
          <w:tcPr>
            <w:tcW w:w="2608" w:type="dxa"/>
          </w:tcPr>
          <w:p w:rsidR="00C442BA" w:rsidRDefault="00C442BA">
            <w:pPr>
              <w:pStyle w:val="ConsPlusNormal"/>
            </w:pPr>
            <w:r>
              <w:t>ГПЗ "Дубравы у деревни Велькота"</w:t>
            </w:r>
          </w:p>
        </w:tc>
        <w:tc>
          <w:tcPr>
            <w:tcW w:w="2608" w:type="dxa"/>
          </w:tcPr>
          <w:p w:rsidR="00C442BA" w:rsidRDefault="00C442BA">
            <w:pPr>
              <w:pStyle w:val="ConsPlusNormal"/>
              <w:jc w:val="center"/>
            </w:pPr>
            <w:r>
              <w:t>Межрегиональное отделение военно-охотничьего общества общероссийской спортивной общественной организации</w:t>
            </w:r>
          </w:p>
        </w:tc>
        <w:tc>
          <w:tcPr>
            <w:tcW w:w="3912" w:type="dxa"/>
          </w:tcPr>
          <w:p w:rsidR="00C442BA" w:rsidRDefault="00C442BA">
            <w:pPr>
              <w:pStyle w:val="ConsPlusNormal"/>
              <w:jc w:val="both"/>
            </w:pPr>
            <w:r>
              <w:t>Запрещается пользование объектами животного мира, отнесенными в установленном порядке к охраняемым видам Любительская и спортивная охота не запрещена</w:t>
            </w:r>
          </w:p>
        </w:tc>
        <w:tc>
          <w:tcPr>
            <w:tcW w:w="2044" w:type="dxa"/>
          </w:tcPr>
          <w:p w:rsidR="00C442BA" w:rsidRDefault="00C442BA">
            <w:pPr>
              <w:pStyle w:val="ConsPlusNormal"/>
              <w:jc w:val="center"/>
            </w:pPr>
            <w:r>
              <w:t>Кингисеппский</w:t>
            </w:r>
          </w:p>
        </w:tc>
        <w:tc>
          <w:tcPr>
            <w:tcW w:w="1504" w:type="dxa"/>
          </w:tcPr>
          <w:p w:rsidR="00C442BA" w:rsidRDefault="00C442BA">
            <w:pPr>
              <w:pStyle w:val="ConsPlusNormal"/>
              <w:jc w:val="center"/>
            </w:pPr>
            <w:r>
              <w:t>0,321</w:t>
            </w:r>
          </w:p>
        </w:tc>
      </w:tr>
      <w:tr w:rsidR="00C442BA">
        <w:tc>
          <w:tcPr>
            <w:tcW w:w="567" w:type="dxa"/>
            <w:vMerge w:val="restart"/>
          </w:tcPr>
          <w:p w:rsidR="00C442BA" w:rsidRDefault="00C442BA">
            <w:pPr>
              <w:pStyle w:val="ConsPlusNormal"/>
              <w:jc w:val="center"/>
            </w:pPr>
            <w:r>
              <w:t>11</w:t>
            </w:r>
          </w:p>
        </w:tc>
        <w:tc>
          <w:tcPr>
            <w:tcW w:w="2608" w:type="dxa"/>
            <w:vMerge w:val="restart"/>
          </w:tcPr>
          <w:p w:rsidR="00C442BA" w:rsidRDefault="00C442BA">
            <w:pPr>
              <w:pStyle w:val="ConsPlusNormal"/>
            </w:pPr>
            <w:r>
              <w:t>ГПЗ "Котельский"</w:t>
            </w:r>
          </w:p>
        </w:tc>
        <w:tc>
          <w:tcPr>
            <w:tcW w:w="2608" w:type="dxa"/>
          </w:tcPr>
          <w:p w:rsidR="00C442BA" w:rsidRDefault="00C442BA">
            <w:pPr>
              <w:pStyle w:val="ConsPlusNormal"/>
              <w:jc w:val="center"/>
            </w:pPr>
            <w:r>
              <w:t xml:space="preserve">Межрегиональное </w:t>
            </w:r>
            <w:r>
              <w:lastRenderedPageBreak/>
              <w:t>отделение военно-охотничьего общества общероссийской спортивной общественной организации,</w:t>
            </w:r>
          </w:p>
        </w:tc>
        <w:tc>
          <w:tcPr>
            <w:tcW w:w="3912" w:type="dxa"/>
            <w:vMerge w:val="restart"/>
          </w:tcPr>
          <w:p w:rsidR="00C442BA" w:rsidRDefault="00C442BA">
            <w:pPr>
              <w:pStyle w:val="ConsPlusNormal"/>
              <w:jc w:val="both"/>
            </w:pPr>
            <w:r>
              <w:lastRenderedPageBreak/>
              <w:t xml:space="preserve">Использование охот. ресурсов </w:t>
            </w:r>
            <w:r>
              <w:lastRenderedPageBreak/>
              <w:t>ограничено за исключением регулирования численности</w:t>
            </w:r>
          </w:p>
        </w:tc>
        <w:tc>
          <w:tcPr>
            <w:tcW w:w="2044" w:type="dxa"/>
            <w:vMerge w:val="restart"/>
          </w:tcPr>
          <w:p w:rsidR="00C442BA" w:rsidRDefault="00C442BA">
            <w:pPr>
              <w:pStyle w:val="ConsPlusNormal"/>
              <w:jc w:val="center"/>
            </w:pPr>
            <w:r>
              <w:lastRenderedPageBreak/>
              <w:t>Кингисеппский</w:t>
            </w:r>
          </w:p>
        </w:tc>
        <w:tc>
          <w:tcPr>
            <w:tcW w:w="1504" w:type="dxa"/>
            <w:vMerge w:val="restart"/>
          </w:tcPr>
          <w:p w:rsidR="00C442BA" w:rsidRDefault="00C442BA">
            <w:pPr>
              <w:pStyle w:val="ConsPlusNormal"/>
              <w:jc w:val="center"/>
            </w:pPr>
            <w:r>
              <w:t>16,1463</w:t>
            </w: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ООО "ОРХ "Динамо",</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Межрегиональная общественная организация "Ленинградское общество охотников и рыболовов"</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Участок общедоступных охотничьих угодий Кингисеппского района</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tcPr>
          <w:p w:rsidR="00C442BA" w:rsidRDefault="00C442BA">
            <w:pPr>
              <w:pStyle w:val="ConsPlusNormal"/>
              <w:jc w:val="center"/>
            </w:pPr>
            <w:r>
              <w:t>12</w:t>
            </w:r>
          </w:p>
        </w:tc>
        <w:tc>
          <w:tcPr>
            <w:tcW w:w="2608" w:type="dxa"/>
          </w:tcPr>
          <w:p w:rsidR="00C442BA" w:rsidRDefault="00C442BA">
            <w:pPr>
              <w:pStyle w:val="ConsPlusNormal"/>
            </w:pPr>
            <w:r>
              <w:t>ГПЗ "Гостилицкий"</w:t>
            </w:r>
          </w:p>
        </w:tc>
        <w:tc>
          <w:tcPr>
            <w:tcW w:w="2608" w:type="dxa"/>
          </w:tcPr>
          <w:p w:rsidR="00C442BA" w:rsidRDefault="00C442BA">
            <w:pPr>
              <w:pStyle w:val="ConsPlusNormal"/>
              <w:jc w:val="center"/>
            </w:pPr>
            <w:r>
              <w:t>Межрегиональное отделение военно-охотничьего общества общероссийской спортивной общественной организации</w:t>
            </w:r>
          </w:p>
        </w:tc>
        <w:tc>
          <w:tcPr>
            <w:tcW w:w="3912" w:type="dxa"/>
          </w:tcPr>
          <w:p w:rsidR="00C442BA" w:rsidRDefault="00C442BA">
            <w:pPr>
              <w:pStyle w:val="ConsPlusNormal"/>
              <w:jc w:val="both"/>
            </w:pPr>
            <w:r>
              <w:t>Запрещается пользование объектами животного мира, отнесенными в установленном порядке к охраняемым видам Любительская и спортивная охота не запрещена</w:t>
            </w:r>
          </w:p>
        </w:tc>
        <w:tc>
          <w:tcPr>
            <w:tcW w:w="2044" w:type="dxa"/>
          </w:tcPr>
          <w:p w:rsidR="00C442BA" w:rsidRDefault="00C442BA">
            <w:pPr>
              <w:pStyle w:val="ConsPlusNormal"/>
              <w:jc w:val="center"/>
            </w:pPr>
            <w:r>
              <w:t>Ломоносовский</w:t>
            </w:r>
          </w:p>
        </w:tc>
        <w:tc>
          <w:tcPr>
            <w:tcW w:w="1504" w:type="dxa"/>
          </w:tcPr>
          <w:p w:rsidR="00C442BA" w:rsidRDefault="00C442BA">
            <w:pPr>
              <w:pStyle w:val="ConsPlusNormal"/>
              <w:jc w:val="center"/>
            </w:pPr>
            <w:r>
              <w:t>0,616</w:t>
            </w:r>
          </w:p>
        </w:tc>
      </w:tr>
      <w:tr w:rsidR="00C442BA">
        <w:tc>
          <w:tcPr>
            <w:tcW w:w="567" w:type="dxa"/>
          </w:tcPr>
          <w:p w:rsidR="00C442BA" w:rsidRDefault="00C442BA">
            <w:pPr>
              <w:pStyle w:val="ConsPlusNormal"/>
              <w:jc w:val="center"/>
            </w:pPr>
            <w:r>
              <w:t>13</w:t>
            </w:r>
          </w:p>
        </w:tc>
        <w:tc>
          <w:tcPr>
            <w:tcW w:w="2608" w:type="dxa"/>
          </w:tcPr>
          <w:p w:rsidR="00C442BA" w:rsidRDefault="00C442BA">
            <w:pPr>
              <w:pStyle w:val="ConsPlusNormal"/>
            </w:pPr>
            <w:r>
              <w:t>ГПЗ "Ракитинский"</w:t>
            </w:r>
          </w:p>
        </w:tc>
        <w:tc>
          <w:tcPr>
            <w:tcW w:w="2608" w:type="dxa"/>
          </w:tcPr>
          <w:p w:rsidR="00C442BA" w:rsidRDefault="00C442BA">
            <w:pPr>
              <w:pStyle w:val="ConsPlusNormal"/>
              <w:jc w:val="center"/>
            </w:pPr>
            <w:r>
              <w:t>Федеральное государственное учреждение "Санкт-Петербургский научно-исследовательский институт лесного хозяйства"</w:t>
            </w:r>
          </w:p>
        </w:tc>
        <w:tc>
          <w:tcPr>
            <w:tcW w:w="3912" w:type="dxa"/>
          </w:tcPr>
          <w:p w:rsidR="00C442BA" w:rsidRDefault="00C442BA">
            <w:pPr>
              <w:pStyle w:val="ConsPlusNormal"/>
              <w:jc w:val="both"/>
            </w:pPr>
            <w:r>
              <w:t>Охота запрещена</w:t>
            </w:r>
          </w:p>
        </w:tc>
        <w:tc>
          <w:tcPr>
            <w:tcW w:w="2044" w:type="dxa"/>
          </w:tcPr>
          <w:p w:rsidR="00C442BA" w:rsidRDefault="00C442BA">
            <w:pPr>
              <w:pStyle w:val="ConsPlusNormal"/>
              <w:jc w:val="center"/>
            </w:pPr>
            <w:r>
              <w:t>Гатчинский</w:t>
            </w:r>
          </w:p>
        </w:tc>
        <w:tc>
          <w:tcPr>
            <w:tcW w:w="1504" w:type="dxa"/>
          </w:tcPr>
          <w:p w:rsidR="00C442BA" w:rsidRDefault="00C442BA">
            <w:pPr>
              <w:pStyle w:val="ConsPlusNormal"/>
              <w:jc w:val="center"/>
            </w:pPr>
            <w:r>
              <w:t>0,779</w:t>
            </w:r>
          </w:p>
        </w:tc>
      </w:tr>
      <w:tr w:rsidR="00C442BA">
        <w:tc>
          <w:tcPr>
            <w:tcW w:w="567" w:type="dxa"/>
            <w:vMerge w:val="restart"/>
          </w:tcPr>
          <w:p w:rsidR="00C442BA" w:rsidRDefault="00C442BA">
            <w:pPr>
              <w:pStyle w:val="ConsPlusNormal"/>
              <w:jc w:val="center"/>
            </w:pPr>
            <w:r>
              <w:lastRenderedPageBreak/>
              <w:t>14</w:t>
            </w:r>
          </w:p>
        </w:tc>
        <w:tc>
          <w:tcPr>
            <w:tcW w:w="2608" w:type="dxa"/>
            <w:vMerge w:val="restart"/>
          </w:tcPr>
          <w:p w:rsidR="00C442BA" w:rsidRDefault="00C442BA">
            <w:pPr>
              <w:pStyle w:val="ConsPlusNormal"/>
            </w:pPr>
            <w:r>
              <w:t>ГПЗ "Глебовское болото"</w:t>
            </w:r>
          </w:p>
        </w:tc>
        <w:tc>
          <w:tcPr>
            <w:tcW w:w="2608" w:type="dxa"/>
          </w:tcPr>
          <w:p w:rsidR="00C442BA" w:rsidRDefault="00C442BA">
            <w:pPr>
              <w:pStyle w:val="ConsPlusNormal"/>
              <w:jc w:val="center"/>
            </w:pPr>
            <w:r>
              <w:t>Межрегиональная общественная организация "Ленинградское общество охотников и рыболовов"</w:t>
            </w:r>
          </w:p>
        </w:tc>
        <w:tc>
          <w:tcPr>
            <w:tcW w:w="3912" w:type="dxa"/>
            <w:vMerge w:val="restart"/>
          </w:tcPr>
          <w:p w:rsidR="00C442BA" w:rsidRDefault="00C442BA">
            <w:pPr>
              <w:pStyle w:val="ConsPlusNormal"/>
              <w:jc w:val="both"/>
            </w:pPr>
            <w:r>
              <w:t>Запрещается весенняя и осенняя охота на водоплавающую дичь, использование капканов и отравленных приманок/ Разрешаются все виды зимних охот</w:t>
            </w:r>
          </w:p>
        </w:tc>
        <w:tc>
          <w:tcPr>
            <w:tcW w:w="2044" w:type="dxa"/>
            <w:vMerge w:val="restart"/>
          </w:tcPr>
          <w:p w:rsidR="00C442BA" w:rsidRDefault="00C442BA">
            <w:pPr>
              <w:pStyle w:val="ConsPlusNormal"/>
              <w:jc w:val="center"/>
            </w:pPr>
            <w:r>
              <w:t>Гатчинский Лужский Тосненский</w:t>
            </w:r>
          </w:p>
        </w:tc>
        <w:tc>
          <w:tcPr>
            <w:tcW w:w="1504" w:type="dxa"/>
            <w:vMerge w:val="restart"/>
          </w:tcPr>
          <w:p w:rsidR="00C442BA" w:rsidRDefault="00C442BA">
            <w:pPr>
              <w:pStyle w:val="ConsPlusNormal"/>
              <w:jc w:val="center"/>
            </w:pPr>
            <w:r>
              <w:t>14,7</w:t>
            </w: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Ленинградская областная региональная общественная организация "Клуб охотников "Возрождение"</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vMerge w:val="restart"/>
          </w:tcPr>
          <w:p w:rsidR="00C442BA" w:rsidRDefault="00C442BA">
            <w:pPr>
              <w:pStyle w:val="ConsPlusNormal"/>
              <w:jc w:val="center"/>
            </w:pPr>
            <w:r>
              <w:t>15</w:t>
            </w:r>
          </w:p>
        </w:tc>
        <w:tc>
          <w:tcPr>
            <w:tcW w:w="2608" w:type="dxa"/>
            <w:vMerge w:val="restart"/>
          </w:tcPr>
          <w:p w:rsidR="00C442BA" w:rsidRDefault="00C442BA">
            <w:pPr>
              <w:pStyle w:val="ConsPlusNormal"/>
            </w:pPr>
            <w:r>
              <w:t>ГПЗ "Север Мшинского болота"</w:t>
            </w:r>
          </w:p>
        </w:tc>
        <w:tc>
          <w:tcPr>
            <w:tcW w:w="2608" w:type="dxa"/>
          </w:tcPr>
          <w:p w:rsidR="00C442BA" w:rsidRDefault="00C442BA">
            <w:pPr>
              <w:pStyle w:val="ConsPlusNormal"/>
              <w:jc w:val="center"/>
            </w:pPr>
            <w:r>
              <w:t>ООО "Чащинский лесопункт"</w:t>
            </w:r>
          </w:p>
        </w:tc>
        <w:tc>
          <w:tcPr>
            <w:tcW w:w="3912" w:type="dxa"/>
            <w:vMerge w:val="restart"/>
          </w:tcPr>
          <w:p w:rsidR="00C442BA" w:rsidRDefault="00C442BA">
            <w:pPr>
              <w:pStyle w:val="ConsPlusNormal"/>
              <w:jc w:val="both"/>
            </w:pPr>
            <w:r>
              <w:t>Запрещена весенняя и осенняя охота на боровую дичь. Любительская и спортивная охота на другие виды охотничьих ресурсов не запрещена</w:t>
            </w:r>
          </w:p>
        </w:tc>
        <w:tc>
          <w:tcPr>
            <w:tcW w:w="2044" w:type="dxa"/>
            <w:vMerge w:val="restart"/>
          </w:tcPr>
          <w:p w:rsidR="00C442BA" w:rsidRDefault="00C442BA">
            <w:pPr>
              <w:pStyle w:val="ConsPlusNormal"/>
              <w:jc w:val="center"/>
            </w:pPr>
            <w:r>
              <w:t>Гатчинский Лужский</w:t>
            </w:r>
          </w:p>
        </w:tc>
        <w:tc>
          <w:tcPr>
            <w:tcW w:w="1504" w:type="dxa"/>
            <w:vMerge w:val="restart"/>
          </w:tcPr>
          <w:p w:rsidR="00C442BA" w:rsidRDefault="00C442BA">
            <w:pPr>
              <w:pStyle w:val="ConsPlusNormal"/>
              <w:jc w:val="center"/>
            </w:pPr>
            <w:r>
              <w:t>14,7</w:t>
            </w: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tcPr>
          <w:p w:rsidR="00C442BA" w:rsidRDefault="00C442BA">
            <w:pPr>
              <w:pStyle w:val="ConsPlusNormal"/>
              <w:jc w:val="center"/>
            </w:pPr>
            <w:r>
              <w:t>АО "Племенной завод "Рапти"</w:t>
            </w:r>
          </w:p>
        </w:tc>
        <w:tc>
          <w:tcPr>
            <w:tcW w:w="3912" w:type="dxa"/>
            <w:vMerge/>
          </w:tcPr>
          <w:p w:rsidR="00C442BA" w:rsidRDefault="00C442BA">
            <w:pPr>
              <w:pStyle w:val="ConsPlusNormal"/>
            </w:pP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tcPr>
          <w:p w:rsidR="00C442BA" w:rsidRDefault="00C442BA">
            <w:pPr>
              <w:pStyle w:val="ConsPlusNormal"/>
              <w:jc w:val="center"/>
            </w:pPr>
            <w:r>
              <w:t>16</w:t>
            </w:r>
          </w:p>
        </w:tc>
        <w:tc>
          <w:tcPr>
            <w:tcW w:w="2608" w:type="dxa"/>
          </w:tcPr>
          <w:p w:rsidR="00C442BA" w:rsidRDefault="00C442BA">
            <w:pPr>
              <w:pStyle w:val="ConsPlusNormal"/>
            </w:pPr>
            <w:r>
              <w:t>ГПЗ "Сяберский"</w:t>
            </w:r>
          </w:p>
        </w:tc>
        <w:tc>
          <w:tcPr>
            <w:tcW w:w="2608" w:type="dxa"/>
          </w:tcPr>
          <w:p w:rsidR="00C442BA" w:rsidRDefault="00C442BA">
            <w:pPr>
              <w:pStyle w:val="ConsPlusNormal"/>
              <w:jc w:val="center"/>
            </w:pPr>
            <w:r>
              <w:t>Участок общедоступных охотничьих угодий Лужского района</w:t>
            </w:r>
          </w:p>
        </w:tc>
        <w:tc>
          <w:tcPr>
            <w:tcW w:w="3912" w:type="dxa"/>
          </w:tcPr>
          <w:p w:rsidR="00C442BA" w:rsidRDefault="00C442BA">
            <w:pPr>
              <w:pStyle w:val="ConsPlusNormal"/>
              <w:jc w:val="both"/>
            </w:pPr>
            <w:r>
              <w:t>В пределах земельных участков особо ценных природных комплексов и объектов запрещается охота, кроме охоты в целях осуществления научно-исследовательской деятельности, образовательной деятельности или регулирования численности охотничьих ресурсов на основании разрешений на добычу охотничьих ресурсов, выданных в соответствии с действующим законодательством.</w:t>
            </w:r>
          </w:p>
          <w:p w:rsidR="00C442BA" w:rsidRDefault="00C442BA">
            <w:pPr>
              <w:pStyle w:val="ConsPlusNormal"/>
              <w:jc w:val="both"/>
            </w:pPr>
            <w:r>
              <w:t xml:space="preserve">В пределах земельных участков экстенсивного природопользования: разрешается любительская и спортивная охота в осенний период на </w:t>
            </w:r>
            <w:r>
              <w:lastRenderedPageBreak/>
              <w:t>пернатую дичь на основании разрешений на добычу охотничьих ресурсов, выданных в соответствии с действующим законодательством</w:t>
            </w:r>
          </w:p>
        </w:tc>
        <w:tc>
          <w:tcPr>
            <w:tcW w:w="2044" w:type="dxa"/>
          </w:tcPr>
          <w:p w:rsidR="00C442BA" w:rsidRDefault="00C442BA">
            <w:pPr>
              <w:pStyle w:val="ConsPlusNormal"/>
              <w:jc w:val="center"/>
            </w:pPr>
            <w:r>
              <w:lastRenderedPageBreak/>
              <w:t>Лужский</w:t>
            </w:r>
          </w:p>
        </w:tc>
        <w:tc>
          <w:tcPr>
            <w:tcW w:w="1504" w:type="dxa"/>
          </w:tcPr>
          <w:p w:rsidR="00C442BA" w:rsidRDefault="00C442BA">
            <w:pPr>
              <w:pStyle w:val="ConsPlusNormal"/>
              <w:jc w:val="center"/>
            </w:pPr>
            <w:r>
              <w:t>11,825</w:t>
            </w:r>
          </w:p>
        </w:tc>
      </w:tr>
      <w:tr w:rsidR="00C442BA">
        <w:tc>
          <w:tcPr>
            <w:tcW w:w="567" w:type="dxa"/>
          </w:tcPr>
          <w:p w:rsidR="00C442BA" w:rsidRDefault="00C442BA">
            <w:pPr>
              <w:pStyle w:val="ConsPlusNormal"/>
              <w:jc w:val="center"/>
            </w:pPr>
            <w:r>
              <w:t>17</w:t>
            </w:r>
          </w:p>
        </w:tc>
        <w:tc>
          <w:tcPr>
            <w:tcW w:w="2608" w:type="dxa"/>
          </w:tcPr>
          <w:p w:rsidR="00C442BA" w:rsidRDefault="00C442BA">
            <w:pPr>
              <w:pStyle w:val="ConsPlusNormal"/>
            </w:pPr>
            <w:r>
              <w:t>ГПЗ "Череменецкий"</w:t>
            </w:r>
          </w:p>
        </w:tc>
        <w:tc>
          <w:tcPr>
            <w:tcW w:w="2608" w:type="dxa"/>
          </w:tcPr>
          <w:p w:rsidR="00C442BA" w:rsidRDefault="00C442BA">
            <w:pPr>
              <w:pStyle w:val="ConsPlusNormal"/>
              <w:jc w:val="center"/>
            </w:pPr>
            <w:r>
              <w:t>Межрегиональная общественная организация "Ленинградское общество охотников и рыболовов"</w:t>
            </w:r>
          </w:p>
        </w:tc>
        <w:tc>
          <w:tcPr>
            <w:tcW w:w="3912" w:type="dxa"/>
          </w:tcPr>
          <w:p w:rsidR="00C442BA" w:rsidRDefault="00C442BA">
            <w:pPr>
              <w:pStyle w:val="ConsPlusNormal"/>
              <w:jc w:val="both"/>
            </w:pPr>
            <w:r>
              <w:t>Любительская и спортивная охота не запрещена</w:t>
            </w:r>
          </w:p>
        </w:tc>
        <w:tc>
          <w:tcPr>
            <w:tcW w:w="2044" w:type="dxa"/>
          </w:tcPr>
          <w:p w:rsidR="00C442BA" w:rsidRDefault="00C442BA">
            <w:pPr>
              <w:pStyle w:val="ConsPlusNormal"/>
              <w:jc w:val="center"/>
            </w:pPr>
            <w:r>
              <w:t>Лужский</w:t>
            </w:r>
          </w:p>
        </w:tc>
        <w:tc>
          <w:tcPr>
            <w:tcW w:w="1504" w:type="dxa"/>
          </w:tcPr>
          <w:p w:rsidR="00C442BA" w:rsidRDefault="00C442BA">
            <w:pPr>
              <w:pStyle w:val="ConsPlusNormal"/>
              <w:jc w:val="center"/>
            </w:pPr>
            <w:r>
              <w:t>7,100</w:t>
            </w:r>
          </w:p>
        </w:tc>
      </w:tr>
      <w:tr w:rsidR="00C442BA">
        <w:tc>
          <w:tcPr>
            <w:tcW w:w="567" w:type="dxa"/>
          </w:tcPr>
          <w:p w:rsidR="00C442BA" w:rsidRDefault="00C442BA">
            <w:pPr>
              <w:pStyle w:val="ConsPlusNormal"/>
              <w:jc w:val="center"/>
            </w:pPr>
            <w:r>
              <w:t>18</w:t>
            </w:r>
          </w:p>
        </w:tc>
        <w:tc>
          <w:tcPr>
            <w:tcW w:w="2608" w:type="dxa"/>
          </w:tcPr>
          <w:p w:rsidR="00C442BA" w:rsidRDefault="00C442BA">
            <w:pPr>
              <w:pStyle w:val="ConsPlusNormal"/>
            </w:pPr>
            <w:r>
              <w:t>ГПЗ "Шалово-Перечицкий"</w:t>
            </w:r>
          </w:p>
        </w:tc>
        <w:tc>
          <w:tcPr>
            <w:tcW w:w="2608" w:type="dxa"/>
          </w:tcPr>
          <w:p w:rsidR="00C442BA" w:rsidRDefault="00C442BA">
            <w:pPr>
              <w:pStyle w:val="ConsPlusNormal"/>
              <w:jc w:val="center"/>
            </w:pPr>
            <w:r>
              <w:t>Межрегиональная общественная организация "Ленинградское общество охотников и рыболовов"</w:t>
            </w:r>
          </w:p>
        </w:tc>
        <w:tc>
          <w:tcPr>
            <w:tcW w:w="3912" w:type="dxa"/>
          </w:tcPr>
          <w:p w:rsidR="00C442BA" w:rsidRDefault="00C442BA">
            <w:pPr>
              <w:pStyle w:val="ConsPlusNormal"/>
              <w:jc w:val="both"/>
            </w:pPr>
            <w:r>
              <w:t>В пределах земельных участков, включающих особо ценные природные комплексы и объекты, запрещено ведение охотхозяйственной деятельности, кроме организации воспроизводственного участка, пользование объектами животного мира, отнесенными в установленном порядке к редким и находящимся по угрозой исчезновения.</w:t>
            </w:r>
          </w:p>
          <w:p w:rsidR="00C442BA" w:rsidRDefault="00C442BA">
            <w:pPr>
              <w:pStyle w:val="ConsPlusNormal"/>
              <w:jc w:val="both"/>
            </w:pPr>
            <w:r>
              <w:t xml:space="preserve">В пределах земельных участков интенсивного природопользования, на которых вводятся минимальные ограничения хозяйственной деятельности, в пределах участков рекреационного назначения, в пределах участков с экстенсивным природопользованием, запрещается охота и ведение охотхозяйственной деятельности, кроме организации воспроизводственного участка, пользование объектами животного мира, отнесенными в установленном </w:t>
            </w:r>
            <w:r>
              <w:lastRenderedPageBreak/>
              <w:t>порядке к редким и находящимся по угрозой исчезновения</w:t>
            </w:r>
          </w:p>
        </w:tc>
        <w:tc>
          <w:tcPr>
            <w:tcW w:w="2044" w:type="dxa"/>
          </w:tcPr>
          <w:p w:rsidR="00C442BA" w:rsidRDefault="00C442BA">
            <w:pPr>
              <w:pStyle w:val="ConsPlusNormal"/>
              <w:jc w:val="center"/>
            </w:pPr>
            <w:r>
              <w:lastRenderedPageBreak/>
              <w:t>Лужский</w:t>
            </w:r>
          </w:p>
        </w:tc>
        <w:tc>
          <w:tcPr>
            <w:tcW w:w="1504" w:type="dxa"/>
          </w:tcPr>
          <w:p w:rsidR="00C442BA" w:rsidRDefault="00C442BA">
            <w:pPr>
              <w:pStyle w:val="ConsPlusNormal"/>
              <w:jc w:val="center"/>
            </w:pPr>
            <w:r>
              <w:t>5,9428</w:t>
            </w:r>
          </w:p>
        </w:tc>
      </w:tr>
      <w:tr w:rsidR="00C442BA">
        <w:tc>
          <w:tcPr>
            <w:tcW w:w="567" w:type="dxa"/>
          </w:tcPr>
          <w:p w:rsidR="00C442BA" w:rsidRDefault="00C442BA">
            <w:pPr>
              <w:pStyle w:val="ConsPlusNormal"/>
              <w:jc w:val="center"/>
            </w:pPr>
            <w:r>
              <w:t>19</w:t>
            </w:r>
          </w:p>
        </w:tc>
        <w:tc>
          <w:tcPr>
            <w:tcW w:w="2608" w:type="dxa"/>
          </w:tcPr>
          <w:p w:rsidR="00C442BA" w:rsidRDefault="00C442BA">
            <w:pPr>
              <w:pStyle w:val="ConsPlusNormal"/>
            </w:pPr>
            <w:r>
              <w:t>ГПЗ "Белый камень"</w:t>
            </w:r>
          </w:p>
        </w:tc>
        <w:tc>
          <w:tcPr>
            <w:tcW w:w="2608" w:type="dxa"/>
          </w:tcPr>
          <w:p w:rsidR="00C442BA" w:rsidRDefault="00C442BA">
            <w:pPr>
              <w:pStyle w:val="ConsPlusNormal"/>
              <w:jc w:val="center"/>
            </w:pPr>
            <w:r>
              <w:t>Участок общедоступных охотничьих угодий Лужского района</w:t>
            </w:r>
          </w:p>
        </w:tc>
        <w:tc>
          <w:tcPr>
            <w:tcW w:w="3912" w:type="dxa"/>
          </w:tcPr>
          <w:p w:rsidR="00C442BA" w:rsidRDefault="00C442BA">
            <w:pPr>
              <w:pStyle w:val="ConsPlusNormal"/>
              <w:jc w:val="both"/>
            </w:pPr>
            <w:r>
              <w:t>Запрещается охота, кроме охоты в целях осуществления научно-исследовательской деятельности, образовательной деятельности или регулирования численности охотничьих ресурсов, по согласованию с уполномоченным органом на основании разрешений, выданных на добычу охотничьих ресурсов в соответствии с законодательством</w:t>
            </w:r>
          </w:p>
        </w:tc>
        <w:tc>
          <w:tcPr>
            <w:tcW w:w="2044" w:type="dxa"/>
          </w:tcPr>
          <w:p w:rsidR="00C442BA" w:rsidRDefault="00C442BA">
            <w:pPr>
              <w:pStyle w:val="ConsPlusNormal"/>
              <w:jc w:val="center"/>
            </w:pPr>
            <w:r>
              <w:t>Лужский</w:t>
            </w:r>
          </w:p>
        </w:tc>
        <w:tc>
          <w:tcPr>
            <w:tcW w:w="1504" w:type="dxa"/>
          </w:tcPr>
          <w:p w:rsidR="00C442BA" w:rsidRDefault="00C442BA">
            <w:pPr>
              <w:pStyle w:val="ConsPlusNormal"/>
              <w:jc w:val="center"/>
            </w:pPr>
            <w:r>
              <w:t>5,656</w:t>
            </w:r>
          </w:p>
        </w:tc>
      </w:tr>
      <w:tr w:rsidR="00C442BA">
        <w:tc>
          <w:tcPr>
            <w:tcW w:w="567" w:type="dxa"/>
          </w:tcPr>
          <w:p w:rsidR="00C442BA" w:rsidRDefault="00C442BA">
            <w:pPr>
              <w:pStyle w:val="ConsPlusNormal"/>
              <w:jc w:val="center"/>
            </w:pPr>
            <w:r>
              <w:t>20</w:t>
            </w:r>
          </w:p>
        </w:tc>
        <w:tc>
          <w:tcPr>
            <w:tcW w:w="2608" w:type="dxa"/>
          </w:tcPr>
          <w:p w:rsidR="00C442BA" w:rsidRDefault="00C442BA">
            <w:pPr>
              <w:pStyle w:val="ConsPlusNormal"/>
            </w:pPr>
            <w:r>
              <w:t>ГПЗ "Лисинский"</w:t>
            </w:r>
          </w:p>
        </w:tc>
        <w:tc>
          <w:tcPr>
            <w:tcW w:w="2608" w:type="dxa"/>
          </w:tcPr>
          <w:p w:rsidR="00C442BA" w:rsidRDefault="00C442BA">
            <w:pPr>
              <w:pStyle w:val="ConsPlusNormal"/>
              <w:jc w:val="center"/>
            </w:pPr>
            <w:r>
              <w:t>Федеральное Государственное Бюджетное Образовательное Учреждение Высшего Профессионального Образования "Санкт-Петербургский государственный лесотехнический университет им. С.М.Кирова"</w:t>
            </w:r>
          </w:p>
        </w:tc>
        <w:tc>
          <w:tcPr>
            <w:tcW w:w="3912" w:type="dxa"/>
          </w:tcPr>
          <w:p w:rsidR="00C442BA" w:rsidRDefault="00C442BA">
            <w:pPr>
              <w:pStyle w:val="ConsPlusNormal"/>
              <w:jc w:val="both"/>
            </w:pPr>
            <w:r>
              <w:t xml:space="preserve">В пределах земельных участков, включающих особо ценные природные комплексы и объекты, запрещается весенняя охота на акватории озера Кузнецовского и на прилегающей территории на расстоянии менее 200 метров от уреза воды в этом озере, а также ведение охотничьего хозяйства, основанного на содержании и разведении животных - объектов охоты в полувольных условиях или искусственной среде обитания. В пределах земельных участков экстенсивного природопользования запрещается ведение охотничьего хозяйства, основанного на содержании и разведении животных - объектов охоты в полувольных условиях или искусственной среде обитания. В пределах земельных участков </w:t>
            </w:r>
            <w:r>
              <w:lastRenderedPageBreak/>
              <w:t>интенсивного природопользования ограничений нет</w:t>
            </w:r>
          </w:p>
        </w:tc>
        <w:tc>
          <w:tcPr>
            <w:tcW w:w="2044" w:type="dxa"/>
          </w:tcPr>
          <w:p w:rsidR="00C442BA" w:rsidRDefault="00C442BA">
            <w:pPr>
              <w:pStyle w:val="ConsPlusNormal"/>
              <w:jc w:val="center"/>
            </w:pPr>
            <w:r>
              <w:lastRenderedPageBreak/>
              <w:t>Тосненский</w:t>
            </w:r>
          </w:p>
        </w:tc>
        <w:tc>
          <w:tcPr>
            <w:tcW w:w="1504" w:type="dxa"/>
          </w:tcPr>
          <w:p w:rsidR="00C442BA" w:rsidRDefault="00C442BA">
            <w:pPr>
              <w:pStyle w:val="ConsPlusNormal"/>
              <w:jc w:val="center"/>
            </w:pPr>
            <w:r>
              <w:t>28,261</w:t>
            </w:r>
          </w:p>
        </w:tc>
      </w:tr>
      <w:tr w:rsidR="00C442BA">
        <w:tc>
          <w:tcPr>
            <w:tcW w:w="567" w:type="dxa"/>
          </w:tcPr>
          <w:p w:rsidR="00C442BA" w:rsidRDefault="00C442BA">
            <w:pPr>
              <w:pStyle w:val="ConsPlusNormal"/>
              <w:jc w:val="center"/>
            </w:pPr>
            <w:r>
              <w:t>21</w:t>
            </w:r>
          </w:p>
        </w:tc>
        <w:tc>
          <w:tcPr>
            <w:tcW w:w="2608" w:type="dxa"/>
          </w:tcPr>
          <w:p w:rsidR="00C442BA" w:rsidRDefault="00C442BA">
            <w:pPr>
              <w:pStyle w:val="ConsPlusNormal"/>
            </w:pPr>
            <w:r>
              <w:t>ГПЗ "Чистый Мох"</w:t>
            </w:r>
          </w:p>
        </w:tc>
        <w:tc>
          <w:tcPr>
            <w:tcW w:w="2608" w:type="dxa"/>
          </w:tcPr>
          <w:p w:rsidR="00C442BA" w:rsidRDefault="00C442BA">
            <w:pPr>
              <w:pStyle w:val="ConsPlusNormal"/>
              <w:jc w:val="center"/>
            </w:pPr>
            <w:r>
              <w:t>Некоммерческое партнерство по охране, воспроизводству и рациональному использованию животного мира "Кордон"</w:t>
            </w:r>
          </w:p>
        </w:tc>
        <w:tc>
          <w:tcPr>
            <w:tcW w:w="3912" w:type="dxa"/>
          </w:tcPr>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Киришский</w:t>
            </w:r>
          </w:p>
        </w:tc>
        <w:tc>
          <w:tcPr>
            <w:tcW w:w="1504" w:type="dxa"/>
          </w:tcPr>
          <w:p w:rsidR="00C442BA" w:rsidRDefault="00C442BA">
            <w:pPr>
              <w:pStyle w:val="ConsPlusNormal"/>
              <w:jc w:val="center"/>
            </w:pPr>
            <w:r>
              <w:t>6,434</w:t>
            </w:r>
          </w:p>
        </w:tc>
      </w:tr>
      <w:tr w:rsidR="00C442BA">
        <w:tc>
          <w:tcPr>
            <w:tcW w:w="567" w:type="dxa"/>
          </w:tcPr>
          <w:p w:rsidR="00C442BA" w:rsidRDefault="00C442BA">
            <w:pPr>
              <w:pStyle w:val="ConsPlusNormal"/>
              <w:jc w:val="center"/>
            </w:pPr>
            <w:r>
              <w:t>22</w:t>
            </w:r>
          </w:p>
        </w:tc>
        <w:tc>
          <w:tcPr>
            <w:tcW w:w="2608" w:type="dxa"/>
          </w:tcPr>
          <w:p w:rsidR="00C442BA" w:rsidRDefault="00C442BA">
            <w:pPr>
              <w:pStyle w:val="ConsPlusNormal"/>
            </w:pPr>
            <w:r>
              <w:t>ГПЗ "Кургальский"</w:t>
            </w:r>
          </w:p>
        </w:tc>
        <w:tc>
          <w:tcPr>
            <w:tcW w:w="2608" w:type="dxa"/>
          </w:tcPr>
          <w:p w:rsidR="00C442BA" w:rsidRDefault="00C442BA">
            <w:pPr>
              <w:pStyle w:val="ConsPlusNormal"/>
              <w:jc w:val="center"/>
            </w:pPr>
            <w:r>
              <w:t>Участок общедоступных охотничьих угодий Кингисеппского района</w:t>
            </w:r>
          </w:p>
        </w:tc>
        <w:tc>
          <w:tcPr>
            <w:tcW w:w="3912" w:type="dxa"/>
          </w:tcPr>
          <w:p w:rsidR="00C442BA" w:rsidRDefault="00C442BA">
            <w:pPr>
              <w:pStyle w:val="ConsPlusNormal"/>
              <w:jc w:val="both"/>
            </w:pPr>
            <w:r>
              <w:t>Использование охот. ресурсов ограничено за исключением регулирования численности</w:t>
            </w:r>
          </w:p>
        </w:tc>
        <w:tc>
          <w:tcPr>
            <w:tcW w:w="2044" w:type="dxa"/>
          </w:tcPr>
          <w:p w:rsidR="00C442BA" w:rsidRDefault="00C442BA">
            <w:pPr>
              <w:pStyle w:val="ConsPlusNormal"/>
              <w:jc w:val="center"/>
            </w:pPr>
            <w:r>
              <w:t>Кингисеппский</w:t>
            </w:r>
          </w:p>
        </w:tc>
        <w:tc>
          <w:tcPr>
            <w:tcW w:w="1504" w:type="dxa"/>
          </w:tcPr>
          <w:p w:rsidR="00C442BA" w:rsidRDefault="00C442BA">
            <w:pPr>
              <w:pStyle w:val="ConsPlusNormal"/>
              <w:jc w:val="center"/>
            </w:pPr>
            <w:r>
              <w:t>55,510</w:t>
            </w:r>
          </w:p>
        </w:tc>
      </w:tr>
      <w:tr w:rsidR="00C442BA">
        <w:tc>
          <w:tcPr>
            <w:tcW w:w="567" w:type="dxa"/>
          </w:tcPr>
          <w:p w:rsidR="00C442BA" w:rsidRDefault="00C442BA">
            <w:pPr>
              <w:pStyle w:val="ConsPlusNormal"/>
              <w:jc w:val="center"/>
            </w:pPr>
            <w:r>
              <w:t>23</w:t>
            </w:r>
          </w:p>
        </w:tc>
        <w:tc>
          <w:tcPr>
            <w:tcW w:w="2608" w:type="dxa"/>
          </w:tcPr>
          <w:p w:rsidR="00C442BA" w:rsidRDefault="00C442BA">
            <w:pPr>
              <w:pStyle w:val="ConsPlusNormal"/>
            </w:pPr>
            <w:r>
              <w:t>ГПЗ "Лебяжий"</w:t>
            </w:r>
          </w:p>
        </w:tc>
        <w:tc>
          <w:tcPr>
            <w:tcW w:w="2608" w:type="dxa"/>
          </w:tcPr>
          <w:p w:rsidR="00C442BA" w:rsidRDefault="00C442BA">
            <w:pPr>
              <w:pStyle w:val="ConsPlusNormal"/>
              <w:jc w:val="center"/>
            </w:pPr>
            <w:r>
              <w:t>Участок общедоступных охотничьих угодий Ломоносовского района</w:t>
            </w:r>
          </w:p>
        </w:tc>
        <w:tc>
          <w:tcPr>
            <w:tcW w:w="3912" w:type="dxa"/>
          </w:tcPr>
          <w:p w:rsidR="00C442BA" w:rsidRDefault="00C442BA">
            <w:pPr>
              <w:pStyle w:val="ConsPlusNormal"/>
              <w:jc w:val="both"/>
            </w:pPr>
            <w:r>
              <w:t>Использование охот. ресурсов ограничено за исключением регулирования численности, добычи серой вороны</w:t>
            </w:r>
          </w:p>
        </w:tc>
        <w:tc>
          <w:tcPr>
            <w:tcW w:w="2044" w:type="dxa"/>
          </w:tcPr>
          <w:p w:rsidR="00C442BA" w:rsidRDefault="00C442BA">
            <w:pPr>
              <w:pStyle w:val="ConsPlusNormal"/>
              <w:jc w:val="center"/>
            </w:pPr>
            <w:r>
              <w:t>Ломоносовский</w:t>
            </w:r>
          </w:p>
        </w:tc>
        <w:tc>
          <w:tcPr>
            <w:tcW w:w="1504" w:type="dxa"/>
          </w:tcPr>
          <w:p w:rsidR="00C442BA" w:rsidRDefault="00C442BA">
            <w:pPr>
              <w:pStyle w:val="ConsPlusNormal"/>
              <w:jc w:val="center"/>
            </w:pPr>
            <w:r>
              <w:t>6,345</w:t>
            </w:r>
          </w:p>
        </w:tc>
      </w:tr>
      <w:tr w:rsidR="00C442BA">
        <w:tc>
          <w:tcPr>
            <w:tcW w:w="567" w:type="dxa"/>
          </w:tcPr>
          <w:p w:rsidR="00C442BA" w:rsidRDefault="00C442BA">
            <w:pPr>
              <w:pStyle w:val="ConsPlusNormal"/>
              <w:jc w:val="center"/>
            </w:pPr>
            <w:r>
              <w:t>24</w:t>
            </w:r>
          </w:p>
        </w:tc>
        <w:tc>
          <w:tcPr>
            <w:tcW w:w="2608" w:type="dxa"/>
          </w:tcPr>
          <w:p w:rsidR="00C442BA" w:rsidRDefault="00C442BA">
            <w:pPr>
              <w:pStyle w:val="ConsPlusNormal"/>
            </w:pPr>
            <w:r>
              <w:t>ГПЗ "Кивипарк"</w:t>
            </w:r>
          </w:p>
        </w:tc>
        <w:tc>
          <w:tcPr>
            <w:tcW w:w="2608" w:type="dxa"/>
          </w:tcPr>
          <w:p w:rsidR="00C442BA" w:rsidRDefault="00C442BA">
            <w:pPr>
              <w:pStyle w:val="ConsPlusNormal"/>
              <w:jc w:val="center"/>
            </w:pPr>
            <w:r>
              <w:t>Региональная общественная организация охотников и рыболовов Ленинградской области "Белая Русь"</w:t>
            </w:r>
          </w:p>
        </w:tc>
        <w:tc>
          <w:tcPr>
            <w:tcW w:w="3912" w:type="dxa"/>
          </w:tcPr>
          <w:p w:rsidR="00C442BA" w:rsidRDefault="00C442BA">
            <w:pPr>
              <w:pStyle w:val="ConsPlusNormal"/>
              <w:jc w:val="both"/>
            </w:pPr>
            <w:r>
              <w:t>Запрещается пользование объектами животного мира, занесенными в Красные книги федерального и регионального уровня. Любительская и спортивная охота не запрещена</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6,8586</w:t>
            </w:r>
          </w:p>
        </w:tc>
      </w:tr>
      <w:tr w:rsidR="00C442BA">
        <w:tc>
          <w:tcPr>
            <w:tcW w:w="567" w:type="dxa"/>
          </w:tcPr>
          <w:p w:rsidR="00C442BA" w:rsidRDefault="00C442BA">
            <w:pPr>
              <w:pStyle w:val="ConsPlusNormal"/>
              <w:jc w:val="center"/>
            </w:pPr>
            <w:r>
              <w:t>25</w:t>
            </w:r>
          </w:p>
        </w:tc>
        <w:tc>
          <w:tcPr>
            <w:tcW w:w="2608" w:type="dxa"/>
          </w:tcPr>
          <w:p w:rsidR="00C442BA" w:rsidRDefault="00C442BA">
            <w:pPr>
              <w:pStyle w:val="ConsPlusNormal"/>
            </w:pPr>
            <w:r>
              <w:t>ГПЗ "Коккоревский"</w:t>
            </w:r>
          </w:p>
        </w:tc>
        <w:tc>
          <w:tcPr>
            <w:tcW w:w="2608" w:type="dxa"/>
          </w:tcPr>
          <w:p w:rsidR="00C442BA" w:rsidRDefault="00C442BA">
            <w:pPr>
              <w:pStyle w:val="ConsPlusNormal"/>
              <w:jc w:val="center"/>
            </w:pPr>
            <w:r>
              <w:t>Общественная организация "Всеволожское районное общество охотников и рыболовов"</w:t>
            </w:r>
          </w:p>
        </w:tc>
        <w:tc>
          <w:tcPr>
            <w:tcW w:w="3912" w:type="dxa"/>
          </w:tcPr>
          <w:p w:rsidR="00C442BA" w:rsidRDefault="00C442BA">
            <w:pPr>
              <w:pStyle w:val="ConsPlusNormal"/>
              <w:jc w:val="both"/>
            </w:pPr>
            <w:r>
              <w:t>Запрещается деятельность, приводящая к уничтожению объектов животного мира, причинению им вреда, изъятие из среды их обитания, в том числе регулирование численности отдельных объектов животного мира</w:t>
            </w:r>
          </w:p>
        </w:tc>
        <w:tc>
          <w:tcPr>
            <w:tcW w:w="2044" w:type="dxa"/>
          </w:tcPr>
          <w:p w:rsidR="00C442BA" w:rsidRDefault="00C442BA">
            <w:pPr>
              <w:pStyle w:val="ConsPlusNormal"/>
              <w:jc w:val="center"/>
            </w:pPr>
            <w:r>
              <w:t>Всеволожский</w:t>
            </w:r>
          </w:p>
        </w:tc>
        <w:tc>
          <w:tcPr>
            <w:tcW w:w="1504" w:type="dxa"/>
          </w:tcPr>
          <w:p w:rsidR="00C442BA" w:rsidRDefault="00C442BA">
            <w:pPr>
              <w:pStyle w:val="ConsPlusNormal"/>
              <w:jc w:val="center"/>
            </w:pPr>
            <w:r>
              <w:t>2,3047</w:t>
            </w:r>
          </w:p>
        </w:tc>
      </w:tr>
      <w:tr w:rsidR="00C442BA">
        <w:tc>
          <w:tcPr>
            <w:tcW w:w="567" w:type="dxa"/>
          </w:tcPr>
          <w:p w:rsidR="00C442BA" w:rsidRDefault="00C442BA">
            <w:pPr>
              <w:pStyle w:val="ConsPlusNormal"/>
              <w:jc w:val="center"/>
            </w:pPr>
            <w:r>
              <w:t>26</w:t>
            </w:r>
          </w:p>
        </w:tc>
        <w:tc>
          <w:tcPr>
            <w:tcW w:w="2608" w:type="dxa"/>
          </w:tcPr>
          <w:p w:rsidR="00C442BA" w:rsidRDefault="00C442BA">
            <w:pPr>
              <w:pStyle w:val="ConsPlusNormal"/>
            </w:pPr>
            <w:r>
              <w:t>ГПЗ "Анисимовские озера"</w:t>
            </w:r>
          </w:p>
        </w:tc>
        <w:tc>
          <w:tcPr>
            <w:tcW w:w="2608" w:type="dxa"/>
          </w:tcPr>
          <w:p w:rsidR="00C442BA" w:rsidRDefault="00C442BA">
            <w:pPr>
              <w:pStyle w:val="ConsPlusNormal"/>
              <w:jc w:val="center"/>
            </w:pPr>
            <w:r>
              <w:t xml:space="preserve">МОО "Ленинградское общество охотников и </w:t>
            </w:r>
            <w:r>
              <w:lastRenderedPageBreak/>
              <w:t>рыболовов"</w:t>
            </w:r>
          </w:p>
        </w:tc>
        <w:tc>
          <w:tcPr>
            <w:tcW w:w="3912" w:type="dxa"/>
          </w:tcPr>
          <w:p w:rsidR="00C442BA" w:rsidRDefault="00C442BA">
            <w:pPr>
              <w:pStyle w:val="ConsPlusNormal"/>
              <w:jc w:val="both"/>
            </w:pPr>
            <w:r>
              <w:lastRenderedPageBreak/>
              <w:t xml:space="preserve">Запрещается использование объектов растительного и животного мира. </w:t>
            </w:r>
            <w:r>
              <w:lastRenderedPageBreak/>
              <w:t>Любительская и спортивная охота разрешена. использование территории для содержания объектов животного мира в полувольных условиях, выпуска их в естественную природную среду, за исключением случаев сохранения и восстановления природных комплексов</w:t>
            </w:r>
          </w:p>
        </w:tc>
        <w:tc>
          <w:tcPr>
            <w:tcW w:w="2044" w:type="dxa"/>
          </w:tcPr>
          <w:p w:rsidR="00C442BA" w:rsidRDefault="00C442BA">
            <w:pPr>
              <w:pStyle w:val="ConsPlusNormal"/>
              <w:jc w:val="center"/>
            </w:pPr>
            <w:r>
              <w:lastRenderedPageBreak/>
              <w:t>Выборгский</w:t>
            </w:r>
          </w:p>
        </w:tc>
        <w:tc>
          <w:tcPr>
            <w:tcW w:w="1504" w:type="dxa"/>
          </w:tcPr>
          <w:p w:rsidR="00C442BA" w:rsidRDefault="00C442BA">
            <w:pPr>
              <w:pStyle w:val="ConsPlusNormal"/>
              <w:jc w:val="center"/>
            </w:pPr>
            <w:r>
              <w:t>1,567</w:t>
            </w:r>
          </w:p>
        </w:tc>
      </w:tr>
      <w:tr w:rsidR="00C442BA">
        <w:tc>
          <w:tcPr>
            <w:tcW w:w="567" w:type="dxa"/>
          </w:tcPr>
          <w:p w:rsidR="00C442BA" w:rsidRDefault="00C442BA">
            <w:pPr>
              <w:pStyle w:val="ConsPlusNormal"/>
              <w:jc w:val="center"/>
            </w:pPr>
            <w:r>
              <w:t>27</w:t>
            </w:r>
          </w:p>
        </w:tc>
        <w:tc>
          <w:tcPr>
            <w:tcW w:w="2608" w:type="dxa"/>
          </w:tcPr>
          <w:p w:rsidR="00C442BA" w:rsidRDefault="00C442BA">
            <w:pPr>
              <w:pStyle w:val="ConsPlusNormal"/>
            </w:pPr>
            <w:r>
              <w:t>ГПЗ "Весенний"</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Запрещается деятельность, приводящая к уничтожению объектов животного мира, причинению им вреда, изъятие из среды их обитания; запрещается любительская и спортивная охота в период с 1 апреля по 31 мая</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0,819</w:t>
            </w:r>
          </w:p>
        </w:tc>
      </w:tr>
      <w:tr w:rsidR="00C442BA">
        <w:tc>
          <w:tcPr>
            <w:tcW w:w="13243" w:type="dxa"/>
            <w:gridSpan w:val="6"/>
          </w:tcPr>
          <w:p w:rsidR="00C442BA" w:rsidRDefault="00C442BA">
            <w:pPr>
              <w:pStyle w:val="ConsPlusNormal"/>
              <w:jc w:val="center"/>
            </w:pPr>
            <w:r>
              <w:t>ПАМЯТНИКИ ПРИРОДЫ</w:t>
            </w:r>
          </w:p>
        </w:tc>
      </w:tr>
      <w:tr w:rsidR="00C442BA">
        <w:tc>
          <w:tcPr>
            <w:tcW w:w="567" w:type="dxa"/>
          </w:tcPr>
          <w:p w:rsidR="00C442BA" w:rsidRDefault="00C442BA">
            <w:pPr>
              <w:pStyle w:val="ConsPlusNormal"/>
              <w:jc w:val="center"/>
            </w:pPr>
            <w:r>
              <w:t>28</w:t>
            </w:r>
          </w:p>
        </w:tc>
        <w:tc>
          <w:tcPr>
            <w:tcW w:w="2608" w:type="dxa"/>
          </w:tcPr>
          <w:p w:rsidR="00C442BA" w:rsidRDefault="00C442BA">
            <w:pPr>
              <w:pStyle w:val="ConsPlusNormal"/>
            </w:pPr>
            <w:r>
              <w:t>Памятник природы "Остров Густой"</w:t>
            </w:r>
          </w:p>
        </w:tc>
        <w:tc>
          <w:tcPr>
            <w:tcW w:w="2608" w:type="dxa"/>
          </w:tcPr>
          <w:p w:rsidR="00C442BA" w:rsidRDefault="00C442BA">
            <w:pPr>
              <w:pStyle w:val="ConsPlusNormal"/>
              <w:jc w:val="center"/>
            </w:pPr>
            <w:r>
              <w:t>Участок общедоступных охотничьих угодий Выборгского района</w:t>
            </w:r>
          </w:p>
        </w:tc>
        <w:tc>
          <w:tcPr>
            <w:tcW w:w="3912" w:type="dxa"/>
          </w:tcPr>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Выборгский</w:t>
            </w:r>
          </w:p>
        </w:tc>
        <w:tc>
          <w:tcPr>
            <w:tcW w:w="1504" w:type="dxa"/>
          </w:tcPr>
          <w:p w:rsidR="00C442BA" w:rsidRDefault="00C442BA">
            <w:pPr>
              <w:pStyle w:val="ConsPlusNormal"/>
              <w:jc w:val="center"/>
            </w:pPr>
            <w:r>
              <w:t>0,054</w:t>
            </w:r>
          </w:p>
        </w:tc>
      </w:tr>
      <w:tr w:rsidR="00C442BA">
        <w:tc>
          <w:tcPr>
            <w:tcW w:w="567" w:type="dxa"/>
          </w:tcPr>
          <w:p w:rsidR="00C442BA" w:rsidRDefault="00C442BA">
            <w:pPr>
              <w:pStyle w:val="ConsPlusNormal"/>
              <w:jc w:val="center"/>
            </w:pPr>
            <w:r>
              <w:t>29</w:t>
            </w:r>
          </w:p>
        </w:tc>
        <w:tc>
          <w:tcPr>
            <w:tcW w:w="2608" w:type="dxa"/>
          </w:tcPr>
          <w:p w:rsidR="00C442BA" w:rsidRDefault="00C442BA">
            <w:pPr>
              <w:pStyle w:val="ConsPlusNormal"/>
            </w:pPr>
            <w:r>
              <w:t>Памятник природы "Озеро Ястребиное"</w:t>
            </w:r>
          </w:p>
        </w:tc>
        <w:tc>
          <w:tcPr>
            <w:tcW w:w="2608" w:type="dxa"/>
          </w:tcPr>
          <w:p w:rsidR="00C442BA" w:rsidRDefault="00C442BA">
            <w:pPr>
              <w:pStyle w:val="ConsPlusNormal"/>
              <w:jc w:val="center"/>
            </w:pPr>
            <w:r>
              <w:t>Общественная организация "Приозерское районное общество охотников и рыболовов"</w:t>
            </w:r>
          </w:p>
        </w:tc>
        <w:tc>
          <w:tcPr>
            <w:tcW w:w="3912" w:type="dxa"/>
          </w:tcPr>
          <w:p w:rsidR="00C442BA" w:rsidRDefault="00C442BA">
            <w:pPr>
              <w:pStyle w:val="ConsPlusNormal"/>
              <w:jc w:val="both"/>
            </w:pPr>
            <w:r>
              <w:t>Запрещается пользование объектами животного мира, занесенными в Красные книги различных рангов 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Приозерский</w:t>
            </w:r>
          </w:p>
        </w:tc>
        <w:tc>
          <w:tcPr>
            <w:tcW w:w="1504" w:type="dxa"/>
          </w:tcPr>
          <w:p w:rsidR="00C442BA" w:rsidRDefault="00C442BA">
            <w:pPr>
              <w:pStyle w:val="ConsPlusNormal"/>
              <w:jc w:val="center"/>
            </w:pPr>
            <w:r>
              <w:t>0,6295/2,0084</w:t>
            </w:r>
          </w:p>
        </w:tc>
      </w:tr>
      <w:tr w:rsidR="00C442BA">
        <w:tc>
          <w:tcPr>
            <w:tcW w:w="567" w:type="dxa"/>
          </w:tcPr>
          <w:p w:rsidR="00C442BA" w:rsidRDefault="00C442BA">
            <w:pPr>
              <w:pStyle w:val="ConsPlusNormal"/>
              <w:jc w:val="center"/>
            </w:pPr>
            <w:r>
              <w:t>30</w:t>
            </w:r>
          </w:p>
        </w:tc>
        <w:tc>
          <w:tcPr>
            <w:tcW w:w="2608" w:type="dxa"/>
          </w:tcPr>
          <w:p w:rsidR="00C442BA" w:rsidRDefault="00C442BA">
            <w:pPr>
              <w:pStyle w:val="ConsPlusNormal"/>
            </w:pPr>
            <w:r>
              <w:t>Памятник природы "Озеро Красное"</w:t>
            </w:r>
          </w:p>
        </w:tc>
        <w:tc>
          <w:tcPr>
            <w:tcW w:w="2608" w:type="dxa"/>
          </w:tcPr>
          <w:p w:rsidR="00C442BA" w:rsidRDefault="00C442BA">
            <w:pPr>
              <w:pStyle w:val="ConsPlusNormal"/>
              <w:jc w:val="center"/>
            </w:pPr>
            <w:r>
              <w:t>ООО "Велес Охота"</w:t>
            </w:r>
          </w:p>
        </w:tc>
        <w:tc>
          <w:tcPr>
            <w:tcW w:w="3912" w:type="dxa"/>
          </w:tcPr>
          <w:p w:rsidR="00C442BA" w:rsidRDefault="00C442BA">
            <w:pPr>
              <w:pStyle w:val="ConsPlusNormal"/>
              <w:jc w:val="both"/>
            </w:pPr>
            <w:r>
              <w:t xml:space="preserve">Запрещается пользование объектами животного мира, отнесенными в установленном порядке к редким и находящимся под угрозой исчезновения. На территории охранной зоны рекомендуется организация участка воспроизводства охотничьих </w:t>
            </w:r>
            <w:r>
              <w:lastRenderedPageBreak/>
              <w:t>ресурсов. 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lastRenderedPageBreak/>
              <w:t>Приозерский</w:t>
            </w:r>
          </w:p>
        </w:tc>
        <w:tc>
          <w:tcPr>
            <w:tcW w:w="1504" w:type="dxa"/>
          </w:tcPr>
          <w:p w:rsidR="00C442BA" w:rsidRDefault="00C442BA">
            <w:pPr>
              <w:pStyle w:val="ConsPlusNormal"/>
              <w:jc w:val="center"/>
            </w:pPr>
            <w:r>
              <w:t>1,012/2,872</w:t>
            </w:r>
          </w:p>
        </w:tc>
      </w:tr>
      <w:tr w:rsidR="00C442BA">
        <w:tc>
          <w:tcPr>
            <w:tcW w:w="567" w:type="dxa"/>
          </w:tcPr>
          <w:p w:rsidR="00C442BA" w:rsidRDefault="00C442BA">
            <w:pPr>
              <w:pStyle w:val="ConsPlusNormal"/>
              <w:jc w:val="center"/>
            </w:pPr>
            <w:r>
              <w:t>31</w:t>
            </w:r>
          </w:p>
        </w:tc>
        <w:tc>
          <w:tcPr>
            <w:tcW w:w="2608" w:type="dxa"/>
          </w:tcPr>
          <w:p w:rsidR="00C442BA" w:rsidRDefault="00C442BA">
            <w:pPr>
              <w:pStyle w:val="ConsPlusNormal"/>
            </w:pPr>
            <w:r>
              <w:t>Памятник природы "Истоки реки Оредеж в урочище Донцо"</w:t>
            </w:r>
          </w:p>
        </w:tc>
        <w:tc>
          <w:tcPr>
            <w:tcW w:w="2608" w:type="dxa"/>
          </w:tcPr>
          <w:p w:rsidR="00C442BA" w:rsidRDefault="00C442BA">
            <w:pPr>
              <w:pStyle w:val="ConsPlusNormal"/>
              <w:jc w:val="center"/>
            </w:pPr>
            <w:r>
              <w:t>Региональная общественная организация "Клуб охотников "Природа"</w:t>
            </w:r>
          </w:p>
        </w:tc>
        <w:tc>
          <w:tcPr>
            <w:tcW w:w="3912" w:type="dxa"/>
          </w:tcPr>
          <w:p w:rsidR="00C442BA" w:rsidRDefault="00C442BA">
            <w:pPr>
              <w:pStyle w:val="ConsPlusNormal"/>
              <w:jc w:val="both"/>
            </w:pPr>
            <w:r>
              <w:t>Запрещается пользование объектами животного мира, занесенными в Красные книги различных рангов 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Волосовский</w:t>
            </w:r>
          </w:p>
        </w:tc>
        <w:tc>
          <w:tcPr>
            <w:tcW w:w="1504" w:type="dxa"/>
          </w:tcPr>
          <w:p w:rsidR="00C442BA" w:rsidRDefault="00C442BA">
            <w:pPr>
              <w:pStyle w:val="ConsPlusNormal"/>
              <w:jc w:val="center"/>
            </w:pPr>
            <w:r>
              <w:t>0,95</w:t>
            </w:r>
          </w:p>
        </w:tc>
      </w:tr>
      <w:tr w:rsidR="00C442BA">
        <w:tc>
          <w:tcPr>
            <w:tcW w:w="567" w:type="dxa"/>
          </w:tcPr>
          <w:p w:rsidR="00C442BA" w:rsidRDefault="00C442BA">
            <w:pPr>
              <w:pStyle w:val="ConsPlusNormal"/>
              <w:jc w:val="center"/>
            </w:pPr>
            <w:r>
              <w:t>32</w:t>
            </w:r>
          </w:p>
        </w:tc>
        <w:tc>
          <w:tcPr>
            <w:tcW w:w="2608" w:type="dxa"/>
          </w:tcPr>
          <w:p w:rsidR="00C442BA" w:rsidRDefault="00C442BA">
            <w:pPr>
              <w:pStyle w:val="ConsPlusNormal"/>
            </w:pPr>
            <w:r>
              <w:t>Памятник природы "Радоновые источники и озера у деревни Лопухинка"</w:t>
            </w:r>
          </w:p>
        </w:tc>
        <w:tc>
          <w:tcPr>
            <w:tcW w:w="2608" w:type="dxa"/>
          </w:tcPr>
          <w:p w:rsidR="00C442BA" w:rsidRDefault="00C442BA">
            <w:pPr>
              <w:pStyle w:val="ConsPlusNormal"/>
              <w:jc w:val="center"/>
            </w:pPr>
            <w:r>
              <w:t>Межрегиональное отделение военно-охотничьего общества общероссийской спортивной общественной организации</w:t>
            </w:r>
          </w:p>
        </w:tc>
        <w:tc>
          <w:tcPr>
            <w:tcW w:w="3912" w:type="dxa"/>
          </w:tcPr>
          <w:p w:rsidR="00C442BA" w:rsidRDefault="00C442BA">
            <w:pPr>
              <w:pStyle w:val="ConsPlusNormal"/>
              <w:jc w:val="both"/>
            </w:pPr>
            <w:r>
              <w:t>Запрещается пользование объектами животного мира, отнесенными в установленном порядке к охраняемым. 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Ломоносовский</w:t>
            </w:r>
          </w:p>
        </w:tc>
        <w:tc>
          <w:tcPr>
            <w:tcW w:w="1504" w:type="dxa"/>
          </w:tcPr>
          <w:p w:rsidR="00C442BA" w:rsidRDefault="00C442BA">
            <w:pPr>
              <w:pStyle w:val="ConsPlusNormal"/>
              <w:jc w:val="center"/>
            </w:pPr>
            <w:r>
              <w:t>0,159</w:t>
            </w:r>
          </w:p>
        </w:tc>
      </w:tr>
      <w:tr w:rsidR="00C442BA">
        <w:tblPrEx>
          <w:tblBorders>
            <w:insideH w:val="nil"/>
          </w:tblBorders>
        </w:tblPrEx>
        <w:tc>
          <w:tcPr>
            <w:tcW w:w="567" w:type="dxa"/>
            <w:tcBorders>
              <w:bottom w:val="nil"/>
            </w:tcBorders>
          </w:tcPr>
          <w:p w:rsidR="00C442BA" w:rsidRDefault="00C442BA">
            <w:pPr>
              <w:pStyle w:val="ConsPlusNormal"/>
              <w:jc w:val="center"/>
            </w:pPr>
            <w:r>
              <w:t>33</w:t>
            </w:r>
          </w:p>
        </w:tc>
        <w:tc>
          <w:tcPr>
            <w:tcW w:w="2608" w:type="dxa"/>
            <w:tcBorders>
              <w:bottom w:val="nil"/>
            </w:tcBorders>
          </w:tcPr>
          <w:p w:rsidR="00C442BA" w:rsidRDefault="00C442BA">
            <w:pPr>
              <w:pStyle w:val="ConsPlusNormal"/>
            </w:pPr>
            <w:r>
              <w:t>Памятник природы "Обнажения девона на реке Оредеж у поселка Белогорка"</w:t>
            </w:r>
          </w:p>
        </w:tc>
        <w:tc>
          <w:tcPr>
            <w:tcW w:w="2608" w:type="dxa"/>
            <w:tcBorders>
              <w:bottom w:val="nil"/>
            </w:tcBorders>
          </w:tcPr>
          <w:p w:rsidR="00C442BA" w:rsidRDefault="00C442BA">
            <w:pPr>
              <w:pStyle w:val="ConsPlusNormal"/>
              <w:jc w:val="center"/>
            </w:pPr>
            <w:r>
              <w:t>Общедоступные охотничьи угодья Гатчинского муниципального округа</w:t>
            </w:r>
          </w:p>
        </w:tc>
        <w:tc>
          <w:tcPr>
            <w:tcW w:w="3912" w:type="dxa"/>
            <w:tcBorders>
              <w:bottom w:val="nil"/>
            </w:tcBorders>
          </w:tcPr>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Borders>
              <w:bottom w:val="nil"/>
            </w:tcBorders>
          </w:tcPr>
          <w:p w:rsidR="00C442BA" w:rsidRDefault="00C442BA">
            <w:pPr>
              <w:pStyle w:val="ConsPlusNormal"/>
              <w:jc w:val="center"/>
            </w:pPr>
            <w:r>
              <w:t>Гатчинский</w:t>
            </w:r>
          </w:p>
        </w:tc>
        <w:tc>
          <w:tcPr>
            <w:tcW w:w="1504" w:type="dxa"/>
            <w:tcBorders>
              <w:bottom w:val="nil"/>
            </w:tcBorders>
          </w:tcPr>
          <w:p w:rsidR="00C442BA" w:rsidRDefault="00C442BA">
            <w:pPr>
              <w:pStyle w:val="ConsPlusNormal"/>
              <w:jc w:val="center"/>
            </w:pPr>
            <w:r>
              <w:t>0,12</w:t>
            </w:r>
          </w:p>
        </w:tc>
      </w:tr>
      <w:tr w:rsidR="00C442BA">
        <w:tblPrEx>
          <w:tblBorders>
            <w:insideH w:val="nil"/>
          </w:tblBorders>
        </w:tblPrEx>
        <w:tc>
          <w:tcPr>
            <w:tcW w:w="13243" w:type="dxa"/>
            <w:gridSpan w:val="6"/>
            <w:tcBorders>
              <w:top w:val="nil"/>
            </w:tcBorders>
          </w:tcPr>
          <w:p w:rsidR="00C442BA" w:rsidRDefault="00C442BA">
            <w:pPr>
              <w:pStyle w:val="ConsPlusNormal"/>
              <w:jc w:val="both"/>
            </w:pPr>
            <w:r>
              <w:t xml:space="preserve">(в ред. </w:t>
            </w:r>
            <w:hyperlink r:id="rId111">
              <w:r>
                <w:rPr>
                  <w:color w:val="0000FF"/>
                </w:rPr>
                <w:t>Постановления</w:t>
              </w:r>
            </w:hyperlink>
            <w:r>
              <w:t xml:space="preserve"> Губернатора Ленинградской области от 04.08.2025 N 102-пг)</w:t>
            </w:r>
          </w:p>
        </w:tc>
      </w:tr>
      <w:tr w:rsidR="00C442BA">
        <w:tc>
          <w:tcPr>
            <w:tcW w:w="567" w:type="dxa"/>
          </w:tcPr>
          <w:p w:rsidR="00C442BA" w:rsidRDefault="00C442BA">
            <w:pPr>
              <w:pStyle w:val="ConsPlusNormal"/>
              <w:jc w:val="center"/>
            </w:pPr>
            <w:r>
              <w:t>34</w:t>
            </w:r>
          </w:p>
        </w:tc>
        <w:tc>
          <w:tcPr>
            <w:tcW w:w="2608" w:type="dxa"/>
          </w:tcPr>
          <w:p w:rsidR="00C442BA" w:rsidRDefault="00C442BA">
            <w:pPr>
              <w:pStyle w:val="ConsPlusNormal"/>
            </w:pPr>
            <w:r>
              <w:t>Памятник природы "Геологические обнажения девонских и ордовикских пород на реке Саба"</w:t>
            </w:r>
          </w:p>
        </w:tc>
        <w:tc>
          <w:tcPr>
            <w:tcW w:w="2608" w:type="dxa"/>
          </w:tcPr>
          <w:p w:rsidR="00C442BA" w:rsidRDefault="00C442BA">
            <w:pPr>
              <w:pStyle w:val="ConsPlusNormal"/>
              <w:jc w:val="center"/>
            </w:pPr>
            <w:r>
              <w:t>ООО "Ранчо-Охота"</w:t>
            </w:r>
          </w:p>
        </w:tc>
        <w:tc>
          <w:tcPr>
            <w:tcW w:w="3912" w:type="dxa"/>
          </w:tcPr>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Лужский</w:t>
            </w:r>
          </w:p>
        </w:tc>
        <w:tc>
          <w:tcPr>
            <w:tcW w:w="1504" w:type="dxa"/>
          </w:tcPr>
          <w:p w:rsidR="00C442BA" w:rsidRDefault="00C442BA">
            <w:pPr>
              <w:pStyle w:val="ConsPlusNormal"/>
              <w:jc w:val="center"/>
            </w:pPr>
            <w:r>
              <w:t>0,650</w:t>
            </w:r>
          </w:p>
        </w:tc>
      </w:tr>
      <w:tr w:rsidR="00C442BA">
        <w:tc>
          <w:tcPr>
            <w:tcW w:w="567" w:type="dxa"/>
          </w:tcPr>
          <w:p w:rsidR="00C442BA" w:rsidRDefault="00C442BA">
            <w:pPr>
              <w:pStyle w:val="ConsPlusNormal"/>
              <w:jc w:val="center"/>
            </w:pPr>
            <w:r>
              <w:t>35</w:t>
            </w:r>
          </w:p>
        </w:tc>
        <w:tc>
          <w:tcPr>
            <w:tcW w:w="2608" w:type="dxa"/>
          </w:tcPr>
          <w:p w:rsidR="00C442BA" w:rsidRDefault="00C442BA">
            <w:pPr>
              <w:pStyle w:val="ConsPlusNormal"/>
            </w:pPr>
            <w:r>
              <w:t xml:space="preserve">Памятник природы "Геологические обнажения девона на </w:t>
            </w:r>
            <w:r>
              <w:lastRenderedPageBreak/>
              <w:t>реке Оредеж у поселка Ям-Тёсово"</w:t>
            </w:r>
          </w:p>
        </w:tc>
        <w:tc>
          <w:tcPr>
            <w:tcW w:w="2608" w:type="dxa"/>
          </w:tcPr>
          <w:p w:rsidR="00C442BA" w:rsidRDefault="00C442BA">
            <w:pPr>
              <w:pStyle w:val="ConsPlusNormal"/>
              <w:jc w:val="center"/>
            </w:pPr>
            <w:r>
              <w:lastRenderedPageBreak/>
              <w:t>"Племенной завод "Рапти"</w:t>
            </w:r>
          </w:p>
        </w:tc>
        <w:tc>
          <w:tcPr>
            <w:tcW w:w="3912" w:type="dxa"/>
          </w:tcPr>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Лужский</w:t>
            </w:r>
          </w:p>
        </w:tc>
        <w:tc>
          <w:tcPr>
            <w:tcW w:w="1504" w:type="dxa"/>
          </w:tcPr>
          <w:p w:rsidR="00C442BA" w:rsidRDefault="00C442BA">
            <w:pPr>
              <w:pStyle w:val="ConsPlusNormal"/>
              <w:jc w:val="center"/>
            </w:pPr>
            <w:r>
              <w:t>0,225</w:t>
            </w:r>
          </w:p>
        </w:tc>
      </w:tr>
      <w:tr w:rsidR="00C442BA">
        <w:tc>
          <w:tcPr>
            <w:tcW w:w="567" w:type="dxa"/>
          </w:tcPr>
          <w:p w:rsidR="00C442BA" w:rsidRDefault="00C442BA">
            <w:pPr>
              <w:pStyle w:val="ConsPlusNormal"/>
              <w:jc w:val="center"/>
            </w:pPr>
            <w:r>
              <w:t>36</w:t>
            </w:r>
          </w:p>
        </w:tc>
        <w:tc>
          <w:tcPr>
            <w:tcW w:w="2608" w:type="dxa"/>
          </w:tcPr>
          <w:p w:rsidR="00C442BA" w:rsidRDefault="00C442BA">
            <w:pPr>
              <w:pStyle w:val="ConsPlusNormal"/>
            </w:pPr>
            <w:r>
              <w:t>Памятник природы "Геологические обнажения девона и штольни на р. Оредеж у д. Борщово"</w:t>
            </w:r>
          </w:p>
        </w:tc>
        <w:tc>
          <w:tcPr>
            <w:tcW w:w="2608" w:type="dxa"/>
          </w:tcPr>
          <w:p w:rsidR="00C442BA" w:rsidRDefault="00C442BA">
            <w:pPr>
              <w:pStyle w:val="ConsPlusNormal"/>
              <w:jc w:val="center"/>
            </w:pPr>
            <w:r>
              <w:t>Акционерное общество "Племенной завод "Рапти"</w:t>
            </w:r>
          </w:p>
        </w:tc>
        <w:tc>
          <w:tcPr>
            <w:tcW w:w="3912" w:type="dxa"/>
          </w:tcPr>
          <w:p w:rsidR="00C442BA" w:rsidRDefault="00C442BA">
            <w:pPr>
              <w:pStyle w:val="ConsPlusNormal"/>
              <w:jc w:val="both"/>
            </w:pPr>
            <w:r>
              <w:t>Запрещена весенняя и осенняя охота на водоплавающую дичь, использование капканов и отравленных приманок. Разрешаются все виды зимних охот</w:t>
            </w:r>
          </w:p>
        </w:tc>
        <w:tc>
          <w:tcPr>
            <w:tcW w:w="2044" w:type="dxa"/>
          </w:tcPr>
          <w:p w:rsidR="00C442BA" w:rsidRDefault="00C442BA">
            <w:pPr>
              <w:pStyle w:val="ConsPlusNormal"/>
              <w:jc w:val="center"/>
            </w:pPr>
            <w:r>
              <w:t>Лужский</w:t>
            </w:r>
          </w:p>
        </w:tc>
        <w:tc>
          <w:tcPr>
            <w:tcW w:w="1504" w:type="dxa"/>
          </w:tcPr>
          <w:p w:rsidR="00C442BA" w:rsidRDefault="00C442BA">
            <w:pPr>
              <w:pStyle w:val="ConsPlusNormal"/>
              <w:jc w:val="center"/>
            </w:pPr>
            <w:r>
              <w:t>0,27</w:t>
            </w:r>
          </w:p>
        </w:tc>
      </w:tr>
      <w:tr w:rsidR="00C442BA">
        <w:tc>
          <w:tcPr>
            <w:tcW w:w="567" w:type="dxa"/>
          </w:tcPr>
          <w:p w:rsidR="00C442BA" w:rsidRDefault="00C442BA">
            <w:pPr>
              <w:pStyle w:val="ConsPlusNormal"/>
              <w:jc w:val="center"/>
            </w:pPr>
            <w:r>
              <w:t>37</w:t>
            </w:r>
          </w:p>
        </w:tc>
        <w:tc>
          <w:tcPr>
            <w:tcW w:w="2608" w:type="dxa"/>
          </w:tcPr>
          <w:p w:rsidR="00C442BA" w:rsidRDefault="00C442BA">
            <w:pPr>
              <w:pStyle w:val="ConsPlusNormal"/>
            </w:pPr>
            <w:r>
              <w:t>Памятник природы "Саблинский"</w:t>
            </w:r>
          </w:p>
        </w:tc>
        <w:tc>
          <w:tcPr>
            <w:tcW w:w="2608" w:type="dxa"/>
          </w:tcPr>
          <w:p w:rsidR="00C442BA" w:rsidRDefault="00C442BA">
            <w:pPr>
              <w:pStyle w:val="ConsPlusNormal"/>
              <w:jc w:val="center"/>
            </w:pPr>
            <w:r>
              <w:t>МОО "Спортивно-охотничье и рыболовное общество "Снайпер"</w:t>
            </w:r>
          </w:p>
        </w:tc>
        <w:tc>
          <w:tcPr>
            <w:tcW w:w="3912" w:type="dxa"/>
          </w:tcPr>
          <w:p w:rsidR="00C442BA" w:rsidRDefault="00C442BA">
            <w:pPr>
              <w:pStyle w:val="ConsPlusNormal"/>
              <w:jc w:val="both"/>
            </w:pPr>
            <w:r>
              <w:t>Запрещается пользование объектами животного мира, отнесенными в установленном порядке к редким и находящимся под угрозой исчезновения.</w:t>
            </w:r>
          </w:p>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Тосненский</w:t>
            </w:r>
          </w:p>
        </w:tc>
        <w:tc>
          <w:tcPr>
            <w:tcW w:w="1504" w:type="dxa"/>
          </w:tcPr>
          <w:p w:rsidR="00C442BA" w:rsidRDefault="00C442BA">
            <w:pPr>
              <w:pStyle w:val="ConsPlusNormal"/>
              <w:jc w:val="center"/>
            </w:pPr>
            <w:r>
              <w:t>0,3288</w:t>
            </w:r>
          </w:p>
        </w:tc>
      </w:tr>
      <w:tr w:rsidR="00C442BA">
        <w:tc>
          <w:tcPr>
            <w:tcW w:w="567" w:type="dxa"/>
          </w:tcPr>
          <w:p w:rsidR="00C442BA" w:rsidRDefault="00C442BA">
            <w:pPr>
              <w:pStyle w:val="ConsPlusNormal"/>
              <w:jc w:val="center"/>
            </w:pPr>
            <w:r>
              <w:t>38</w:t>
            </w:r>
          </w:p>
        </w:tc>
        <w:tc>
          <w:tcPr>
            <w:tcW w:w="2608" w:type="dxa"/>
          </w:tcPr>
          <w:p w:rsidR="00C442BA" w:rsidRDefault="00C442BA">
            <w:pPr>
              <w:pStyle w:val="ConsPlusNormal"/>
            </w:pPr>
            <w:r>
              <w:t>Памятник природы "Каньон реки Лава"</w:t>
            </w:r>
          </w:p>
        </w:tc>
        <w:tc>
          <w:tcPr>
            <w:tcW w:w="2608" w:type="dxa"/>
          </w:tcPr>
          <w:p w:rsidR="00C442BA" w:rsidRDefault="00C442BA">
            <w:pPr>
              <w:pStyle w:val="ConsPlusNormal"/>
              <w:jc w:val="center"/>
            </w:pPr>
            <w:r>
              <w:t>МОО "Ленинградское общество охотников и рыболовов"</w:t>
            </w:r>
          </w:p>
        </w:tc>
        <w:tc>
          <w:tcPr>
            <w:tcW w:w="3912" w:type="dxa"/>
          </w:tcPr>
          <w:p w:rsidR="00C442BA" w:rsidRDefault="00C442BA">
            <w:pPr>
              <w:pStyle w:val="ConsPlusNormal"/>
              <w:jc w:val="both"/>
            </w:pPr>
            <w:r>
              <w:t>Запрещена весенняя и осенняя охота на водоплавающую дичь, использование капканов и отравленных приманок. Любительская и спортивная охота на медведя, барсука не запрещена. Разрешаются все виды зимних охот</w:t>
            </w:r>
          </w:p>
        </w:tc>
        <w:tc>
          <w:tcPr>
            <w:tcW w:w="2044" w:type="dxa"/>
          </w:tcPr>
          <w:p w:rsidR="00C442BA" w:rsidRDefault="00C442BA">
            <w:pPr>
              <w:pStyle w:val="ConsPlusNormal"/>
              <w:jc w:val="center"/>
            </w:pPr>
            <w:r>
              <w:t>Кировский</w:t>
            </w:r>
          </w:p>
        </w:tc>
        <w:tc>
          <w:tcPr>
            <w:tcW w:w="1504" w:type="dxa"/>
          </w:tcPr>
          <w:p w:rsidR="00C442BA" w:rsidRDefault="00C442BA">
            <w:pPr>
              <w:pStyle w:val="ConsPlusNormal"/>
              <w:jc w:val="center"/>
            </w:pPr>
            <w:r>
              <w:t>0,16</w:t>
            </w:r>
          </w:p>
        </w:tc>
      </w:tr>
      <w:tr w:rsidR="00C442BA">
        <w:tc>
          <w:tcPr>
            <w:tcW w:w="567" w:type="dxa"/>
          </w:tcPr>
          <w:p w:rsidR="00C442BA" w:rsidRDefault="00C442BA">
            <w:pPr>
              <w:pStyle w:val="ConsPlusNormal"/>
              <w:jc w:val="center"/>
            </w:pPr>
            <w:r>
              <w:t>39</w:t>
            </w:r>
          </w:p>
        </w:tc>
        <w:tc>
          <w:tcPr>
            <w:tcW w:w="2608" w:type="dxa"/>
          </w:tcPr>
          <w:p w:rsidR="00C442BA" w:rsidRDefault="00C442BA">
            <w:pPr>
              <w:pStyle w:val="ConsPlusNormal"/>
            </w:pPr>
            <w:r>
              <w:t>Памятник природы "Староладожский"</w:t>
            </w:r>
          </w:p>
        </w:tc>
        <w:tc>
          <w:tcPr>
            <w:tcW w:w="2608" w:type="dxa"/>
          </w:tcPr>
          <w:p w:rsidR="00C442BA" w:rsidRDefault="00C442BA">
            <w:pPr>
              <w:pStyle w:val="ConsPlusNormal"/>
              <w:jc w:val="center"/>
            </w:pPr>
            <w:r>
              <w:t>ООО "Охотничье-рыболовное хозяйство "Судотехнология"</w:t>
            </w:r>
          </w:p>
        </w:tc>
        <w:tc>
          <w:tcPr>
            <w:tcW w:w="3912" w:type="dxa"/>
          </w:tcPr>
          <w:p w:rsidR="00C442BA" w:rsidRDefault="00C442BA">
            <w:pPr>
              <w:pStyle w:val="ConsPlusNormal"/>
              <w:jc w:val="both"/>
            </w:pPr>
            <w:r>
              <w:t>Запрещена весенняя и осенняя охота на водоплавающую дичь, использование капканов и отравленных приманок; использование территории для содержания объектов животного мира в полувольных условиях. 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Волховский</w:t>
            </w:r>
          </w:p>
        </w:tc>
        <w:tc>
          <w:tcPr>
            <w:tcW w:w="1504" w:type="dxa"/>
          </w:tcPr>
          <w:p w:rsidR="00C442BA" w:rsidRDefault="00C442BA">
            <w:pPr>
              <w:pStyle w:val="ConsPlusNormal"/>
              <w:jc w:val="center"/>
            </w:pPr>
            <w:r>
              <w:t>0,44</w:t>
            </w:r>
          </w:p>
        </w:tc>
      </w:tr>
      <w:tr w:rsidR="00C442BA">
        <w:tc>
          <w:tcPr>
            <w:tcW w:w="567" w:type="dxa"/>
          </w:tcPr>
          <w:p w:rsidR="00C442BA" w:rsidRDefault="00C442BA">
            <w:pPr>
              <w:pStyle w:val="ConsPlusNormal"/>
              <w:jc w:val="center"/>
            </w:pPr>
            <w:r>
              <w:t>40</w:t>
            </w:r>
          </w:p>
        </w:tc>
        <w:tc>
          <w:tcPr>
            <w:tcW w:w="2608" w:type="dxa"/>
          </w:tcPr>
          <w:p w:rsidR="00C442BA" w:rsidRDefault="00C442BA">
            <w:pPr>
              <w:pStyle w:val="ConsPlusNormal"/>
            </w:pPr>
            <w:r>
              <w:t xml:space="preserve">Памятник природы "Река </w:t>
            </w:r>
            <w:r>
              <w:lastRenderedPageBreak/>
              <w:t>Рагуша"</w:t>
            </w:r>
          </w:p>
        </w:tc>
        <w:tc>
          <w:tcPr>
            <w:tcW w:w="2608" w:type="dxa"/>
          </w:tcPr>
          <w:p w:rsidR="00C442BA" w:rsidRDefault="00C442BA">
            <w:pPr>
              <w:pStyle w:val="ConsPlusNormal"/>
              <w:jc w:val="center"/>
            </w:pPr>
            <w:r>
              <w:lastRenderedPageBreak/>
              <w:t>НП "Русская охота"</w:t>
            </w:r>
          </w:p>
        </w:tc>
        <w:tc>
          <w:tcPr>
            <w:tcW w:w="3912" w:type="dxa"/>
          </w:tcPr>
          <w:p w:rsidR="00C442BA" w:rsidRDefault="00C442BA">
            <w:pPr>
              <w:pStyle w:val="ConsPlusNormal"/>
              <w:jc w:val="both"/>
            </w:pPr>
            <w:r>
              <w:t>Охота запрещена</w:t>
            </w:r>
          </w:p>
        </w:tc>
        <w:tc>
          <w:tcPr>
            <w:tcW w:w="2044" w:type="dxa"/>
          </w:tcPr>
          <w:p w:rsidR="00C442BA" w:rsidRDefault="00C442BA">
            <w:pPr>
              <w:pStyle w:val="ConsPlusNormal"/>
              <w:jc w:val="center"/>
            </w:pPr>
            <w:r>
              <w:t>Бокситогорский</w:t>
            </w:r>
          </w:p>
        </w:tc>
        <w:tc>
          <w:tcPr>
            <w:tcW w:w="1504" w:type="dxa"/>
          </w:tcPr>
          <w:p w:rsidR="00C442BA" w:rsidRDefault="00C442BA">
            <w:pPr>
              <w:pStyle w:val="ConsPlusNormal"/>
              <w:jc w:val="center"/>
            </w:pPr>
            <w:r>
              <w:t>1,034</w:t>
            </w:r>
          </w:p>
        </w:tc>
      </w:tr>
      <w:tr w:rsidR="00C442BA">
        <w:tc>
          <w:tcPr>
            <w:tcW w:w="567" w:type="dxa"/>
          </w:tcPr>
          <w:p w:rsidR="00C442BA" w:rsidRDefault="00C442BA">
            <w:pPr>
              <w:pStyle w:val="ConsPlusNormal"/>
              <w:jc w:val="center"/>
            </w:pPr>
            <w:r>
              <w:t>41</w:t>
            </w:r>
          </w:p>
        </w:tc>
        <w:tc>
          <w:tcPr>
            <w:tcW w:w="2608" w:type="dxa"/>
          </w:tcPr>
          <w:p w:rsidR="00C442BA" w:rsidRDefault="00C442BA">
            <w:pPr>
              <w:pStyle w:val="ConsPlusNormal"/>
            </w:pPr>
            <w:r>
              <w:t>Памятник природы "Щелейки"</w:t>
            </w:r>
          </w:p>
        </w:tc>
        <w:tc>
          <w:tcPr>
            <w:tcW w:w="2608" w:type="dxa"/>
          </w:tcPr>
          <w:p w:rsidR="00C442BA" w:rsidRDefault="00C442BA">
            <w:pPr>
              <w:pStyle w:val="ConsPlusNormal"/>
              <w:jc w:val="center"/>
            </w:pPr>
            <w:r>
              <w:t>ОО "Подпорожское районное общество охотников и рыболовов"</w:t>
            </w:r>
          </w:p>
        </w:tc>
        <w:tc>
          <w:tcPr>
            <w:tcW w:w="3912" w:type="dxa"/>
          </w:tcPr>
          <w:p w:rsidR="00C442BA" w:rsidRDefault="00C442BA">
            <w:pPr>
              <w:pStyle w:val="ConsPlusNormal"/>
              <w:jc w:val="both"/>
            </w:pPr>
            <w:r>
              <w:t>Запрещается промысловая охота; использование территории для содержания объектов животного мира в полувольных условиях.</w:t>
            </w:r>
          </w:p>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Подпорожский</w:t>
            </w:r>
          </w:p>
        </w:tc>
        <w:tc>
          <w:tcPr>
            <w:tcW w:w="1504" w:type="dxa"/>
          </w:tcPr>
          <w:p w:rsidR="00C442BA" w:rsidRDefault="00C442BA">
            <w:pPr>
              <w:pStyle w:val="ConsPlusNormal"/>
              <w:jc w:val="center"/>
            </w:pPr>
            <w:r>
              <w:t>0,640</w:t>
            </w:r>
          </w:p>
        </w:tc>
      </w:tr>
      <w:tr w:rsidR="00C442BA">
        <w:tc>
          <w:tcPr>
            <w:tcW w:w="567" w:type="dxa"/>
          </w:tcPr>
          <w:p w:rsidR="00C442BA" w:rsidRDefault="00C442BA">
            <w:pPr>
              <w:pStyle w:val="ConsPlusNormal"/>
              <w:jc w:val="center"/>
            </w:pPr>
            <w:r>
              <w:t>42</w:t>
            </w:r>
          </w:p>
        </w:tc>
        <w:tc>
          <w:tcPr>
            <w:tcW w:w="2608" w:type="dxa"/>
          </w:tcPr>
          <w:p w:rsidR="00C442BA" w:rsidRDefault="00C442BA">
            <w:pPr>
              <w:pStyle w:val="ConsPlusNormal"/>
            </w:pPr>
            <w:r>
              <w:t>Памятник природы "Музей-усадьба Н.К.Рериха"</w:t>
            </w:r>
          </w:p>
        </w:tc>
        <w:tc>
          <w:tcPr>
            <w:tcW w:w="2608" w:type="dxa"/>
          </w:tcPr>
          <w:p w:rsidR="00C442BA" w:rsidRDefault="00C442BA">
            <w:pPr>
              <w:pStyle w:val="ConsPlusNormal"/>
              <w:jc w:val="center"/>
            </w:pPr>
            <w:r>
              <w:t>РОО "Клуб охотников "Природа"</w:t>
            </w:r>
          </w:p>
        </w:tc>
        <w:tc>
          <w:tcPr>
            <w:tcW w:w="3912" w:type="dxa"/>
          </w:tcPr>
          <w:p w:rsidR="00C442BA" w:rsidRDefault="00C442BA">
            <w:pPr>
              <w:pStyle w:val="ConsPlusNormal"/>
              <w:jc w:val="both"/>
            </w:pPr>
            <w:r>
              <w:t>Охота запрещена</w:t>
            </w:r>
          </w:p>
        </w:tc>
        <w:tc>
          <w:tcPr>
            <w:tcW w:w="2044" w:type="dxa"/>
          </w:tcPr>
          <w:p w:rsidR="00C442BA" w:rsidRDefault="00C442BA">
            <w:pPr>
              <w:pStyle w:val="ConsPlusNormal"/>
              <w:jc w:val="center"/>
            </w:pPr>
            <w:r>
              <w:t>Волосовский</w:t>
            </w:r>
          </w:p>
        </w:tc>
        <w:tc>
          <w:tcPr>
            <w:tcW w:w="1504" w:type="dxa"/>
          </w:tcPr>
          <w:p w:rsidR="00C442BA" w:rsidRDefault="00C442BA">
            <w:pPr>
              <w:pStyle w:val="ConsPlusNormal"/>
              <w:jc w:val="center"/>
            </w:pPr>
            <w:r>
              <w:t>0,58</w:t>
            </w:r>
          </w:p>
        </w:tc>
      </w:tr>
      <w:tr w:rsidR="00C442BA">
        <w:tc>
          <w:tcPr>
            <w:tcW w:w="567" w:type="dxa"/>
          </w:tcPr>
          <w:p w:rsidR="00C442BA" w:rsidRDefault="00C442BA">
            <w:pPr>
              <w:pStyle w:val="ConsPlusNormal"/>
              <w:jc w:val="center"/>
            </w:pPr>
            <w:r>
              <w:t>43</w:t>
            </w:r>
          </w:p>
        </w:tc>
        <w:tc>
          <w:tcPr>
            <w:tcW w:w="2608" w:type="dxa"/>
          </w:tcPr>
          <w:p w:rsidR="00C442BA" w:rsidRDefault="00C442BA">
            <w:pPr>
              <w:pStyle w:val="ConsPlusNormal"/>
            </w:pPr>
            <w:r>
              <w:t>Памятник природы "Токсовские высоты"</w:t>
            </w:r>
          </w:p>
        </w:tc>
        <w:tc>
          <w:tcPr>
            <w:tcW w:w="2608" w:type="dxa"/>
          </w:tcPr>
          <w:p w:rsidR="00C442BA" w:rsidRDefault="00C442BA">
            <w:pPr>
              <w:pStyle w:val="ConsPlusNormal"/>
              <w:jc w:val="center"/>
            </w:pPr>
            <w:r>
              <w:t>РОО "Клуб охотников и рыболовов" Ленинградской области</w:t>
            </w:r>
          </w:p>
        </w:tc>
        <w:tc>
          <w:tcPr>
            <w:tcW w:w="3912" w:type="dxa"/>
          </w:tcPr>
          <w:p w:rsidR="00C442BA" w:rsidRDefault="00C442BA">
            <w:pPr>
              <w:pStyle w:val="ConsPlusNormal"/>
              <w:jc w:val="both"/>
            </w:pPr>
            <w:r>
              <w:t>Запрещается деятельность, приводящая к уничтожению объектов животного мира, не отнесенных к охотничьим ресурсам, причинению им вреда, изъятие из среды их обитания.</w:t>
            </w:r>
          </w:p>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Всеволожский</w:t>
            </w:r>
          </w:p>
        </w:tc>
        <w:tc>
          <w:tcPr>
            <w:tcW w:w="1504" w:type="dxa"/>
          </w:tcPr>
          <w:p w:rsidR="00C442BA" w:rsidRDefault="00C442BA">
            <w:pPr>
              <w:pStyle w:val="ConsPlusNormal"/>
              <w:jc w:val="center"/>
            </w:pPr>
            <w:r>
              <w:t>0,59</w:t>
            </w:r>
          </w:p>
        </w:tc>
      </w:tr>
      <w:tr w:rsidR="00C442BA">
        <w:tc>
          <w:tcPr>
            <w:tcW w:w="567" w:type="dxa"/>
          </w:tcPr>
          <w:p w:rsidR="00C442BA" w:rsidRDefault="00C442BA">
            <w:pPr>
              <w:pStyle w:val="ConsPlusNormal"/>
              <w:jc w:val="center"/>
            </w:pPr>
            <w:r>
              <w:t>44</w:t>
            </w:r>
          </w:p>
        </w:tc>
        <w:tc>
          <w:tcPr>
            <w:tcW w:w="2608" w:type="dxa"/>
          </w:tcPr>
          <w:p w:rsidR="00C442BA" w:rsidRDefault="00C442BA">
            <w:pPr>
              <w:pStyle w:val="ConsPlusNormal"/>
            </w:pPr>
            <w:r>
              <w:t>Памятник природы регионального значения "Колтушские высоты"</w:t>
            </w:r>
          </w:p>
        </w:tc>
        <w:tc>
          <w:tcPr>
            <w:tcW w:w="2608" w:type="dxa"/>
          </w:tcPr>
          <w:p w:rsidR="00C442BA" w:rsidRDefault="00C442BA">
            <w:pPr>
              <w:pStyle w:val="ConsPlusNormal"/>
              <w:jc w:val="center"/>
            </w:pPr>
            <w:r>
              <w:t>НП "Общество охотников "Кулики"</w:t>
            </w:r>
          </w:p>
        </w:tc>
        <w:tc>
          <w:tcPr>
            <w:tcW w:w="3912" w:type="dxa"/>
          </w:tcPr>
          <w:p w:rsidR="00C442BA" w:rsidRDefault="00C442BA">
            <w:pPr>
              <w:pStyle w:val="ConsPlusNormal"/>
              <w:jc w:val="both"/>
            </w:pPr>
            <w:r>
              <w:t>Запрещается деятельность, приводящая к уничтожению объектов животного мира, причинению им вреда, изъятие из среды их обитания; использование территории для содержания объектов животного мира в полувольных условиях, выпуска их в естественную природную среду, за исключением случаев сохранения и восстановления природных комплексов</w:t>
            </w:r>
          </w:p>
        </w:tc>
        <w:tc>
          <w:tcPr>
            <w:tcW w:w="2044" w:type="dxa"/>
          </w:tcPr>
          <w:p w:rsidR="00C442BA" w:rsidRDefault="00C442BA">
            <w:pPr>
              <w:pStyle w:val="ConsPlusNormal"/>
              <w:jc w:val="center"/>
            </w:pPr>
            <w:r>
              <w:t>Всеволожский</w:t>
            </w:r>
          </w:p>
        </w:tc>
        <w:tc>
          <w:tcPr>
            <w:tcW w:w="1504" w:type="dxa"/>
          </w:tcPr>
          <w:p w:rsidR="00C442BA" w:rsidRDefault="00C442BA">
            <w:pPr>
              <w:pStyle w:val="ConsPlusNormal"/>
              <w:jc w:val="center"/>
            </w:pPr>
            <w:r>
              <w:t>1,2116</w:t>
            </w:r>
          </w:p>
        </w:tc>
      </w:tr>
      <w:tr w:rsidR="00C442BA">
        <w:tc>
          <w:tcPr>
            <w:tcW w:w="567" w:type="dxa"/>
          </w:tcPr>
          <w:p w:rsidR="00C442BA" w:rsidRDefault="00C442BA">
            <w:pPr>
              <w:pStyle w:val="ConsPlusNormal"/>
              <w:jc w:val="center"/>
            </w:pPr>
            <w:r>
              <w:t>45</w:t>
            </w:r>
          </w:p>
        </w:tc>
        <w:tc>
          <w:tcPr>
            <w:tcW w:w="2608" w:type="dxa"/>
          </w:tcPr>
          <w:p w:rsidR="00C442BA" w:rsidRDefault="00C442BA">
            <w:pPr>
              <w:pStyle w:val="ConsPlusNormal"/>
            </w:pPr>
            <w:r>
              <w:t xml:space="preserve">Памятник природы </w:t>
            </w:r>
            <w:r>
              <w:lastRenderedPageBreak/>
              <w:t>регионального значения "Нижневолховский"</w:t>
            </w:r>
          </w:p>
        </w:tc>
        <w:tc>
          <w:tcPr>
            <w:tcW w:w="2608" w:type="dxa"/>
          </w:tcPr>
          <w:p w:rsidR="00C442BA" w:rsidRDefault="00C442BA">
            <w:pPr>
              <w:pStyle w:val="ConsPlusNormal"/>
              <w:jc w:val="center"/>
            </w:pPr>
            <w:r>
              <w:lastRenderedPageBreak/>
              <w:t>ООО "Охотничье-</w:t>
            </w:r>
            <w:r>
              <w:lastRenderedPageBreak/>
              <w:t>рыболовное хозяйство "Судотехнология"</w:t>
            </w:r>
          </w:p>
        </w:tc>
        <w:tc>
          <w:tcPr>
            <w:tcW w:w="3912" w:type="dxa"/>
          </w:tcPr>
          <w:p w:rsidR="00C442BA" w:rsidRDefault="00C442BA">
            <w:pPr>
              <w:pStyle w:val="ConsPlusNormal"/>
              <w:jc w:val="both"/>
            </w:pPr>
            <w:r>
              <w:lastRenderedPageBreak/>
              <w:t xml:space="preserve">Запрещается деятельность, приводящая </w:t>
            </w:r>
            <w:r>
              <w:lastRenderedPageBreak/>
              <w:t>к уничтожению объектов животного мира, причинению им вреда, изъятие из среды их обитания; использование территории для содержания объектов животного мира в полувольных условиях, выпуска их в естественную природную среду, за исключением случаев сохранения и восстановления природных комплексов</w:t>
            </w:r>
          </w:p>
        </w:tc>
        <w:tc>
          <w:tcPr>
            <w:tcW w:w="2044" w:type="dxa"/>
          </w:tcPr>
          <w:p w:rsidR="00C442BA" w:rsidRDefault="00C442BA">
            <w:pPr>
              <w:pStyle w:val="ConsPlusNormal"/>
              <w:jc w:val="center"/>
            </w:pPr>
            <w:r>
              <w:lastRenderedPageBreak/>
              <w:t>Волховский</w:t>
            </w:r>
          </w:p>
        </w:tc>
        <w:tc>
          <w:tcPr>
            <w:tcW w:w="1504" w:type="dxa"/>
          </w:tcPr>
          <w:p w:rsidR="00C442BA" w:rsidRDefault="00C442BA">
            <w:pPr>
              <w:pStyle w:val="ConsPlusNormal"/>
              <w:jc w:val="center"/>
            </w:pPr>
            <w:r>
              <w:t>0,332</w:t>
            </w:r>
          </w:p>
        </w:tc>
      </w:tr>
      <w:tr w:rsidR="00C442BA">
        <w:tc>
          <w:tcPr>
            <w:tcW w:w="13243" w:type="dxa"/>
            <w:gridSpan w:val="6"/>
          </w:tcPr>
          <w:p w:rsidR="00C442BA" w:rsidRDefault="00C442BA">
            <w:pPr>
              <w:pStyle w:val="ConsPlusNormal"/>
              <w:jc w:val="center"/>
            </w:pPr>
            <w:r>
              <w:t>ПРИРОДНЫЕ ПАРКИ</w:t>
            </w:r>
          </w:p>
        </w:tc>
      </w:tr>
      <w:tr w:rsidR="00C442BA">
        <w:tc>
          <w:tcPr>
            <w:tcW w:w="567" w:type="dxa"/>
            <w:vMerge w:val="restart"/>
          </w:tcPr>
          <w:p w:rsidR="00C442BA" w:rsidRDefault="00C442BA">
            <w:pPr>
              <w:pStyle w:val="ConsPlusNormal"/>
              <w:jc w:val="center"/>
            </w:pPr>
            <w:r>
              <w:t>46</w:t>
            </w:r>
          </w:p>
        </w:tc>
        <w:tc>
          <w:tcPr>
            <w:tcW w:w="2608" w:type="dxa"/>
            <w:vMerge w:val="restart"/>
          </w:tcPr>
          <w:p w:rsidR="00C442BA" w:rsidRDefault="00C442BA">
            <w:pPr>
              <w:pStyle w:val="ConsPlusNormal"/>
            </w:pPr>
            <w:r>
              <w:t>ПП "Вепсский лес"</w:t>
            </w:r>
          </w:p>
        </w:tc>
        <w:tc>
          <w:tcPr>
            <w:tcW w:w="2608" w:type="dxa"/>
            <w:vMerge w:val="restart"/>
          </w:tcPr>
          <w:p w:rsidR="00C442BA" w:rsidRDefault="00C442BA">
            <w:pPr>
              <w:pStyle w:val="ConsPlusNormal"/>
              <w:jc w:val="center"/>
            </w:pPr>
            <w:r>
              <w:t>Межрегиональная общественная организация "Традиции русской охоты"</w:t>
            </w:r>
          </w:p>
        </w:tc>
        <w:tc>
          <w:tcPr>
            <w:tcW w:w="3912" w:type="dxa"/>
          </w:tcPr>
          <w:p w:rsidR="00C442BA" w:rsidRDefault="00C442BA">
            <w:pPr>
              <w:pStyle w:val="ConsPlusNormal"/>
              <w:jc w:val="both"/>
            </w:pPr>
            <w:r>
              <w:t>Охота на территории природного парка производится по разрешениям, выдаваемым дирекцией природного парка при контроле со стороны Комитета по охране, контролю и регулированию использования охотничьих животных Ленинградской области; запрещается промысловая охота; "Вепсский лес" - разрешается любительская и спортивная охота;</w:t>
            </w:r>
          </w:p>
          <w:p w:rsidR="00C442BA" w:rsidRDefault="00C442BA">
            <w:pPr>
              <w:pStyle w:val="ConsPlusNormal"/>
              <w:jc w:val="both"/>
            </w:pPr>
            <w:r>
              <w:t>"Ащозерский" - разрешается любительская и спортивная охота;</w:t>
            </w:r>
          </w:p>
          <w:p w:rsidR="00C442BA" w:rsidRDefault="00C442BA">
            <w:pPr>
              <w:pStyle w:val="ConsPlusNormal"/>
              <w:jc w:val="both"/>
            </w:pPr>
            <w:r>
              <w:t>"Линзболото" - разрешается любительская и спортивная охота;</w:t>
            </w:r>
          </w:p>
          <w:p w:rsidR="00C442BA" w:rsidRDefault="00C442BA">
            <w:pPr>
              <w:pStyle w:val="ConsPlusNormal"/>
              <w:jc w:val="both"/>
            </w:pPr>
            <w:r>
              <w:t>"Леринский" - разрешается любительская и спортивная охота;</w:t>
            </w:r>
          </w:p>
          <w:p w:rsidR="00C442BA" w:rsidRDefault="00C442BA">
            <w:pPr>
              <w:pStyle w:val="ConsPlusNormal"/>
              <w:jc w:val="both"/>
            </w:pPr>
            <w:r>
              <w:t>"Урья-Канжая" - разрешается любительская и спортивная охота;</w:t>
            </w:r>
          </w:p>
          <w:p w:rsidR="00C442BA" w:rsidRDefault="00C442BA">
            <w:pPr>
              <w:pStyle w:val="ConsPlusNormal"/>
              <w:jc w:val="both"/>
            </w:pPr>
            <w:r>
              <w:t>"Висячие озера" - разрешается любительская и спортивная охота;</w:t>
            </w:r>
          </w:p>
          <w:p w:rsidR="00C442BA" w:rsidRDefault="00C442BA">
            <w:pPr>
              <w:pStyle w:val="ConsPlusNormal"/>
              <w:jc w:val="both"/>
            </w:pPr>
            <w:r>
              <w:t xml:space="preserve">"Карбоновые отторженцы" - разрешается любительская и </w:t>
            </w:r>
            <w:r>
              <w:lastRenderedPageBreak/>
              <w:t>спортивная охота</w:t>
            </w:r>
          </w:p>
        </w:tc>
        <w:tc>
          <w:tcPr>
            <w:tcW w:w="2044" w:type="dxa"/>
            <w:vMerge w:val="restart"/>
          </w:tcPr>
          <w:p w:rsidR="00C442BA" w:rsidRDefault="00C442BA">
            <w:pPr>
              <w:pStyle w:val="ConsPlusNormal"/>
              <w:jc w:val="center"/>
            </w:pPr>
            <w:r>
              <w:lastRenderedPageBreak/>
              <w:t>Лодейнопольский, Тихвинский</w:t>
            </w:r>
          </w:p>
        </w:tc>
        <w:tc>
          <w:tcPr>
            <w:tcW w:w="1504" w:type="dxa"/>
            <w:vMerge w:val="restart"/>
          </w:tcPr>
          <w:p w:rsidR="00C442BA" w:rsidRDefault="00C442BA">
            <w:pPr>
              <w:pStyle w:val="ConsPlusNormal"/>
              <w:jc w:val="center"/>
            </w:pPr>
            <w:r>
              <w:t>189,1</w:t>
            </w:r>
          </w:p>
        </w:tc>
      </w:tr>
      <w:tr w:rsidR="00C442BA">
        <w:tc>
          <w:tcPr>
            <w:tcW w:w="567" w:type="dxa"/>
            <w:vMerge/>
          </w:tcPr>
          <w:p w:rsidR="00C442BA" w:rsidRDefault="00C442BA">
            <w:pPr>
              <w:pStyle w:val="ConsPlusNormal"/>
            </w:pPr>
          </w:p>
        </w:tc>
        <w:tc>
          <w:tcPr>
            <w:tcW w:w="2608" w:type="dxa"/>
            <w:vMerge/>
          </w:tcPr>
          <w:p w:rsidR="00C442BA" w:rsidRDefault="00C442BA">
            <w:pPr>
              <w:pStyle w:val="ConsPlusNormal"/>
            </w:pPr>
          </w:p>
        </w:tc>
        <w:tc>
          <w:tcPr>
            <w:tcW w:w="2608" w:type="dxa"/>
            <w:vMerge/>
          </w:tcPr>
          <w:p w:rsidR="00C442BA" w:rsidRDefault="00C442BA">
            <w:pPr>
              <w:pStyle w:val="ConsPlusNormal"/>
            </w:pPr>
          </w:p>
        </w:tc>
        <w:tc>
          <w:tcPr>
            <w:tcW w:w="3912" w:type="dxa"/>
          </w:tcPr>
          <w:p w:rsidR="00C442BA" w:rsidRDefault="00C442BA">
            <w:pPr>
              <w:pStyle w:val="ConsPlusNormal"/>
              <w:jc w:val="both"/>
            </w:pPr>
            <w:r>
              <w:t>Общество с ограниченной ответственностью "Лембо"</w:t>
            </w:r>
          </w:p>
        </w:tc>
        <w:tc>
          <w:tcPr>
            <w:tcW w:w="2044" w:type="dxa"/>
            <w:vMerge/>
          </w:tcPr>
          <w:p w:rsidR="00C442BA" w:rsidRDefault="00C442BA">
            <w:pPr>
              <w:pStyle w:val="ConsPlusNormal"/>
            </w:pPr>
          </w:p>
        </w:tc>
        <w:tc>
          <w:tcPr>
            <w:tcW w:w="1504" w:type="dxa"/>
            <w:vMerge/>
          </w:tcPr>
          <w:p w:rsidR="00C442BA" w:rsidRDefault="00C442BA">
            <w:pPr>
              <w:pStyle w:val="ConsPlusNormal"/>
            </w:pPr>
          </w:p>
        </w:tc>
      </w:tr>
      <w:tr w:rsidR="00C442BA">
        <w:tc>
          <w:tcPr>
            <w:tcW w:w="567" w:type="dxa"/>
          </w:tcPr>
          <w:p w:rsidR="00C442BA" w:rsidRDefault="00C442BA">
            <w:pPr>
              <w:pStyle w:val="ConsPlusNormal"/>
              <w:jc w:val="center"/>
            </w:pPr>
            <w:r>
              <w:t>47</w:t>
            </w:r>
          </w:p>
        </w:tc>
        <w:tc>
          <w:tcPr>
            <w:tcW w:w="2608" w:type="dxa"/>
          </w:tcPr>
          <w:p w:rsidR="00C442BA" w:rsidRDefault="00C442BA">
            <w:pPr>
              <w:pStyle w:val="ConsPlusNormal"/>
            </w:pPr>
            <w:r>
              <w:t>Природный парк "Токсовский"</w:t>
            </w:r>
          </w:p>
        </w:tc>
        <w:tc>
          <w:tcPr>
            <w:tcW w:w="2608" w:type="dxa"/>
          </w:tcPr>
          <w:p w:rsidR="00C442BA" w:rsidRDefault="00C442BA">
            <w:pPr>
              <w:pStyle w:val="ConsPlusNormal"/>
              <w:jc w:val="center"/>
            </w:pPr>
            <w:r>
              <w:t>РОО "Клуб охотников и рыболовов" Ленинградской области</w:t>
            </w:r>
          </w:p>
        </w:tc>
        <w:tc>
          <w:tcPr>
            <w:tcW w:w="3912" w:type="dxa"/>
          </w:tcPr>
          <w:p w:rsidR="00C442BA" w:rsidRDefault="00C442BA">
            <w:pPr>
              <w:pStyle w:val="ConsPlusNormal"/>
              <w:jc w:val="both"/>
            </w:pPr>
            <w:r>
              <w:t>Ограничений на осуществление охоты и ведения охотхозяйственной деятельности нет</w:t>
            </w:r>
          </w:p>
        </w:tc>
        <w:tc>
          <w:tcPr>
            <w:tcW w:w="2044" w:type="dxa"/>
          </w:tcPr>
          <w:p w:rsidR="00C442BA" w:rsidRDefault="00C442BA">
            <w:pPr>
              <w:pStyle w:val="ConsPlusNormal"/>
              <w:jc w:val="center"/>
            </w:pPr>
            <w:r>
              <w:t>Всеволожский</w:t>
            </w:r>
          </w:p>
        </w:tc>
        <w:tc>
          <w:tcPr>
            <w:tcW w:w="1504" w:type="dxa"/>
          </w:tcPr>
          <w:p w:rsidR="00C442BA" w:rsidRDefault="00C442BA">
            <w:pPr>
              <w:pStyle w:val="ConsPlusNormal"/>
              <w:jc w:val="center"/>
            </w:pPr>
            <w:r>
              <w:t>2,756</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11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30" w:name="P5932"/>
      <w:bookmarkEnd w:id="30"/>
      <w:r>
        <w:t>Таблица 27.2 - Сведения об ООПТ местного значения располагающихся в границах охотничьих угодий и виды ограничений в соответствии с режимом охраны территории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11"/>
        <w:gridCol w:w="1928"/>
        <w:gridCol w:w="2551"/>
        <w:gridCol w:w="2041"/>
        <w:gridCol w:w="964"/>
      </w:tblGrid>
      <w:tr w:rsidR="00C442BA">
        <w:tc>
          <w:tcPr>
            <w:tcW w:w="10149" w:type="dxa"/>
            <w:gridSpan w:val="6"/>
          </w:tcPr>
          <w:p w:rsidR="00C442BA" w:rsidRDefault="00C442BA">
            <w:pPr>
              <w:pStyle w:val="ConsPlusNormal"/>
              <w:jc w:val="center"/>
            </w:pPr>
            <w:r>
              <w:t>ООПТ МЕСТНОГО ЗНАЧЕНИЯ</w:t>
            </w:r>
          </w:p>
        </w:tc>
      </w:tr>
      <w:tr w:rsidR="00C442BA">
        <w:tc>
          <w:tcPr>
            <w:tcW w:w="454" w:type="dxa"/>
          </w:tcPr>
          <w:p w:rsidR="00C442BA" w:rsidRDefault="00C442BA">
            <w:pPr>
              <w:pStyle w:val="ConsPlusNormal"/>
              <w:jc w:val="center"/>
            </w:pPr>
            <w:r>
              <w:t>1</w:t>
            </w:r>
          </w:p>
        </w:tc>
        <w:tc>
          <w:tcPr>
            <w:tcW w:w="2211" w:type="dxa"/>
          </w:tcPr>
          <w:p w:rsidR="00C442BA" w:rsidRDefault="00C442BA">
            <w:pPr>
              <w:pStyle w:val="ConsPlusNormal"/>
            </w:pPr>
            <w:r>
              <w:t>ООПТ местного значения "Охраняемый природный ландшафт озера Вероярви"</w:t>
            </w:r>
          </w:p>
        </w:tc>
        <w:tc>
          <w:tcPr>
            <w:tcW w:w="1928" w:type="dxa"/>
          </w:tcPr>
          <w:p w:rsidR="00C442BA" w:rsidRDefault="00C442BA">
            <w:pPr>
              <w:pStyle w:val="ConsPlusNormal"/>
              <w:jc w:val="center"/>
            </w:pPr>
            <w:r>
              <w:t>в границах населенного пункта</w:t>
            </w:r>
          </w:p>
        </w:tc>
        <w:tc>
          <w:tcPr>
            <w:tcW w:w="2551" w:type="dxa"/>
          </w:tcPr>
          <w:p w:rsidR="00C442BA" w:rsidRDefault="00C442BA">
            <w:pPr>
              <w:pStyle w:val="ConsPlusNormal"/>
            </w:pPr>
            <w:r>
              <w:t>Запрещается использование территории для содержания объектов животного мира полувольных условиях, выпуска их в естественную природную среду, за исключением случаев сохранения и восстановления природных комплексов и объектов ООПТ</w:t>
            </w:r>
          </w:p>
        </w:tc>
        <w:tc>
          <w:tcPr>
            <w:tcW w:w="2041" w:type="dxa"/>
          </w:tcPr>
          <w:p w:rsidR="00C442BA" w:rsidRDefault="00C442BA">
            <w:pPr>
              <w:pStyle w:val="ConsPlusNormal"/>
              <w:jc w:val="center"/>
            </w:pPr>
            <w:r>
              <w:t>Всеволожский</w:t>
            </w:r>
          </w:p>
        </w:tc>
        <w:tc>
          <w:tcPr>
            <w:tcW w:w="964" w:type="dxa"/>
          </w:tcPr>
          <w:p w:rsidR="00C442BA" w:rsidRDefault="00C442BA">
            <w:pPr>
              <w:pStyle w:val="ConsPlusNormal"/>
              <w:jc w:val="center"/>
            </w:pPr>
            <w:r>
              <w:t>0,0518</w:t>
            </w:r>
          </w:p>
        </w:tc>
      </w:tr>
      <w:tr w:rsidR="00C442BA">
        <w:tc>
          <w:tcPr>
            <w:tcW w:w="454" w:type="dxa"/>
          </w:tcPr>
          <w:p w:rsidR="00C442BA" w:rsidRDefault="00C442BA">
            <w:pPr>
              <w:pStyle w:val="ConsPlusNormal"/>
              <w:jc w:val="center"/>
            </w:pPr>
            <w:r>
              <w:t>2</w:t>
            </w:r>
          </w:p>
        </w:tc>
        <w:tc>
          <w:tcPr>
            <w:tcW w:w="2211" w:type="dxa"/>
          </w:tcPr>
          <w:p w:rsidR="00C442BA" w:rsidRDefault="00C442BA">
            <w:pPr>
              <w:pStyle w:val="ConsPlusNormal"/>
            </w:pPr>
            <w:r>
              <w:t>ООПТ местного значения "Охраняемый природный ландшафт "Поляна Бианки"</w:t>
            </w:r>
          </w:p>
        </w:tc>
        <w:tc>
          <w:tcPr>
            <w:tcW w:w="1928" w:type="dxa"/>
          </w:tcPr>
          <w:p w:rsidR="00C442BA" w:rsidRDefault="00C442BA">
            <w:pPr>
              <w:pStyle w:val="ConsPlusNormal"/>
              <w:jc w:val="center"/>
            </w:pPr>
            <w:r>
              <w:t>МОО "ЛООиР"</w:t>
            </w:r>
          </w:p>
        </w:tc>
        <w:tc>
          <w:tcPr>
            <w:tcW w:w="2551" w:type="dxa"/>
          </w:tcPr>
          <w:p w:rsidR="00C442BA" w:rsidRDefault="00C442BA">
            <w:pPr>
              <w:pStyle w:val="ConsPlusNormal"/>
            </w:pPr>
            <w:r>
              <w:t>Запрещены все виды охоты на зверей и птиц, за исключением отстрела серой вороны</w:t>
            </w:r>
          </w:p>
        </w:tc>
        <w:tc>
          <w:tcPr>
            <w:tcW w:w="2041" w:type="dxa"/>
          </w:tcPr>
          <w:p w:rsidR="00C442BA" w:rsidRDefault="00C442BA">
            <w:pPr>
              <w:pStyle w:val="ConsPlusNormal"/>
              <w:jc w:val="center"/>
            </w:pPr>
            <w:r>
              <w:t>Ломоносовский</w:t>
            </w:r>
          </w:p>
        </w:tc>
        <w:tc>
          <w:tcPr>
            <w:tcW w:w="964" w:type="dxa"/>
          </w:tcPr>
          <w:p w:rsidR="00C442BA" w:rsidRDefault="00C442BA">
            <w:pPr>
              <w:pStyle w:val="ConsPlusNormal"/>
              <w:jc w:val="center"/>
            </w:pPr>
            <w:r>
              <w:t>0,02</w:t>
            </w:r>
          </w:p>
        </w:tc>
      </w:tr>
      <w:tr w:rsidR="00C442BA">
        <w:tc>
          <w:tcPr>
            <w:tcW w:w="454" w:type="dxa"/>
          </w:tcPr>
          <w:p w:rsidR="00C442BA" w:rsidRDefault="00C442BA">
            <w:pPr>
              <w:pStyle w:val="ConsPlusNormal"/>
              <w:jc w:val="center"/>
            </w:pPr>
            <w:r>
              <w:t>3</w:t>
            </w:r>
          </w:p>
        </w:tc>
        <w:tc>
          <w:tcPr>
            <w:tcW w:w="2211" w:type="dxa"/>
          </w:tcPr>
          <w:p w:rsidR="00C442BA" w:rsidRDefault="00C442BA">
            <w:pPr>
              <w:pStyle w:val="ConsPlusNormal"/>
            </w:pPr>
            <w:r>
              <w:t>ООПТ местного значения "Охраняемый природный ландшафт Хаапала"</w:t>
            </w:r>
          </w:p>
        </w:tc>
        <w:tc>
          <w:tcPr>
            <w:tcW w:w="1928" w:type="dxa"/>
          </w:tcPr>
          <w:p w:rsidR="00C442BA" w:rsidRDefault="00C442BA">
            <w:pPr>
              <w:pStyle w:val="ConsPlusNormal"/>
              <w:jc w:val="center"/>
            </w:pPr>
            <w:r>
              <w:t>ООО "Эксилес"</w:t>
            </w:r>
          </w:p>
        </w:tc>
        <w:tc>
          <w:tcPr>
            <w:tcW w:w="2551" w:type="dxa"/>
          </w:tcPr>
          <w:p w:rsidR="00C442BA" w:rsidRDefault="00C442BA">
            <w:pPr>
              <w:pStyle w:val="ConsPlusNormal"/>
            </w:pPr>
            <w:r>
              <w:t>Охота запрещена</w:t>
            </w:r>
          </w:p>
        </w:tc>
        <w:tc>
          <w:tcPr>
            <w:tcW w:w="2041" w:type="dxa"/>
          </w:tcPr>
          <w:p w:rsidR="00C442BA" w:rsidRDefault="00C442BA">
            <w:pPr>
              <w:pStyle w:val="ConsPlusNormal"/>
              <w:jc w:val="center"/>
            </w:pPr>
            <w:r>
              <w:t>Выборгский</w:t>
            </w:r>
          </w:p>
        </w:tc>
        <w:tc>
          <w:tcPr>
            <w:tcW w:w="964" w:type="dxa"/>
          </w:tcPr>
          <w:p w:rsidR="00C442BA" w:rsidRDefault="00C442BA">
            <w:pPr>
              <w:pStyle w:val="ConsPlusNormal"/>
              <w:jc w:val="center"/>
            </w:pPr>
            <w:r>
              <w:t>0,3961</w:t>
            </w:r>
          </w:p>
        </w:tc>
      </w:tr>
      <w:tr w:rsidR="00C442BA">
        <w:tc>
          <w:tcPr>
            <w:tcW w:w="454" w:type="dxa"/>
          </w:tcPr>
          <w:p w:rsidR="00C442BA" w:rsidRDefault="00C442BA">
            <w:pPr>
              <w:pStyle w:val="ConsPlusNormal"/>
              <w:jc w:val="center"/>
            </w:pPr>
            <w:r>
              <w:lastRenderedPageBreak/>
              <w:t>4</w:t>
            </w:r>
          </w:p>
        </w:tc>
        <w:tc>
          <w:tcPr>
            <w:tcW w:w="2211" w:type="dxa"/>
          </w:tcPr>
          <w:p w:rsidR="00C442BA" w:rsidRDefault="00C442BA">
            <w:pPr>
              <w:pStyle w:val="ConsPlusNormal"/>
            </w:pPr>
            <w:r>
              <w:t>ООПТ местного значения "Охраняемый природный ландшафт Илола"</w:t>
            </w:r>
          </w:p>
        </w:tc>
        <w:tc>
          <w:tcPr>
            <w:tcW w:w="1928" w:type="dxa"/>
          </w:tcPr>
          <w:p w:rsidR="00C442BA" w:rsidRDefault="00C442BA">
            <w:pPr>
              <w:pStyle w:val="ConsPlusNormal"/>
              <w:jc w:val="center"/>
            </w:pPr>
            <w:r>
              <w:t>Участок общедоступных охотничьих угодий Выборгского района</w:t>
            </w:r>
          </w:p>
        </w:tc>
        <w:tc>
          <w:tcPr>
            <w:tcW w:w="2551" w:type="dxa"/>
          </w:tcPr>
          <w:p w:rsidR="00C442BA" w:rsidRDefault="00C442BA">
            <w:pPr>
              <w:pStyle w:val="ConsPlusNormal"/>
            </w:pPr>
            <w:r>
              <w:t>Охота запрещена</w:t>
            </w:r>
          </w:p>
        </w:tc>
        <w:tc>
          <w:tcPr>
            <w:tcW w:w="2041" w:type="dxa"/>
          </w:tcPr>
          <w:p w:rsidR="00C442BA" w:rsidRDefault="00C442BA">
            <w:pPr>
              <w:pStyle w:val="ConsPlusNormal"/>
              <w:jc w:val="center"/>
            </w:pPr>
            <w:r>
              <w:t>Выборгский</w:t>
            </w:r>
          </w:p>
        </w:tc>
        <w:tc>
          <w:tcPr>
            <w:tcW w:w="964" w:type="dxa"/>
          </w:tcPr>
          <w:p w:rsidR="00C442BA" w:rsidRDefault="00C442BA">
            <w:pPr>
              <w:pStyle w:val="ConsPlusNormal"/>
              <w:jc w:val="center"/>
            </w:pPr>
            <w:r>
              <w:t>3,819</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pPr>
    </w:p>
    <w:p w:rsidR="00C442BA" w:rsidRDefault="00C442BA">
      <w:pPr>
        <w:pStyle w:val="ConsPlusTitle"/>
        <w:jc w:val="center"/>
        <w:outlineLvl w:val="4"/>
      </w:pPr>
      <w:r>
        <w:t>4.3.2. Планируемые особо охраняемые природные территории</w:t>
      </w:r>
    </w:p>
    <w:p w:rsidR="00C442BA" w:rsidRDefault="00C442BA">
      <w:pPr>
        <w:pStyle w:val="ConsPlusNormal"/>
      </w:pPr>
    </w:p>
    <w:p w:rsidR="00C442BA" w:rsidRDefault="00C442BA">
      <w:pPr>
        <w:pStyle w:val="ConsPlusNormal"/>
        <w:ind w:firstLine="540"/>
        <w:jc w:val="both"/>
      </w:pPr>
      <w:r>
        <w:t>В соответствии со Схемой территориального планирования Ленинградской области на территории региона на расчетный срок (2025-2035 год) планируется создание 96 новых ООПТ (таблица 27.3).</w:t>
      </w:r>
    </w:p>
    <w:p w:rsidR="00C442BA" w:rsidRDefault="00C442BA">
      <w:pPr>
        <w:pStyle w:val="ConsPlusNormal"/>
      </w:pPr>
    </w:p>
    <w:p w:rsidR="00C442BA" w:rsidRDefault="00C442BA">
      <w:pPr>
        <w:pStyle w:val="ConsPlusNormal"/>
        <w:ind w:firstLine="540"/>
        <w:jc w:val="both"/>
      </w:pPr>
      <w:r>
        <w:t>Таблица 27.3 - Сведения о планируемых ООПТ регионального значения на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4932"/>
        <w:gridCol w:w="3515"/>
      </w:tblGrid>
      <w:tr w:rsidR="00C442BA">
        <w:tc>
          <w:tcPr>
            <w:tcW w:w="623" w:type="dxa"/>
          </w:tcPr>
          <w:p w:rsidR="00C442BA" w:rsidRDefault="00C442BA">
            <w:pPr>
              <w:pStyle w:val="ConsPlusNormal"/>
              <w:jc w:val="center"/>
            </w:pPr>
            <w:r>
              <w:t>N п/п</w:t>
            </w:r>
          </w:p>
        </w:tc>
        <w:tc>
          <w:tcPr>
            <w:tcW w:w="4932" w:type="dxa"/>
          </w:tcPr>
          <w:p w:rsidR="00C442BA" w:rsidRDefault="00C442BA">
            <w:pPr>
              <w:pStyle w:val="ConsPlusNormal"/>
              <w:jc w:val="center"/>
            </w:pPr>
            <w:r>
              <w:t>Наименование планируемого ООПТ</w:t>
            </w:r>
          </w:p>
        </w:tc>
        <w:tc>
          <w:tcPr>
            <w:tcW w:w="3515" w:type="dxa"/>
          </w:tcPr>
          <w:p w:rsidR="00C442BA" w:rsidRDefault="00C442BA">
            <w:pPr>
              <w:pStyle w:val="ConsPlusNormal"/>
              <w:jc w:val="center"/>
            </w:pPr>
            <w:r>
              <w:t>Планируемое расположение/муниципальный район (муниципальный округ)</w:t>
            </w:r>
          </w:p>
        </w:tc>
      </w:tr>
      <w:tr w:rsidR="00C442BA">
        <w:tc>
          <w:tcPr>
            <w:tcW w:w="623" w:type="dxa"/>
          </w:tcPr>
          <w:p w:rsidR="00C442BA" w:rsidRDefault="00C442BA">
            <w:pPr>
              <w:pStyle w:val="ConsPlusNormal"/>
              <w:jc w:val="center"/>
            </w:pPr>
            <w:r>
              <w:t>1</w:t>
            </w:r>
          </w:p>
        </w:tc>
        <w:tc>
          <w:tcPr>
            <w:tcW w:w="4932" w:type="dxa"/>
          </w:tcPr>
          <w:p w:rsidR="00C442BA" w:rsidRDefault="00C442BA">
            <w:pPr>
              <w:pStyle w:val="ConsPlusNormal"/>
            </w:pPr>
            <w:r>
              <w:t>Ямницкая чисть</w:t>
            </w:r>
          </w:p>
        </w:tc>
        <w:tc>
          <w:tcPr>
            <w:tcW w:w="3515" w:type="dxa"/>
          </w:tcPr>
          <w:p w:rsidR="00C442BA" w:rsidRDefault="00C442BA">
            <w:pPr>
              <w:pStyle w:val="ConsPlusNormal"/>
              <w:jc w:val="center"/>
            </w:pPr>
            <w:r>
              <w:t>Бокситогорский</w:t>
            </w:r>
          </w:p>
        </w:tc>
      </w:tr>
      <w:tr w:rsidR="00C442BA">
        <w:tc>
          <w:tcPr>
            <w:tcW w:w="623" w:type="dxa"/>
          </w:tcPr>
          <w:p w:rsidR="00C442BA" w:rsidRDefault="00C442BA">
            <w:pPr>
              <w:pStyle w:val="ConsPlusNormal"/>
              <w:jc w:val="center"/>
            </w:pPr>
            <w:r>
              <w:t>2</w:t>
            </w:r>
          </w:p>
        </w:tc>
        <w:tc>
          <w:tcPr>
            <w:tcW w:w="4932" w:type="dxa"/>
          </w:tcPr>
          <w:p w:rsidR="00C442BA" w:rsidRDefault="00C442BA">
            <w:pPr>
              <w:pStyle w:val="ConsPlusNormal"/>
            </w:pPr>
            <w:r>
              <w:t>Чагода</w:t>
            </w:r>
          </w:p>
        </w:tc>
        <w:tc>
          <w:tcPr>
            <w:tcW w:w="3515" w:type="dxa"/>
          </w:tcPr>
          <w:p w:rsidR="00C442BA" w:rsidRDefault="00C442BA">
            <w:pPr>
              <w:pStyle w:val="ConsPlusNormal"/>
              <w:jc w:val="center"/>
            </w:pPr>
            <w:r>
              <w:t>Бокситогорский</w:t>
            </w:r>
          </w:p>
        </w:tc>
      </w:tr>
      <w:tr w:rsidR="00C442BA">
        <w:tc>
          <w:tcPr>
            <w:tcW w:w="623" w:type="dxa"/>
          </w:tcPr>
          <w:p w:rsidR="00C442BA" w:rsidRDefault="00C442BA">
            <w:pPr>
              <w:pStyle w:val="ConsPlusNormal"/>
              <w:jc w:val="center"/>
            </w:pPr>
            <w:r>
              <w:t>3</w:t>
            </w:r>
          </w:p>
        </w:tc>
        <w:tc>
          <w:tcPr>
            <w:tcW w:w="4932" w:type="dxa"/>
          </w:tcPr>
          <w:p w:rsidR="00C442BA" w:rsidRDefault="00C442BA">
            <w:pPr>
              <w:pStyle w:val="ConsPlusNormal"/>
            </w:pPr>
            <w:r>
              <w:t>Старовозрастные леса верховьев реки Колпь</w:t>
            </w:r>
          </w:p>
        </w:tc>
        <w:tc>
          <w:tcPr>
            <w:tcW w:w="3515" w:type="dxa"/>
          </w:tcPr>
          <w:p w:rsidR="00C442BA" w:rsidRDefault="00C442BA">
            <w:pPr>
              <w:pStyle w:val="ConsPlusNormal"/>
              <w:jc w:val="center"/>
            </w:pPr>
            <w:r>
              <w:t>Бокситогорский</w:t>
            </w:r>
          </w:p>
        </w:tc>
      </w:tr>
      <w:tr w:rsidR="00C442BA">
        <w:tc>
          <w:tcPr>
            <w:tcW w:w="623" w:type="dxa"/>
          </w:tcPr>
          <w:p w:rsidR="00C442BA" w:rsidRDefault="00C442BA">
            <w:pPr>
              <w:pStyle w:val="ConsPlusNormal"/>
              <w:jc w:val="center"/>
            </w:pPr>
            <w:r>
              <w:t>4</w:t>
            </w:r>
          </w:p>
        </w:tc>
        <w:tc>
          <w:tcPr>
            <w:tcW w:w="4932" w:type="dxa"/>
          </w:tcPr>
          <w:p w:rsidR="00C442BA" w:rsidRDefault="00C442BA">
            <w:pPr>
              <w:pStyle w:val="ConsPlusNormal"/>
            </w:pPr>
            <w:r>
              <w:t>Ижорские ельники (кластерные участки: "Елизаветинский ельник", "Колодезский ельник", "Ельник к югу от д. Дылицы")</w:t>
            </w:r>
          </w:p>
        </w:tc>
        <w:tc>
          <w:tcPr>
            <w:tcW w:w="3515" w:type="dxa"/>
          </w:tcPr>
          <w:p w:rsidR="00C442BA" w:rsidRDefault="00C442BA">
            <w:pPr>
              <w:pStyle w:val="ConsPlusNormal"/>
              <w:jc w:val="center"/>
            </w:pPr>
            <w:r>
              <w:t>Волосовский, Гатчинский</w:t>
            </w:r>
          </w:p>
        </w:tc>
      </w:tr>
      <w:tr w:rsidR="00C442BA">
        <w:tc>
          <w:tcPr>
            <w:tcW w:w="623" w:type="dxa"/>
          </w:tcPr>
          <w:p w:rsidR="00C442BA" w:rsidRDefault="00C442BA">
            <w:pPr>
              <w:pStyle w:val="ConsPlusNormal"/>
              <w:jc w:val="center"/>
            </w:pPr>
            <w:r>
              <w:t>5</w:t>
            </w:r>
          </w:p>
        </w:tc>
        <w:tc>
          <w:tcPr>
            <w:tcW w:w="4932" w:type="dxa"/>
          </w:tcPr>
          <w:p w:rsidR="00C442BA" w:rsidRDefault="00C442BA">
            <w:pPr>
              <w:pStyle w:val="ConsPlusNormal"/>
            </w:pPr>
            <w:r>
              <w:t>Копорский глинт</w:t>
            </w:r>
          </w:p>
        </w:tc>
        <w:tc>
          <w:tcPr>
            <w:tcW w:w="3515" w:type="dxa"/>
          </w:tcPr>
          <w:p w:rsidR="00C442BA" w:rsidRDefault="00C442BA">
            <w:pPr>
              <w:pStyle w:val="ConsPlusNormal"/>
              <w:jc w:val="center"/>
            </w:pPr>
            <w:r>
              <w:t>Волосовский, Ломоносовский</w:t>
            </w:r>
          </w:p>
        </w:tc>
      </w:tr>
      <w:tr w:rsidR="00C442BA">
        <w:tc>
          <w:tcPr>
            <w:tcW w:w="623" w:type="dxa"/>
          </w:tcPr>
          <w:p w:rsidR="00C442BA" w:rsidRDefault="00C442BA">
            <w:pPr>
              <w:pStyle w:val="ConsPlusNormal"/>
              <w:jc w:val="center"/>
            </w:pPr>
            <w:r>
              <w:t>6</w:t>
            </w:r>
          </w:p>
        </w:tc>
        <w:tc>
          <w:tcPr>
            <w:tcW w:w="4932" w:type="dxa"/>
          </w:tcPr>
          <w:p w:rsidR="00C442BA" w:rsidRDefault="00C442BA">
            <w:pPr>
              <w:pStyle w:val="ConsPlusNormal"/>
            </w:pPr>
            <w:r>
              <w:t>Ящера - Лемовжа</w:t>
            </w:r>
          </w:p>
        </w:tc>
        <w:tc>
          <w:tcPr>
            <w:tcW w:w="3515" w:type="dxa"/>
          </w:tcPr>
          <w:p w:rsidR="00C442BA" w:rsidRDefault="00C442BA">
            <w:pPr>
              <w:pStyle w:val="ConsPlusNormal"/>
              <w:jc w:val="center"/>
            </w:pPr>
            <w:r>
              <w:t>Волосовский, Лужский</w:t>
            </w:r>
          </w:p>
        </w:tc>
      </w:tr>
      <w:tr w:rsidR="00C442BA">
        <w:tc>
          <w:tcPr>
            <w:tcW w:w="623" w:type="dxa"/>
          </w:tcPr>
          <w:p w:rsidR="00C442BA" w:rsidRDefault="00C442BA">
            <w:pPr>
              <w:pStyle w:val="ConsPlusNormal"/>
              <w:jc w:val="center"/>
            </w:pPr>
            <w:r>
              <w:t>7</w:t>
            </w:r>
          </w:p>
        </w:tc>
        <w:tc>
          <w:tcPr>
            <w:tcW w:w="4932" w:type="dxa"/>
          </w:tcPr>
          <w:p w:rsidR="00C442BA" w:rsidRDefault="00C442BA">
            <w:pPr>
              <w:pStyle w:val="ConsPlusNormal"/>
            </w:pPr>
            <w:r>
              <w:t>Можжевеловые сообщества мыса Шурягский</w:t>
            </w:r>
          </w:p>
        </w:tc>
        <w:tc>
          <w:tcPr>
            <w:tcW w:w="3515" w:type="dxa"/>
          </w:tcPr>
          <w:p w:rsidR="00C442BA" w:rsidRDefault="00C442BA">
            <w:pPr>
              <w:pStyle w:val="ConsPlusNormal"/>
              <w:jc w:val="center"/>
            </w:pPr>
            <w:r>
              <w:t>Волховский</w:t>
            </w:r>
          </w:p>
        </w:tc>
      </w:tr>
      <w:tr w:rsidR="00C442BA">
        <w:tc>
          <w:tcPr>
            <w:tcW w:w="623" w:type="dxa"/>
          </w:tcPr>
          <w:p w:rsidR="00C442BA" w:rsidRDefault="00C442BA">
            <w:pPr>
              <w:pStyle w:val="ConsPlusNormal"/>
              <w:jc w:val="center"/>
            </w:pPr>
            <w:r>
              <w:t>8</w:t>
            </w:r>
          </w:p>
        </w:tc>
        <w:tc>
          <w:tcPr>
            <w:tcW w:w="4932" w:type="dxa"/>
          </w:tcPr>
          <w:p w:rsidR="00C442BA" w:rsidRDefault="00C442BA">
            <w:pPr>
              <w:pStyle w:val="ConsPlusNormal"/>
            </w:pPr>
            <w:r>
              <w:t>Южное Приладожье</w:t>
            </w:r>
          </w:p>
        </w:tc>
        <w:tc>
          <w:tcPr>
            <w:tcW w:w="3515" w:type="dxa"/>
          </w:tcPr>
          <w:p w:rsidR="00C442BA" w:rsidRDefault="00C442BA">
            <w:pPr>
              <w:pStyle w:val="ConsPlusNormal"/>
              <w:jc w:val="center"/>
            </w:pPr>
            <w:r>
              <w:t>Волховский, Кировский</w:t>
            </w:r>
          </w:p>
        </w:tc>
      </w:tr>
      <w:tr w:rsidR="00C442BA">
        <w:tc>
          <w:tcPr>
            <w:tcW w:w="623" w:type="dxa"/>
          </w:tcPr>
          <w:p w:rsidR="00C442BA" w:rsidRDefault="00C442BA">
            <w:pPr>
              <w:pStyle w:val="ConsPlusNormal"/>
              <w:jc w:val="center"/>
            </w:pPr>
            <w:r>
              <w:t>9</w:t>
            </w:r>
          </w:p>
        </w:tc>
        <w:tc>
          <w:tcPr>
            <w:tcW w:w="4932" w:type="dxa"/>
          </w:tcPr>
          <w:p w:rsidR="00C442BA" w:rsidRDefault="00C442BA">
            <w:pPr>
              <w:pStyle w:val="ConsPlusNormal"/>
            </w:pPr>
            <w:r>
              <w:t>Устье реки Свирь</w:t>
            </w:r>
          </w:p>
        </w:tc>
        <w:tc>
          <w:tcPr>
            <w:tcW w:w="3515" w:type="dxa"/>
          </w:tcPr>
          <w:p w:rsidR="00C442BA" w:rsidRDefault="00C442BA">
            <w:pPr>
              <w:pStyle w:val="ConsPlusNormal"/>
              <w:jc w:val="center"/>
            </w:pPr>
            <w:r>
              <w:t>Волховский, Лодейнопольский</w:t>
            </w:r>
          </w:p>
        </w:tc>
      </w:tr>
      <w:tr w:rsidR="00C442BA">
        <w:tc>
          <w:tcPr>
            <w:tcW w:w="623" w:type="dxa"/>
          </w:tcPr>
          <w:p w:rsidR="00C442BA" w:rsidRDefault="00C442BA">
            <w:pPr>
              <w:pStyle w:val="ConsPlusNormal"/>
              <w:jc w:val="center"/>
            </w:pPr>
            <w:r>
              <w:t>10</w:t>
            </w:r>
          </w:p>
        </w:tc>
        <w:tc>
          <w:tcPr>
            <w:tcW w:w="4932" w:type="dxa"/>
          </w:tcPr>
          <w:p w:rsidR="00C442BA" w:rsidRDefault="00C442BA">
            <w:pPr>
              <w:pStyle w:val="ConsPlusNormal"/>
            </w:pPr>
            <w:r>
              <w:t>Поддубно-Кусегский (Соколий мох)</w:t>
            </w:r>
          </w:p>
        </w:tc>
        <w:tc>
          <w:tcPr>
            <w:tcW w:w="3515" w:type="dxa"/>
          </w:tcPr>
          <w:p w:rsidR="00C442BA" w:rsidRDefault="00C442BA">
            <w:pPr>
              <w:pStyle w:val="ConsPlusNormal"/>
              <w:jc w:val="center"/>
            </w:pPr>
            <w:r>
              <w:t>Волховский, Тихвинский</w:t>
            </w:r>
          </w:p>
        </w:tc>
      </w:tr>
      <w:tr w:rsidR="00C442BA">
        <w:tc>
          <w:tcPr>
            <w:tcW w:w="623" w:type="dxa"/>
          </w:tcPr>
          <w:p w:rsidR="00C442BA" w:rsidRDefault="00C442BA">
            <w:pPr>
              <w:pStyle w:val="ConsPlusNormal"/>
              <w:jc w:val="center"/>
            </w:pPr>
            <w:r>
              <w:t>11</w:t>
            </w:r>
          </w:p>
        </w:tc>
        <w:tc>
          <w:tcPr>
            <w:tcW w:w="4932" w:type="dxa"/>
          </w:tcPr>
          <w:p w:rsidR="00C442BA" w:rsidRDefault="00C442BA">
            <w:pPr>
              <w:pStyle w:val="ConsPlusNormal"/>
            </w:pPr>
            <w:r>
              <w:t>Приневский</w:t>
            </w:r>
          </w:p>
        </w:tc>
        <w:tc>
          <w:tcPr>
            <w:tcW w:w="3515" w:type="dxa"/>
          </w:tcPr>
          <w:p w:rsidR="00C442BA" w:rsidRDefault="00C442BA">
            <w:pPr>
              <w:pStyle w:val="ConsPlusNormal"/>
              <w:jc w:val="center"/>
            </w:pPr>
            <w:r>
              <w:t>Всеволожский</w:t>
            </w:r>
          </w:p>
        </w:tc>
      </w:tr>
      <w:tr w:rsidR="00C442BA">
        <w:tc>
          <w:tcPr>
            <w:tcW w:w="623" w:type="dxa"/>
          </w:tcPr>
          <w:p w:rsidR="00C442BA" w:rsidRDefault="00C442BA">
            <w:pPr>
              <w:pStyle w:val="ConsPlusNormal"/>
              <w:jc w:val="center"/>
            </w:pPr>
            <w:r>
              <w:t>12</w:t>
            </w:r>
          </w:p>
        </w:tc>
        <w:tc>
          <w:tcPr>
            <w:tcW w:w="4932" w:type="dxa"/>
          </w:tcPr>
          <w:p w:rsidR="00C442BA" w:rsidRDefault="00C442BA">
            <w:pPr>
              <w:pStyle w:val="ConsPlusNormal"/>
            </w:pPr>
            <w:r>
              <w:t>Морье (кластерные участки: "38 квартал" и "Основной")</w:t>
            </w:r>
          </w:p>
        </w:tc>
        <w:tc>
          <w:tcPr>
            <w:tcW w:w="3515" w:type="dxa"/>
          </w:tcPr>
          <w:p w:rsidR="00C442BA" w:rsidRDefault="00C442BA">
            <w:pPr>
              <w:pStyle w:val="ConsPlusNormal"/>
              <w:jc w:val="center"/>
            </w:pPr>
            <w:r>
              <w:t>Всеволожский</w:t>
            </w:r>
          </w:p>
        </w:tc>
      </w:tr>
      <w:tr w:rsidR="00C442BA">
        <w:tc>
          <w:tcPr>
            <w:tcW w:w="623" w:type="dxa"/>
          </w:tcPr>
          <w:p w:rsidR="00C442BA" w:rsidRDefault="00C442BA">
            <w:pPr>
              <w:pStyle w:val="ConsPlusNormal"/>
              <w:jc w:val="center"/>
            </w:pPr>
            <w:r>
              <w:t>13</w:t>
            </w:r>
          </w:p>
        </w:tc>
        <w:tc>
          <w:tcPr>
            <w:tcW w:w="4932" w:type="dxa"/>
          </w:tcPr>
          <w:p w:rsidR="00C442BA" w:rsidRDefault="00C442BA">
            <w:pPr>
              <w:pStyle w:val="ConsPlusNormal"/>
            </w:pPr>
            <w:r>
              <w:t>Медный завод - река Черная</w:t>
            </w:r>
          </w:p>
        </w:tc>
        <w:tc>
          <w:tcPr>
            <w:tcW w:w="3515" w:type="dxa"/>
          </w:tcPr>
          <w:p w:rsidR="00C442BA" w:rsidRDefault="00C442BA">
            <w:pPr>
              <w:pStyle w:val="ConsPlusNormal"/>
              <w:jc w:val="center"/>
            </w:pPr>
            <w:r>
              <w:t>Всеволожский</w:t>
            </w:r>
          </w:p>
        </w:tc>
      </w:tr>
      <w:tr w:rsidR="00C442BA">
        <w:tc>
          <w:tcPr>
            <w:tcW w:w="623" w:type="dxa"/>
          </w:tcPr>
          <w:p w:rsidR="00C442BA" w:rsidRDefault="00C442BA">
            <w:pPr>
              <w:pStyle w:val="ConsPlusNormal"/>
              <w:jc w:val="center"/>
            </w:pPr>
            <w:r>
              <w:t>14</w:t>
            </w:r>
          </w:p>
        </w:tc>
        <w:tc>
          <w:tcPr>
            <w:tcW w:w="4932" w:type="dxa"/>
          </w:tcPr>
          <w:p w:rsidR="00C442BA" w:rsidRDefault="00C442BA">
            <w:pPr>
              <w:pStyle w:val="ConsPlusNormal"/>
            </w:pPr>
            <w:r>
              <w:t>Термоловский</w:t>
            </w:r>
          </w:p>
        </w:tc>
        <w:tc>
          <w:tcPr>
            <w:tcW w:w="3515" w:type="dxa"/>
          </w:tcPr>
          <w:p w:rsidR="00C442BA" w:rsidRDefault="00C442BA">
            <w:pPr>
              <w:pStyle w:val="ConsPlusNormal"/>
              <w:jc w:val="center"/>
            </w:pPr>
            <w:r>
              <w:t>Всеволожский, Выборгский</w:t>
            </w:r>
          </w:p>
        </w:tc>
      </w:tr>
      <w:tr w:rsidR="00C442BA">
        <w:tc>
          <w:tcPr>
            <w:tcW w:w="623" w:type="dxa"/>
          </w:tcPr>
          <w:p w:rsidR="00C442BA" w:rsidRDefault="00C442BA">
            <w:pPr>
              <w:pStyle w:val="ConsPlusNormal"/>
              <w:jc w:val="center"/>
            </w:pPr>
            <w:r>
              <w:t>15</w:t>
            </w:r>
          </w:p>
        </w:tc>
        <w:tc>
          <w:tcPr>
            <w:tcW w:w="4932" w:type="dxa"/>
          </w:tcPr>
          <w:p w:rsidR="00C442BA" w:rsidRDefault="00C442BA">
            <w:pPr>
              <w:pStyle w:val="ConsPlusNormal"/>
            </w:pPr>
            <w:r>
              <w:t>Долина реки Смородинка</w:t>
            </w:r>
          </w:p>
        </w:tc>
        <w:tc>
          <w:tcPr>
            <w:tcW w:w="3515" w:type="dxa"/>
          </w:tcPr>
          <w:p w:rsidR="00C442BA" w:rsidRDefault="00C442BA">
            <w:pPr>
              <w:pStyle w:val="ConsPlusNormal"/>
              <w:jc w:val="center"/>
            </w:pPr>
            <w:r>
              <w:t>Всеволожский, Приозерский</w:t>
            </w:r>
          </w:p>
        </w:tc>
      </w:tr>
      <w:tr w:rsidR="00C442BA">
        <w:tc>
          <w:tcPr>
            <w:tcW w:w="623" w:type="dxa"/>
          </w:tcPr>
          <w:p w:rsidR="00C442BA" w:rsidRDefault="00C442BA">
            <w:pPr>
              <w:pStyle w:val="ConsPlusNormal"/>
              <w:jc w:val="center"/>
            </w:pPr>
            <w:r>
              <w:t>16</w:t>
            </w:r>
          </w:p>
        </w:tc>
        <w:tc>
          <w:tcPr>
            <w:tcW w:w="4932" w:type="dxa"/>
          </w:tcPr>
          <w:p w:rsidR="00C442BA" w:rsidRDefault="00C442BA">
            <w:pPr>
              <w:pStyle w:val="ConsPlusNormal"/>
            </w:pPr>
            <w:r>
              <w:t>Приграничный</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17</w:t>
            </w:r>
          </w:p>
        </w:tc>
        <w:tc>
          <w:tcPr>
            <w:tcW w:w="4932" w:type="dxa"/>
          </w:tcPr>
          <w:p w:rsidR="00C442BA" w:rsidRDefault="00C442BA">
            <w:pPr>
              <w:pStyle w:val="ConsPlusNormal"/>
            </w:pPr>
            <w:r>
              <w:t>Карельский лес</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18</w:t>
            </w:r>
          </w:p>
        </w:tc>
        <w:tc>
          <w:tcPr>
            <w:tcW w:w="4932" w:type="dxa"/>
          </w:tcPr>
          <w:p w:rsidR="00C442BA" w:rsidRDefault="00C442BA">
            <w:pPr>
              <w:pStyle w:val="ConsPlusNormal"/>
            </w:pPr>
            <w:r>
              <w:t>Лососевые реки Выборгского залива</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19</w:t>
            </w:r>
          </w:p>
        </w:tc>
        <w:tc>
          <w:tcPr>
            <w:tcW w:w="4932" w:type="dxa"/>
          </w:tcPr>
          <w:p w:rsidR="00C442BA" w:rsidRDefault="00C442BA">
            <w:pPr>
              <w:pStyle w:val="ConsPlusNormal"/>
            </w:pPr>
            <w:r>
              <w:t>Гогланд (кластерные участки: "Суурсаари" и "Похъяскоркия")</w:t>
            </w:r>
          </w:p>
        </w:tc>
        <w:tc>
          <w:tcPr>
            <w:tcW w:w="3515" w:type="dxa"/>
          </w:tcPr>
          <w:p w:rsidR="00C442BA" w:rsidRDefault="00C442BA">
            <w:pPr>
              <w:pStyle w:val="ConsPlusNormal"/>
              <w:jc w:val="center"/>
            </w:pPr>
            <w:r>
              <w:t>Кингисеппский</w:t>
            </w:r>
          </w:p>
        </w:tc>
      </w:tr>
      <w:tr w:rsidR="00C442BA">
        <w:tc>
          <w:tcPr>
            <w:tcW w:w="623" w:type="dxa"/>
          </w:tcPr>
          <w:p w:rsidR="00C442BA" w:rsidRDefault="00C442BA">
            <w:pPr>
              <w:pStyle w:val="ConsPlusNormal"/>
              <w:jc w:val="center"/>
            </w:pPr>
            <w:r>
              <w:t>20</w:t>
            </w:r>
          </w:p>
        </w:tc>
        <w:tc>
          <w:tcPr>
            <w:tcW w:w="4932" w:type="dxa"/>
          </w:tcPr>
          <w:p w:rsidR="00C442BA" w:rsidRDefault="00C442BA">
            <w:pPr>
              <w:pStyle w:val="ConsPlusNormal"/>
            </w:pPr>
            <w:r>
              <w:t>Низовья реки Тигода</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lastRenderedPageBreak/>
              <w:t>21</w:t>
            </w:r>
          </w:p>
        </w:tc>
        <w:tc>
          <w:tcPr>
            <w:tcW w:w="4932" w:type="dxa"/>
          </w:tcPr>
          <w:p w:rsidR="00C442BA" w:rsidRDefault="00C442BA">
            <w:pPr>
              <w:pStyle w:val="ConsPlusNormal"/>
            </w:pPr>
            <w:r>
              <w:t>Ивинский разлив</w:t>
            </w:r>
          </w:p>
        </w:tc>
        <w:tc>
          <w:tcPr>
            <w:tcW w:w="3515" w:type="dxa"/>
          </w:tcPr>
          <w:p w:rsidR="00C442BA" w:rsidRDefault="00C442BA">
            <w:pPr>
              <w:pStyle w:val="ConsPlusNormal"/>
              <w:jc w:val="center"/>
            </w:pPr>
            <w:r>
              <w:t>Подпорожский</w:t>
            </w:r>
          </w:p>
        </w:tc>
      </w:tr>
      <w:tr w:rsidR="00C442BA">
        <w:tc>
          <w:tcPr>
            <w:tcW w:w="623" w:type="dxa"/>
          </w:tcPr>
          <w:p w:rsidR="00C442BA" w:rsidRDefault="00C442BA">
            <w:pPr>
              <w:pStyle w:val="ConsPlusNormal"/>
              <w:jc w:val="center"/>
            </w:pPr>
            <w:r>
              <w:t>22</w:t>
            </w:r>
          </w:p>
        </w:tc>
        <w:tc>
          <w:tcPr>
            <w:tcW w:w="4932" w:type="dxa"/>
          </w:tcPr>
          <w:p w:rsidR="00C442BA" w:rsidRDefault="00C442BA">
            <w:pPr>
              <w:pStyle w:val="ConsPlusNormal"/>
            </w:pPr>
            <w:r>
              <w:t>Кузнечное</w:t>
            </w:r>
          </w:p>
        </w:tc>
        <w:tc>
          <w:tcPr>
            <w:tcW w:w="3515" w:type="dxa"/>
          </w:tcPr>
          <w:p w:rsidR="00C442BA" w:rsidRDefault="00C442BA">
            <w:pPr>
              <w:pStyle w:val="ConsPlusNormal"/>
              <w:jc w:val="center"/>
            </w:pPr>
            <w:r>
              <w:t>Приозерский</w:t>
            </w:r>
          </w:p>
        </w:tc>
      </w:tr>
      <w:tr w:rsidR="00C442BA">
        <w:tc>
          <w:tcPr>
            <w:tcW w:w="623" w:type="dxa"/>
          </w:tcPr>
          <w:p w:rsidR="00C442BA" w:rsidRDefault="00C442BA">
            <w:pPr>
              <w:pStyle w:val="ConsPlusNormal"/>
              <w:jc w:val="center"/>
            </w:pPr>
            <w:r>
              <w:t>23</w:t>
            </w:r>
          </w:p>
        </w:tc>
        <w:tc>
          <w:tcPr>
            <w:tcW w:w="4932" w:type="dxa"/>
          </w:tcPr>
          <w:p w:rsidR="00C442BA" w:rsidRDefault="00C442BA">
            <w:pPr>
              <w:pStyle w:val="ConsPlusNormal"/>
            </w:pPr>
            <w:r>
              <w:t>Озеро Вуокса</w:t>
            </w:r>
          </w:p>
        </w:tc>
        <w:tc>
          <w:tcPr>
            <w:tcW w:w="3515" w:type="dxa"/>
          </w:tcPr>
          <w:p w:rsidR="00C442BA" w:rsidRDefault="00C442BA">
            <w:pPr>
              <w:pStyle w:val="ConsPlusNormal"/>
              <w:jc w:val="center"/>
            </w:pPr>
            <w:r>
              <w:t>Приозерский</w:t>
            </w:r>
          </w:p>
        </w:tc>
      </w:tr>
      <w:tr w:rsidR="00C442BA">
        <w:tc>
          <w:tcPr>
            <w:tcW w:w="623" w:type="dxa"/>
          </w:tcPr>
          <w:p w:rsidR="00C442BA" w:rsidRDefault="00C442BA">
            <w:pPr>
              <w:pStyle w:val="ConsPlusNormal"/>
              <w:jc w:val="center"/>
            </w:pPr>
            <w:r>
              <w:t>24</w:t>
            </w:r>
          </w:p>
        </w:tc>
        <w:tc>
          <w:tcPr>
            <w:tcW w:w="4932" w:type="dxa"/>
          </w:tcPr>
          <w:p w:rsidR="00C442BA" w:rsidRDefault="00C442BA">
            <w:pPr>
              <w:pStyle w:val="ConsPlusNormal"/>
            </w:pPr>
            <w:r>
              <w:t>Истоки реки Воложба</w:t>
            </w:r>
          </w:p>
        </w:tc>
        <w:tc>
          <w:tcPr>
            <w:tcW w:w="3515" w:type="dxa"/>
          </w:tcPr>
          <w:p w:rsidR="00C442BA" w:rsidRDefault="00C442BA">
            <w:pPr>
              <w:pStyle w:val="ConsPlusNormal"/>
              <w:jc w:val="center"/>
            </w:pPr>
            <w:r>
              <w:t>Бокситогорский</w:t>
            </w:r>
          </w:p>
        </w:tc>
      </w:tr>
      <w:tr w:rsidR="00C442BA">
        <w:tc>
          <w:tcPr>
            <w:tcW w:w="623" w:type="dxa"/>
          </w:tcPr>
          <w:p w:rsidR="00C442BA" w:rsidRDefault="00C442BA">
            <w:pPr>
              <w:pStyle w:val="ConsPlusNormal"/>
              <w:jc w:val="center"/>
            </w:pPr>
            <w:r>
              <w:t>25</w:t>
            </w:r>
          </w:p>
        </w:tc>
        <w:tc>
          <w:tcPr>
            <w:tcW w:w="4932" w:type="dxa"/>
          </w:tcPr>
          <w:p w:rsidR="00C442BA" w:rsidRDefault="00C442BA">
            <w:pPr>
              <w:pStyle w:val="ConsPlusNormal"/>
            </w:pPr>
            <w:r>
              <w:t>Верховья реки Вруда и болото Большой мох</w:t>
            </w:r>
          </w:p>
        </w:tc>
        <w:tc>
          <w:tcPr>
            <w:tcW w:w="3515" w:type="dxa"/>
          </w:tcPr>
          <w:p w:rsidR="00C442BA" w:rsidRDefault="00C442BA">
            <w:pPr>
              <w:pStyle w:val="ConsPlusNormal"/>
              <w:jc w:val="center"/>
            </w:pPr>
            <w:r>
              <w:t>Волосовский</w:t>
            </w:r>
          </w:p>
        </w:tc>
      </w:tr>
      <w:tr w:rsidR="00C442BA">
        <w:tc>
          <w:tcPr>
            <w:tcW w:w="623" w:type="dxa"/>
          </w:tcPr>
          <w:p w:rsidR="00C442BA" w:rsidRDefault="00C442BA">
            <w:pPr>
              <w:pStyle w:val="ConsPlusNormal"/>
              <w:jc w:val="center"/>
            </w:pPr>
            <w:r>
              <w:t>26</w:t>
            </w:r>
          </w:p>
        </w:tc>
        <w:tc>
          <w:tcPr>
            <w:tcW w:w="4932" w:type="dxa"/>
          </w:tcPr>
          <w:p w:rsidR="00C442BA" w:rsidRDefault="00C442BA">
            <w:pPr>
              <w:pStyle w:val="ConsPlusNormal"/>
            </w:pPr>
            <w:r>
              <w:t>Междуречье рек Вруда, Ухора и Ухта</w:t>
            </w:r>
          </w:p>
        </w:tc>
        <w:tc>
          <w:tcPr>
            <w:tcW w:w="3515" w:type="dxa"/>
          </w:tcPr>
          <w:p w:rsidR="00C442BA" w:rsidRDefault="00C442BA">
            <w:pPr>
              <w:pStyle w:val="ConsPlusNormal"/>
              <w:jc w:val="center"/>
            </w:pPr>
            <w:r>
              <w:t>Волосовский</w:t>
            </w:r>
          </w:p>
        </w:tc>
      </w:tr>
      <w:tr w:rsidR="00C442BA">
        <w:tc>
          <w:tcPr>
            <w:tcW w:w="623" w:type="dxa"/>
          </w:tcPr>
          <w:p w:rsidR="00C442BA" w:rsidRDefault="00C442BA">
            <w:pPr>
              <w:pStyle w:val="ConsPlusNormal"/>
              <w:jc w:val="center"/>
            </w:pPr>
            <w:r>
              <w:t>27</w:t>
            </w:r>
          </w:p>
        </w:tc>
        <w:tc>
          <w:tcPr>
            <w:tcW w:w="4932" w:type="dxa"/>
          </w:tcPr>
          <w:p w:rsidR="00C442BA" w:rsidRDefault="00C442BA">
            <w:pPr>
              <w:pStyle w:val="ConsPlusNormal"/>
            </w:pPr>
            <w:r>
              <w:t>Расширение памятника природы "Истоки реки Оредеж в урочище Донцо"</w:t>
            </w:r>
          </w:p>
        </w:tc>
        <w:tc>
          <w:tcPr>
            <w:tcW w:w="3515" w:type="dxa"/>
          </w:tcPr>
          <w:p w:rsidR="00C442BA" w:rsidRDefault="00C442BA">
            <w:pPr>
              <w:pStyle w:val="ConsPlusNormal"/>
              <w:jc w:val="center"/>
            </w:pPr>
            <w:r>
              <w:t>Волосовский</w:t>
            </w:r>
          </w:p>
        </w:tc>
      </w:tr>
      <w:tr w:rsidR="00C442BA">
        <w:tc>
          <w:tcPr>
            <w:tcW w:w="623" w:type="dxa"/>
          </w:tcPr>
          <w:p w:rsidR="00C442BA" w:rsidRDefault="00C442BA">
            <w:pPr>
              <w:pStyle w:val="ConsPlusNormal"/>
              <w:jc w:val="center"/>
            </w:pPr>
            <w:r>
              <w:t>28</w:t>
            </w:r>
          </w:p>
        </w:tc>
        <w:tc>
          <w:tcPr>
            <w:tcW w:w="4932" w:type="dxa"/>
          </w:tcPr>
          <w:p w:rsidR="00C442BA" w:rsidRDefault="00C442BA">
            <w:pPr>
              <w:pStyle w:val="ConsPlusNormal"/>
            </w:pPr>
            <w:r>
              <w:t>Низовья реки Вруда</w:t>
            </w:r>
          </w:p>
        </w:tc>
        <w:tc>
          <w:tcPr>
            <w:tcW w:w="3515" w:type="dxa"/>
          </w:tcPr>
          <w:p w:rsidR="00C442BA" w:rsidRDefault="00C442BA">
            <w:pPr>
              <w:pStyle w:val="ConsPlusNormal"/>
              <w:jc w:val="center"/>
            </w:pPr>
            <w:r>
              <w:t>Волосовский, Кингисеппский, Сланцевский</w:t>
            </w:r>
          </w:p>
        </w:tc>
      </w:tr>
      <w:tr w:rsidR="00C442BA">
        <w:tc>
          <w:tcPr>
            <w:tcW w:w="623" w:type="dxa"/>
          </w:tcPr>
          <w:p w:rsidR="00C442BA" w:rsidRDefault="00C442BA">
            <w:pPr>
              <w:pStyle w:val="ConsPlusNormal"/>
              <w:jc w:val="center"/>
            </w:pPr>
            <w:r>
              <w:t>29</w:t>
            </w:r>
          </w:p>
        </w:tc>
        <w:tc>
          <w:tcPr>
            <w:tcW w:w="4932" w:type="dxa"/>
          </w:tcPr>
          <w:p w:rsidR="00C442BA" w:rsidRDefault="00C442BA">
            <w:pPr>
              <w:pStyle w:val="ConsPlusNormal"/>
            </w:pPr>
            <w:r>
              <w:t>Зеленецкие мхи</w:t>
            </w:r>
          </w:p>
        </w:tc>
        <w:tc>
          <w:tcPr>
            <w:tcW w:w="3515" w:type="dxa"/>
          </w:tcPr>
          <w:p w:rsidR="00C442BA" w:rsidRDefault="00C442BA">
            <w:pPr>
              <w:pStyle w:val="ConsPlusNormal"/>
              <w:jc w:val="center"/>
            </w:pPr>
            <w:r>
              <w:t>Волховский, Киришский, Тихвинский</w:t>
            </w:r>
          </w:p>
        </w:tc>
      </w:tr>
      <w:tr w:rsidR="00C442BA">
        <w:tc>
          <w:tcPr>
            <w:tcW w:w="623" w:type="dxa"/>
          </w:tcPr>
          <w:p w:rsidR="00C442BA" w:rsidRDefault="00C442BA">
            <w:pPr>
              <w:pStyle w:val="ConsPlusNormal"/>
              <w:jc w:val="center"/>
            </w:pPr>
            <w:r>
              <w:t>30</w:t>
            </w:r>
          </w:p>
        </w:tc>
        <w:tc>
          <w:tcPr>
            <w:tcW w:w="4932" w:type="dxa"/>
          </w:tcPr>
          <w:p w:rsidR="00C442BA" w:rsidRDefault="00C442BA">
            <w:pPr>
              <w:pStyle w:val="ConsPlusNormal"/>
            </w:pPr>
            <w:r>
              <w:t>Невский лесопарк</w:t>
            </w:r>
          </w:p>
        </w:tc>
        <w:tc>
          <w:tcPr>
            <w:tcW w:w="3515" w:type="dxa"/>
          </w:tcPr>
          <w:p w:rsidR="00C442BA" w:rsidRDefault="00C442BA">
            <w:pPr>
              <w:pStyle w:val="ConsPlusNormal"/>
              <w:jc w:val="center"/>
            </w:pPr>
            <w:r>
              <w:t>Всеволожский</w:t>
            </w:r>
          </w:p>
        </w:tc>
      </w:tr>
      <w:tr w:rsidR="00C442BA">
        <w:tc>
          <w:tcPr>
            <w:tcW w:w="623" w:type="dxa"/>
          </w:tcPr>
          <w:p w:rsidR="00C442BA" w:rsidRDefault="00C442BA">
            <w:pPr>
              <w:pStyle w:val="ConsPlusNormal"/>
              <w:jc w:val="center"/>
            </w:pPr>
            <w:r>
              <w:t>31</w:t>
            </w:r>
          </w:p>
        </w:tc>
        <w:tc>
          <w:tcPr>
            <w:tcW w:w="4932" w:type="dxa"/>
          </w:tcPr>
          <w:p w:rsidR="00C442BA" w:rsidRDefault="00C442BA">
            <w:pPr>
              <w:pStyle w:val="ConsPlusNormal"/>
            </w:pPr>
            <w:r>
              <w:t>Ржевский лесопарк и Ковалевский лес (кластерные участки: "Ржевский лесопарк", "Ковалевский лес и долина реки Лубья", "Кудровский лес")</w:t>
            </w:r>
          </w:p>
        </w:tc>
        <w:tc>
          <w:tcPr>
            <w:tcW w:w="3515" w:type="dxa"/>
          </w:tcPr>
          <w:p w:rsidR="00C442BA" w:rsidRDefault="00C442BA">
            <w:pPr>
              <w:pStyle w:val="ConsPlusNormal"/>
              <w:jc w:val="center"/>
            </w:pPr>
            <w:r>
              <w:t>Всеволожский</w:t>
            </w:r>
          </w:p>
        </w:tc>
      </w:tr>
      <w:tr w:rsidR="00C442BA">
        <w:tc>
          <w:tcPr>
            <w:tcW w:w="623" w:type="dxa"/>
          </w:tcPr>
          <w:p w:rsidR="00C442BA" w:rsidRDefault="00C442BA">
            <w:pPr>
              <w:pStyle w:val="ConsPlusNormal"/>
              <w:jc w:val="center"/>
            </w:pPr>
            <w:r>
              <w:t>32</w:t>
            </w:r>
          </w:p>
        </w:tc>
        <w:tc>
          <w:tcPr>
            <w:tcW w:w="4932" w:type="dxa"/>
          </w:tcPr>
          <w:p w:rsidR="00C442BA" w:rsidRDefault="00C442BA">
            <w:pPr>
              <w:pStyle w:val="ConsPlusNormal"/>
            </w:pPr>
            <w:r>
              <w:t>Юкковский лес</w:t>
            </w:r>
          </w:p>
        </w:tc>
        <w:tc>
          <w:tcPr>
            <w:tcW w:w="3515" w:type="dxa"/>
          </w:tcPr>
          <w:p w:rsidR="00C442BA" w:rsidRDefault="00C442BA">
            <w:pPr>
              <w:pStyle w:val="ConsPlusNormal"/>
              <w:jc w:val="center"/>
            </w:pPr>
            <w:r>
              <w:t>Всеволожский</w:t>
            </w:r>
          </w:p>
        </w:tc>
      </w:tr>
      <w:tr w:rsidR="00C442BA">
        <w:tc>
          <w:tcPr>
            <w:tcW w:w="623" w:type="dxa"/>
          </w:tcPr>
          <w:p w:rsidR="00C442BA" w:rsidRDefault="00C442BA">
            <w:pPr>
              <w:pStyle w:val="ConsPlusNormal"/>
              <w:jc w:val="center"/>
            </w:pPr>
            <w:r>
              <w:t>33</w:t>
            </w:r>
          </w:p>
        </w:tc>
        <w:tc>
          <w:tcPr>
            <w:tcW w:w="4932" w:type="dxa"/>
          </w:tcPr>
          <w:p w:rsidR="00C442BA" w:rsidRDefault="00C442BA">
            <w:pPr>
              <w:pStyle w:val="ConsPlusNormal"/>
            </w:pPr>
            <w:r>
              <w:t>Северо-Ингерманландский</w:t>
            </w:r>
          </w:p>
        </w:tc>
        <w:tc>
          <w:tcPr>
            <w:tcW w:w="3515" w:type="dxa"/>
          </w:tcPr>
          <w:p w:rsidR="00C442BA" w:rsidRDefault="00C442BA">
            <w:pPr>
              <w:pStyle w:val="ConsPlusNormal"/>
              <w:jc w:val="center"/>
            </w:pPr>
            <w:r>
              <w:t>Всеволожский, Выборгский</w:t>
            </w:r>
          </w:p>
        </w:tc>
      </w:tr>
      <w:tr w:rsidR="00C442BA">
        <w:tc>
          <w:tcPr>
            <w:tcW w:w="623" w:type="dxa"/>
          </w:tcPr>
          <w:p w:rsidR="00C442BA" w:rsidRDefault="00C442BA">
            <w:pPr>
              <w:pStyle w:val="ConsPlusNormal"/>
              <w:jc w:val="center"/>
            </w:pPr>
            <w:r>
              <w:t>34</w:t>
            </w:r>
          </w:p>
        </w:tc>
        <w:tc>
          <w:tcPr>
            <w:tcW w:w="4932" w:type="dxa"/>
          </w:tcPr>
          <w:p w:rsidR="00C442BA" w:rsidRDefault="00C442BA">
            <w:pPr>
              <w:pStyle w:val="ConsPlusNormal"/>
            </w:pPr>
            <w:r>
              <w:t>Ялкала-Алакуль (кластерные участки: "Ялкала" и "Алакуль")</w:t>
            </w:r>
          </w:p>
        </w:tc>
        <w:tc>
          <w:tcPr>
            <w:tcW w:w="3515" w:type="dxa"/>
          </w:tcPr>
          <w:p w:rsidR="00C442BA" w:rsidRDefault="00C442BA">
            <w:pPr>
              <w:pStyle w:val="ConsPlusNormal"/>
              <w:jc w:val="center"/>
            </w:pPr>
            <w:r>
              <w:t>Всеволожский, Выборгский</w:t>
            </w:r>
          </w:p>
        </w:tc>
      </w:tr>
      <w:tr w:rsidR="00C442BA">
        <w:tc>
          <w:tcPr>
            <w:tcW w:w="623" w:type="dxa"/>
          </w:tcPr>
          <w:p w:rsidR="00C442BA" w:rsidRDefault="00C442BA">
            <w:pPr>
              <w:pStyle w:val="ConsPlusNormal"/>
              <w:jc w:val="center"/>
            </w:pPr>
            <w:r>
              <w:t>35</w:t>
            </w:r>
          </w:p>
        </w:tc>
        <w:tc>
          <w:tcPr>
            <w:tcW w:w="4932" w:type="dxa"/>
          </w:tcPr>
          <w:p w:rsidR="00C442BA" w:rsidRDefault="00C442BA">
            <w:pPr>
              <w:pStyle w:val="ConsPlusNormal"/>
            </w:pPr>
            <w:r>
              <w:t>Ореховский</w:t>
            </w:r>
          </w:p>
        </w:tc>
        <w:tc>
          <w:tcPr>
            <w:tcW w:w="3515" w:type="dxa"/>
          </w:tcPr>
          <w:p w:rsidR="00C442BA" w:rsidRDefault="00C442BA">
            <w:pPr>
              <w:pStyle w:val="ConsPlusNormal"/>
              <w:jc w:val="center"/>
            </w:pPr>
            <w:r>
              <w:t>Всеволожский, Приозерский</w:t>
            </w:r>
          </w:p>
        </w:tc>
      </w:tr>
      <w:tr w:rsidR="00C442BA">
        <w:tc>
          <w:tcPr>
            <w:tcW w:w="623" w:type="dxa"/>
          </w:tcPr>
          <w:p w:rsidR="00C442BA" w:rsidRDefault="00C442BA">
            <w:pPr>
              <w:pStyle w:val="ConsPlusNormal"/>
              <w:jc w:val="center"/>
            </w:pPr>
            <w:r>
              <w:t>36</w:t>
            </w:r>
          </w:p>
        </w:tc>
        <w:tc>
          <w:tcPr>
            <w:tcW w:w="4932" w:type="dxa"/>
          </w:tcPr>
          <w:p w:rsidR="00C442BA" w:rsidRDefault="00C442BA">
            <w:pPr>
              <w:pStyle w:val="ConsPlusNormal"/>
            </w:pPr>
            <w:r>
              <w:t>Барышевский оз.</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37</w:t>
            </w:r>
          </w:p>
        </w:tc>
        <w:tc>
          <w:tcPr>
            <w:tcW w:w="4932" w:type="dxa"/>
          </w:tcPr>
          <w:p w:rsidR="00C442BA" w:rsidRDefault="00C442BA">
            <w:pPr>
              <w:pStyle w:val="ConsPlusNormal"/>
            </w:pPr>
            <w:r>
              <w:t>Гранитный массив с пещерами в районе пос. Красный Сокол</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38</w:t>
            </w:r>
          </w:p>
        </w:tc>
        <w:tc>
          <w:tcPr>
            <w:tcW w:w="4932" w:type="dxa"/>
          </w:tcPr>
          <w:p w:rsidR="00C442BA" w:rsidRDefault="00C442BA">
            <w:pPr>
              <w:pStyle w:val="ConsPlusNormal"/>
            </w:pPr>
            <w:r>
              <w:t>Кюрённиеми</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39</w:t>
            </w:r>
          </w:p>
        </w:tc>
        <w:tc>
          <w:tcPr>
            <w:tcW w:w="4932" w:type="dxa"/>
          </w:tcPr>
          <w:p w:rsidR="00C442BA" w:rsidRDefault="00C442BA">
            <w:pPr>
              <w:pStyle w:val="ConsPlusNormal"/>
            </w:pPr>
            <w:r>
              <w:t>Ландышевка</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40</w:t>
            </w:r>
          </w:p>
        </w:tc>
        <w:tc>
          <w:tcPr>
            <w:tcW w:w="4932" w:type="dxa"/>
          </w:tcPr>
          <w:p w:rsidR="00C442BA" w:rsidRDefault="00C442BA">
            <w:pPr>
              <w:pStyle w:val="ConsPlusNormal"/>
            </w:pPr>
            <w:r>
              <w:t>Люблинский</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41</w:t>
            </w:r>
          </w:p>
        </w:tc>
        <w:tc>
          <w:tcPr>
            <w:tcW w:w="4932" w:type="dxa"/>
          </w:tcPr>
          <w:p w:rsidR="00C442BA" w:rsidRDefault="00C442BA">
            <w:pPr>
              <w:pStyle w:val="ConsPlusNormal"/>
            </w:pPr>
            <w:r>
              <w:t>Низовское болото</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42</w:t>
            </w:r>
          </w:p>
        </w:tc>
        <w:tc>
          <w:tcPr>
            <w:tcW w:w="4932" w:type="dxa"/>
          </w:tcPr>
          <w:p w:rsidR="00C442BA" w:rsidRDefault="00C442BA">
            <w:pPr>
              <w:pStyle w:val="ConsPlusNormal"/>
            </w:pPr>
            <w:r>
              <w:t>Приветнинский</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43</w:t>
            </w:r>
          </w:p>
        </w:tc>
        <w:tc>
          <w:tcPr>
            <w:tcW w:w="4932" w:type="dxa"/>
          </w:tcPr>
          <w:p w:rsidR="00C442BA" w:rsidRDefault="00C442BA">
            <w:pPr>
              <w:pStyle w:val="ConsPlusNormal"/>
            </w:pPr>
            <w:r>
              <w:t>Приморский берег</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44</w:t>
            </w:r>
          </w:p>
        </w:tc>
        <w:tc>
          <w:tcPr>
            <w:tcW w:w="4932" w:type="dxa"/>
          </w:tcPr>
          <w:p w:rsidR="00C442BA" w:rsidRDefault="00C442BA">
            <w:pPr>
              <w:pStyle w:val="ConsPlusNormal"/>
            </w:pPr>
            <w:r>
              <w:t>Река Величка</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t>45</w:t>
            </w:r>
          </w:p>
        </w:tc>
        <w:tc>
          <w:tcPr>
            <w:tcW w:w="4932" w:type="dxa"/>
          </w:tcPr>
          <w:p w:rsidR="00C442BA" w:rsidRDefault="00C442BA">
            <w:pPr>
              <w:pStyle w:val="ConsPlusNormal"/>
            </w:pPr>
            <w:r>
              <w:t>Рощинский</w:t>
            </w:r>
          </w:p>
        </w:tc>
        <w:tc>
          <w:tcPr>
            <w:tcW w:w="3515" w:type="dxa"/>
          </w:tcPr>
          <w:p w:rsidR="00C442BA" w:rsidRDefault="00C442BA">
            <w:pPr>
              <w:pStyle w:val="ConsPlusNormal"/>
              <w:jc w:val="center"/>
            </w:pPr>
            <w:r>
              <w:t>Выборгский</w:t>
            </w:r>
          </w:p>
        </w:tc>
      </w:tr>
      <w:tr w:rsidR="00C442BA">
        <w:tc>
          <w:tcPr>
            <w:tcW w:w="623" w:type="dxa"/>
          </w:tcPr>
          <w:p w:rsidR="00C442BA" w:rsidRDefault="00C442BA">
            <w:pPr>
              <w:pStyle w:val="ConsPlusNormal"/>
              <w:jc w:val="center"/>
            </w:pPr>
            <w:r>
              <w:lastRenderedPageBreak/>
              <w:t>46</w:t>
            </w:r>
          </w:p>
        </w:tc>
        <w:tc>
          <w:tcPr>
            <w:tcW w:w="4932" w:type="dxa"/>
          </w:tcPr>
          <w:p w:rsidR="00C442BA" w:rsidRDefault="00C442BA">
            <w:pPr>
              <w:pStyle w:val="ConsPlusNormal"/>
            </w:pPr>
            <w:r>
              <w:t>Гатчинские ключевые болота и известняки (кластерные участки: "Пудость (Репузи)", "Истоки реки Парица 1", "Истоки реки Парица 2", "Болото Корпиково")</w:t>
            </w:r>
          </w:p>
        </w:tc>
        <w:tc>
          <w:tcPr>
            <w:tcW w:w="3515" w:type="dxa"/>
          </w:tcPr>
          <w:p w:rsidR="00C442BA" w:rsidRDefault="00C442BA">
            <w:pPr>
              <w:pStyle w:val="ConsPlusNormal"/>
              <w:jc w:val="center"/>
            </w:pPr>
            <w:r>
              <w:t>Гатчинский</w:t>
            </w:r>
          </w:p>
        </w:tc>
      </w:tr>
      <w:tr w:rsidR="00C442BA">
        <w:tc>
          <w:tcPr>
            <w:tcW w:w="623" w:type="dxa"/>
          </w:tcPr>
          <w:p w:rsidR="00C442BA" w:rsidRDefault="00C442BA">
            <w:pPr>
              <w:pStyle w:val="ConsPlusNormal"/>
              <w:jc w:val="center"/>
            </w:pPr>
            <w:r>
              <w:t>47</w:t>
            </w:r>
          </w:p>
        </w:tc>
        <w:tc>
          <w:tcPr>
            <w:tcW w:w="4932" w:type="dxa"/>
          </w:tcPr>
          <w:p w:rsidR="00C442BA" w:rsidRDefault="00C442BA">
            <w:pPr>
              <w:pStyle w:val="ConsPlusNormal"/>
            </w:pPr>
            <w:r>
              <w:t>Карташевский ельник</w:t>
            </w:r>
          </w:p>
        </w:tc>
        <w:tc>
          <w:tcPr>
            <w:tcW w:w="3515" w:type="dxa"/>
          </w:tcPr>
          <w:p w:rsidR="00C442BA" w:rsidRDefault="00C442BA">
            <w:pPr>
              <w:pStyle w:val="ConsPlusNormal"/>
              <w:jc w:val="center"/>
            </w:pPr>
            <w:r>
              <w:t>Гатчинский</w:t>
            </w:r>
          </w:p>
        </w:tc>
      </w:tr>
      <w:tr w:rsidR="00C442BA">
        <w:tc>
          <w:tcPr>
            <w:tcW w:w="623" w:type="dxa"/>
          </w:tcPr>
          <w:p w:rsidR="00C442BA" w:rsidRDefault="00C442BA">
            <w:pPr>
              <w:pStyle w:val="ConsPlusNormal"/>
              <w:jc w:val="center"/>
            </w:pPr>
            <w:r>
              <w:t>48</w:t>
            </w:r>
          </w:p>
        </w:tc>
        <w:tc>
          <w:tcPr>
            <w:tcW w:w="4932" w:type="dxa"/>
          </w:tcPr>
          <w:p w:rsidR="00C442BA" w:rsidRDefault="00C442BA">
            <w:pPr>
              <w:pStyle w:val="ConsPlusNormal"/>
            </w:pPr>
            <w:r>
              <w:t>Приоратский парк</w:t>
            </w:r>
          </w:p>
        </w:tc>
        <w:tc>
          <w:tcPr>
            <w:tcW w:w="3515" w:type="dxa"/>
          </w:tcPr>
          <w:p w:rsidR="00C442BA" w:rsidRDefault="00C442BA">
            <w:pPr>
              <w:pStyle w:val="ConsPlusNormal"/>
              <w:jc w:val="center"/>
            </w:pPr>
            <w:r>
              <w:t>Гатчинский</w:t>
            </w:r>
          </w:p>
        </w:tc>
      </w:tr>
      <w:tr w:rsidR="00C442BA">
        <w:tc>
          <w:tcPr>
            <w:tcW w:w="623" w:type="dxa"/>
          </w:tcPr>
          <w:p w:rsidR="00C442BA" w:rsidRDefault="00C442BA">
            <w:pPr>
              <w:pStyle w:val="ConsPlusNormal"/>
              <w:jc w:val="center"/>
            </w:pPr>
            <w:r>
              <w:t>49</w:t>
            </w:r>
          </w:p>
        </w:tc>
        <w:tc>
          <w:tcPr>
            <w:tcW w:w="4932" w:type="dxa"/>
          </w:tcPr>
          <w:p w:rsidR="00C442BA" w:rsidRDefault="00C442BA">
            <w:pPr>
              <w:pStyle w:val="ConsPlusNormal"/>
            </w:pPr>
            <w:r>
              <w:t>Чудо-поляна</w:t>
            </w:r>
          </w:p>
        </w:tc>
        <w:tc>
          <w:tcPr>
            <w:tcW w:w="3515" w:type="dxa"/>
          </w:tcPr>
          <w:p w:rsidR="00C442BA" w:rsidRDefault="00C442BA">
            <w:pPr>
              <w:pStyle w:val="ConsPlusNormal"/>
              <w:jc w:val="center"/>
            </w:pPr>
            <w:r>
              <w:t>Гатчинский</w:t>
            </w:r>
          </w:p>
        </w:tc>
      </w:tr>
      <w:tr w:rsidR="00C442BA">
        <w:tc>
          <w:tcPr>
            <w:tcW w:w="623" w:type="dxa"/>
          </w:tcPr>
          <w:p w:rsidR="00C442BA" w:rsidRDefault="00C442BA">
            <w:pPr>
              <w:pStyle w:val="ConsPlusNormal"/>
              <w:jc w:val="center"/>
            </w:pPr>
            <w:r>
              <w:t>50</w:t>
            </w:r>
          </w:p>
        </w:tc>
        <w:tc>
          <w:tcPr>
            <w:tcW w:w="4932" w:type="dxa"/>
          </w:tcPr>
          <w:p w:rsidR="00C442BA" w:rsidRDefault="00C442BA">
            <w:pPr>
              <w:pStyle w:val="ConsPlusNormal"/>
            </w:pPr>
            <w:r>
              <w:t>"Верховья рек парков Петергофской дороги" (кластерные участки: "Петергофский водовод, Низинский лес и Порзоловское болото", "Ропшинский лес и долина реки Стрелки", "Новосельский лес и долина реки Кикенки", "Чернореченский лес", "Иликовский лес и верховья реки Карасты")</w:t>
            </w:r>
          </w:p>
        </w:tc>
        <w:tc>
          <w:tcPr>
            <w:tcW w:w="3515" w:type="dxa"/>
          </w:tcPr>
          <w:p w:rsidR="00C442BA" w:rsidRDefault="00C442BA">
            <w:pPr>
              <w:pStyle w:val="ConsPlusNormal"/>
              <w:jc w:val="center"/>
            </w:pPr>
            <w:r>
              <w:t>Гатчинский, Ломоносовский</w:t>
            </w:r>
          </w:p>
        </w:tc>
      </w:tr>
      <w:tr w:rsidR="00C442BA">
        <w:tc>
          <w:tcPr>
            <w:tcW w:w="623" w:type="dxa"/>
          </w:tcPr>
          <w:p w:rsidR="00C442BA" w:rsidRDefault="00C442BA">
            <w:pPr>
              <w:pStyle w:val="ConsPlusNormal"/>
              <w:jc w:val="center"/>
            </w:pPr>
            <w:r>
              <w:t>51</w:t>
            </w:r>
          </w:p>
        </w:tc>
        <w:tc>
          <w:tcPr>
            <w:tcW w:w="4932" w:type="dxa"/>
          </w:tcPr>
          <w:p w:rsidR="00C442BA" w:rsidRDefault="00C442BA">
            <w:pPr>
              <w:pStyle w:val="ConsPlusNormal"/>
            </w:pPr>
            <w:r>
              <w:t>Каньон реки Сума</w:t>
            </w:r>
          </w:p>
        </w:tc>
        <w:tc>
          <w:tcPr>
            <w:tcW w:w="3515" w:type="dxa"/>
          </w:tcPr>
          <w:p w:rsidR="00C442BA" w:rsidRDefault="00C442BA">
            <w:pPr>
              <w:pStyle w:val="ConsPlusNormal"/>
              <w:jc w:val="center"/>
            </w:pPr>
            <w:r>
              <w:t>Кингисеппский</w:t>
            </w:r>
          </w:p>
        </w:tc>
      </w:tr>
      <w:tr w:rsidR="00C442BA">
        <w:tc>
          <w:tcPr>
            <w:tcW w:w="623" w:type="dxa"/>
          </w:tcPr>
          <w:p w:rsidR="00C442BA" w:rsidRDefault="00C442BA">
            <w:pPr>
              <w:pStyle w:val="ConsPlusNormal"/>
              <w:jc w:val="center"/>
            </w:pPr>
            <w:r>
              <w:t>52</w:t>
            </w:r>
          </w:p>
        </w:tc>
        <w:tc>
          <w:tcPr>
            <w:tcW w:w="4932" w:type="dxa"/>
          </w:tcPr>
          <w:p w:rsidR="00C442BA" w:rsidRDefault="00C442BA">
            <w:pPr>
              <w:pStyle w:val="ConsPlusNormal"/>
            </w:pPr>
            <w:r>
              <w:t>Лисьи горы</w:t>
            </w:r>
          </w:p>
        </w:tc>
        <w:tc>
          <w:tcPr>
            <w:tcW w:w="3515" w:type="dxa"/>
          </w:tcPr>
          <w:p w:rsidR="00C442BA" w:rsidRDefault="00C442BA">
            <w:pPr>
              <w:pStyle w:val="ConsPlusNormal"/>
              <w:jc w:val="center"/>
            </w:pPr>
            <w:r>
              <w:t>Кингисеппский</w:t>
            </w:r>
          </w:p>
        </w:tc>
      </w:tr>
      <w:tr w:rsidR="00C442BA">
        <w:tc>
          <w:tcPr>
            <w:tcW w:w="623" w:type="dxa"/>
          </w:tcPr>
          <w:p w:rsidR="00C442BA" w:rsidRDefault="00C442BA">
            <w:pPr>
              <w:pStyle w:val="ConsPlusNormal"/>
              <w:jc w:val="center"/>
            </w:pPr>
            <w:r>
              <w:t>53</w:t>
            </w:r>
          </w:p>
        </w:tc>
        <w:tc>
          <w:tcPr>
            <w:tcW w:w="4932" w:type="dxa"/>
          </w:tcPr>
          <w:p w:rsidR="00C442BA" w:rsidRDefault="00C442BA">
            <w:pPr>
              <w:pStyle w:val="ConsPlusNormal"/>
            </w:pPr>
            <w:r>
              <w:t>Парк в деревне Великино</w:t>
            </w:r>
          </w:p>
        </w:tc>
        <w:tc>
          <w:tcPr>
            <w:tcW w:w="3515" w:type="dxa"/>
          </w:tcPr>
          <w:p w:rsidR="00C442BA" w:rsidRDefault="00C442BA">
            <w:pPr>
              <w:pStyle w:val="ConsPlusNormal"/>
              <w:jc w:val="center"/>
            </w:pPr>
            <w:r>
              <w:t>Кингисеппский</w:t>
            </w:r>
          </w:p>
        </w:tc>
      </w:tr>
      <w:tr w:rsidR="00C442BA">
        <w:tc>
          <w:tcPr>
            <w:tcW w:w="623" w:type="dxa"/>
          </w:tcPr>
          <w:p w:rsidR="00C442BA" w:rsidRDefault="00C442BA">
            <w:pPr>
              <w:pStyle w:val="ConsPlusNormal"/>
              <w:jc w:val="center"/>
            </w:pPr>
            <w:r>
              <w:t>54</w:t>
            </w:r>
          </w:p>
        </w:tc>
        <w:tc>
          <w:tcPr>
            <w:tcW w:w="4932" w:type="dxa"/>
          </w:tcPr>
          <w:p w:rsidR="00C442BA" w:rsidRDefault="00C442BA">
            <w:pPr>
              <w:pStyle w:val="ConsPlusNormal"/>
            </w:pPr>
            <w:r>
              <w:t>Парк в поселке Котлы</w:t>
            </w:r>
          </w:p>
        </w:tc>
        <w:tc>
          <w:tcPr>
            <w:tcW w:w="3515" w:type="dxa"/>
          </w:tcPr>
          <w:p w:rsidR="00C442BA" w:rsidRDefault="00C442BA">
            <w:pPr>
              <w:pStyle w:val="ConsPlusNormal"/>
              <w:jc w:val="center"/>
            </w:pPr>
            <w:r>
              <w:t>Кингисеппский</w:t>
            </w:r>
          </w:p>
        </w:tc>
      </w:tr>
      <w:tr w:rsidR="00C442BA">
        <w:tc>
          <w:tcPr>
            <w:tcW w:w="623" w:type="dxa"/>
          </w:tcPr>
          <w:p w:rsidR="00C442BA" w:rsidRDefault="00C442BA">
            <w:pPr>
              <w:pStyle w:val="ConsPlusNormal"/>
              <w:jc w:val="center"/>
            </w:pPr>
            <w:r>
              <w:t>55</w:t>
            </w:r>
          </w:p>
        </w:tc>
        <w:tc>
          <w:tcPr>
            <w:tcW w:w="4932" w:type="dxa"/>
          </w:tcPr>
          <w:p w:rsidR="00C442BA" w:rsidRDefault="00C442BA">
            <w:pPr>
              <w:pStyle w:val="ConsPlusNormal"/>
            </w:pPr>
            <w:r>
              <w:t>Тарайка</w:t>
            </w:r>
          </w:p>
        </w:tc>
        <w:tc>
          <w:tcPr>
            <w:tcW w:w="3515" w:type="dxa"/>
          </w:tcPr>
          <w:p w:rsidR="00C442BA" w:rsidRDefault="00C442BA">
            <w:pPr>
              <w:pStyle w:val="ConsPlusNormal"/>
              <w:jc w:val="center"/>
            </w:pPr>
            <w:r>
              <w:t>Кингисеппский</w:t>
            </w:r>
          </w:p>
        </w:tc>
      </w:tr>
      <w:tr w:rsidR="00C442BA">
        <w:tc>
          <w:tcPr>
            <w:tcW w:w="623" w:type="dxa"/>
          </w:tcPr>
          <w:p w:rsidR="00C442BA" w:rsidRDefault="00C442BA">
            <w:pPr>
              <w:pStyle w:val="ConsPlusNormal"/>
              <w:jc w:val="center"/>
            </w:pPr>
            <w:r>
              <w:t>56</w:t>
            </w:r>
          </w:p>
        </w:tc>
        <w:tc>
          <w:tcPr>
            <w:tcW w:w="4932" w:type="dxa"/>
          </w:tcPr>
          <w:p w:rsidR="00C442BA" w:rsidRDefault="00C442BA">
            <w:pPr>
              <w:pStyle w:val="ConsPlusNormal"/>
            </w:pPr>
            <w:r>
              <w:t>Дубоемский Мох</w:t>
            </w:r>
          </w:p>
        </w:tc>
        <w:tc>
          <w:tcPr>
            <w:tcW w:w="3515" w:type="dxa"/>
          </w:tcPr>
          <w:p w:rsidR="00C442BA" w:rsidRDefault="00C442BA">
            <w:pPr>
              <w:pStyle w:val="ConsPlusNormal"/>
              <w:jc w:val="center"/>
            </w:pPr>
            <w:r>
              <w:t>Кингисеппский, Сланцевский</w:t>
            </w:r>
          </w:p>
        </w:tc>
      </w:tr>
      <w:tr w:rsidR="00C442BA">
        <w:tc>
          <w:tcPr>
            <w:tcW w:w="623" w:type="dxa"/>
          </w:tcPr>
          <w:p w:rsidR="00C442BA" w:rsidRDefault="00C442BA">
            <w:pPr>
              <w:pStyle w:val="ConsPlusNormal"/>
              <w:jc w:val="center"/>
            </w:pPr>
            <w:r>
              <w:t>57</w:t>
            </w:r>
          </w:p>
        </w:tc>
        <w:tc>
          <w:tcPr>
            <w:tcW w:w="4932" w:type="dxa"/>
          </w:tcPr>
          <w:p w:rsidR="00C442BA" w:rsidRDefault="00C442BA">
            <w:pPr>
              <w:pStyle w:val="ConsPlusNormal"/>
            </w:pPr>
            <w:r>
              <w:t>Болотный массив Гладкий Мох и долина реки Шарья</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t>58</w:t>
            </w:r>
          </w:p>
        </w:tc>
        <w:tc>
          <w:tcPr>
            <w:tcW w:w="4932" w:type="dxa"/>
          </w:tcPr>
          <w:p w:rsidR="00C442BA" w:rsidRDefault="00C442BA">
            <w:pPr>
              <w:pStyle w:val="ConsPlusNormal"/>
            </w:pPr>
            <w:r>
              <w:t>Низинное болото к западу от деревни Березняк</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t>59</w:t>
            </w:r>
          </w:p>
        </w:tc>
        <w:tc>
          <w:tcPr>
            <w:tcW w:w="4932" w:type="dxa"/>
          </w:tcPr>
          <w:p w:rsidR="00C442BA" w:rsidRDefault="00C442BA">
            <w:pPr>
              <w:pStyle w:val="ConsPlusNormal"/>
            </w:pPr>
            <w:r>
              <w:t>Озеро Казьян</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t>60</w:t>
            </w:r>
          </w:p>
        </w:tc>
        <w:tc>
          <w:tcPr>
            <w:tcW w:w="4932" w:type="dxa"/>
          </w:tcPr>
          <w:p w:rsidR="00C442BA" w:rsidRDefault="00C442BA">
            <w:pPr>
              <w:pStyle w:val="ConsPlusNormal"/>
            </w:pPr>
            <w:r>
              <w:t>Пожупинское озеро с прилегающими суходолами</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t>61</w:t>
            </w:r>
          </w:p>
        </w:tc>
        <w:tc>
          <w:tcPr>
            <w:tcW w:w="4932" w:type="dxa"/>
          </w:tcPr>
          <w:p w:rsidR="00C442BA" w:rsidRDefault="00C442BA">
            <w:pPr>
              <w:pStyle w:val="ConsPlusNormal"/>
            </w:pPr>
            <w:r>
              <w:t>Сосновые леса на камах в окрестностях поселка Будогощь</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t>62</w:t>
            </w:r>
          </w:p>
        </w:tc>
        <w:tc>
          <w:tcPr>
            <w:tcW w:w="4932" w:type="dxa"/>
          </w:tcPr>
          <w:p w:rsidR="00C442BA" w:rsidRDefault="00C442BA">
            <w:pPr>
              <w:pStyle w:val="ConsPlusNormal"/>
            </w:pPr>
            <w:r>
              <w:t>Суходольные острова на болотном массиве Лисий мох</w:t>
            </w:r>
          </w:p>
        </w:tc>
        <w:tc>
          <w:tcPr>
            <w:tcW w:w="3515" w:type="dxa"/>
          </w:tcPr>
          <w:p w:rsidR="00C442BA" w:rsidRDefault="00C442BA">
            <w:pPr>
              <w:pStyle w:val="ConsPlusNormal"/>
              <w:jc w:val="center"/>
            </w:pPr>
            <w:r>
              <w:t>Киришский</w:t>
            </w:r>
          </w:p>
        </w:tc>
      </w:tr>
      <w:tr w:rsidR="00C442BA">
        <w:tc>
          <w:tcPr>
            <w:tcW w:w="623" w:type="dxa"/>
          </w:tcPr>
          <w:p w:rsidR="00C442BA" w:rsidRDefault="00C442BA">
            <w:pPr>
              <w:pStyle w:val="ConsPlusNormal"/>
              <w:jc w:val="center"/>
            </w:pPr>
            <w:r>
              <w:t>63</w:t>
            </w:r>
          </w:p>
        </w:tc>
        <w:tc>
          <w:tcPr>
            <w:tcW w:w="4932" w:type="dxa"/>
          </w:tcPr>
          <w:p w:rsidR="00C442BA" w:rsidRDefault="00C442BA">
            <w:pPr>
              <w:pStyle w:val="ConsPlusNormal"/>
            </w:pPr>
            <w:r>
              <w:t>Соколий мох</w:t>
            </w:r>
          </w:p>
        </w:tc>
        <w:tc>
          <w:tcPr>
            <w:tcW w:w="3515" w:type="dxa"/>
          </w:tcPr>
          <w:p w:rsidR="00C442BA" w:rsidRDefault="00C442BA">
            <w:pPr>
              <w:pStyle w:val="ConsPlusNormal"/>
              <w:jc w:val="center"/>
            </w:pPr>
            <w:r>
              <w:t>Киришский, Кировский</w:t>
            </w:r>
          </w:p>
        </w:tc>
      </w:tr>
      <w:tr w:rsidR="00C442BA">
        <w:tc>
          <w:tcPr>
            <w:tcW w:w="623" w:type="dxa"/>
          </w:tcPr>
          <w:p w:rsidR="00C442BA" w:rsidRDefault="00C442BA">
            <w:pPr>
              <w:pStyle w:val="ConsPlusNormal"/>
              <w:jc w:val="center"/>
            </w:pPr>
            <w:r>
              <w:t>64</w:t>
            </w:r>
          </w:p>
        </w:tc>
        <w:tc>
          <w:tcPr>
            <w:tcW w:w="4932" w:type="dxa"/>
          </w:tcPr>
          <w:p w:rsidR="00C442BA" w:rsidRDefault="00C442BA">
            <w:pPr>
              <w:pStyle w:val="ConsPlusNormal"/>
            </w:pPr>
            <w:r>
              <w:t>Верховья Пискунова ручья</w:t>
            </w:r>
          </w:p>
        </w:tc>
        <w:tc>
          <w:tcPr>
            <w:tcW w:w="3515" w:type="dxa"/>
          </w:tcPr>
          <w:p w:rsidR="00C442BA" w:rsidRDefault="00C442BA">
            <w:pPr>
              <w:pStyle w:val="ConsPlusNormal"/>
              <w:jc w:val="center"/>
            </w:pPr>
            <w:r>
              <w:t>Кировский</w:t>
            </w:r>
          </w:p>
        </w:tc>
      </w:tr>
      <w:tr w:rsidR="00C442BA">
        <w:tc>
          <w:tcPr>
            <w:tcW w:w="623" w:type="dxa"/>
          </w:tcPr>
          <w:p w:rsidR="00C442BA" w:rsidRDefault="00C442BA">
            <w:pPr>
              <w:pStyle w:val="ConsPlusNormal"/>
              <w:jc w:val="center"/>
            </w:pPr>
            <w:r>
              <w:t>65</w:t>
            </w:r>
          </w:p>
        </w:tc>
        <w:tc>
          <w:tcPr>
            <w:tcW w:w="4932" w:type="dxa"/>
          </w:tcPr>
          <w:p w:rsidR="00C442BA" w:rsidRDefault="00C442BA">
            <w:pPr>
              <w:pStyle w:val="ConsPlusNormal"/>
            </w:pPr>
            <w:r>
              <w:t>Острова Зеленцы</w:t>
            </w:r>
          </w:p>
        </w:tc>
        <w:tc>
          <w:tcPr>
            <w:tcW w:w="3515" w:type="dxa"/>
          </w:tcPr>
          <w:p w:rsidR="00C442BA" w:rsidRDefault="00C442BA">
            <w:pPr>
              <w:pStyle w:val="ConsPlusNormal"/>
              <w:jc w:val="center"/>
            </w:pPr>
            <w:r>
              <w:t>Кировский</w:t>
            </w:r>
          </w:p>
        </w:tc>
      </w:tr>
      <w:tr w:rsidR="00C442BA">
        <w:tc>
          <w:tcPr>
            <w:tcW w:w="623" w:type="dxa"/>
          </w:tcPr>
          <w:p w:rsidR="00C442BA" w:rsidRDefault="00C442BA">
            <w:pPr>
              <w:pStyle w:val="ConsPlusNormal"/>
              <w:jc w:val="center"/>
            </w:pPr>
            <w:r>
              <w:t>66</w:t>
            </w:r>
          </w:p>
        </w:tc>
        <w:tc>
          <w:tcPr>
            <w:tcW w:w="4932" w:type="dxa"/>
          </w:tcPr>
          <w:p w:rsidR="00C442BA" w:rsidRDefault="00C442BA">
            <w:pPr>
              <w:pStyle w:val="ConsPlusNormal"/>
            </w:pPr>
            <w:r>
              <w:t>Петровщинская лиственничная роща</w:t>
            </w:r>
          </w:p>
        </w:tc>
        <w:tc>
          <w:tcPr>
            <w:tcW w:w="3515" w:type="dxa"/>
          </w:tcPr>
          <w:p w:rsidR="00C442BA" w:rsidRDefault="00C442BA">
            <w:pPr>
              <w:pStyle w:val="ConsPlusNormal"/>
              <w:jc w:val="center"/>
            </w:pPr>
            <w:r>
              <w:t>Кировский</w:t>
            </w:r>
          </w:p>
        </w:tc>
      </w:tr>
      <w:tr w:rsidR="00C442BA">
        <w:tc>
          <w:tcPr>
            <w:tcW w:w="623" w:type="dxa"/>
          </w:tcPr>
          <w:p w:rsidR="00C442BA" w:rsidRDefault="00C442BA">
            <w:pPr>
              <w:pStyle w:val="ConsPlusNormal"/>
              <w:jc w:val="center"/>
            </w:pPr>
            <w:r>
              <w:t>67</w:t>
            </w:r>
          </w:p>
        </w:tc>
        <w:tc>
          <w:tcPr>
            <w:tcW w:w="4932" w:type="dxa"/>
          </w:tcPr>
          <w:p w:rsidR="00C442BA" w:rsidRDefault="00C442BA">
            <w:pPr>
              <w:pStyle w:val="ConsPlusNormal"/>
            </w:pPr>
            <w:r>
              <w:t>Правобережье реки Мойка</w:t>
            </w:r>
          </w:p>
        </w:tc>
        <w:tc>
          <w:tcPr>
            <w:tcW w:w="3515" w:type="dxa"/>
          </w:tcPr>
          <w:p w:rsidR="00C442BA" w:rsidRDefault="00C442BA">
            <w:pPr>
              <w:pStyle w:val="ConsPlusNormal"/>
              <w:jc w:val="center"/>
            </w:pPr>
            <w:r>
              <w:t>Кировский</w:t>
            </w:r>
          </w:p>
        </w:tc>
      </w:tr>
      <w:tr w:rsidR="00C442BA">
        <w:tc>
          <w:tcPr>
            <w:tcW w:w="623" w:type="dxa"/>
          </w:tcPr>
          <w:p w:rsidR="00C442BA" w:rsidRDefault="00C442BA">
            <w:pPr>
              <w:pStyle w:val="ConsPlusNormal"/>
              <w:jc w:val="center"/>
            </w:pPr>
            <w:r>
              <w:t>68</w:t>
            </w:r>
          </w:p>
        </w:tc>
        <w:tc>
          <w:tcPr>
            <w:tcW w:w="4932" w:type="dxa"/>
          </w:tcPr>
          <w:p w:rsidR="00C442BA" w:rsidRDefault="00C442BA">
            <w:pPr>
              <w:pStyle w:val="ConsPlusNormal"/>
            </w:pPr>
            <w:r>
              <w:t>Среднее течение реки Мга</w:t>
            </w:r>
          </w:p>
        </w:tc>
        <w:tc>
          <w:tcPr>
            <w:tcW w:w="3515" w:type="dxa"/>
          </w:tcPr>
          <w:p w:rsidR="00C442BA" w:rsidRDefault="00C442BA">
            <w:pPr>
              <w:pStyle w:val="ConsPlusNormal"/>
              <w:jc w:val="center"/>
            </w:pPr>
            <w:r>
              <w:t>Кировский</w:t>
            </w:r>
          </w:p>
        </w:tc>
      </w:tr>
      <w:tr w:rsidR="00C442BA">
        <w:tc>
          <w:tcPr>
            <w:tcW w:w="623" w:type="dxa"/>
          </w:tcPr>
          <w:p w:rsidR="00C442BA" w:rsidRDefault="00C442BA">
            <w:pPr>
              <w:pStyle w:val="ConsPlusNormal"/>
              <w:jc w:val="center"/>
            </w:pPr>
            <w:r>
              <w:lastRenderedPageBreak/>
              <w:t>69</w:t>
            </w:r>
          </w:p>
        </w:tc>
        <w:tc>
          <w:tcPr>
            <w:tcW w:w="4932" w:type="dxa"/>
          </w:tcPr>
          <w:p w:rsidR="00C442BA" w:rsidRDefault="00C442BA">
            <w:pPr>
              <w:pStyle w:val="ConsPlusNormal"/>
            </w:pPr>
            <w:r>
              <w:t>Верховья реки Шоткуса</w:t>
            </w:r>
          </w:p>
        </w:tc>
        <w:tc>
          <w:tcPr>
            <w:tcW w:w="3515" w:type="dxa"/>
          </w:tcPr>
          <w:p w:rsidR="00C442BA" w:rsidRDefault="00C442BA">
            <w:pPr>
              <w:pStyle w:val="ConsPlusNormal"/>
              <w:jc w:val="center"/>
            </w:pPr>
            <w:r>
              <w:t>Лодейнопольский</w:t>
            </w:r>
          </w:p>
        </w:tc>
      </w:tr>
      <w:tr w:rsidR="00C442BA">
        <w:tc>
          <w:tcPr>
            <w:tcW w:w="623" w:type="dxa"/>
          </w:tcPr>
          <w:p w:rsidR="00C442BA" w:rsidRDefault="00C442BA">
            <w:pPr>
              <w:pStyle w:val="ConsPlusNormal"/>
              <w:jc w:val="center"/>
            </w:pPr>
            <w:r>
              <w:t>70</w:t>
            </w:r>
          </w:p>
        </w:tc>
        <w:tc>
          <w:tcPr>
            <w:tcW w:w="4932" w:type="dxa"/>
          </w:tcPr>
          <w:p w:rsidR="00C442BA" w:rsidRDefault="00C442BA">
            <w:pPr>
              <w:pStyle w:val="ConsPlusNormal"/>
            </w:pPr>
            <w:r>
              <w:t>Река Савинка</w:t>
            </w:r>
          </w:p>
        </w:tc>
        <w:tc>
          <w:tcPr>
            <w:tcW w:w="3515" w:type="dxa"/>
          </w:tcPr>
          <w:p w:rsidR="00C442BA" w:rsidRDefault="00C442BA">
            <w:pPr>
              <w:pStyle w:val="ConsPlusNormal"/>
              <w:jc w:val="center"/>
            </w:pPr>
            <w:r>
              <w:t>Лодейнопольский</w:t>
            </w:r>
          </w:p>
        </w:tc>
      </w:tr>
      <w:tr w:rsidR="00C442BA">
        <w:tc>
          <w:tcPr>
            <w:tcW w:w="623" w:type="dxa"/>
          </w:tcPr>
          <w:p w:rsidR="00C442BA" w:rsidRDefault="00C442BA">
            <w:pPr>
              <w:pStyle w:val="ConsPlusNormal"/>
              <w:jc w:val="center"/>
            </w:pPr>
            <w:r>
              <w:t>71</w:t>
            </w:r>
          </w:p>
        </w:tc>
        <w:tc>
          <w:tcPr>
            <w:tcW w:w="4932" w:type="dxa"/>
          </w:tcPr>
          <w:p w:rsidR="00C442BA" w:rsidRDefault="00C442BA">
            <w:pPr>
              <w:pStyle w:val="ConsPlusNormal"/>
            </w:pPr>
            <w:r>
              <w:t>Река Янега</w:t>
            </w:r>
          </w:p>
        </w:tc>
        <w:tc>
          <w:tcPr>
            <w:tcW w:w="3515" w:type="dxa"/>
          </w:tcPr>
          <w:p w:rsidR="00C442BA" w:rsidRDefault="00C442BA">
            <w:pPr>
              <w:pStyle w:val="ConsPlusNormal"/>
              <w:jc w:val="center"/>
            </w:pPr>
            <w:r>
              <w:t>Лодейнопольский</w:t>
            </w:r>
          </w:p>
        </w:tc>
      </w:tr>
      <w:tr w:rsidR="00C442BA">
        <w:tc>
          <w:tcPr>
            <w:tcW w:w="623" w:type="dxa"/>
          </w:tcPr>
          <w:p w:rsidR="00C442BA" w:rsidRDefault="00C442BA">
            <w:pPr>
              <w:pStyle w:val="ConsPlusNormal"/>
              <w:jc w:val="center"/>
            </w:pPr>
            <w:r>
              <w:t>72</w:t>
            </w:r>
          </w:p>
        </w:tc>
        <w:tc>
          <w:tcPr>
            <w:tcW w:w="4932" w:type="dxa"/>
          </w:tcPr>
          <w:p w:rsidR="00C442BA" w:rsidRDefault="00C442BA">
            <w:pPr>
              <w:pStyle w:val="ConsPlusNormal"/>
            </w:pPr>
            <w:r>
              <w:t>Глядино</w:t>
            </w:r>
          </w:p>
        </w:tc>
        <w:tc>
          <w:tcPr>
            <w:tcW w:w="3515" w:type="dxa"/>
          </w:tcPr>
          <w:p w:rsidR="00C442BA" w:rsidRDefault="00C442BA">
            <w:pPr>
              <w:pStyle w:val="ConsPlusNormal"/>
              <w:jc w:val="center"/>
            </w:pPr>
            <w:r>
              <w:t>Ломоносовский</w:t>
            </w:r>
          </w:p>
        </w:tc>
      </w:tr>
      <w:tr w:rsidR="00C442BA">
        <w:tc>
          <w:tcPr>
            <w:tcW w:w="623" w:type="dxa"/>
          </w:tcPr>
          <w:p w:rsidR="00C442BA" w:rsidRDefault="00C442BA">
            <w:pPr>
              <w:pStyle w:val="ConsPlusNormal"/>
              <w:jc w:val="center"/>
            </w:pPr>
            <w:r>
              <w:t>73</w:t>
            </w:r>
          </w:p>
        </w:tc>
        <w:tc>
          <w:tcPr>
            <w:tcW w:w="4932" w:type="dxa"/>
          </w:tcPr>
          <w:p w:rsidR="00C442BA" w:rsidRDefault="00C442BA">
            <w:pPr>
              <w:pStyle w:val="ConsPlusNormal"/>
            </w:pPr>
            <w:r>
              <w:t>Гостилицкий склон (кластерные участки: "Гостилицкий склон", "Вильповицы")</w:t>
            </w:r>
          </w:p>
        </w:tc>
        <w:tc>
          <w:tcPr>
            <w:tcW w:w="3515" w:type="dxa"/>
          </w:tcPr>
          <w:p w:rsidR="00C442BA" w:rsidRDefault="00C442BA">
            <w:pPr>
              <w:pStyle w:val="ConsPlusNormal"/>
              <w:jc w:val="center"/>
            </w:pPr>
            <w:r>
              <w:t>Ломоносовский</w:t>
            </w:r>
          </w:p>
        </w:tc>
      </w:tr>
      <w:tr w:rsidR="00C442BA">
        <w:tc>
          <w:tcPr>
            <w:tcW w:w="623" w:type="dxa"/>
          </w:tcPr>
          <w:p w:rsidR="00C442BA" w:rsidRDefault="00C442BA">
            <w:pPr>
              <w:pStyle w:val="ConsPlusNormal"/>
              <w:jc w:val="center"/>
            </w:pPr>
            <w:r>
              <w:t>74</w:t>
            </w:r>
          </w:p>
        </w:tc>
        <w:tc>
          <w:tcPr>
            <w:tcW w:w="4932" w:type="dxa"/>
          </w:tcPr>
          <w:p w:rsidR="00C442BA" w:rsidRDefault="00C442BA">
            <w:pPr>
              <w:pStyle w:val="ConsPlusNormal"/>
            </w:pPr>
            <w:r>
              <w:t>Озеро Лубенское</w:t>
            </w:r>
          </w:p>
        </w:tc>
        <w:tc>
          <w:tcPr>
            <w:tcW w:w="3515" w:type="dxa"/>
          </w:tcPr>
          <w:p w:rsidR="00C442BA" w:rsidRDefault="00C442BA">
            <w:pPr>
              <w:pStyle w:val="ConsPlusNormal"/>
              <w:jc w:val="center"/>
            </w:pPr>
            <w:r>
              <w:t>Ломоносовский</w:t>
            </w:r>
          </w:p>
        </w:tc>
      </w:tr>
      <w:tr w:rsidR="00C442BA">
        <w:tc>
          <w:tcPr>
            <w:tcW w:w="623" w:type="dxa"/>
          </w:tcPr>
          <w:p w:rsidR="00C442BA" w:rsidRDefault="00C442BA">
            <w:pPr>
              <w:pStyle w:val="ConsPlusNormal"/>
              <w:jc w:val="center"/>
            </w:pPr>
            <w:r>
              <w:t>75</w:t>
            </w:r>
          </w:p>
        </w:tc>
        <w:tc>
          <w:tcPr>
            <w:tcW w:w="4932" w:type="dxa"/>
          </w:tcPr>
          <w:p w:rsidR="00C442BA" w:rsidRDefault="00C442BA">
            <w:pPr>
              <w:pStyle w:val="ConsPlusNormal"/>
            </w:pPr>
            <w:r>
              <w:t>Сюрьевское болото</w:t>
            </w:r>
          </w:p>
        </w:tc>
        <w:tc>
          <w:tcPr>
            <w:tcW w:w="3515" w:type="dxa"/>
          </w:tcPr>
          <w:p w:rsidR="00C442BA" w:rsidRDefault="00C442BA">
            <w:pPr>
              <w:pStyle w:val="ConsPlusNormal"/>
              <w:jc w:val="center"/>
            </w:pPr>
            <w:r>
              <w:t>Ломоносовский, Сосновый Бор</w:t>
            </w:r>
          </w:p>
        </w:tc>
      </w:tr>
      <w:tr w:rsidR="00C442BA">
        <w:tc>
          <w:tcPr>
            <w:tcW w:w="623" w:type="dxa"/>
          </w:tcPr>
          <w:p w:rsidR="00C442BA" w:rsidRDefault="00C442BA">
            <w:pPr>
              <w:pStyle w:val="ConsPlusNormal"/>
              <w:jc w:val="center"/>
            </w:pPr>
            <w:r>
              <w:t>76</w:t>
            </w:r>
          </w:p>
        </w:tc>
        <w:tc>
          <w:tcPr>
            <w:tcW w:w="4932" w:type="dxa"/>
          </w:tcPr>
          <w:p w:rsidR="00C442BA" w:rsidRDefault="00C442BA">
            <w:pPr>
              <w:pStyle w:val="ConsPlusNormal"/>
            </w:pPr>
            <w:r>
              <w:t>Гора Крутуха у озера Белое</w:t>
            </w:r>
          </w:p>
        </w:tc>
        <w:tc>
          <w:tcPr>
            <w:tcW w:w="3515" w:type="dxa"/>
          </w:tcPr>
          <w:p w:rsidR="00C442BA" w:rsidRDefault="00C442BA">
            <w:pPr>
              <w:pStyle w:val="ConsPlusNormal"/>
              <w:jc w:val="center"/>
            </w:pPr>
            <w:r>
              <w:t>Лужский</w:t>
            </w:r>
          </w:p>
        </w:tc>
      </w:tr>
      <w:tr w:rsidR="00C442BA">
        <w:tc>
          <w:tcPr>
            <w:tcW w:w="623" w:type="dxa"/>
          </w:tcPr>
          <w:p w:rsidR="00C442BA" w:rsidRDefault="00C442BA">
            <w:pPr>
              <w:pStyle w:val="ConsPlusNormal"/>
              <w:jc w:val="center"/>
            </w:pPr>
            <w:r>
              <w:t>77</w:t>
            </w:r>
          </w:p>
        </w:tc>
        <w:tc>
          <w:tcPr>
            <w:tcW w:w="4932" w:type="dxa"/>
          </w:tcPr>
          <w:p w:rsidR="00C442BA" w:rsidRDefault="00C442BA">
            <w:pPr>
              <w:pStyle w:val="ConsPlusNormal"/>
            </w:pPr>
            <w:r>
              <w:t>Река Обла</w:t>
            </w:r>
          </w:p>
        </w:tc>
        <w:tc>
          <w:tcPr>
            <w:tcW w:w="3515" w:type="dxa"/>
          </w:tcPr>
          <w:p w:rsidR="00C442BA" w:rsidRDefault="00C442BA">
            <w:pPr>
              <w:pStyle w:val="ConsPlusNormal"/>
              <w:jc w:val="center"/>
            </w:pPr>
            <w:r>
              <w:t>Лужский</w:t>
            </w:r>
          </w:p>
        </w:tc>
      </w:tr>
      <w:tr w:rsidR="00C442BA">
        <w:tc>
          <w:tcPr>
            <w:tcW w:w="623" w:type="dxa"/>
          </w:tcPr>
          <w:p w:rsidR="00C442BA" w:rsidRDefault="00C442BA">
            <w:pPr>
              <w:pStyle w:val="ConsPlusNormal"/>
              <w:jc w:val="center"/>
            </w:pPr>
            <w:r>
              <w:t>78</w:t>
            </w:r>
          </w:p>
        </w:tc>
        <w:tc>
          <w:tcPr>
            <w:tcW w:w="4932" w:type="dxa"/>
          </w:tcPr>
          <w:p w:rsidR="00C442BA" w:rsidRDefault="00C442BA">
            <w:pPr>
              <w:pStyle w:val="ConsPlusNormal"/>
            </w:pPr>
            <w:r>
              <w:t>Верховья реки Сондала</w:t>
            </w:r>
          </w:p>
        </w:tc>
        <w:tc>
          <w:tcPr>
            <w:tcW w:w="3515" w:type="dxa"/>
          </w:tcPr>
          <w:p w:rsidR="00C442BA" w:rsidRDefault="00C442BA">
            <w:pPr>
              <w:pStyle w:val="ConsPlusNormal"/>
              <w:jc w:val="center"/>
            </w:pPr>
            <w:r>
              <w:t>Подпорожский</w:t>
            </w:r>
          </w:p>
        </w:tc>
      </w:tr>
      <w:tr w:rsidR="00C442BA">
        <w:tc>
          <w:tcPr>
            <w:tcW w:w="623" w:type="dxa"/>
          </w:tcPr>
          <w:p w:rsidR="00C442BA" w:rsidRDefault="00C442BA">
            <w:pPr>
              <w:pStyle w:val="ConsPlusNormal"/>
              <w:jc w:val="center"/>
            </w:pPr>
            <w:r>
              <w:t>79</w:t>
            </w:r>
          </w:p>
        </w:tc>
        <w:tc>
          <w:tcPr>
            <w:tcW w:w="4932" w:type="dxa"/>
          </w:tcPr>
          <w:p w:rsidR="00C442BA" w:rsidRDefault="00C442BA">
            <w:pPr>
              <w:pStyle w:val="ConsPlusNormal"/>
            </w:pPr>
            <w:r>
              <w:t>Вязовники береговых склонов реки Оять</w:t>
            </w:r>
          </w:p>
        </w:tc>
        <w:tc>
          <w:tcPr>
            <w:tcW w:w="3515" w:type="dxa"/>
          </w:tcPr>
          <w:p w:rsidR="00C442BA" w:rsidRDefault="00C442BA">
            <w:pPr>
              <w:pStyle w:val="ConsPlusNormal"/>
              <w:jc w:val="center"/>
            </w:pPr>
            <w:r>
              <w:t>Подпорожский</w:t>
            </w:r>
          </w:p>
        </w:tc>
      </w:tr>
      <w:tr w:rsidR="00C442BA">
        <w:tc>
          <w:tcPr>
            <w:tcW w:w="623" w:type="dxa"/>
          </w:tcPr>
          <w:p w:rsidR="00C442BA" w:rsidRDefault="00C442BA">
            <w:pPr>
              <w:pStyle w:val="ConsPlusNormal"/>
              <w:jc w:val="center"/>
            </w:pPr>
            <w:r>
              <w:t>80</w:t>
            </w:r>
          </w:p>
        </w:tc>
        <w:tc>
          <w:tcPr>
            <w:tcW w:w="4932" w:type="dxa"/>
          </w:tcPr>
          <w:p w:rsidR="00C442BA" w:rsidRDefault="00C442BA">
            <w:pPr>
              <w:pStyle w:val="ConsPlusNormal"/>
            </w:pPr>
            <w:r>
              <w:t>Река Кузра</w:t>
            </w:r>
          </w:p>
        </w:tc>
        <w:tc>
          <w:tcPr>
            <w:tcW w:w="3515" w:type="dxa"/>
          </w:tcPr>
          <w:p w:rsidR="00C442BA" w:rsidRDefault="00C442BA">
            <w:pPr>
              <w:pStyle w:val="ConsPlusNormal"/>
              <w:jc w:val="center"/>
            </w:pPr>
            <w:r>
              <w:t>Подпорожский</w:t>
            </w:r>
          </w:p>
        </w:tc>
      </w:tr>
      <w:tr w:rsidR="00C442BA">
        <w:tc>
          <w:tcPr>
            <w:tcW w:w="623" w:type="dxa"/>
          </w:tcPr>
          <w:p w:rsidR="00C442BA" w:rsidRDefault="00C442BA">
            <w:pPr>
              <w:pStyle w:val="ConsPlusNormal"/>
              <w:jc w:val="center"/>
            </w:pPr>
            <w:r>
              <w:t>81</w:t>
            </w:r>
          </w:p>
        </w:tc>
        <w:tc>
          <w:tcPr>
            <w:tcW w:w="4932" w:type="dxa"/>
          </w:tcPr>
          <w:p w:rsidR="00C442BA" w:rsidRDefault="00C442BA">
            <w:pPr>
              <w:pStyle w:val="ConsPlusNormal"/>
            </w:pPr>
            <w:r>
              <w:t>Река Шокша</w:t>
            </w:r>
          </w:p>
        </w:tc>
        <w:tc>
          <w:tcPr>
            <w:tcW w:w="3515" w:type="dxa"/>
          </w:tcPr>
          <w:p w:rsidR="00C442BA" w:rsidRDefault="00C442BA">
            <w:pPr>
              <w:pStyle w:val="ConsPlusNormal"/>
              <w:jc w:val="center"/>
            </w:pPr>
            <w:r>
              <w:t>Подпорожский</w:t>
            </w:r>
          </w:p>
        </w:tc>
      </w:tr>
      <w:tr w:rsidR="00C442BA">
        <w:tc>
          <w:tcPr>
            <w:tcW w:w="623" w:type="dxa"/>
          </w:tcPr>
          <w:p w:rsidR="00C442BA" w:rsidRDefault="00C442BA">
            <w:pPr>
              <w:pStyle w:val="ConsPlusNormal"/>
              <w:jc w:val="center"/>
            </w:pPr>
            <w:r>
              <w:t>82</w:t>
            </w:r>
          </w:p>
        </w:tc>
        <w:tc>
          <w:tcPr>
            <w:tcW w:w="4932" w:type="dxa"/>
          </w:tcPr>
          <w:p w:rsidR="00C442BA" w:rsidRDefault="00C442BA">
            <w:pPr>
              <w:pStyle w:val="ConsPlusNormal"/>
            </w:pPr>
            <w:r>
              <w:t>Северо-Свирский (кластерные участки: "Вачозеро", Оксболото", "Устье реки Святухи")</w:t>
            </w:r>
          </w:p>
        </w:tc>
        <w:tc>
          <w:tcPr>
            <w:tcW w:w="3515" w:type="dxa"/>
          </w:tcPr>
          <w:p w:rsidR="00C442BA" w:rsidRDefault="00C442BA">
            <w:pPr>
              <w:pStyle w:val="ConsPlusNormal"/>
              <w:jc w:val="center"/>
            </w:pPr>
            <w:r>
              <w:t>Подпорожский</w:t>
            </w:r>
          </w:p>
        </w:tc>
      </w:tr>
      <w:tr w:rsidR="00C442BA">
        <w:tc>
          <w:tcPr>
            <w:tcW w:w="623" w:type="dxa"/>
          </w:tcPr>
          <w:p w:rsidR="00C442BA" w:rsidRDefault="00C442BA">
            <w:pPr>
              <w:pStyle w:val="ConsPlusNormal"/>
              <w:jc w:val="center"/>
            </w:pPr>
            <w:r>
              <w:t>83</w:t>
            </w:r>
          </w:p>
        </w:tc>
        <w:tc>
          <w:tcPr>
            <w:tcW w:w="4932" w:type="dxa"/>
          </w:tcPr>
          <w:p w:rsidR="00C442BA" w:rsidRDefault="00C442BA">
            <w:pPr>
              <w:pStyle w:val="ConsPlusNormal"/>
            </w:pPr>
            <w:r>
              <w:t>Водопад Падунец</w:t>
            </w:r>
          </w:p>
        </w:tc>
        <w:tc>
          <w:tcPr>
            <w:tcW w:w="3515" w:type="dxa"/>
          </w:tcPr>
          <w:p w:rsidR="00C442BA" w:rsidRDefault="00C442BA">
            <w:pPr>
              <w:pStyle w:val="ConsPlusNormal"/>
              <w:jc w:val="center"/>
            </w:pPr>
            <w:r>
              <w:t>Приозерский</w:t>
            </w:r>
          </w:p>
        </w:tc>
      </w:tr>
      <w:tr w:rsidR="00C442BA">
        <w:tc>
          <w:tcPr>
            <w:tcW w:w="623" w:type="dxa"/>
          </w:tcPr>
          <w:p w:rsidR="00C442BA" w:rsidRDefault="00C442BA">
            <w:pPr>
              <w:pStyle w:val="ConsPlusNormal"/>
              <w:jc w:val="center"/>
            </w:pPr>
            <w:r>
              <w:t>84</w:t>
            </w:r>
          </w:p>
        </w:tc>
        <w:tc>
          <w:tcPr>
            <w:tcW w:w="4932" w:type="dxa"/>
          </w:tcPr>
          <w:p w:rsidR="00C442BA" w:rsidRDefault="00C442BA">
            <w:pPr>
              <w:pStyle w:val="ConsPlusNormal"/>
            </w:pPr>
            <w:r>
              <w:t>Моторное-Заостровье</w:t>
            </w:r>
          </w:p>
        </w:tc>
        <w:tc>
          <w:tcPr>
            <w:tcW w:w="3515" w:type="dxa"/>
          </w:tcPr>
          <w:p w:rsidR="00C442BA" w:rsidRDefault="00C442BA">
            <w:pPr>
              <w:pStyle w:val="ConsPlusNormal"/>
              <w:jc w:val="center"/>
            </w:pPr>
            <w:r>
              <w:t>Приозерский</w:t>
            </w:r>
          </w:p>
        </w:tc>
      </w:tr>
      <w:tr w:rsidR="00C442BA">
        <w:tc>
          <w:tcPr>
            <w:tcW w:w="623" w:type="dxa"/>
          </w:tcPr>
          <w:p w:rsidR="00C442BA" w:rsidRDefault="00C442BA">
            <w:pPr>
              <w:pStyle w:val="ConsPlusNormal"/>
              <w:jc w:val="center"/>
            </w:pPr>
            <w:r>
              <w:t>85</w:t>
            </w:r>
          </w:p>
        </w:tc>
        <w:tc>
          <w:tcPr>
            <w:tcW w:w="4932" w:type="dxa"/>
          </w:tcPr>
          <w:p w:rsidR="00C442BA" w:rsidRDefault="00C442BA">
            <w:pPr>
              <w:pStyle w:val="ConsPlusNormal"/>
            </w:pPr>
            <w:r>
              <w:t>Отрадное</w:t>
            </w:r>
          </w:p>
        </w:tc>
        <w:tc>
          <w:tcPr>
            <w:tcW w:w="3515" w:type="dxa"/>
          </w:tcPr>
          <w:p w:rsidR="00C442BA" w:rsidRDefault="00C442BA">
            <w:pPr>
              <w:pStyle w:val="ConsPlusNormal"/>
              <w:jc w:val="center"/>
            </w:pPr>
            <w:r>
              <w:t>Приозерский</w:t>
            </w:r>
          </w:p>
        </w:tc>
      </w:tr>
      <w:tr w:rsidR="00C442BA">
        <w:tc>
          <w:tcPr>
            <w:tcW w:w="623" w:type="dxa"/>
          </w:tcPr>
          <w:p w:rsidR="00C442BA" w:rsidRDefault="00C442BA">
            <w:pPr>
              <w:pStyle w:val="ConsPlusNormal"/>
              <w:jc w:val="center"/>
            </w:pPr>
            <w:r>
              <w:t>86</w:t>
            </w:r>
          </w:p>
        </w:tc>
        <w:tc>
          <w:tcPr>
            <w:tcW w:w="4932" w:type="dxa"/>
          </w:tcPr>
          <w:p w:rsidR="00C442BA" w:rsidRDefault="00C442BA">
            <w:pPr>
              <w:pStyle w:val="ConsPlusNormal"/>
            </w:pPr>
            <w:r>
              <w:t>Ояярви-Ильменйоки</w:t>
            </w:r>
          </w:p>
        </w:tc>
        <w:tc>
          <w:tcPr>
            <w:tcW w:w="3515" w:type="dxa"/>
          </w:tcPr>
          <w:p w:rsidR="00C442BA" w:rsidRDefault="00C442BA">
            <w:pPr>
              <w:pStyle w:val="ConsPlusNormal"/>
              <w:jc w:val="center"/>
            </w:pPr>
            <w:r>
              <w:t>Приозерский</w:t>
            </w:r>
          </w:p>
        </w:tc>
      </w:tr>
      <w:tr w:rsidR="00C442BA">
        <w:tc>
          <w:tcPr>
            <w:tcW w:w="623" w:type="dxa"/>
          </w:tcPr>
          <w:p w:rsidR="00C442BA" w:rsidRDefault="00C442BA">
            <w:pPr>
              <w:pStyle w:val="ConsPlusNormal"/>
              <w:jc w:val="center"/>
            </w:pPr>
            <w:r>
              <w:t>87</w:t>
            </w:r>
          </w:p>
        </w:tc>
        <w:tc>
          <w:tcPr>
            <w:tcW w:w="4932" w:type="dxa"/>
          </w:tcPr>
          <w:p w:rsidR="00C442BA" w:rsidRDefault="00C442BA">
            <w:pPr>
              <w:pStyle w:val="ConsPlusNormal"/>
            </w:pPr>
            <w:r>
              <w:t>Берега реки Плюсса</w:t>
            </w:r>
          </w:p>
        </w:tc>
        <w:tc>
          <w:tcPr>
            <w:tcW w:w="3515" w:type="dxa"/>
          </w:tcPr>
          <w:p w:rsidR="00C442BA" w:rsidRDefault="00C442BA">
            <w:pPr>
              <w:pStyle w:val="ConsPlusNormal"/>
              <w:jc w:val="center"/>
            </w:pPr>
            <w:r>
              <w:t>Сланцевский</w:t>
            </w:r>
          </w:p>
        </w:tc>
      </w:tr>
      <w:tr w:rsidR="00C442BA">
        <w:tc>
          <w:tcPr>
            <w:tcW w:w="623" w:type="dxa"/>
          </w:tcPr>
          <w:p w:rsidR="00C442BA" w:rsidRDefault="00C442BA">
            <w:pPr>
              <w:pStyle w:val="ConsPlusNormal"/>
              <w:jc w:val="center"/>
            </w:pPr>
            <w:r>
              <w:t>88</w:t>
            </w:r>
          </w:p>
        </w:tc>
        <w:tc>
          <w:tcPr>
            <w:tcW w:w="4932" w:type="dxa"/>
          </w:tcPr>
          <w:p w:rsidR="00C442BA" w:rsidRDefault="00C442BA">
            <w:pPr>
              <w:pStyle w:val="ConsPlusNormal"/>
            </w:pPr>
            <w:r>
              <w:t>Втроя</w:t>
            </w:r>
          </w:p>
        </w:tc>
        <w:tc>
          <w:tcPr>
            <w:tcW w:w="3515" w:type="dxa"/>
          </w:tcPr>
          <w:p w:rsidR="00C442BA" w:rsidRDefault="00C442BA">
            <w:pPr>
              <w:pStyle w:val="ConsPlusNormal"/>
              <w:jc w:val="center"/>
            </w:pPr>
            <w:r>
              <w:t>Сланцевский</w:t>
            </w:r>
          </w:p>
        </w:tc>
      </w:tr>
      <w:tr w:rsidR="00C442BA">
        <w:tc>
          <w:tcPr>
            <w:tcW w:w="623" w:type="dxa"/>
          </w:tcPr>
          <w:p w:rsidR="00C442BA" w:rsidRDefault="00C442BA">
            <w:pPr>
              <w:pStyle w:val="ConsPlusNormal"/>
              <w:jc w:val="center"/>
            </w:pPr>
            <w:r>
              <w:t>89</w:t>
            </w:r>
          </w:p>
        </w:tc>
        <w:tc>
          <w:tcPr>
            <w:tcW w:w="4932" w:type="dxa"/>
          </w:tcPr>
          <w:p w:rsidR="00C442BA" w:rsidRDefault="00C442BA">
            <w:pPr>
              <w:pStyle w:val="ConsPlusNormal"/>
            </w:pPr>
            <w:r>
              <w:t>Окрестности Ликовского</w:t>
            </w:r>
          </w:p>
        </w:tc>
        <w:tc>
          <w:tcPr>
            <w:tcW w:w="3515" w:type="dxa"/>
          </w:tcPr>
          <w:p w:rsidR="00C442BA" w:rsidRDefault="00C442BA">
            <w:pPr>
              <w:pStyle w:val="ConsPlusNormal"/>
              <w:jc w:val="center"/>
            </w:pPr>
            <w:r>
              <w:t>Сланцевский</w:t>
            </w:r>
          </w:p>
        </w:tc>
      </w:tr>
      <w:tr w:rsidR="00C442BA">
        <w:tc>
          <w:tcPr>
            <w:tcW w:w="623" w:type="dxa"/>
          </w:tcPr>
          <w:p w:rsidR="00C442BA" w:rsidRDefault="00C442BA">
            <w:pPr>
              <w:pStyle w:val="ConsPlusNormal"/>
              <w:jc w:val="center"/>
            </w:pPr>
            <w:r>
              <w:t>90</w:t>
            </w:r>
          </w:p>
        </w:tc>
        <w:tc>
          <w:tcPr>
            <w:tcW w:w="4932" w:type="dxa"/>
          </w:tcPr>
          <w:p w:rsidR="00C442BA" w:rsidRDefault="00C442BA">
            <w:pPr>
              <w:pStyle w:val="ConsPlusNormal"/>
            </w:pPr>
            <w:r>
              <w:t>Самровский</w:t>
            </w:r>
          </w:p>
        </w:tc>
        <w:tc>
          <w:tcPr>
            <w:tcW w:w="3515" w:type="dxa"/>
          </w:tcPr>
          <w:p w:rsidR="00C442BA" w:rsidRDefault="00C442BA">
            <w:pPr>
              <w:pStyle w:val="ConsPlusNormal"/>
              <w:jc w:val="center"/>
            </w:pPr>
            <w:r>
              <w:t>Сланцевский</w:t>
            </w:r>
          </w:p>
        </w:tc>
      </w:tr>
      <w:tr w:rsidR="00C442BA">
        <w:tc>
          <w:tcPr>
            <w:tcW w:w="623" w:type="dxa"/>
          </w:tcPr>
          <w:p w:rsidR="00C442BA" w:rsidRDefault="00C442BA">
            <w:pPr>
              <w:pStyle w:val="ConsPlusNormal"/>
              <w:jc w:val="center"/>
            </w:pPr>
            <w:r>
              <w:t>91</w:t>
            </w:r>
          </w:p>
        </w:tc>
        <w:tc>
          <w:tcPr>
            <w:tcW w:w="4932" w:type="dxa"/>
          </w:tcPr>
          <w:p w:rsidR="00C442BA" w:rsidRDefault="00C442BA">
            <w:pPr>
              <w:pStyle w:val="ConsPlusNormal"/>
            </w:pPr>
            <w:r>
              <w:t>Голоменский Мох</w:t>
            </w:r>
          </w:p>
        </w:tc>
        <w:tc>
          <w:tcPr>
            <w:tcW w:w="3515" w:type="dxa"/>
          </w:tcPr>
          <w:p w:rsidR="00C442BA" w:rsidRDefault="00C442BA">
            <w:pPr>
              <w:pStyle w:val="ConsPlusNormal"/>
              <w:jc w:val="center"/>
            </w:pPr>
            <w:r>
              <w:t>Тихвинский</w:t>
            </w:r>
          </w:p>
        </w:tc>
      </w:tr>
      <w:tr w:rsidR="00C442BA">
        <w:tc>
          <w:tcPr>
            <w:tcW w:w="623" w:type="dxa"/>
          </w:tcPr>
          <w:p w:rsidR="00C442BA" w:rsidRDefault="00C442BA">
            <w:pPr>
              <w:pStyle w:val="ConsPlusNormal"/>
              <w:jc w:val="center"/>
            </w:pPr>
            <w:r>
              <w:t>92</w:t>
            </w:r>
          </w:p>
        </w:tc>
        <w:tc>
          <w:tcPr>
            <w:tcW w:w="4932" w:type="dxa"/>
          </w:tcPr>
          <w:p w:rsidR="00C442BA" w:rsidRDefault="00C442BA">
            <w:pPr>
              <w:pStyle w:val="ConsPlusNormal"/>
            </w:pPr>
            <w:r>
              <w:t>Долина реки Ульяница</w:t>
            </w:r>
          </w:p>
        </w:tc>
        <w:tc>
          <w:tcPr>
            <w:tcW w:w="3515" w:type="dxa"/>
          </w:tcPr>
          <w:p w:rsidR="00C442BA" w:rsidRDefault="00C442BA">
            <w:pPr>
              <w:pStyle w:val="ConsPlusNormal"/>
              <w:jc w:val="center"/>
            </w:pPr>
            <w:r>
              <w:t>Тихвинский</w:t>
            </w:r>
          </w:p>
        </w:tc>
      </w:tr>
      <w:tr w:rsidR="00C442BA">
        <w:tc>
          <w:tcPr>
            <w:tcW w:w="623" w:type="dxa"/>
          </w:tcPr>
          <w:p w:rsidR="00C442BA" w:rsidRDefault="00C442BA">
            <w:pPr>
              <w:pStyle w:val="ConsPlusNormal"/>
              <w:jc w:val="center"/>
            </w:pPr>
            <w:r>
              <w:t>93</w:t>
            </w:r>
          </w:p>
        </w:tc>
        <w:tc>
          <w:tcPr>
            <w:tcW w:w="4932" w:type="dxa"/>
          </w:tcPr>
          <w:p w:rsidR="00C442BA" w:rsidRDefault="00C442BA">
            <w:pPr>
              <w:pStyle w:val="ConsPlusNormal"/>
            </w:pPr>
            <w:r>
              <w:t>Низовья реки Урья</w:t>
            </w:r>
          </w:p>
        </w:tc>
        <w:tc>
          <w:tcPr>
            <w:tcW w:w="3515" w:type="dxa"/>
          </w:tcPr>
          <w:p w:rsidR="00C442BA" w:rsidRDefault="00C442BA">
            <w:pPr>
              <w:pStyle w:val="ConsPlusNormal"/>
              <w:jc w:val="center"/>
            </w:pPr>
            <w:r>
              <w:t>Тихвинский</w:t>
            </w:r>
          </w:p>
        </w:tc>
      </w:tr>
      <w:tr w:rsidR="00C442BA">
        <w:tc>
          <w:tcPr>
            <w:tcW w:w="623" w:type="dxa"/>
          </w:tcPr>
          <w:p w:rsidR="00C442BA" w:rsidRDefault="00C442BA">
            <w:pPr>
              <w:pStyle w:val="ConsPlusNormal"/>
              <w:jc w:val="center"/>
            </w:pPr>
            <w:r>
              <w:t>94</w:t>
            </w:r>
          </w:p>
        </w:tc>
        <w:tc>
          <w:tcPr>
            <w:tcW w:w="4932" w:type="dxa"/>
          </w:tcPr>
          <w:p w:rsidR="00C442BA" w:rsidRDefault="00C442BA">
            <w:pPr>
              <w:pStyle w:val="ConsPlusNormal"/>
            </w:pPr>
            <w:r>
              <w:t>Шугозерский</w:t>
            </w:r>
          </w:p>
        </w:tc>
        <w:tc>
          <w:tcPr>
            <w:tcW w:w="3515" w:type="dxa"/>
          </w:tcPr>
          <w:p w:rsidR="00C442BA" w:rsidRDefault="00C442BA">
            <w:pPr>
              <w:pStyle w:val="ConsPlusNormal"/>
              <w:jc w:val="center"/>
            </w:pPr>
            <w:r>
              <w:t>Тихвинский</w:t>
            </w:r>
          </w:p>
        </w:tc>
      </w:tr>
      <w:tr w:rsidR="00C442BA">
        <w:tc>
          <w:tcPr>
            <w:tcW w:w="623" w:type="dxa"/>
          </w:tcPr>
          <w:p w:rsidR="00C442BA" w:rsidRDefault="00C442BA">
            <w:pPr>
              <w:pStyle w:val="ConsPlusNormal"/>
              <w:jc w:val="center"/>
            </w:pPr>
            <w:r>
              <w:t>95</w:t>
            </w:r>
          </w:p>
        </w:tc>
        <w:tc>
          <w:tcPr>
            <w:tcW w:w="4932" w:type="dxa"/>
          </w:tcPr>
          <w:p w:rsidR="00C442BA" w:rsidRDefault="00C442BA">
            <w:pPr>
              <w:pStyle w:val="ConsPlusNormal"/>
            </w:pPr>
            <w:r>
              <w:t>Вериговщина-Померанье (кластерные участки: "Вериговщина" и "Померанье")</w:t>
            </w:r>
          </w:p>
        </w:tc>
        <w:tc>
          <w:tcPr>
            <w:tcW w:w="3515" w:type="dxa"/>
          </w:tcPr>
          <w:p w:rsidR="00C442BA" w:rsidRDefault="00C442BA">
            <w:pPr>
              <w:pStyle w:val="ConsPlusNormal"/>
              <w:jc w:val="center"/>
            </w:pPr>
            <w:r>
              <w:t>Тосненский</w:t>
            </w:r>
          </w:p>
        </w:tc>
      </w:tr>
      <w:tr w:rsidR="00C442BA">
        <w:tc>
          <w:tcPr>
            <w:tcW w:w="623" w:type="dxa"/>
          </w:tcPr>
          <w:p w:rsidR="00C442BA" w:rsidRDefault="00C442BA">
            <w:pPr>
              <w:pStyle w:val="ConsPlusNormal"/>
              <w:jc w:val="center"/>
            </w:pPr>
            <w:r>
              <w:t>96</w:t>
            </w:r>
          </w:p>
        </w:tc>
        <w:tc>
          <w:tcPr>
            <w:tcW w:w="4932" w:type="dxa"/>
          </w:tcPr>
          <w:p w:rsidR="00C442BA" w:rsidRDefault="00C442BA">
            <w:pPr>
              <w:pStyle w:val="ConsPlusNormal"/>
            </w:pPr>
            <w:r>
              <w:t>Река Тигода</w:t>
            </w:r>
          </w:p>
        </w:tc>
        <w:tc>
          <w:tcPr>
            <w:tcW w:w="3515" w:type="dxa"/>
          </w:tcPr>
          <w:p w:rsidR="00C442BA" w:rsidRDefault="00C442BA">
            <w:pPr>
              <w:pStyle w:val="ConsPlusNormal"/>
              <w:jc w:val="center"/>
            </w:pPr>
            <w:r>
              <w:t>Тосненский</w:t>
            </w:r>
          </w:p>
        </w:tc>
      </w:tr>
    </w:tbl>
    <w:p w:rsidR="00C442BA" w:rsidRDefault="00C442BA">
      <w:pPr>
        <w:pStyle w:val="ConsPlusNormal"/>
        <w:jc w:val="both"/>
      </w:pPr>
    </w:p>
    <w:p w:rsidR="00C442BA" w:rsidRDefault="00C442BA">
      <w:pPr>
        <w:pStyle w:val="ConsPlusNormal"/>
        <w:jc w:val="both"/>
      </w:pPr>
      <w:r>
        <w:t xml:space="preserve">(в ред. </w:t>
      </w:r>
      <w:hyperlink r:id="rId11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Ограничения для ведения охотничьего хозяйства на территории планируемых ООПТ будут устанавливаться в соответствии с положением для каждого созданного ООПТ.</w:t>
      </w:r>
    </w:p>
    <w:p w:rsidR="00C442BA" w:rsidRDefault="00C442BA">
      <w:pPr>
        <w:pStyle w:val="ConsPlusNormal"/>
        <w:spacing w:before="220"/>
        <w:ind w:firstLine="540"/>
        <w:jc w:val="both"/>
      </w:pPr>
      <w:r>
        <w:t xml:space="preserve">Подробная информация о планируемых ООПТ, их границах, площади и месторасположении указана в </w:t>
      </w:r>
      <w:hyperlink r:id="rId114">
        <w:r>
          <w:rPr>
            <w:color w:val="0000FF"/>
          </w:rPr>
          <w:t>постановлении</w:t>
        </w:r>
      </w:hyperlink>
      <w:r>
        <w:t xml:space="preserve"> Правительства Ленинградской области от 01.08.2023 N 539 "Об отдельных вопросах территориального планирования Ленинградской области, внесении изменений в отдельные постановления Правительства Ленинградской области и признании утратившими силу отдельных постановлений Правительства Ленинградской области по вопросам утверждения схемы территориального планирования Ленинградской области".</w:t>
      </w:r>
    </w:p>
    <w:p w:rsidR="00C442BA" w:rsidRDefault="00C442BA">
      <w:pPr>
        <w:pStyle w:val="ConsPlusNormal"/>
        <w:jc w:val="both"/>
      </w:pPr>
      <w:r>
        <w:t xml:space="preserve">(в ред. </w:t>
      </w:r>
      <w:hyperlink r:id="rId11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Title"/>
        <w:jc w:val="center"/>
        <w:outlineLvl w:val="4"/>
      </w:pPr>
      <w:r>
        <w:t>4.3.3. Иные территории, имеющие ограничение для ведения</w:t>
      </w:r>
    </w:p>
    <w:p w:rsidR="00C442BA" w:rsidRDefault="00C442BA">
      <w:pPr>
        <w:pStyle w:val="ConsPlusTitle"/>
        <w:jc w:val="center"/>
      </w:pPr>
      <w:r>
        <w:t>охотничьего хозяйства</w:t>
      </w:r>
    </w:p>
    <w:p w:rsidR="00C442BA" w:rsidRDefault="00C442BA">
      <w:pPr>
        <w:pStyle w:val="ConsPlusNormal"/>
      </w:pPr>
    </w:p>
    <w:p w:rsidR="00C442BA" w:rsidRDefault="00C442BA">
      <w:pPr>
        <w:pStyle w:val="ConsPlusNormal"/>
        <w:ind w:firstLine="540"/>
        <w:jc w:val="both"/>
      </w:pPr>
      <w:r>
        <w:t>К иным территориям, имеющим ограничение для ведения охотничьего хозяйства, в Ленинградской области относятся зоны специального назначения, а также планируемые туристско-рекреационные зоны, лесопарковый зеленый пояс вокруг г. Санкт-Петербург, индустриальные парки и бизнес-инкубаторы.</w:t>
      </w:r>
    </w:p>
    <w:p w:rsidR="00C442BA" w:rsidRDefault="00C442BA">
      <w:pPr>
        <w:pStyle w:val="ConsPlusNormal"/>
      </w:pPr>
    </w:p>
    <w:p w:rsidR="00C442BA" w:rsidRDefault="00C442BA">
      <w:pPr>
        <w:pStyle w:val="ConsPlusNormal"/>
        <w:ind w:firstLine="540"/>
        <w:jc w:val="both"/>
      </w:pPr>
      <w:r>
        <w:t>Зона специального назначения</w:t>
      </w:r>
    </w:p>
    <w:p w:rsidR="00C442BA" w:rsidRDefault="00C442BA">
      <w:pPr>
        <w:pStyle w:val="ConsPlusNormal"/>
      </w:pPr>
    </w:p>
    <w:p w:rsidR="00C442BA" w:rsidRDefault="00C442BA">
      <w:pPr>
        <w:pStyle w:val="ConsPlusNormal"/>
        <w:ind w:firstLine="540"/>
        <w:jc w:val="both"/>
      </w:pPr>
      <w:r>
        <w:t xml:space="preserve">К зонам специального назначения относится территория морского порта "Усть-Луга", </w:t>
      </w:r>
      <w:hyperlink r:id="rId116">
        <w:r>
          <w:rPr>
            <w:color w:val="0000FF"/>
          </w:rPr>
          <w:t>границы</w:t>
        </w:r>
      </w:hyperlink>
      <w:r>
        <w:t xml:space="preserve"> которого определены распоряжением правительства Российской Федерации от 20 мая 2009 г. N 698-р "Об установлении границ морского порта Усть-Луга (Ленинградская область) (ред. от 19.12.2015). Морской порт "Усть-Луга" располагается на территории Кингисеппского района и состоит из нескольких участков и индустриальной зоны, общая площадь которых 5385,13 га или 1,78% от общей площади среды обитания охотничьих ресурсов в Кингисеппском районе.</w:t>
      </w:r>
    </w:p>
    <w:p w:rsidR="00C442BA" w:rsidRDefault="00C442BA">
      <w:pPr>
        <w:pStyle w:val="ConsPlusNormal"/>
      </w:pPr>
    </w:p>
    <w:p w:rsidR="00C442BA" w:rsidRDefault="00C442BA">
      <w:pPr>
        <w:pStyle w:val="ConsPlusNormal"/>
        <w:ind w:firstLine="540"/>
        <w:jc w:val="both"/>
      </w:pPr>
      <w:r>
        <w:t>Туристско-рекреационные зоны</w:t>
      </w:r>
    </w:p>
    <w:p w:rsidR="00C442BA" w:rsidRDefault="00C442BA">
      <w:pPr>
        <w:pStyle w:val="ConsPlusNormal"/>
      </w:pPr>
    </w:p>
    <w:p w:rsidR="00C442BA" w:rsidRDefault="00C442BA">
      <w:pPr>
        <w:pStyle w:val="ConsPlusNormal"/>
        <w:ind w:firstLine="540"/>
        <w:jc w:val="both"/>
      </w:pPr>
      <w:r>
        <w:t xml:space="preserve">С целью развития туризма в Российской Федерации, а также комплексного развития внутреннего и въездного туризма с учетом обеспечения экономического и социокультурного прогресса в Ленинградской области планируется создание туристско-рекреационных зон, предусмотренных </w:t>
      </w:r>
      <w:hyperlink r:id="rId117">
        <w:r>
          <w:rPr>
            <w:color w:val="0000FF"/>
          </w:rPr>
          <w:t>схемой</w:t>
        </w:r>
      </w:hyperlink>
      <w:r>
        <w:t xml:space="preserve"> территориального планирования Ленинградской области в области государственного управления, образования, здравоохранения, социального обслуживания, культуры, физической культуры и спорта, туризма, молодежной политики, межнациональных отношений (утверждена постановлением Правительства Ленинградской области от 21.05.2025 N 454).</w:t>
      </w:r>
    </w:p>
    <w:p w:rsidR="00C442BA" w:rsidRDefault="00C442BA">
      <w:pPr>
        <w:pStyle w:val="ConsPlusNormal"/>
        <w:jc w:val="both"/>
      </w:pPr>
      <w:r>
        <w:t xml:space="preserve">(в ред. </w:t>
      </w:r>
      <w:hyperlink r:id="rId118">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 xml:space="preserve">Абзац исключен. - </w:t>
      </w:r>
      <w:hyperlink r:id="rId119">
        <w:r>
          <w:rPr>
            <w:color w:val="0000FF"/>
          </w:rPr>
          <w:t>Постановление</w:t>
        </w:r>
      </w:hyperlink>
      <w:r>
        <w:t xml:space="preserve"> Губернатора Ленинградской области от 04.08.2025 N 102-пг.</w:t>
      </w:r>
    </w:p>
    <w:p w:rsidR="00C442BA" w:rsidRDefault="00C442BA">
      <w:pPr>
        <w:pStyle w:val="ConsPlusNormal"/>
        <w:spacing w:before="220"/>
        <w:ind w:firstLine="540"/>
        <w:jc w:val="both"/>
      </w:pPr>
      <w:r>
        <w:t>Туристско-рекреационные зоны накладывают ограничения для осуществления деятельности в сфере охотничьего хозяйства и использования охотничьих ресурсов на их территории, в соответствии с положениями о туристско-рекреационных зонах.</w:t>
      </w:r>
    </w:p>
    <w:p w:rsidR="00C442BA" w:rsidRDefault="00C442BA">
      <w:pPr>
        <w:pStyle w:val="ConsPlusNormal"/>
      </w:pPr>
    </w:p>
    <w:p w:rsidR="00C442BA" w:rsidRDefault="00C442BA">
      <w:pPr>
        <w:pStyle w:val="ConsPlusNormal"/>
        <w:ind w:firstLine="540"/>
        <w:jc w:val="both"/>
      </w:pPr>
      <w:r>
        <w:t>Лесопарковый зеленый пояс вокруг г. Санкт-Петербурга</w:t>
      </w:r>
    </w:p>
    <w:p w:rsidR="00C442BA" w:rsidRDefault="00C442BA">
      <w:pPr>
        <w:pStyle w:val="ConsPlusNormal"/>
      </w:pPr>
    </w:p>
    <w:p w:rsidR="00C442BA" w:rsidRDefault="00C442BA">
      <w:pPr>
        <w:pStyle w:val="ConsPlusNormal"/>
        <w:ind w:firstLine="540"/>
        <w:jc w:val="both"/>
      </w:pPr>
      <w:r>
        <w:t xml:space="preserve">В соответствии с Федеральным </w:t>
      </w:r>
      <w:hyperlink r:id="rId120">
        <w:r>
          <w:rPr>
            <w:color w:val="0000FF"/>
          </w:rPr>
          <w:t>законом</w:t>
        </w:r>
      </w:hyperlink>
      <w:r>
        <w:t xml:space="preserve"> от 10.01.2002 N 7-ФЗ (ред. от 02.07.2021) "Об охране окружающей среды" в целях реализации права граждан на благоприятную окружающую среду </w:t>
      </w:r>
      <w:r>
        <w:lastRenderedPageBreak/>
        <w:t>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C442BA" w:rsidRDefault="00C442BA">
      <w:pPr>
        <w:pStyle w:val="ConsPlusNormal"/>
        <w:spacing w:before="220"/>
        <w:ind w:firstLine="540"/>
        <w:jc w:val="both"/>
      </w:pPr>
      <w:r>
        <w:t>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C442BA" w:rsidRDefault="00C442BA">
      <w:pPr>
        <w:pStyle w:val="ConsPlusNormal"/>
        <w:spacing w:before="220"/>
        <w:ind w:firstLine="540"/>
        <w:jc w:val="both"/>
      </w:pPr>
      <w:r>
        <w:t xml:space="preserve">В соответствии со </w:t>
      </w:r>
      <w:hyperlink r:id="rId121">
        <w:r>
          <w:rPr>
            <w:color w:val="0000FF"/>
          </w:rPr>
          <w:t>статьей 62.4</w:t>
        </w:r>
      </w:hyperlink>
      <w:r>
        <w:t xml:space="preserve"> Федеральный закон от 10.01.2002 N 7-ФЗ (ред. от 02.07.2021) "Об охране окружающей среды". На территориях, входящих в состав лесопарковых зеленых поясов, запрещаются:</w:t>
      </w:r>
    </w:p>
    <w:p w:rsidR="00C442BA" w:rsidRDefault="00C442BA">
      <w:pPr>
        <w:pStyle w:val="ConsPlusNormal"/>
        <w:spacing w:before="22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C442BA" w:rsidRDefault="00C442BA">
      <w:pPr>
        <w:pStyle w:val="ConsPlusNormal"/>
        <w:spacing w:before="220"/>
        <w:ind w:firstLine="540"/>
        <w:jc w:val="both"/>
      </w:pPr>
      <w:r>
        <w:t>2) размещение отходов производства и потребления I-III классов опасности;</w:t>
      </w:r>
    </w:p>
    <w:p w:rsidR="00C442BA" w:rsidRDefault="00C442BA">
      <w:pPr>
        <w:pStyle w:val="ConsPlusNormal"/>
        <w:spacing w:before="220"/>
        <w:ind w:firstLine="540"/>
        <w:jc w:val="both"/>
      </w:pPr>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C442BA" w:rsidRDefault="00C442BA">
      <w:pPr>
        <w:pStyle w:val="ConsPlusNormal"/>
        <w:spacing w:before="220"/>
        <w:ind w:firstLine="540"/>
        <w:jc w:val="both"/>
      </w:pPr>
      <w:r>
        <w:t>4) создание объектов, не связанных с созданием объектов лесной инфраструктуры, для переработки древесины;</w:t>
      </w:r>
    </w:p>
    <w:p w:rsidR="00C442BA" w:rsidRDefault="00C442BA">
      <w:pPr>
        <w:pStyle w:val="ConsPlusNormal"/>
        <w:spacing w:before="22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C442BA" w:rsidRDefault="00C442BA">
      <w:pPr>
        <w:pStyle w:val="ConsPlusNormal"/>
        <w:spacing w:before="220"/>
        <w:ind w:firstLine="540"/>
        <w:jc w:val="both"/>
      </w:pPr>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C442BA" w:rsidRDefault="00C442BA">
      <w:pPr>
        <w:pStyle w:val="ConsPlusNormal"/>
        <w:spacing w:before="220"/>
        <w:ind w:firstLine="540"/>
        <w:jc w:val="both"/>
      </w:pPr>
      <w:r>
        <w:t>7) строительство животноводческих и птицеводческих комплексов и ферм, устройство навозохранилищ;</w:t>
      </w:r>
    </w:p>
    <w:p w:rsidR="00C442BA" w:rsidRDefault="00C442BA">
      <w:pPr>
        <w:pStyle w:val="ConsPlusNormal"/>
        <w:spacing w:before="220"/>
        <w:ind w:firstLine="540"/>
        <w:jc w:val="both"/>
      </w:pPr>
      <w:r>
        <w:t xml:space="preserve">8) - 9) утратили силу. - </w:t>
      </w:r>
      <w:hyperlink r:id="rId122">
        <w:r>
          <w:rPr>
            <w:color w:val="0000FF"/>
          </w:rPr>
          <w:t>Постановление</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На момент разработки Схемы размещения, использования и охраны охотничьих угодий на территории Ленинградской области границы лесопаркового зеленого пояса вокруг г. Санкт-Петербург утверждены не были. В соответствии с обосновывающими документами общая площадь лесопаркового зеленого пояса вокруг Санкт-Петербурга - 108,9 тыс. га </w:t>
      </w:r>
      <w:hyperlink w:anchor="P6305">
        <w:r>
          <w:rPr>
            <w:color w:val="0000FF"/>
          </w:rPr>
          <w:t>(рисунок 9.1)</w:t>
        </w:r>
      </w:hyperlink>
      <w:r>
        <w:t>.</w:t>
      </w:r>
    </w:p>
    <w:p w:rsidR="00C442BA" w:rsidRDefault="00C442BA">
      <w:pPr>
        <w:pStyle w:val="ConsPlusNormal"/>
        <w:spacing w:before="220"/>
        <w:ind w:firstLine="540"/>
        <w:jc w:val="both"/>
      </w:pPr>
      <w:r>
        <w:t xml:space="preserve">Ограничения для ведения охотничьего хозяйства и использования охотничьих ресурсов на территории лесопаркового зеленого пояса вокруг г. Санкт-Петербург будут устанавливаться в соответствии с Федеральным </w:t>
      </w:r>
      <w:hyperlink r:id="rId123">
        <w:r>
          <w:rPr>
            <w:color w:val="0000FF"/>
          </w:rPr>
          <w:t>законом</w:t>
        </w:r>
      </w:hyperlink>
      <w:r>
        <w:t xml:space="preserve"> от 10.01.2002 N 7-ФЗ "Об охране окружающей среды".</w:t>
      </w:r>
    </w:p>
    <w:p w:rsidR="00C442BA" w:rsidRDefault="00C442BA">
      <w:pPr>
        <w:pStyle w:val="ConsPlusNormal"/>
      </w:pPr>
    </w:p>
    <w:p w:rsidR="00C442BA" w:rsidRDefault="00C442BA">
      <w:pPr>
        <w:pStyle w:val="ConsPlusNormal"/>
        <w:ind w:firstLine="540"/>
        <w:jc w:val="both"/>
      </w:pPr>
      <w:r>
        <w:t>Индустриальные парки и бизнес-инкубаторы</w:t>
      </w:r>
    </w:p>
    <w:p w:rsidR="00C442BA" w:rsidRDefault="00C442BA">
      <w:pPr>
        <w:pStyle w:val="ConsPlusNormal"/>
      </w:pPr>
    </w:p>
    <w:p w:rsidR="00C442BA" w:rsidRDefault="00C442BA">
      <w:pPr>
        <w:pStyle w:val="ConsPlusNormal"/>
        <w:ind w:firstLine="540"/>
        <w:jc w:val="both"/>
      </w:pPr>
      <w:r>
        <w:t xml:space="preserve">В соответствии со схемой территориального планирования Ленинградской области на части </w:t>
      </w:r>
      <w:r>
        <w:lastRenderedPageBreak/>
        <w:t>территорий охотничьих угодий предполагается размещение объектов капитального строительства - индустриальных парков и бизнес-инкубаторов.</w:t>
      </w:r>
    </w:p>
    <w:p w:rsidR="00C442BA" w:rsidRDefault="00C442BA">
      <w:pPr>
        <w:pStyle w:val="ConsPlusNormal"/>
        <w:spacing w:before="220"/>
        <w:ind w:firstLine="540"/>
        <w:jc w:val="both"/>
      </w:pPr>
      <w:r>
        <w:t xml:space="preserve">Создание индустриальных парков и бизнес-инкубаторов предусмотрены </w:t>
      </w:r>
      <w:hyperlink r:id="rId124">
        <w:r>
          <w:rPr>
            <w:color w:val="0000FF"/>
          </w:rPr>
          <w:t>Схемой</w:t>
        </w:r>
      </w:hyperlink>
      <w:r>
        <w:t xml:space="preserve"> территориального планирования Ленинградской области в области промышленной политики и планирования использования земель сельскохозяйственного назначения, предусматривающей размещение указанных объектов регионального значения (утверждена постановлением Правительства Ленинградской области от 17.06.2021 N 379).</w:t>
      </w:r>
    </w:p>
    <w:p w:rsidR="00C442BA" w:rsidRDefault="00C442BA">
      <w:pPr>
        <w:pStyle w:val="ConsPlusNormal"/>
      </w:pPr>
    </w:p>
    <w:p w:rsidR="00C442BA" w:rsidRDefault="00C442BA">
      <w:pPr>
        <w:pStyle w:val="ConsPlusNormal"/>
        <w:ind w:firstLine="540"/>
        <w:jc w:val="both"/>
      </w:pPr>
      <w:hyperlink w:anchor="P27167">
        <w:r>
          <w:rPr>
            <w:color w:val="0000FF"/>
          </w:rPr>
          <w:t>Карта-схема</w:t>
        </w:r>
      </w:hyperlink>
      <w:r>
        <w:t xml:space="preserve"> охотничьих угодий с указанием планируемого размещения объектов регионального значения на территории Ленинградской области представлена в составе графических приложений и является неотъемлемой частью Схемы (карта-схема 37).</w:t>
      </w:r>
    </w:p>
    <w:p w:rsidR="00C442BA" w:rsidRDefault="00C442BA">
      <w:pPr>
        <w:pStyle w:val="ConsPlusNormal"/>
        <w:spacing w:before="220"/>
        <w:ind w:firstLine="540"/>
        <w:jc w:val="both"/>
      </w:pPr>
      <w:r>
        <w:t>Территории индустриальных парков и бизнес-инкубаторов не предусматривают осуществления деятельности в сфере охотничьего хозяйства и использования охотничьих ресурсов.</w:t>
      </w:r>
    </w:p>
    <w:p w:rsidR="00C442BA" w:rsidRDefault="00C442BA">
      <w:pPr>
        <w:pStyle w:val="ConsPlusNormal"/>
      </w:pPr>
    </w:p>
    <w:p w:rsidR="00C442BA" w:rsidRDefault="00C442BA">
      <w:pPr>
        <w:pStyle w:val="ConsPlusNormal"/>
      </w:pPr>
    </w:p>
    <w:p w:rsidR="00C442BA" w:rsidRDefault="00C442BA">
      <w:pPr>
        <w:pStyle w:val="ConsPlusNormal"/>
        <w:ind w:firstLine="540"/>
        <w:jc w:val="both"/>
      </w:pPr>
      <w:bookmarkStart w:id="31" w:name="P6305"/>
      <w:bookmarkEnd w:id="31"/>
      <w:r>
        <w:t>Рисунок 9.1. - Территория лесопаркового зеленого пояса вокруг г. Санкт-Петербурга (предварительные предложения) в границах охотничьих угодий Ленинградской области.</w:t>
      </w:r>
    </w:p>
    <w:p w:rsidR="00C442BA" w:rsidRDefault="00C442BA">
      <w:pPr>
        <w:pStyle w:val="ConsPlusNormal"/>
      </w:pPr>
    </w:p>
    <w:p w:rsidR="00C442BA" w:rsidRDefault="00C442BA">
      <w:pPr>
        <w:pStyle w:val="ConsPlusNormal"/>
        <w:ind w:firstLine="540"/>
        <w:jc w:val="both"/>
      </w:pPr>
      <w:r>
        <w:t>В таблице 27.4 - Сведения о планируемых туристско-рекреационных зонах на территории Ленинградской области</w:t>
      </w:r>
    </w:p>
    <w:p w:rsidR="00C442BA" w:rsidRDefault="00C442BA">
      <w:pPr>
        <w:pStyle w:val="ConsPlusNormal"/>
        <w:ind w:firstLine="540"/>
        <w:jc w:val="both"/>
      </w:pPr>
    </w:p>
    <w:p w:rsidR="00C442BA" w:rsidRDefault="00C442BA">
      <w:pPr>
        <w:pStyle w:val="ConsPlusNormal"/>
        <w:ind w:firstLine="540"/>
        <w:jc w:val="both"/>
      </w:pPr>
      <w:r>
        <w:t xml:space="preserve">Исключена. - </w:t>
      </w:r>
      <w:hyperlink r:id="rId125">
        <w:r>
          <w:rPr>
            <w:color w:val="0000FF"/>
          </w:rPr>
          <w:t>Постановление</w:t>
        </w:r>
      </w:hyperlink>
      <w:r>
        <w:t xml:space="preserve"> Губернатора Ленинградской области от 04.08.2025 N 102-пг.</w:t>
      </w:r>
    </w:p>
    <w:p w:rsidR="00C442BA" w:rsidRDefault="00C442BA">
      <w:pPr>
        <w:pStyle w:val="ConsPlusNormal"/>
      </w:pPr>
    </w:p>
    <w:p w:rsidR="00C442BA" w:rsidRDefault="00C442BA">
      <w:pPr>
        <w:pStyle w:val="ConsPlusTitle"/>
        <w:jc w:val="center"/>
        <w:outlineLvl w:val="3"/>
      </w:pPr>
      <w:r>
        <w:t>4.4. Информация о состоянии ведения охотничьего хозяйства</w:t>
      </w:r>
    </w:p>
    <w:p w:rsidR="00C442BA" w:rsidRDefault="00C442BA">
      <w:pPr>
        <w:pStyle w:val="ConsPlusTitle"/>
        <w:jc w:val="center"/>
      </w:pPr>
      <w:r>
        <w:t>в Ленинградской области</w:t>
      </w:r>
    </w:p>
    <w:p w:rsidR="00C442BA" w:rsidRDefault="00C442BA">
      <w:pPr>
        <w:pStyle w:val="ConsPlusNormal"/>
      </w:pPr>
    </w:p>
    <w:p w:rsidR="00C442BA" w:rsidRDefault="00C442BA">
      <w:pPr>
        <w:pStyle w:val="ConsPlusNormal"/>
        <w:ind w:firstLine="540"/>
        <w:jc w:val="both"/>
      </w:pPr>
      <w:r>
        <w:t>Состояние ведения охотничьего хозяйства субъекта Российской Федерации отражается в деятельности органа государственной власти Ленинградской области, осуществляющего полномочия в области охоты и сохранения охотничьих ресурсов.</w:t>
      </w:r>
    </w:p>
    <w:p w:rsidR="00C442BA" w:rsidRDefault="00C442BA">
      <w:pPr>
        <w:pStyle w:val="ConsPlusNormal"/>
        <w:spacing w:before="220"/>
        <w:ind w:firstLine="540"/>
        <w:jc w:val="both"/>
      </w:pPr>
      <w:r>
        <w:t>Органом государственной власти Ленинградской области, осуществляющим полномочия в области охоты и сохранения охотничьих ресурсов, является Комитет по охране, контролю и регулированию использования объектов животного мира Ленинградской области, входящий в состав Правительства Ленинградской области (далее - Комитет). Комитет имеет два подведомственных учреждения:</w:t>
      </w:r>
    </w:p>
    <w:p w:rsidR="00C442BA" w:rsidRDefault="00C442BA">
      <w:pPr>
        <w:pStyle w:val="ConsPlusNormal"/>
        <w:spacing w:before="220"/>
        <w:ind w:firstLine="540"/>
        <w:jc w:val="both"/>
      </w:pPr>
      <w:r>
        <w:t>Ленинградское областное государственное казенное учреждение "Управление по охотничьему хозяйству Ленинградской области" (ЛОГКУ "Леноблохота").</w:t>
      </w:r>
    </w:p>
    <w:p w:rsidR="00C442BA" w:rsidRDefault="00C442BA">
      <w:pPr>
        <w:pStyle w:val="ConsPlusNormal"/>
        <w:spacing w:before="220"/>
        <w:ind w:firstLine="540"/>
        <w:jc w:val="both"/>
      </w:pPr>
      <w:r>
        <w:t>Государственное бюджетное учреждение Ленинградской области "Сосновское государственное опытное охотничье хозяйство" (ГБУ Ленинградской области "Сосновское ГООХ").</w:t>
      </w:r>
    </w:p>
    <w:p w:rsidR="00C442BA" w:rsidRDefault="00C442BA">
      <w:pPr>
        <w:pStyle w:val="ConsPlusNormal"/>
        <w:spacing w:before="220"/>
        <w:ind w:firstLine="540"/>
        <w:jc w:val="both"/>
      </w:pPr>
      <w:r>
        <w:t>Комитет является отраслевым органом исполнительной власти Ленинградской области, осуществляющим в пределах своей компетенции в установленном законодательством Российской Федерации порядке, государственное управление и реализацию государственных полномочий в области охраны и использования объектов животного мира и водных биологических ресурсов, а также в области охоты и сохранения охотничьих ресурсов на территории Ленинградской области.</w:t>
      </w:r>
    </w:p>
    <w:p w:rsidR="00C442BA" w:rsidRDefault="00C442BA">
      <w:pPr>
        <w:pStyle w:val="ConsPlusNormal"/>
        <w:spacing w:before="220"/>
        <w:ind w:firstLine="540"/>
        <w:jc w:val="both"/>
      </w:pPr>
      <w:r>
        <w:t>Комитет является специально уполномоченным государственным органом в области охраны, контроля и регулирования использования объектов животного мира и среды их обитания.</w:t>
      </w:r>
    </w:p>
    <w:p w:rsidR="00C442BA" w:rsidRDefault="00C442BA">
      <w:pPr>
        <w:pStyle w:val="ConsPlusNormal"/>
        <w:spacing w:before="220"/>
        <w:ind w:firstLine="540"/>
        <w:jc w:val="both"/>
      </w:pPr>
      <w:r>
        <w:t xml:space="preserve">Комитет осуществляет функции по нормативно-правовому регулированию, федеральному государственному контролю (надзору) в области охраны, воспроизводства и использования </w:t>
      </w:r>
      <w:r>
        <w:lastRenderedPageBreak/>
        <w:t>объектов животного мира и среды их обитания, федеральному государственному охотничьему контролю (надзору) на территории субъекта Российской Федерации, за исключением особо охраняемых природных территорий федерального значения, а также оказанию государственных услуг.</w:t>
      </w:r>
    </w:p>
    <w:p w:rsidR="00C442BA" w:rsidRDefault="00C442BA">
      <w:pPr>
        <w:pStyle w:val="ConsPlusNormal"/>
        <w:jc w:val="both"/>
      </w:pPr>
      <w:r>
        <w:t xml:space="preserve">(в ред. </w:t>
      </w:r>
      <w:hyperlink r:id="rId126">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Функции и полномочия комитета определены </w:t>
      </w:r>
      <w:hyperlink r:id="rId127">
        <w:r>
          <w:rPr>
            <w:color w:val="0000FF"/>
          </w:rPr>
          <w:t>постановлением</w:t>
        </w:r>
      </w:hyperlink>
      <w:r>
        <w:t xml:space="preserve"> Правительства Ленинградской области от 20 мая 2008 года N 120 "Об образовании комитета по охране, контролю и регулированию использования объектов животного мира Ленинградской области" (ред. от 29.06.2020).</w:t>
      </w:r>
    </w:p>
    <w:p w:rsidR="00C442BA" w:rsidRDefault="00C442BA">
      <w:pPr>
        <w:pStyle w:val="ConsPlusNormal"/>
        <w:spacing w:before="220"/>
        <w:ind w:firstLine="540"/>
        <w:jc w:val="both"/>
      </w:pPr>
      <w:r>
        <w:t>Комитет имеет следующую структуру:</w:t>
      </w:r>
    </w:p>
    <w:p w:rsidR="00C442BA" w:rsidRDefault="00C442BA">
      <w:pPr>
        <w:pStyle w:val="ConsPlusNormal"/>
        <w:spacing w:before="220"/>
        <w:ind w:firstLine="540"/>
        <w:jc w:val="both"/>
      </w:pPr>
      <w:r>
        <w:t>Председатель Комитета.</w:t>
      </w:r>
    </w:p>
    <w:p w:rsidR="00C442BA" w:rsidRDefault="00C442BA">
      <w:pPr>
        <w:pStyle w:val="ConsPlusNormal"/>
        <w:spacing w:before="220"/>
        <w:ind w:firstLine="540"/>
        <w:jc w:val="both"/>
      </w:pPr>
      <w:r>
        <w:t>Заместитель председателя Комитета.</w:t>
      </w:r>
    </w:p>
    <w:p w:rsidR="00C442BA" w:rsidRDefault="00C442BA">
      <w:pPr>
        <w:pStyle w:val="ConsPlusNormal"/>
        <w:spacing w:before="220"/>
        <w:ind w:firstLine="540"/>
        <w:jc w:val="both"/>
      </w:pPr>
      <w:r>
        <w:t>1. Отдел административной практики и оперативной работы.</w:t>
      </w:r>
    </w:p>
    <w:p w:rsidR="00C442BA" w:rsidRDefault="00C442BA">
      <w:pPr>
        <w:pStyle w:val="ConsPlusNormal"/>
        <w:spacing w:before="220"/>
        <w:ind w:firstLine="540"/>
        <w:jc w:val="both"/>
      </w:pPr>
      <w:r>
        <w:t>2. Информационно-аналитический сектор.</w:t>
      </w:r>
    </w:p>
    <w:p w:rsidR="00C442BA" w:rsidRDefault="00C442BA">
      <w:pPr>
        <w:pStyle w:val="ConsPlusNormal"/>
        <w:spacing w:before="220"/>
        <w:ind w:firstLine="540"/>
        <w:jc w:val="both"/>
      </w:pPr>
      <w:r>
        <w:t>3. Отдел бухгалтерского учета и материально-технического обеспечения.</w:t>
      </w:r>
    </w:p>
    <w:p w:rsidR="00C442BA" w:rsidRDefault="00C442BA">
      <w:pPr>
        <w:pStyle w:val="ConsPlusNormal"/>
        <w:spacing w:before="220"/>
        <w:ind w:firstLine="540"/>
        <w:jc w:val="both"/>
      </w:pPr>
      <w:r>
        <w:t>4. Сектор охотничьего контроля и надзора (опергруппа) по осуществлению переданных полномочий Российской Федерации в сфере охоты и сохранения охотничьих ресурсов.</w:t>
      </w:r>
    </w:p>
    <w:p w:rsidR="00C442BA" w:rsidRDefault="00C442BA">
      <w:pPr>
        <w:pStyle w:val="ConsPlusNormal"/>
        <w:spacing w:before="220"/>
        <w:ind w:firstLine="540"/>
        <w:jc w:val="both"/>
      </w:pPr>
      <w:r>
        <w:t>5. Северо-восточный отдел по осуществлению переданных полномочий Российской Федерации и предоставлению государственных услуг в сфере охоты комитета.</w:t>
      </w:r>
    </w:p>
    <w:p w:rsidR="00C442BA" w:rsidRDefault="00C442BA">
      <w:pPr>
        <w:pStyle w:val="ConsPlusNormal"/>
        <w:spacing w:before="220"/>
        <w:ind w:firstLine="540"/>
        <w:jc w:val="both"/>
      </w:pPr>
      <w:r>
        <w:t>6. Северо-западный отдел по осуществлению переданных полномочий Российской Федерации и предоставлению государственных услуг в сфере охоты комитета.</w:t>
      </w:r>
    </w:p>
    <w:p w:rsidR="00C442BA" w:rsidRDefault="00C442BA">
      <w:pPr>
        <w:pStyle w:val="ConsPlusNormal"/>
        <w:spacing w:before="220"/>
        <w:ind w:firstLine="540"/>
        <w:jc w:val="both"/>
      </w:pPr>
      <w:r>
        <w:t>7. Юго-западный отдел по осуществлению переданных полномочий Российской Федерации и предоставлению государственных услуг в сфере охоты комитета.</w:t>
      </w:r>
    </w:p>
    <w:p w:rsidR="00C442BA" w:rsidRDefault="00C442BA">
      <w:pPr>
        <w:pStyle w:val="ConsPlusNormal"/>
        <w:spacing w:before="220"/>
        <w:ind w:firstLine="540"/>
        <w:jc w:val="both"/>
      </w:pPr>
      <w:r>
        <w:t>Штатная численность сотрудников Комитета - 42 человека.</w:t>
      </w:r>
    </w:p>
    <w:p w:rsidR="00C442BA" w:rsidRDefault="00C442BA">
      <w:pPr>
        <w:pStyle w:val="ConsPlusNormal"/>
        <w:jc w:val="both"/>
      </w:pPr>
      <w:r>
        <w:t xml:space="preserve">(в ред. </w:t>
      </w:r>
      <w:hyperlink r:id="rId128">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Основные показатели в сфере охотничьего хозяйства на территории Ленинградской области, по данным Комитета, отражены в таблице 28.</w:t>
      </w:r>
    </w:p>
    <w:p w:rsidR="00C442BA" w:rsidRDefault="00C442BA">
      <w:pPr>
        <w:pStyle w:val="ConsPlusNormal"/>
      </w:pPr>
    </w:p>
    <w:p w:rsidR="00C442BA" w:rsidRDefault="00C442BA">
      <w:pPr>
        <w:pStyle w:val="ConsPlusNormal"/>
        <w:ind w:firstLine="540"/>
        <w:jc w:val="both"/>
      </w:pPr>
      <w:r>
        <w:t>Таблица 28 - Основные показатели охотхозяйственной деятельности на территории Ленинградской области за 2020 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90"/>
        <w:gridCol w:w="2381"/>
      </w:tblGrid>
      <w:tr w:rsidR="00C442BA">
        <w:tc>
          <w:tcPr>
            <w:tcW w:w="6690" w:type="dxa"/>
            <w:tcBorders>
              <w:top w:val="single" w:sz="4" w:space="0" w:color="auto"/>
              <w:bottom w:val="single" w:sz="4" w:space="0" w:color="auto"/>
            </w:tcBorders>
            <w:vAlign w:val="center"/>
          </w:tcPr>
          <w:p w:rsidR="00C442BA" w:rsidRDefault="00C442BA">
            <w:pPr>
              <w:pStyle w:val="ConsPlusNormal"/>
              <w:jc w:val="center"/>
            </w:pPr>
            <w:r>
              <w:t>Наименование показателя</w:t>
            </w:r>
          </w:p>
        </w:tc>
        <w:tc>
          <w:tcPr>
            <w:tcW w:w="2381" w:type="dxa"/>
            <w:tcBorders>
              <w:top w:val="single" w:sz="4" w:space="0" w:color="auto"/>
              <w:bottom w:val="single" w:sz="4" w:space="0" w:color="auto"/>
            </w:tcBorders>
            <w:vAlign w:val="center"/>
          </w:tcPr>
          <w:p w:rsidR="00C442BA" w:rsidRDefault="00C442BA">
            <w:pPr>
              <w:pStyle w:val="ConsPlusNormal"/>
              <w:jc w:val="center"/>
            </w:pPr>
            <w:r>
              <w:t>Результат</w:t>
            </w:r>
          </w:p>
        </w:tc>
      </w:tr>
      <w:tr w:rsidR="00C442BA">
        <w:tc>
          <w:tcPr>
            <w:tcW w:w="6690" w:type="dxa"/>
            <w:tcBorders>
              <w:top w:val="single" w:sz="4" w:space="0" w:color="auto"/>
              <w:bottom w:val="single" w:sz="4" w:space="0" w:color="auto"/>
            </w:tcBorders>
            <w:vAlign w:val="center"/>
          </w:tcPr>
          <w:p w:rsidR="00C442BA" w:rsidRDefault="00C442BA">
            <w:pPr>
              <w:pStyle w:val="ConsPlusNormal"/>
            </w:pPr>
            <w:r>
              <w:t>Заключено охотхозяйственных соглашений, шт.</w:t>
            </w:r>
          </w:p>
        </w:tc>
        <w:tc>
          <w:tcPr>
            <w:tcW w:w="2381" w:type="dxa"/>
            <w:tcBorders>
              <w:top w:val="single" w:sz="4" w:space="0" w:color="auto"/>
              <w:bottom w:val="single" w:sz="4" w:space="0" w:color="auto"/>
            </w:tcBorders>
            <w:vAlign w:val="center"/>
          </w:tcPr>
          <w:p w:rsidR="00C442BA" w:rsidRDefault="00C442BA">
            <w:pPr>
              <w:pStyle w:val="ConsPlusNormal"/>
              <w:jc w:val="center"/>
            </w:pPr>
            <w:r>
              <w:t>7</w:t>
            </w:r>
          </w:p>
        </w:tc>
      </w:tr>
      <w:tr w:rsidR="00C442BA">
        <w:tc>
          <w:tcPr>
            <w:tcW w:w="6690" w:type="dxa"/>
            <w:tcBorders>
              <w:top w:val="single" w:sz="4" w:space="0" w:color="auto"/>
              <w:bottom w:val="single" w:sz="4" w:space="0" w:color="auto"/>
            </w:tcBorders>
            <w:vAlign w:val="center"/>
          </w:tcPr>
          <w:p w:rsidR="00C442BA" w:rsidRDefault="00C442BA">
            <w:pPr>
              <w:pStyle w:val="ConsPlusNormal"/>
            </w:pPr>
            <w:r>
              <w:t>Площадь территорий, переданных в аренду по охотхозяйственным соглашениям тыс. га</w:t>
            </w:r>
          </w:p>
        </w:tc>
        <w:tc>
          <w:tcPr>
            <w:tcW w:w="2381" w:type="dxa"/>
            <w:tcBorders>
              <w:top w:val="single" w:sz="4" w:space="0" w:color="auto"/>
              <w:bottom w:val="single" w:sz="4" w:space="0" w:color="auto"/>
            </w:tcBorders>
            <w:vAlign w:val="center"/>
          </w:tcPr>
          <w:p w:rsidR="00C442BA" w:rsidRDefault="00C442BA">
            <w:pPr>
              <w:pStyle w:val="ConsPlusNormal"/>
              <w:jc w:val="center"/>
            </w:pPr>
            <w:r>
              <w:t>233,1</w:t>
            </w:r>
          </w:p>
        </w:tc>
      </w:tr>
      <w:tr w:rsidR="00C442BA">
        <w:tc>
          <w:tcPr>
            <w:tcW w:w="6690" w:type="dxa"/>
            <w:tcBorders>
              <w:top w:val="single" w:sz="4" w:space="0" w:color="auto"/>
              <w:bottom w:val="single" w:sz="4" w:space="0" w:color="auto"/>
            </w:tcBorders>
            <w:vAlign w:val="center"/>
          </w:tcPr>
          <w:p w:rsidR="00C442BA" w:rsidRDefault="00C442BA">
            <w:pPr>
              <w:pStyle w:val="ConsPlusNormal"/>
            </w:pPr>
            <w:r>
              <w:t>Сумма, полученная за заключение охотхозяйственных соглашений без аукциона, тыс. руб.</w:t>
            </w:r>
          </w:p>
        </w:tc>
        <w:tc>
          <w:tcPr>
            <w:tcW w:w="2381" w:type="dxa"/>
            <w:tcBorders>
              <w:top w:val="single" w:sz="4" w:space="0" w:color="auto"/>
              <w:bottom w:val="single" w:sz="4" w:space="0" w:color="auto"/>
            </w:tcBorders>
            <w:vAlign w:val="center"/>
          </w:tcPr>
          <w:p w:rsidR="00C442BA" w:rsidRDefault="00C442BA">
            <w:pPr>
              <w:pStyle w:val="ConsPlusNormal"/>
              <w:jc w:val="center"/>
            </w:pPr>
            <w:r>
              <w:t>2331</w:t>
            </w:r>
          </w:p>
        </w:tc>
      </w:tr>
      <w:tr w:rsidR="00C442BA">
        <w:tc>
          <w:tcPr>
            <w:tcW w:w="6690" w:type="dxa"/>
            <w:tcBorders>
              <w:top w:val="single" w:sz="4" w:space="0" w:color="auto"/>
              <w:bottom w:val="single" w:sz="4" w:space="0" w:color="auto"/>
            </w:tcBorders>
            <w:vAlign w:val="center"/>
          </w:tcPr>
          <w:p w:rsidR="00C442BA" w:rsidRDefault="00C442BA">
            <w:pPr>
              <w:pStyle w:val="ConsPlusNormal"/>
            </w:pPr>
            <w:r>
              <w:t>Площадь территорий, акваторий, предоставленных для осуществления пользования охотничьими животными, тыс. га</w:t>
            </w:r>
          </w:p>
        </w:tc>
        <w:tc>
          <w:tcPr>
            <w:tcW w:w="2381" w:type="dxa"/>
            <w:tcBorders>
              <w:top w:val="single" w:sz="4" w:space="0" w:color="auto"/>
              <w:bottom w:val="single" w:sz="4" w:space="0" w:color="auto"/>
            </w:tcBorders>
            <w:vAlign w:val="center"/>
          </w:tcPr>
          <w:p w:rsidR="00C442BA" w:rsidRDefault="00C442BA">
            <w:pPr>
              <w:pStyle w:val="ConsPlusNormal"/>
              <w:jc w:val="center"/>
            </w:pPr>
            <w:r>
              <w:t>7266,97 &lt;*&gt;</w:t>
            </w:r>
          </w:p>
        </w:tc>
      </w:tr>
      <w:tr w:rsidR="00C442BA">
        <w:tblPrEx>
          <w:tblBorders>
            <w:insideH w:val="none" w:sz="0" w:space="0" w:color="auto"/>
          </w:tblBorders>
        </w:tblPrEx>
        <w:tc>
          <w:tcPr>
            <w:tcW w:w="6690" w:type="dxa"/>
            <w:tcBorders>
              <w:top w:val="single" w:sz="4" w:space="0" w:color="auto"/>
              <w:bottom w:val="nil"/>
            </w:tcBorders>
            <w:vAlign w:val="center"/>
          </w:tcPr>
          <w:p w:rsidR="00C442BA" w:rsidRDefault="00C442BA">
            <w:pPr>
              <w:pStyle w:val="ConsPlusNormal"/>
            </w:pPr>
            <w:r>
              <w:lastRenderedPageBreak/>
              <w:t>Выявлено административных правонарушений в сфере охотничьего хозяйства, шт.</w:t>
            </w:r>
          </w:p>
        </w:tc>
        <w:tc>
          <w:tcPr>
            <w:tcW w:w="2381" w:type="dxa"/>
            <w:tcBorders>
              <w:top w:val="single" w:sz="4" w:space="0" w:color="auto"/>
              <w:bottom w:val="nil"/>
            </w:tcBorders>
            <w:vAlign w:val="center"/>
          </w:tcPr>
          <w:p w:rsidR="00C442BA" w:rsidRDefault="00C442BA">
            <w:pPr>
              <w:pStyle w:val="ConsPlusNormal"/>
            </w:pP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Закрепленные охотничьи угодья:</w:t>
            </w:r>
          </w:p>
        </w:tc>
        <w:tc>
          <w:tcPr>
            <w:tcW w:w="2381" w:type="dxa"/>
            <w:tcBorders>
              <w:top w:val="nil"/>
              <w:bottom w:val="nil"/>
            </w:tcBorders>
          </w:tcPr>
          <w:p w:rsidR="00C442BA" w:rsidRDefault="00C442BA">
            <w:pPr>
              <w:pStyle w:val="ConsPlusNormal"/>
              <w:jc w:val="center"/>
            </w:pPr>
            <w:r>
              <w:t>195</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Общедоступные охотничьи угодья:</w:t>
            </w:r>
          </w:p>
        </w:tc>
        <w:tc>
          <w:tcPr>
            <w:tcW w:w="2381" w:type="dxa"/>
            <w:tcBorders>
              <w:top w:val="nil"/>
              <w:bottom w:val="nil"/>
            </w:tcBorders>
          </w:tcPr>
          <w:p w:rsidR="00C442BA" w:rsidRDefault="00C442BA">
            <w:pPr>
              <w:pStyle w:val="ConsPlusNormal"/>
              <w:jc w:val="center"/>
            </w:pPr>
            <w:r>
              <w:t>69</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Территории, не относящиеся к охотничьим угодьям:</w:t>
            </w:r>
          </w:p>
        </w:tc>
        <w:tc>
          <w:tcPr>
            <w:tcW w:w="2381" w:type="dxa"/>
            <w:tcBorders>
              <w:top w:val="nil"/>
              <w:bottom w:val="nil"/>
            </w:tcBorders>
          </w:tcPr>
          <w:p w:rsidR="00C442BA" w:rsidRDefault="00C442BA">
            <w:pPr>
              <w:pStyle w:val="ConsPlusNormal"/>
            </w:pPr>
          </w:p>
        </w:tc>
      </w:tr>
      <w:tr w:rsidR="00C442BA">
        <w:tblPrEx>
          <w:tblBorders>
            <w:insideH w:val="none" w:sz="0" w:space="0" w:color="auto"/>
          </w:tblBorders>
        </w:tblPrEx>
        <w:tc>
          <w:tcPr>
            <w:tcW w:w="6690" w:type="dxa"/>
            <w:tcBorders>
              <w:top w:val="nil"/>
              <w:bottom w:val="single" w:sz="4" w:space="0" w:color="auto"/>
            </w:tcBorders>
          </w:tcPr>
          <w:p w:rsidR="00C442BA" w:rsidRDefault="00C442BA">
            <w:pPr>
              <w:pStyle w:val="ConsPlusNormal"/>
            </w:pPr>
            <w:r>
              <w:t>Всего:</w:t>
            </w:r>
          </w:p>
        </w:tc>
        <w:tc>
          <w:tcPr>
            <w:tcW w:w="2381" w:type="dxa"/>
            <w:tcBorders>
              <w:top w:val="nil"/>
              <w:bottom w:val="single" w:sz="4" w:space="0" w:color="auto"/>
            </w:tcBorders>
          </w:tcPr>
          <w:p w:rsidR="00C442BA" w:rsidRDefault="00C442BA">
            <w:pPr>
              <w:pStyle w:val="ConsPlusNormal"/>
              <w:jc w:val="center"/>
            </w:pPr>
            <w:r>
              <w:t>264</w:t>
            </w:r>
          </w:p>
        </w:tc>
      </w:tr>
      <w:tr w:rsidR="00C442BA">
        <w:tblPrEx>
          <w:tblBorders>
            <w:insideH w:val="none" w:sz="0" w:space="0" w:color="auto"/>
          </w:tblBorders>
        </w:tblPrEx>
        <w:tc>
          <w:tcPr>
            <w:tcW w:w="6690" w:type="dxa"/>
            <w:tcBorders>
              <w:top w:val="single" w:sz="4" w:space="0" w:color="auto"/>
              <w:bottom w:val="nil"/>
            </w:tcBorders>
            <w:vAlign w:val="center"/>
          </w:tcPr>
          <w:p w:rsidR="00C442BA" w:rsidRDefault="00C442BA">
            <w:pPr>
              <w:pStyle w:val="ConsPlusNormal"/>
            </w:pPr>
            <w:r>
              <w:t>Незаконно добыто охотничьих ресурсов, особей в т.ч.</w:t>
            </w:r>
          </w:p>
        </w:tc>
        <w:tc>
          <w:tcPr>
            <w:tcW w:w="2381" w:type="dxa"/>
            <w:tcBorders>
              <w:top w:val="single" w:sz="4" w:space="0" w:color="auto"/>
              <w:bottom w:val="nil"/>
            </w:tcBorders>
          </w:tcPr>
          <w:p w:rsidR="00C442BA" w:rsidRDefault="00C442BA">
            <w:pPr>
              <w:pStyle w:val="ConsPlusNormal"/>
            </w:pP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копытные животные</w:t>
            </w:r>
          </w:p>
        </w:tc>
        <w:tc>
          <w:tcPr>
            <w:tcW w:w="2381" w:type="dxa"/>
            <w:tcBorders>
              <w:top w:val="nil"/>
              <w:bottom w:val="nil"/>
            </w:tcBorders>
          </w:tcPr>
          <w:p w:rsidR="00C442BA" w:rsidRDefault="00C442BA">
            <w:pPr>
              <w:pStyle w:val="ConsPlusNormal"/>
              <w:jc w:val="center"/>
            </w:pPr>
            <w:r>
              <w:t>9</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пушные звери</w:t>
            </w:r>
          </w:p>
        </w:tc>
        <w:tc>
          <w:tcPr>
            <w:tcW w:w="2381" w:type="dxa"/>
            <w:tcBorders>
              <w:top w:val="nil"/>
              <w:bottom w:val="nil"/>
            </w:tcBorders>
          </w:tcPr>
          <w:p w:rsidR="00C442BA" w:rsidRDefault="00C442BA">
            <w:pPr>
              <w:pStyle w:val="ConsPlusNormal"/>
              <w:jc w:val="center"/>
            </w:pPr>
            <w:r>
              <w:t>1</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пернатая дичь</w:t>
            </w:r>
          </w:p>
        </w:tc>
        <w:tc>
          <w:tcPr>
            <w:tcW w:w="2381" w:type="dxa"/>
            <w:tcBorders>
              <w:top w:val="nil"/>
              <w:bottom w:val="nil"/>
            </w:tcBorders>
          </w:tcPr>
          <w:p w:rsidR="00C442BA" w:rsidRDefault="00C442BA">
            <w:pPr>
              <w:pStyle w:val="ConsPlusNormal"/>
              <w:jc w:val="center"/>
            </w:pPr>
            <w:r>
              <w:t>4</w:t>
            </w:r>
          </w:p>
        </w:tc>
      </w:tr>
      <w:tr w:rsidR="00C442BA">
        <w:tblPrEx>
          <w:tblBorders>
            <w:insideH w:val="none" w:sz="0" w:space="0" w:color="auto"/>
          </w:tblBorders>
        </w:tblPrEx>
        <w:tc>
          <w:tcPr>
            <w:tcW w:w="6690" w:type="dxa"/>
            <w:tcBorders>
              <w:top w:val="nil"/>
              <w:bottom w:val="single" w:sz="4" w:space="0" w:color="auto"/>
            </w:tcBorders>
          </w:tcPr>
          <w:p w:rsidR="00C442BA" w:rsidRDefault="00C442BA">
            <w:pPr>
              <w:pStyle w:val="ConsPlusNormal"/>
            </w:pPr>
            <w:r>
              <w:t>медведь</w:t>
            </w:r>
          </w:p>
        </w:tc>
        <w:tc>
          <w:tcPr>
            <w:tcW w:w="2381" w:type="dxa"/>
            <w:tcBorders>
              <w:top w:val="nil"/>
              <w:bottom w:val="single" w:sz="4" w:space="0" w:color="auto"/>
            </w:tcBorders>
          </w:tcPr>
          <w:p w:rsidR="00C442BA" w:rsidRDefault="00C442BA">
            <w:pPr>
              <w:pStyle w:val="ConsPlusNormal"/>
              <w:jc w:val="center"/>
            </w:pPr>
            <w:r>
              <w:t>1</w:t>
            </w:r>
          </w:p>
        </w:tc>
      </w:tr>
      <w:tr w:rsidR="00C442BA">
        <w:tc>
          <w:tcPr>
            <w:tcW w:w="6690" w:type="dxa"/>
            <w:tcBorders>
              <w:top w:val="single" w:sz="4" w:space="0" w:color="auto"/>
              <w:bottom w:val="single" w:sz="4" w:space="0" w:color="auto"/>
            </w:tcBorders>
            <w:vAlign w:val="center"/>
          </w:tcPr>
          <w:p w:rsidR="00C442BA" w:rsidRDefault="00C442BA">
            <w:pPr>
              <w:pStyle w:val="ConsPlusNormal"/>
            </w:pPr>
            <w:r>
              <w:t>Изъято: оружия, ед.</w:t>
            </w:r>
          </w:p>
        </w:tc>
        <w:tc>
          <w:tcPr>
            <w:tcW w:w="2381" w:type="dxa"/>
            <w:tcBorders>
              <w:top w:val="single" w:sz="4" w:space="0" w:color="auto"/>
              <w:bottom w:val="single" w:sz="4" w:space="0" w:color="auto"/>
            </w:tcBorders>
            <w:vAlign w:val="center"/>
          </w:tcPr>
          <w:p w:rsidR="00C442BA" w:rsidRDefault="00C442BA">
            <w:pPr>
              <w:pStyle w:val="ConsPlusNormal"/>
              <w:jc w:val="center"/>
            </w:pPr>
            <w:r>
              <w:t>6</w:t>
            </w:r>
          </w:p>
        </w:tc>
      </w:tr>
      <w:tr w:rsidR="00C442BA">
        <w:tblPrEx>
          <w:tblBorders>
            <w:insideH w:val="none" w:sz="0" w:space="0" w:color="auto"/>
          </w:tblBorders>
        </w:tblPrEx>
        <w:tc>
          <w:tcPr>
            <w:tcW w:w="6690" w:type="dxa"/>
            <w:tcBorders>
              <w:top w:val="single" w:sz="4" w:space="0" w:color="auto"/>
              <w:bottom w:val="nil"/>
            </w:tcBorders>
            <w:vAlign w:val="center"/>
          </w:tcPr>
          <w:p w:rsidR="00C442BA" w:rsidRDefault="00C442BA">
            <w:pPr>
              <w:pStyle w:val="ConsPlusNormal"/>
            </w:pPr>
            <w:r>
              <w:t>Содержание и разведение охотничьих ресурсов в полувольных условиях и искусственно созданной среде обитания, видов, особей:</w:t>
            </w:r>
          </w:p>
        </w:tc>
        <w:tc>
          <w:tcPr>
            <w:tcW w:w="2381" w:type="dxa"/>
            <w:tcBorders>
              <w:top w:val="single" w:sz="4" w:space="0" w:color="auto"/>
              <w:bottom w:val="nil"/>
            </w:tcBorders>
            <w:vAlign w:val="center"/>
          </w:tcPr>
          <w:p w:rsidR="00C442BA" w:rsidRDefault="00C442BA">
            <w:pPr>
              <w:pStyle w:val="ConsPlusNormal"/>
            </w:pP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лось:</w:t>
            </w:r>
          </w:p>
        </w:tc>
        <w:tc>
          <w:tcPr>
            <w:tcW w:w="2381" w:type="dxa"/>
            <w:tcBorders>
              <w:top w:val="nil"/>
              <w:bottom w:val="nil"/>
            </w:tcBorders>
          </w:tcPr>
          <w:p w:rsidR="00C442BA" w:rsidRDefault="00C442BA">
            <w:pPr>
              <w:pStyle w:val="ConsPlusNormal"/>
              <w:jc w:val="center"/>
            </w:pPr>
            <w:r>
              <w:t>0</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кабан:</w:t>
            </w:r>
          </w:p>
        </w:tc>
        <w:tc>
          <w:tcPr>
            <w:tcW w:w="2381" w:type="dxa"/>
            <w:tcBorders>
              <w:top w:val="nil"/>
              <w:bottom w:val="nil"/>
            </w:tcBorders>
          </w:tcPr>
          <w:p w:rsidR="00C442BA" w:rsidRDefault="00C442BA">
            <w:pPr>
              <w:pStyle w:val="ConsPlusNormal"/>
              <w:jc w:val="center"/>
            </w:pPr>
            <w:r>
              <w:t>330</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косуля сибирская:</w:t>
            </w:r>
          </w:p>
        </w:tc>
        <w:tc>
          <w:tcPr>
            <w:tcW w:w="2381" w:type="dxa"/>
            <w:tcBorders>
              <w:top w:val="nil"/>
              <w:bottom w:val="nil"/>
            </w:tcBorders>
          </w:tcPr>
          <w:p w:rsidR="00C442BA" w:rsidRDefault="00C442BA">
            <w:pPr>
              <w:pStyle w:val="ConsPlusNormal"/>
              <w:jc w:val="center"/>
            </w:pPr>
            <w:r>
              <w:t>80</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олень благородный:</w:t>
            </w:r>
          </w:p>
        </w:tc>
        <w:tc>
          <w:tcPr>
            <w:tcW w:w="2381" w:type="dxa"/>
            <w:tcBorders>
              <w:top w:val="nil"/>
              <w:bottom w:val="nil"/>
            </w:tcBorders>
          </w:tcPr>
          <w:p w:rsidR="00C442BA" w:rsidRDefault="00C442BA">
            <w:pPr>
              <w:pStyle w:val="ConsPlusNormal"/>
              <w:jc w:val="center"/>
            </w:pPr>
            <w:r>
              <w:t>125</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олень пятнистый:</w:t>
            </w:r>
          </w:p>
        </w:tc>
        <w:tc>
          <w:tcPr>
            <w:tcW w:w="2381" w:type="dxa"/>
            <w:tcBorders>
              <w:top w:val="nil"/>
              <w:bottom w:val="nil"/>
            </w:tcBorders>
          </w:tcPr>
          <w:p w:rsidR="00C442BA" w:rsidRDefault="00C442BA">
            <w:pPr>
              <w:pStyle w:val="ConsPlusNormal"/>
              <w:jc w:val="center"/>
            </w:pPr>
            <w:r>
              <w:t>50</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лань европейская:</w:t>
            </w:r>
          </w:p>
        </w:tc>
        <w:tc>
          <w:tcPr>
            <w:tcW w:w="2381" w:type="dxa"/>
            <w:tcBorders>
              <w:top w:val="nil"/>
              <w:bottom w:val="nil"/>
            </w:tcBorders>
          </w:tcPr>
          <w:p w:rsidR="00C442BA" w:rsidRDefault="00C442BA">
            <w:pPr>
              <w:pStyle w:val="ConsPlusNormal"/>
              <w:jc w:val="center"/>
            </w:pPr>
            <w:r>
              <w:t>190</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муфлон:</w:t>
            </w:r>
          </w:p>
        </w:tc>
        <w:tc>
          <w:tcPr>
            <w:tcW w:w="2381" w:type="dxa"/>
            <w:tcBorders>
              <w:top w:val="nil"/>
              <w:bottom w:val="nil"/>
            </w:tcBorders>
          </w:tcPr>
          <w:p w:rsidR="00C442BA" w:rsidRDefault="00C442BA">
            <w:pPr>
              <w:pStyle w:val="ConsPlusNormal"/>
              <w:jc w:val="center"/>
            </w:pPr>
            <w:r>
              <w:t>0</w:t>
            </w:r>
          </w:p>
        </w:tc>
      </w:tr>
      <w:tr w:rsidR="00C442BA">
        <w:tblPrEx>
          <w:tblBorders>
            <w:insideH w:val="none" w:sz="0" w:space="0" w:color="auto"/>
          </w:tblBorders>
        </w:tblPrEx>
        <w:tc>
          <w:tcPr>
            <w:tcW w:w="6690" w:type="dxa"/>
            <w:tcBorders>
              <w:top w:val="nil"/>
              <w:bottom w:val="nil"/>
            </w:tcBorders>
          </w:tcPr>
          <w:p w:rsidR="00C442BA" w:rsidRDefault="00C442BA">
            <w:pPr>
              <w:pStyle w:val="ConsPlusNormal"/>
            </w:pPr>
            <w:r>
              <w:t>фазан:</w:t>
            </w:r>
          </w:p>
        </w:tc>
        <w:tc>
          <w:tcPr>
            <w:tcW w:w="2381" w:type="dxa"/>
            <w:tcBorders>
              <w:top w:val="nil"/>
              <w:bottom w:val="nil"/>
            </w:tcBorders>
          </w:tcPr>
          <w:p w:rsidR="00C442BA" w:rsidRDefault="00C442BA">
            <w:pPr>
              <w:pStyle w:val="ConsPlusNormal"/>
              <w:jc w:val="center"/>
            </w:pPr>
            <w:r>
              <w:t>800</w:t>
            </w:r>
          </w:p>
        </w:tc>
      </w:tr>
      <w:tr w:rsidR="00C442BA">
        <w:tblPrEx>
          <w:tblBorders>
            <w:insideH w:val="none" w:sz="0" w:space="0" w:color="auto"/>
          </w:tblBorders>
        </w:tblPrEx>
        <w:tc>
          <w:tcPr>
            <w:tcW w:w="6690" w:type="dxa"/>
            <w:tcBorders>
              <w:top w:val="nil"/>
              <w:bottom w:val="single" w:sz="4" w:space="0" w:color="auto"/>
            </w:tcBorders>
          </w:tcPr>
          <w:p w:rsidR="00C442BA" w:rsidRDefault="00C442BA">
            <w:pPr>
              <w:pStyle w:val="ConsPlusNormal"/>
            </w:pPr>
            <w:r>
              <w:t>утка-кряква:</w:t>
            </w:r>
          </w:p>
        </w:tc>
        <w:tc>
          <w:tcPr>
            <w:tcW w:w="2381" w:type="dxa"/>
            <w:tcBorders>
              <w:top w:val="nil"/>
              <w:bottom w:val="single" w:sz="4" w:space="0" w:color="auto"/>
            </w:tcBorders>
          </w:tcPr>
          <w:p w:rsidR="00C442BA" w:rsidRDefault="00C442BA">
            <w:pPr>
              <w:pStyle w:val="ConsPlusNormal"/>
              <w:jc w:val="center"/>
            </w:pPr>
            <w:r>
              <w:t>1000</w:t>
            </w:r>
          </w:p>
        </w:tc>
      </w:tr>
    </w:tbl>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&lt;*&gt; В графе указана общая площадь закрепленных и общедоступных охотничьих угодий по Ленинградской области (без учета акватории Ладожского озера), согласно данным правоустанавливающих документов.</w:t>
      </w:r>
    </w:p>
    <w:p w:rsidR="00C442BA" w:rsidRDefault="00C442BA">
      <w:pPr>
        <w:pStyle w:val="ConsPlusNormal"/>
      </w:pPr>
    </w:p>
    <w:p w:rsidR="00C442BA" w:rsidRDefault="00C442BA">
      <w:pPr>
        <w:pStyle w:val="ConsPlusNormal"/>
        <w:ind w:firstLine="540"/>
        <w:jc w:val="both"/>
      </w:pPr>
      <w:r>
        <w:t>Федеральный государственный охотничий контроль (надзор), федеральный государственный контроль (надзор) в области охраны, воспроизводства и использования объектов животного мира и среды их обитания на территории Ленинградской области и осуществление охраны объектов животного мира обеспечивают 32 государственных инспектора в 17 муниципальных районах Ленинградской области.</w:t>
      </w:r>
    </w:p>
    <w:p w:rsidR="00C442BA" w:rsidRDefault="00C442BA">
      <w:pPr>
        <w:pStyle w:val="ConsPlusNormal"/>
        <w:jc w:val="both"/>
      </w:pPr>
      <w:r>
        <w:t xml:space="preserve">(в ред. </w:t>
      </w:r>
      <w:hyperlink r:id="rId129">
        <w:r>
          <w:rPr>
            <w:color w:val="0000FF"/>
          </w:rPr>
          <w:t>Постановления</w:t>
        </w:r>
      </w:hyperlink>
      <w:r>
        <w:t xml:space="preserve"> Губернатора Ленинградской области от 15.09.2023 N 65-пг)</w:t>
      </w:r>
    </w:p>
    <w:p w:rsidR="00C442BA" w:rsidRDefault="00C442BA">
      <w:pPr>
        <w:pStyle w:val="ConsPlusNormal"/>
        <w:spacing w:before="220"/>
        <w:ind w:firstLine="540"/>
        <w:jc w:val="both"/>
      </w:pPr>
      <w:r>
        <w:t xml:space="preserve">Осуществление федерального государственного охотничьего контроля (надзора) на </w:t>
      </w:r>
      <w:r>
        <w:lastRenderedPageBreak/>
        <w:t xml:space="preserve">территории Ленинградской области, за исключением особо охраняемых природных территорий федерального значения, осуществляется специалистами Комитета в соответствии с </w:t>
      </w:r>
      <w:hyperlink r:id="rId130">
        <w:r>
          <w:rPr>
            <w:color w:val="0000FF"/>
          </w:rPr>
          <w:t>постановлением</w:t>
        </w:r>
      </w:hyperlink>
      <w:r>
        <w:t xml:space="preserve"> Правительства Российской Федерации от 30 июня 2021 года N 1065 "О федеральном государственном охотничьем контроле (надзоре)".</w:t>
      </w:r>
    </w:p>
    <w:p w:rsidR="00C442BA" w:rsidRDefault="00C442BA">
      <w:pPr>
        <w:pStyle w:val="ConsPlusNormal"/>
        <w:jc w:val="both"/>
      </w:pPr>
      <w:r>
        <w:t xml:space="preserve">(в ред. </w:t>
      </w:r>
      <w:hyperlink r:id="rId131">
        <w:r>
          <w:rPr>
            <w:color w:val="0000FF"/>
          </w:rPr>
          <w:t>Постановления</w:t>
        </w:r>
      </w:hyperlink>
      <w:r>
        <w:t xml:space="preserve"> Губернатора Ленинградской области от 15.09.2023 N 65-пг)</w:t>
      </w:r>
    </w:p>
    <w:p w:rsidR="00C442BA" w:rsidRDefault="00C442BA">
      <w:pPr>
        <w:pStyle w:val="ConsPlusNormal"/>
        <w:spacing w:before="220"/>
        <w:ind w:firstLine="540"/>
        <w:jc w:val="both"/>
      </w:pPr>
      <w:r>
        <w:t>Осуществление федерального государственного охотничьего контроля (надзора) на территории Ленинградской области осуществляется специалистами Комитета совместно с сотрудниками ЛОГКУ "Леноблохота". На территории Ленинградской области на одного государственного инспектора приходится более 230 тыс. га охотничьих угодий (таблица 29).</w:t>
      </w:r>
    </w:p>
    <w:p w:rsidR="00C442BA" w:rsidRDefault="00C442BA">
      <w:pPr>
        <w:pStyle w:val="ConsPlusNormal"/>
        <w:jc w:val="both"/>
      </w:pPr>
      <w:r>
        <w:t xml:space="preserve">(в ред. </w:t>
      </w:r>
      <w:hyperlink r:id="rId132">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Normal"/>
        <w:ind w:firstLine="540"/>
        <w:jc w:val="both"/>
      </w:pPr>
      <w:r>
        <w:t>Таблица 29 - Правонарушения в области охоты, совершаемые на территории Ленинградской области за период с 2015-2020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757"/>
        <w:gridCol w:w="1474"/>
        <w:gridCol w:w="1247"/>
        <w:gridCol w:w="907"/>
        <w:gridCol w:w="793"/>
        <w:gridCol w:w="680"/>
      </w:tblGrid>
      <w:tr w:rsidR="00C442BA">
        <w:tc>
          <w:tcPr>
            <w:tcW w:w="2211" w:type="dxa"/>
          </w:tcPr>
          <w:p w:rsidR="00C442BA" w:rsidRDefault="00C442BA">
            <w:pPr>
              <w:pStyle w:val="ConsPlusNormal"/>
              <w:jc w:val="center"/>
            </w:pPr>
            <w:r>
              <w:t>Показатели по годам</w:t>
            </w:r>
          </w:p>
        </w:tc>
        <w:tc>
          <w:tcPr>
            <w:tcW w:w="1757" w:type="dxa"/>
          </w:tcPr>
          <w:p w:rsidR="00C442BA" w:rsidRDefault="00C442BA">
            <w:pPr>
              <w:pStyle w:val="ConsPlusNormal"/>
              <w:jc w:val="center"/>
            </w:pPr>
            <w:r>
              <w:t>2015</w:t>
            </w:r>
          </w:p>
        </w:tc>
        <w:tc>
          <w:tcPr>
            <w:tcW w:w="1474" w:type="dxa"/>
          </w:tcPr>
          <w:p w:rsidR="00C442BA" w:rsidRDefault="00C442BA">
            <w:pPr>
              <w:pStyle w:val="ConsPlusNormal"/>
              <w:jc w:val="center"/>
            </w:pPr>
            <w:r>
              <w:t>2016</w:t>
            </w:r>
          </w:p>
        </w:tc>
        <w:tc>
          <w:tcPr>
            <w:tcW w:w="1247" w:type="dxa"/>
          </w:tcPr>
          <w:p w:rsidR="00C442BA" w:rsidRDefault="00C442BA">
            <w:pPr>
              <w:pStyle w:val="ConsPlusNormal"/>
              <w:jc w:val="center"/>
            </w:pPr>
            <w:r>
              <w:t>2017</w:t>
            </w:r>
          </w:p>
        </w:tc>
        <w:tc>
          <w:tcPr>
            <w:tcW w:w="907" w:type="dxa"/>
          </w:tcPr>
          <w:p w:rsidR="00C442BA" w:rsidRDefault="00C442BA">
            <w:pPr>
              <w:pStyle w:val="ConsPlusNormal"/>
              <w:jc w:val="center"/>
            </w:pPr>
            <w:r>
              <w:t>2018</w:t>
            </w:r>
          </w:p>
        </w:tc>
        <w:tc>
          <w:tcPr>
            <w:tcW w:w="793" w:type="dxa"/>
          </w:tcPr>
          <w:p w:rsidR="00C442BA" w:rsidRDefault="00C442BA">
            <w:pPr>
              <w:pStyle w:val="ConsPlusNormal"/>
              <w:jc w:val="center"/>
            </w:pPr>
            <w:r>
              <w:t>2019</w:t>
            </w:r>
          </w:p>
        </w:tc>
        <w:tc>
          <w:tcPr>
            <w:tcW w:w="680" w:type="dxa"/>
          </w:tcPr>
          <w:p w:rsidR="00C442BA" w:rsidRDefault="00C442BA">
            <w:pPr>
              <w:pStyle w:val="ConsPlusNormal"/>
              <w:jc w:val="center"/>
            </w:pPr>
            <w:r>
              <w:t>2020 &lt;*&gt;</w:t>
            </w:r>
          </w:p>
        </w:tc>
      </w:tr>
      <w:tr w:rsidR="00C442BA">
        <w:tc>
          <w:tcPr>
            <w:tcW w:w="2211" w:type="dxa"/>
          </w:tcPr>
          <w:p w:rsidR="00C442BA" w:rsidRDefault="00C442BA">
            <w:pPr>
              <w:pStyle w:val="ConsPlusNormal"/>
              <w:jc w:val="both"/>
            </w:pPr>
            <w:r>
              <w:t>Выявлено нарушений, всего</w:t>
            </w:r>
          </w:p>
        </w:tc>
        <w:tc>
          <w:tcPr>
            <w:tcW w:w="1757" w:type="dxa"/>
          </w:tcPr>
          <w:p w:rsidR="00C442BA" w:rsidRDefault="00C442BA">
            <w:pPr>
              <w:pStyle w:val="ConsPlusNormal"/>
              <w:jc w:val="center"/>
            </w:pPr>
            <w:r>
              <w:t>386</w:t>
            </w:r>
          </w:p>
        </w:tc>
        <w:tc>
          <w:tcPr>
            <w:tcW w:w="1474" w:type="dxa"/>
          </w:tcPr>
          <w:p w:rsidR="00C442BA" w:rsidRDefault="00C442BA">
            <w:pPr>
              <w:pStyle w:val="ConsPlusNormal"/>
              <w:jc w:val="center"/>
            </w:pPr>
            <w:r>
              <w:t>503</w:t>
            </w:r>
          </w:p>
        </w:tc>
        <w:tc>
          <w:tcPr>
            <w:tcW w:w="1247" w:type="dxa"/>
          </w:tcPr>
          <w:p w:rsidR="00C442BA" w:rsidRDefault="00C442BA">
            <w:pPr>
              <w:pStyle w:val="ConsPlusNormal"/>
              <w:jc w:val="center"/>
            </w:pPr>
            <w:r>
              <w:t>603</w:t>
            </w:r>
          </w:p>
        </w:tc>
        <w:tc>
          <w:tcPr>
            <w:tcW w:w="907" w:type="dxa"/>
          </w:tcPr>
          <w:p w:rsidR="00C442BA" w:rsidRDefault="00C442BA">
            <w:pPr>
              <w:pStyle w:val="ConsPlusNormal"/>
              <w:jc w:val="center"/>
            </w:pPr>
            <w:r>
              <w:t>584</w:t>
            </w:r>
          </w:p>
        </w:tc>
        <w:tc>
          <w:tcPr>
            <w:tcW w:w="793" w:type="dxa"/>
          </w:tcPr>
          <w:p w:rsidR="00C442BA" w:rsidRDefault="00C442BA">
            <w:pPr>
              <w:pStyle w:val="ConsPlusNormal"/>
              <w:jc w:val="center"/>
            </w:pPr>
            <w:r>
              <w:t>523</w:t>
            </w:r>
          </w:p>
        </w:tc>
        <w:tc>
          <w:tcPr>
            <w:tcW w:w="680" w:type="dxa"/>
          </w:tcPr>
          <w:p w:rsidR="00C442BA" w:rsidRDefault="00C442BA">
            <w:pPr>
              <w:pStyle w:val="ConsPlusNormal"/>
              <w:jc w:val="center"/>
            </w:pPr>
            <w:r>
              <w:t>264</w:t>
            </w:r>
          </w:p>
        </w:tc>
      </w:tr>
      <w:tr w:rsidR="00C442BA">
        <w:tc>
          <w:tcPr>
            <w:tcW w:w="2211" w:type="dxa"/>
          </w:tcPr>
          <w:p w:rsidR="00C442BA" w:rsidRDefault="00C442BA">
            <w:pPr>
              <w:pStyle w:val="ConsPlusNormal"/>
              <w:jc w:val="both"/>
            </w:pPr>
            <w:r>
              <w:t>Возбуждено административных дел, всего</w:t>
            </w:r>
          </w:p>
        </w:tc>
        <w:tc>
          <w:tcPr>
            <w:tcW w:w="1757" w:type="dxa"/>
          </w:tcPr>
          <w:p w:rsidR="00C442BA" w:rsidRDefault="00C442BA">
            <w:pPr>
              <w:pStyle w:val="ConsPlusNormal"/>
              <w:jc w:val="center"/>
            </w:pPr>
            <w:r>
              <w:t>386</w:t>
            </w:r>
          </w:p>
        </w:tc>
        <w:tc>
          <w:tcPr>
            <w:tcW w:w="1474" w:type="dxa"/>
          </w:tcPr>
          <w:p w:rsidR="00C442BA" w:rsidRDefault="00C442BA">
            <w:pPr>
              <w:pStyle w:val="ConsPlusNormal"/>
              <w:jc w:val="center"/>
            </w:pPr>
            <w:r>
              <w:t>503</w:t>
            </w:r>
          </w:p>
        </w:tc>
        <w:tc>
          <w:tcPr>
            <w:tcW w:w="1247" w:type="dxa"/>
          </w:tcPr>
          <w:p w:rsidR="00C442BA" w:rsidRDefault="00C442BA">
            <w:pPr>
              <w:pStyle w:val="ConsPlusNormal"/>
              <w:jc w:val="center"/>
            </w:pPr>
            <w:r>
              <w:t>603</w:t>
            </w:r>
          </w:p>
        </w:tc>
        <w:tc>
          <w:tcPr>
            <w:tcW w:w="907" w:type="dxa"/>
          </w:tcPr>
          <w:p w:rsidR="00C442BA" w:rsidRDefault="00C442BA">
            <w:pPr>
              <w:pStyle w:val="ConsPlusNormal"/>
              <w:jc w:val="center"/>
            </w:pPr>
            <w:r>
              <w:t>584</w:t>
            </w:r>
          </w:p>
        </w:tc>
        <w:tc>
          <w:tcPr>
            <w:tcW w:w="793" w:type="dxa"/>
          </w:tcPr>
          <w:p w:rsidR="00C442BA" w:rsidRDefault="00C442BA">
            <w:pPr>
              <w:pStyle w:val="ConsPlusNormal"/>
              <w:jc w:val="center"/>
            </w:pPr>
            <w:r>
              <w:t>523</w:t>
            </w:r>
          </w:p>
        </w:tc>
        <w:tc>
          <w:tcPr>
            <w:tcW w:w="680" w:type="dxa"/>
          </w:tcPr>
          <w:p w:rsidR="00C442BA" w:rsidRDefault="00C442BA">
            <w:pPr>
              <w:pStyle w:val="ConsPlusNormal"/>
              <w:jc w:val="center"/>
            </w:pPr>
            <w:r>
              <w:t>264</w:t>
            </w:r>
          </w:p>
        </w:tc>
      </w:tr>
      <w:tr w:rsidR="00C442BA">
        <w:tc>
          <w:tcPr>
            <w:tcW w:w="2211" w:type="dxa"/>
          </w:tcPr>
          <w:p w:rsidR="00C442BA" w:rsidRDefault="00C442BA">
            <w:pPr>
              <w:pStyle w:val="ConsPlusNormal"/>
              <w:jc w:val="both"/>
            </w:pPr>
            <w:r>
              <w:t>Привлечено к административной ответственности, всего</w:t>
            </w:r>
          </w:p>
        </w:tc>
        <w:tc>
          <w:tcPr>
            <w:tcW w:w="1757" w:type="dxa"/>
          </w:tcPr>
          <w:p w:rsidR="00C442BA" w:rsidRDefault="00C442BA">
            <w:pPr>
              <w:pStyle w:val="ConsPlusNormal"/>
              <w:jc w:val="center"/>
            </w:pPr>
            <w:r>
              <w:t>354</w:t>
            </w:r>
          </w:p>
        </w:tc>
        <w:tc>
          <w:tcPr>
            <w:tcW w:w="1474" w:type="dxa"/>
          </w:tcPr>
          <w:p w:rsidR="00C442BA" w:rsidRDefault="00C442BA">
            <w:pPr>
              <w:pStyle w:val="ConsPlusNormal"/>
              <w:jc w:val="center"/>
            </w:pPr>
            <w:r>
              <w:t>455</w:t>
            </w:r>
          </w:p>
        </w:tc>
        <w:tc>
          <w:tcPr>
            <w:tcW w:w="1247" w:type="dxa"/>
          </w:tcPr>
          <w:p w:rsidR="00C442BA" w:rsidRDefault="00C442BA">
            <w:pPr>
              <w:pStyle w:val="ConsPlusNormal"/>
              <w:jc w:val="center"/>
            </w:pPr>
            <w:r>
              <w:t>551</w:t>
            </w:r>
          </w:p>
        </w:tc>
        <w:tc>
          <w:tcPr>
            <w:tcW w:w="907" w:type="dxa"/>
          </w:tcPr>
          <w:p w:rsidR="00C442BA" w:rsidRDefault="00C442BA">
            <w:pPr>
              <w:pStyle w:val="ConsPlusNormal"/>
              <w:jc w:val="center"/>
            </w:pPr>
            <w:r>
              <w:t>528</w:t>
            </w:r>
          </w:p>
        </w:tc>
        <w:tc>
          <w:tcPr>
            <w:tcW w:w="793" w:type="dxa"/>
          </w:tcPr>
          <w:p w:rsidR="00C442BA" w:rsidRDefault="00C442BA">
            <w:pPr>
              <w:pStyle w:val="ConsPlusNormal"/>
              <w:jc w:val="center"/>
            </w:pPr>
            <w:r>
              <w:t>492</w:t>
            </w:r>
          </w:p>
        </w:tc>
        <w:tc>
          <w:tcPr>
            <w:tcW w:w="680" w:type="dxa"/>
          </w:tcPr>
          <w:p w:rsidR="00C442BA" w:rsidRDefault="00C442BA">
            <w:pPr>
              <w:pStyle w:val="ConsPlusNormal"/>
              <w:jc w:val="center"/>
            </w:pPr>
            <w:r>
              <w:t>220</w:t>
            </w:r>
          </w:p>
        </w:tc>
      </w:tr>
      <w:tr w:rsidR="00C442BA">
        <w:tc>
          <w:tcPr>
            <w:tcW w:w="2211" w:type="dxa"/>
          </w:tcPr>
          <w:p w:rsidR="00C442BA" w:rsidRDefault="00C442BA">
            <w:pPr>
              <w:pStyle w:val="ConsPlusNormal"/>
              <w:jc w:val="both"/>
            </w:pPr>
            <w:r>
              <w:t>Наложено штрафов, тыс. руб.</w:t>
            </w:r>
          </w:p>
        </w:tc>
        <w:tc>
          <w:tcPr>
            <w:tcW w:w="1757" w:type="dxa"/>
          </w:tcPr>
          <w:p w:rsidR="00C442BA" w:rsidRDefault="00C442BA">
            <w:pPr>
              <w:pStyle w:val="ConsPlusNormal"/>
              <w:jc w:val="center"/>
            </w:pPr>
            <w:r>
              <w:t>585,5</w:t>
            </w:r>
          </w:p>
        </w:tc>
        <w:tc>
          <w:tcPr>
            <w:tcW w:w="1474" w:type="dxa"/>
          </w:tcPr>
          <w:p w:rsidR="00C442BA" w:rsidRDefault="00C442BA">
            <w:pPr>
              <w:pStyle w:val="ConsPlusNormal"/>
              <w:jc w:val="center"/>
            </w:pPr>
            <w:r>
              <w:t>869,5</w:t>
            </w:r>
          </w:p>
        </w:tc>
        <w:tc>
          <w:tcPr>
            <w:tcW w:w="1247" w:type="dxa"/>
          </w:tcPr>
          <w:p w:rsidR="00C442BA" w:rsidRDefault="00C442BA">
            <w:pPr>
              <w:pStyle w:val="ConsPlusNormal"/>
              <w:jc w:val="center"/>
            </w:pPr>
            <w:r>
              <w:t>574,4</w:t>
            </w:r>
          </w:p>
        </w:tc>
        <w:tc>
          <w:tcPr>
            <w:tcW w:w="907" w:type="dxa"/>
          </w:tcPr>
          <w:p w:rsidR="00C442BA" w:rsidRDefault="00C442BA">
            <w:pPr>
              <w:pStyle w:val="ConsPlusNormal"/>
              <w:jc w:val="center"/>
            </w:pPr>
            <w:r>
              <w:t>384,95</w:t>
            </w:r>
          </w:p>
        </w:tc>
        <w:tc>
          <w:tcPr>
            <w:tcW w:w="793" w:type="dxa"/>
          </w:tcPr>
          <w:p w:rsidR="00C442BA" w:rsidRDefault="00C442BA">
            <w:pPr>
              <w:pStyle w:val="ConsPlusNormal"/>
              <w:jc w:val="center"/>
            </w:pPr>
            <w:r>
              <w:t>846,2</w:t>
            </w:r>
          </w:p>
        </w:tc>
        <w:tc>
          <w:tcPr>
            <w:tcW w:w="680" w:type="dxa"/>
          </w:tcPr>
          <w:p w:rsidR="00C442BA" w:rsidRDefault="00C442BA">
            <w:pPr>
              <w:pStyle w:val="ConsPlusNormal"/>
              <w:jc w:val="center"/>
            </w:pPr>
            <w:r>
              <w:t>189,6</w:t>
            </w:r>
          </w:p>
        </w:tc>
      </w:tr>
      <w:tr w:rsidR="00C442BA">
        <w:tc>
          <w:tcPr>
            <w:tcW w:w="2211" w:type="dxa"/>
          </w:tcPr>
          <w:p w:rsidR="00C442BA" w:rsidRDefault="00C442BA">
            <w:pPr>
              <w:pStyle w:val="ConsPlusNormal"/>
              <w:jc w:val="both"/>
            </w:pPr>
            <w:r>
              <w:t>Взыскано штрафов, тыс. руб.</w:t>
            </w:r>
          </w:p>
        </w:tc>
        <w:tc>
          <w:tcPr>
            <w:tcW w:w="1757" w:type="dxa"/>
          </w:tcPr>
          <w:p w:rsidR="00C442BA" w:rsidRDefault="00C442BA">
            <w:pPr>
              <w:pStyle w:val="ConsPlusNormal"/>
              <w:jc w:val="center"/>
            </w:pPr>
            <w:r>
              <w:t>496,5 &lt;***********&gt;</w:t>
            </w:r>
          </w:p>
        </w:tc>
        <w:tc>
          <w:tcPr>
            <w:tcW w:w="1474" w:type="dxa"/>
          </w:tcPr>
          <w:p w:rsidR="00C442BA" w:rsidRDefault="00C442BA">
            <w:pPr>
              <w:pStyle w:val="ConsPlusNormal"/>
              <w:jc w:val="center"/>
            </w:pPr>
            <w:r>
              <w:t>603 &lt;********&gt;</w:t>
            </w:r>
          </w:p>
        </w:tc>
        <w:tc>
          <w:tcPr>
            <w:tcW w:w="1247" w:type="dxa"/>
          </w:tcPr>
          <w:p w:rsidR="00C442BA" w:rsidRDefault="00C442BA">
            <w:pPr>
              <w:pStyle w:val="ConsPlusNormal"/>
              <w:jc w:val="center"/>
            </w:pPr>
            <w:r>
              <w:t>658,68 &lt;*****&gt;</w:t>
            </w:r>
          </w:p>
        </w:tc>
        <w:tc>
          <w:tcPr>
            <w:tcW w:w="907" w:type="dxa"/>
          </w:tcPr>
          <w:p w:rsidR="00C442BA" w:rsidRDefault="00C442BA">
            <w:pPr>
              <w:pStyle w:val="ConsPlusNormal"/>
              <w:jc w:val="center"/>
            </w:pPr>
            <w:r>
              <w:t>446,95 &lt;****&gt;</w:t>
            </w:r>
          </w:p>
        </w:tc>
        <w:tc>
          <w:tcPr>
            <w:tcW w:w="793" w:type="dxa"/>
          </w:tcPr>
          <w:p w:rsidR="00C442BA" w:rsidRDefault="00C442BA">
            <w:pPr>
              <w:pStyle w:val="ConsPlusNormal"/>
              <w:jc w:val="center"/>
            </w:pPr>
            <w:r>
              <w:t>803,06 &lt;**&gt;</w:t>
            </w:r>
          </w:p>
        </w:tc>
        <w:tc>
          <w:tcPr>
            <w:tcW w:w="680" w:type="dxa"/>
          </w:tcPr>
          <w:p w:rsidR="00C442BA" w:rsidRDefault="00C442BA">
            <w:pPr>
              <w:pStyle w:val="ConsPlusNormal"/>
              <w:jc w:val="center"/>
            </w:pPr>
            <w:r>
              <w:t>141,1</w:t>
            </w:r>
          </w:p>
        </w:tc>
      </w:tr>
      <w:tr w:rsidR="00C442BA">
        <w:tc>
          <w:tcPr>
            <w:tcW w:w="2211" w:type="dxa"/>
          </w:tcPr>
          <w:p w:rsidR="00C442BA" w:rsidRDefault="00C442BA">
            <w:pPr>
              <w:pStyle w:val="ConsPlusNormal"/>
            </w:pPr>
            <w:r>
              <w:t>Предъявлено исков, тыс. руб.</w:t>
            </w:r>
          </w:p>
        </w:tc>
        <w:tc>
          <w:tcPr>
            <w:tcW w:w="1757" w:type="dxa"/>
          </w:tcPr>
          <w:p w:rsidR="00C442BA" w:rsidRDefault="00C442BA">
            <w:pPr>
              <w:pStyle w:val="ConsPlusNormal"/>
              <w:jc w:val="center"/>
            </w:pPr>
            <w:r>
              <w:t>20,1</w:t>
            </w:r>
          </w:p>
        </w:tc>
        <w:tc>
          <w:tcPr>
            <w:tcW w:w="1474" w:type="dxa"/>
          </w:tcPr>
          <w:p w:rsidR="00C442BA" w:rsidRDefault="00C442BA">
            <w:pPr>
              <w:pStyle w:val="ConsPlusNormal"/>
              <w:jc w:val="center"/>
            </w:pPr>
            <w:r>
              <w:t>164,1</w:t>
            </w:r>
          </w:p>
        </w:tc>
        <w:tc>
          <w:tcPr>
            <w:tcW w:w="1247" w:type="dxa"/>
          </w:tcPr>
          <w:p w:rsidR="00C442BA" w:rsidRDefault="00C442BA">
            <w:pPr>
              <w:pStyle w:val="ConsPlusNormal"/>
              <w:jc w:val="center"/>
            </w:pPr>
            <w:r>
              <w:t>22,2</w:t>
            </w:r>
          </w:p>
        </w:tc>
        <w:tc>
          <w:tcPr>
            <w:tcW w:w="907" w:type="dxa"/>
          </w:tcPr>
          <w:p w:rsidR="00C442BA" w:rsidRDefault="00C442BA">
            <w:pPr>
              <w:pStyle w:val="ConsPlusNormal"/>
              <w:jc w:val="center"/>
            </w:pPr>
            <w:r>
              <w:t>396,21</w:t>
            </w:r>
          </w:p>
        </w:tc>
        <w:tc>
          <w:tcPr>
            <w:tcW w:w="793" w:type="dxa"/>
          </w:tcPr>
          <w:p w:rsidR="00C442BA" w:rsidRDefault="00C442BA">
            <w:pPr>
              <w:pStyle w:val="ConsPlusNormal"/>
              <w:jc w:val="center"/>
            </w:pPr>
            <w:r>
              <w:t>4,8</w:t>
            </w:r>
          </w:p>
        </w:tc>
        <w:tc>
          <w:tcPr>
            <w:tcW w:w="680" w:type="dxa"/>
          </w:tcPr>
          <w:p w:rsidR="00C442BA" w:rsidRDefault="00C442BA">
            <w:pPr>
              <w:pStyle w:val="ConsPlusNormal"/>
              <w:jc w:val="center"/>
            </w:pPr>
            <w:r>
              <w:t>18</w:t>
            </w:r>
          </w:p>
        </w:tc>
      </w:tr>
      <w:tr w:rsidR="00C442BA">
        <w:tc>
          <w:tcPr>
            <w:tcW w:w="2211" w:type="dxa"/>
          </w:tcPr>
          <w:p w:rsidR="00C442BA" w:rsidRDefault="00C442BA">
            <w:pPr>
              <w:pStyle w:val="ConsPlusNormal"/>
            </w:pPr>
            <w:r>
              <w:t>Взыскано по искам, тыс. руб.</w:t>
            </w:r>
          </w:p>
        </w:tc>
        <w:tc>
          <w:tcPr>
            <w:tcW w:w="1757" w:type="dxa"/>
          </w:tcPr>
          <w:p w:rsidR="00C442BA" w:rsidRDefault="00C442BA">
            <w:pPr>
              <w:pStyle w:val="ConsPlusNormal"/>
              <w:jc w:val="center"/>
            </w:pPr>
            <w:r>
              <w:t>30 &lt;**********&gt;</w:t>
            </w:r>
          </w:p>
        </w:tc>
        <w:tc>
          <w:tcPr>
            <w:tcW w:w="1474" w:type="dxa"/>
          </w:tcPr>
          <w:p w:rsidR="00C442BA" w:rsidRDefault="00C442BA">
            <w:pPr>
              <w:pStyle w:val="ConsPlusNormal"/>
              <w:jc w:val="center"/>
            </w:pPr>
            <w:r>
              <w:t>180,9 &lt;*********&gt;</w:t>
            </w:r>
          </w:p>
        </w:tc>
        <w:tc>
          <w:tcPr>
            <w:tcW w:w="1247" w:type="dxa"/>
          </w:tcPr>
          <w:p w:rsidR="00C442BA" w:rsidRDefault="00C442BA">
            <w:pPr>
              <w:pStyle w:val="ConsPlusNormal"/>
              <w:jc w:val="center"/>
            </w:pPr>
            <w:r>
              <w:t>23,1 &lt;******&gt;</w:t>
            </w:r>
          </w:p>
        </w:tc>
        <w:tc>
          <w:tcPr>
            <w:tcW w:w="907" w:type="dxa"/>
          </w:tcPr>
          <w:p w:rsidR="00C442BA" w:rsidRDefault="00C442BA">
            <w:pPr>
              <w:pStyle w:val="ConsPlusNormal"/>
              <w:jc w:val="center"/>
            </w:pPr>
            <w:r>
              <w:t>263,61</w:t>
            </w:r>
          </w:p>
        </w:tc>
        <w:tc>
          <w:tcPr>
            <w:tcW w:w="793" w:type="dxa"/>
          </w:tcPr>
          <w:p w:rsidR="00C442BA" w:rsidRDefault="00C442BA">
            <w:pPr>
              <w:pStyle w:val="ConsPlusNormal"/>
              <w:jc w:val="center"/>
            </w:pPr>
            <w:r>
              <w:t>77,4 &lt;***&gt;</w:t>
            </w:r>
          </w:p>
        </w:tc>
        <w:tc>
          <w:tcPr>
            <w:tcW w:w="680" w:type="dxa"/>
          </w:tcPr>
          <w:p w:rsidR="00C442BA" w:rsidRDefault="00C442BA">
            <w:pPr>
              <w:pStyle w:val="ConsPlusNormal"/>
              <w:jc w:val="center"/>
            </w:pPr>
            <w:r>
              <w:t>18</w:t>
            </w:r>
          </w:p>
        </w:tc>
      </w:tr>
      <w:tr w:rsidR="00C442BA">
        <w:tc>
          <w:tcPr>
            <w:tcW w:w="9069" w:type="dxa"/>
            <w:gridSpan w:val="7"/>
          </w:tcPr>
          <w:p w:rsidR="00C442BA" w:rsidRDefault="00C442BA">
            <w:pPr>
              <w:pStyle w:val="ConsPlusNormal"/>
            </w:pPr>
            <w:r>
              <w:t>Количество незаконно добытых животных, особей</w:t>
            </w:r>
          </w:p>
        </w:tc>
      </w:tr>
      <w:tr w:rsidR="00C442BA">
        <w:tc>
          <w:tcPr>
            <w:tcW w:w="2211" w:type="dxa"/>
          </w:tcPr>
          <w:p w:rsidR="00C442BA" w:rsidRDefault="00C442BA">
            <w:pPr>
              <w:pStyle w:val="ConsPlusNormal"/>
            </w:pPr>
            <w:r>
              <w:t>Копытных животных (лосей, косуль, кабанов)</w:t>
            </w:r>
          </w:p>
        </w:tc>
        <w:tc>
          <w:tcPr>
            <w:tcW w:w="1757" w:type="dxa"/>
          </w:tcPr>
          <w:p w:rsidR="00C442BA" w:rsidRDefault="00C442BA">
            <w:pPr>
              <w:pStyle w:val="ConsPlusNormal"/>
              <w:jc w:val="center"/>
            </w:pPr>
            <w:r>
              <w:t>19</w:t>
            </w:r>
          </w:p>
        </w:tc>
        <w:tc>
          <w:tcPr>
            <w:tcW w:w="1474" w:type="dxa"/>
          </w:tcPr>
          <w:p w:rsidR="00C442BA" w:rsidRDefault="00C442BA">
            <w:pPr>
              <w:pStyle w:val="ConsPlusNormal"/>
              <w:jc w:val="center"/>
            </w:pPr>
            <w:r>
              <w:t>19</w:t>
            </w:r>
          </w:p>
        </w:tc>
        <w:tc>
          <w:tcPr>
            <w:tcW w:w="1247" w:type="dxa"/>
          </w:tcPr>
          <w:p w:rsidR="00C442BA" w:rsidRDefault="00C442BA">
            <w:pPr>
              <w:pStyle w:val="ConsPlusNormal"/>
              <w:jc w:val="center"/>
            </w:pPr>
            <w:r>
              <w:t>50 &lt;*******&gt;</w:t>
            </w:r>
          </w:p>
        </w:tc>
        <w:tc>
          <w:tcPr>
            <w:tcW w:w="907" w:type="dxa"/>
          </w:tcPr>
          <w:p w:rsidR="00C442BA" w:rsidRDefault="00C442BA">
            <w:pPr>
              <w:pStyle w:val="ConsPlusNormal"/>
              <w:jc w:val="center"/>
            </w:pPr>
            <w:r>
              <w:t>17</w:t>
            </w:r>
          </w:p>
        </w:tc>
        <w:tc>
          <w:tcPr>
            <w:tcW w:w="793" w:type="dxa"/>
          </w:tcPr>
          <w:p w:rsidR="00C442BA" w:rsidRDefault="00C442BA">
            <w:pPr>
              <w:pStyle w:val="ConsPlusNormal"/>
              <w:jc w:val="center"/>
            </w:pPr>
            <w:r>
              <w:t>22</w:t>
            </w:r>
          </w:p>
        </w:tc>
        <w:tc>
          <w:tcPr>
            <w:tcW w:w="680" w:type="dxa"/>
          </w:tcPr>
          <w:p w:rsidR="00C442BA" w:rsidRDefault="00C442BA">
            <w:pPr>
              <w:pStyle w:val="ConsPlusNormal"/>
              <w:jc w:val="center"/>
            </w:pPr>
            <w:r>
              <w:t>9</w:t>
            </w:r>
          </w:p>
        </w:tc>
      </w:tr>
      <w:tr w:rsidR="00C442BA">
        <w:tc>
          <w:tcPr>
            <w:tcW w:w="2211" w:type="dxa"/>
          </w:tcPr>
          <w:p w:rsidR="00C442BA" w:rsidRDefault="00C442BA">
            <w:pPr>
              <w:pStyle w:val="ConsPlusNormal"/>
            </w:pPr>
            <w:r>
              <w:t>медведей</w:t>
            </w:r>
          </w:p>
        </w:tc>
        <w:tc>
          <w:tcPr>
            <w:tcW w:w="1757" w:type="dxa"/>
          </w:tcPr>
          <w:p w:rsidR="00C442BA" w:rsidRDefault="00C442BA">
            <w:pPr>
              <w:pStyle w:val="ConsPlusNormal"/>
              <w:jc w:val="center"/>
            </w:pPr>
            <w:r>
              <w:t>1</w:t>
            </w:r>
          </w:p>
        </w:tc>
        <w:tc>
          <w:tcPr>
            <w:tcW w:w="1474" w:type="dxa"/>
          </w:tcPr>
          <w:p w:rsidR="00C442BA" w:rsidRDefault="00C442BA">
            <w:pPr>
              <w:pStyle w:val="ConsPlusNormal"/>
              <w:jc w:val="center"/>
            </w:pPr>
            <w:r>
              <w:t>1</w:t>
            </w:r>
          </w:p>
        </w:tc>
        <w:tc>
          <w:tcPr>
            <w:tcW w:w="1247" w:type="dxa"/>
          </w:tcPr>
          <w:p w:rsidR="00C442BA" w:rsidRDefault="00C442BA">
            <w:pPr>
              <w:pStyle w:val="ConsPlusNormal"/>
              <w:jc w:val="center"/>
            </w:pPr>
            <w:r>
              <w:t>2 &lt;*******&gt;</w:t>
            </w:r>
          </w:p>
        </w:tc>
        <w:tc>
          <w:tcPr>
            <w:tcW w:w="907" w:type="dxa"/>
          </w:tcPr>
          <w:p w:rsidR="00C442BA" w:rsidRDefault="00C442BA">
            <w:pPr>
              <w:pStyle w:val="ConsPlusNormal"/>
              <w:jc w:val="center"/>
            </w:pPr>
            <w:r>
              <w:t>2</w:t>
            </w:r>
          </w:p>
        </w:tc>
        <w:tc>
          <w:tcPr>
            <w:tcW w:w="793" w:type="dxa"/>
          </w:tcPr>
          <w:p w:rsidR="00C442BA" w:rsidRDefault="00C442BA">
            <w:pPr>
              <w:pStyle w:val="ConsPlusNormal"/>
              <w:jc w:val="center"/>
            </w:pPr>
            <w:r>
              <w:t>-</w:t>
            </w:r>
          </w:p>
        </w:tc>
        <w:tc>
          <w:tcPr>
            <w:tcW w:w="680" w:type="dxa"/>
          </w:tcPr>
          <w:p w:rsidR="00C442BA" w:rsidRDefault="00C442BA">
            <w:pPr>
              <w:pStyle w:val="ConsPlusNormal"/>
              <w:jc w:val="center"/>
            </w:pPr>
            <w:r>
              <w:t>1</w:t>
            </w:r>
          </w:p>
        </w:tc>
      </w:tr>
      <w:tr w:rsidR="00C442BA">
        <w:tc>
          <w:tcPr>
            <w:tcW w:w="2211" w:type="dxa"/>
          </w:tcPr>
          <w:p w:rsidR="00C442BA" w:rsidRDefault="00C442BA">
            <w:pPr>
              <w:pStyle w:val="ConsPlusNormal"/>
            </w:pPr>
            <w:r>
              <w:t>пушных зверей</w:t>
            </w:r>
          </w:p>
        </w:tc>
        <w:tc>
          <w:tcPr>
            <w:tcW w:w="1757" w:type="dxa"/>
          </w:tcPr>
          <w:p w:rsidR="00C442BA" w:rsidRDefault="00C442BA">
            <w:pPr>
              <w:pStyle w:val="ConsPlusNormal"/>
              <w:jc w:val="center"/>
            </w:pPr>
            <w:r>
              <w:t>1</w:t>
            </w:r>
          </w:p>
        </w:tc>
        <w:tc>
          <w:tcPr>
            <w:tcW w:w="1474" w:type="dxa"/>
          </w:tcPr>
          <w:p w:rsidR="00C442BA" w:rsidRDefault="00C442BA">
            <w:pPr>
              <w:pStyle w:val="ConsPlusNormal"/>
              <w:jc w:val="center"/>
            </w:pPr>
            <w:r>
              <w:t>3</w:t>
            </w:r>
          </w:p>
        </w:tc>
        <w:tc>
          <w:tcPr>
            <w:tcW w:w="1247" w:type="dxa"/>
          </w:tcPr>
          <w:p w:rsidR="00C442BA" w:rsidRDefault="00C442BA">
            <w:pPr>
              <w:pStyle w:val="ConsPlusNormal"/>
              <w:jc w:val="center"/>
            </w:pPr>
            <w:r>
              <w:t>1</w:t>
            </w:r>
          </w:p>
        </w:tc>
        <w:tc>
          <w:tcPr>
            <w:tcW w:w="907" w:type="dxa"/>
          </w:tcPr>
          <w:p w:rsidR="00C442BA" w:rsidRDefault="00C442BA">
            <w:pPr>
              <w:pStyle w:val="ConsPlusNormal"/>
              <w:jc w:val="center"/>
            </w:pPr>
            <w:r>
              <w:t>-</w:t>
            </w:r>
          </w:p>
        </w:tc>
        <w:tc>
          <w:tcPr>
            <w:tcW w:w="793" w:type="dxa"/>
          </w:tcPr>
          <w:p w:rsidR="00C442BA" w:rsidRDefault="00C442BA">
            <w:pPr>
              <w:pStyle w:val="ConsPlusNormal"/>
              <w:jc w:val="center"/>
            </w:pPr>
            <w:r>
              <w:t>-</w:t>
            </w:r>
          </w:p>
        </w:tc>
        <w:tc>
          <w:tcPr>
            <w:tcW w:w="680" w:type="dxa"/>
          </w:tcPr>
          <w:p w:rsidR="00C442BA" w:rsidRDefault="00C442BA">
            <w:pPr>
              <w:pStyle w:val="ConsPlusNormal"/>
              <w:jc w:val="center"/>
            </w:pPr>
            <w:r>
              <w:t>1</w:t>
            </w:r>
          </w:p>
        </w:tc>
      </w:tr>
      <w:tr w:rsidR="00C442BA">
        <w:tc>
          <w:tcPr>
            <w:tcW w:w="2211" w:type="dxa"/>
          </w:tcPr>
          <w:p w:rsidR="00C442BA" w:rsidRDefault="00C442BA">
            <w:pPr>
              <w:pStyle w:val="ConsPlusNormal"/>
            </w:pPr>
            <w:r>
              <w:t>пернатой дичи</w:t>
            </w:r>
          </w:p>
        </w:tc>
        <w:tc>
          <w:tcPr>
            <w:tcW w:w="1757" w:type="dxa"/>
          </w:tcPr>
          <w:p w:rsidR="00C442BA" w:rsidRDefault="00C442BA">
            <w:pPr>
              <w:pStyle w:val="ConsPlusNormal"/>
              <w:jc w:val="center"/>
            </w:pPr>
            <w:r>
              <w:t>10</w:t>
            </w:r>
          </w:p>
        </w:tc>
        <w:tc>
          <w:tcPr>
            <w:tcW w:w="1474" w:type="dxa"/>
          </w:tcPr>
          <w:p w:rsidR="00C442BA" w:rsidRDefault="00C442BA">
            <w:pPr>
              <w:pStyle w:val="ConsPlusNormal"/>
              <w:jc w:val="center"/>
            </w:pPr>
            <w:r>
              <w:t>24</w:t>
            </w:r>
          </w:p>
        </w:tc>
        <w:tc>
          <w:tcPr>
            <w:tcW w:w="1247" w:type="dxa"/>
          </w:tcPr>
          <w:p w:rsidR="00C442BA" w:rsidRDefault="00C442BA">
            <w:pPr>
              <w:pStyle w:val="ConsPlusNormal"/>
              <w:jc w:val="center"/>
            </w:pPr>
            <w:r>
              <w:t>11</w:t>
            </w:r>
          </w:p>
        </w:tc>
        <w:tc>
          <w:tcPr>
            <w:tcW w:w="907" w:type="dxa"/>
          </w:tcPr>
          <w:p w:rsidR="00C442BA" w:rsidRDefault="00C442BA">
            <w:pPr>
              <w:pStyle w:val="ConsPlusNormal"/>
              <w:jc w:val="center"/>
            </w:pPr>
            <w:r>
              <w:t>14</w:t>
            </w:r>
          </w:p>
        </w:tc>
        <w:tc>
          <w:tcPr>
            <w:tcW w:w="793" w:type="dxa"/>
          </w:tcPr>
          <w:p w:rsidR="00C442BA" w:rsidRDefault="00C442BA">
            <w:pPr>
              <w:pStyle w:val="ConsPlusNormal"/>
              <w:jc w:val="center"/>
            </w:pPr>
            <w:r>
              <w:t>6</w:t>
            </w:r>
          </w:p>
        </w:tc>
        <w:tc>
          <w:tcPr>
            <w:tcW w:w="680" w:type="dxa"/>
          </w:tcPr>
          <w:p w:rsidR="00C442BA" w:rsidRDefault="00C442BA">
            <w:pPr>
              <w:pStyle w:val="ConsPlusNormal"/>
              <w:jc w:val="center"/>
            </w:pPr>
            <w:r>
              <w:t>4</w:t>
            </w:r>
          </w:p>
        </w:tc>
      </w:tr>
    </w:tbl>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lastRenderedPageBreak/>
        <w:t>&lt;*&gt; По состоянию на 30.09.2020.</w:t>
      </w:r>
    </w:p>
    <w:p w:rsidR="00C442BA" w:rsidRDefault="00C442BA">
      <w:pPr>
        <w:pStyle w:val="ConsPlusNormal"/>
        <w:spacing w:before="220"/>
        <w:ind w:firstLine="540"/>
        <w:jc w:val="both"/>
      </w:pPr>
      <w:r>
        <w:t>&lt;**&gt; Из них 61,16 тыс. руб. взыскано штрафов, наложенных в 2017-2018 гг.</w:t>
      </w:r>
    </w:p>
    <w:p w:rsidR="00C442BA" w:rsidRDefault="00C442BA">
      <w:pPr>
        <w:pStyle w:val="ConsPlusNormal"/>
        <w:spacing w:before="220"/>
        <w:ind w:firstLine="540"/>
        <w:jc w:val="both"/>
      </w:pPr>
      <w:r>
        <w:t>&lt;***&gt; Из них 72,6 тыс. руб. взыскано исков, наложенных в 2018 г.</w:t>
      </w:r>
    </w:p>
    <w:p w:rsidR="00C442BA" w:rsidRDefault="00C442BA">
      <w:pPr>
        <w:pStyle w:val="ConsPlusNormal"/>
        <w:spacing w:before="220"/>
        <w:ind w:firstLine="540"/>
        <w:jc w:val="both"/>
      </w:pPr>
      <w:r>
        <w:t>&lt;****&gt; Из них 131,3 тыс. руб. взыскано штрафов, 2015-2017 гг.</w:t>
      </w:r>
    </w:p>
    <w:p w:rsidR="00C442BA" w:rsidRDefault="00C442BA">
      <w:pPr>
        <w:pStyle w:val="ConsPlusNormal"/>
        <w:spacing w:before="220"/>
        <w:ind w:firstLine="540"/>
        <w:jc w:val="both"/>
      </w:pPr>
      <w:r>
        <w:t>&lt;*****&gt; Из них 165,93 тыс. руб. взыскано штрафов, 2015-2016 гг.</w:t>
      </w:r>
    </w:p>
    <w:p w:rsidR="00C442BA" w:rsidRDefault="00C442BA">
      <w:pPr>
        <w:pStyle w:val="ConsPlusNormal"/>
        <w:spacing w:before="220"/>
        <w:ind w:firstLine="540"/>
        <w:jc w:val="both"/>
      </w:pPr>
      <w:r>
        <w:t>&lt;******&gt; Из них 0,9 тыс. руб. взыскано по искам, наложенным в 2016 году.</w:t>
      </w:r>
    </w:p>
    <w:p w:rsidR="00C442BA" w:rsidRDefault="00C442BA">
      <w:pPr>
        <w:pStyle w:val="ConsPlusNormal"/>
        <w:spacing w:before="220"/>
        <w:ind w:firstLine="540"/>
        <w:jc w:val="both"/>
      </w:pPr>
      <w:r>
        <w:t>&lt;*******&gt; 23 кабана и 2 медведя изъяты в живом состоянии, т.к. отсутствовали соответствующие разрешения на пользование объектами животного мира.</w:t>
      </w:r>
    </w:p>
    <w:p w:rsidR="00C442BA" w:rsidRDefault="00C442BA">
      <w:pPr>
        <w:pStyle w:val="ConsPlusNormal"/>
        <w:spacing w:before="220"/>
        <w:ind w:firstLine="540"/>
        <w:jc w:val="both"/>
      </w:pPr>
      <w:r>
        <w:t>&lt;********&gt; Из них 62,5 тыс. руб. взыскано по искам, наложенным в 2015 году.</w:t>
      </w:r>
    </w:p>
    <w:p w:rsidR="00C442BA" w:rsidRDefault="00C442BA">
      <w:pPr>
        <w:pStyle w:val="ConsPlusNormal"/>
        <w:spacing w:before="220"/>
        <w:ind w:firstLine="540"/>
        <w:jc w:val="both"/>
      </w:pPr>
      <w:r>
        <w:t>&lt;*********&gt; Из них 18 тыс. руб. взыскано по искам, наложенным в 2015 году.</w:t>
      </w:r>
    </w:p>
    <w:p w:rsidR="00C442BA" w:rsidRDefault="00C442BA">
      <w:pPr>
        <w:pStyle w:val="ConsPlusNormal"/>
        <w:spacing w:before="220"/>
        <w:ind w:firstLine="540"/>
        <w:jc w:val="both"/>
      </w:pPr>
      <w:r>
        <w:t>&lt;**********&gt; Из них 27,9 тыс. руб. взыскано за ущерб причиненный объектам животного мира в 2014 г.;</w:t>
      </w:r>
    </w:p>
    <w:p w:rsidR="00C442BA" w:rsidRDefault="00C442BA">
      <w:pPr>
        <w:pStyle w:val="ConsPlusNormal"/>
        <w:spacing w:before="220"/>
        <w:ind w:firstLine="540"/>
        <w:jc w:val="both"/>
      </w:pPr>
      <w:r>
        <w:t>&lt;***********&gt; Из них 48,5 тыс. руб. взыскано штрафов, по административным правонарушениям, совершенным в 2014 году.</w:t>
      </w:r>
    </w:p>
    <w:p w:rsidR="00C442BA" w:rsidRDefault="00C442BA">
      <w:pPr>
        <w:pStyle w:val="ConsPlusNormal"/>
      </w:pPr>
    </w:p>
    <w:p w:rsidR="00C442BA" w:rsidRDefault="00C442BA">
      <w:pPr>
        <w:pStyle w:val="ConsPlusNormal"/>
        <w:ind w:firstLine="540"/>
        <w:jc w:val="both"/>
      </w:pPr>
      <w:r>
        <w:t xml:space="preserve">На территории Ленинградской области Комитетом ведется ежегодный учет гибели объектов животного мира на территории Ленинградской области </w:t>
      </w:r>
      <w:hyperlink w:anchor="P6507">
        <w:r>
          <w:rPr>
            <w:color w:val="0000FF"/>
          </w:rPr>
          <w:t>таблица 30</w:t>
        </w:r>
      </w:hyperlink>
      <w:r>
        <w:t>.</w:t>
      </w:r>
    </w:p>
    <w:p w:rsidR="00C442BA" w:rsidRDefault="00C442BA">
      <w:pPr>
        <w:pStyle w:val="ConsPlusNormal"/>
        <w:spacing w:before="220"/>
        <w:ind w:firstLine="540"/>
        <w:jc w:val="both"/>
      </w:pPr>
      <w:r>
        <w:t>С целью предотвращения гибели животных на дорогах общего пользования и снижения уровня аварийности в Ленинградской области организован сбор данных о дорожно-транспортных происшествиях с участием диких животных. По результатам обработки данных определяются участки регулярного выхода копытных животных. Учитывая изменения в природной среде, вызванные хозяйственной деятельностью человека, актуализированная информация регулярно доводится до соответствующих дорожных служб для решения вопросов по предупреждению ДТП (установка специальных дорожных знаков, расчистка придорожных полос). Сведения также предоставляются организациям, занимающихся разработкой документов территориального планирования, проектированием дорожных объектов. Комитетом ведется работа по взысканию ущерба, причиненного в результате ДТП.</w:t>
      </w:r>
    </w:p>
    <w:p w:rsidR="00C442BA" w:rsidRDefault="00C442BA">
      <w:pPr>
        <w:pStyle w:val="ConsPlusNormal"/>
        <w:spacing w:before="220"/>
        <w:ind w:firstLine="540"/>
        <w:jc w:val="both"/>
      </w:pPr>
      <w:r>
        <w:t>В рамках взаимодействия с администрациями муниципальных районов Ленинградской области и Управлением ГИБДД ГУ МВД России по Санкт-Петербургу и Ленинградской области на интернет - порталах указанных организаций в период наибольшей опасности размещается информация для граждан о мерах по предупреждению ДТП с участием диких животных.</w:t>
      </w:r>
    </w:p>
    <w:p w:rsidR="00C442BA" w:rsidRDefault="00C442BA">
      <w:pPr>
        <w:pStyle w:val="ConsPlusNormal"/>
      </w:pPr>
    </w:p>
    <w:p w:rsidR="00C442BA" w:rsidRDefault="00C442BA">
      <w:pPr>
        <w:pStyle w:val="ConsPlusNormal"/>
        <w:ind w:firstLine="540"/>
        <w:jc w:val="both"/>
      </w:pPr>
      <w:bookmarkStart w:id="32" w:name="P6507"/>
      <w:bookmarkEnd w:id="32"/>
      <w:r>
        <w:t>Таблица 30 - Информация о гибели охотничьих ресурсов на территории Ленинградской области по состоянию на 31 декабря 2019 г.</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09"/>
        <w:gridCol w:w="850"/>
        <w:gridCol w:w="559"/>
        <w:gridCol w:w="829"/>
        <w:gridCol w:w="850"/>
        <w:gridCol w:w="559"/>
        <w:gridCol w:w="829"/>
        <w:gridCol w:w="856"/>
        <w:gridCol w:w="721"/>
        <w:gridCol w:w="991"/>
        <w:gridCol w:w="850"/>
        <w:gridCol w:w="559"/>
        <w:gridCol w:w="829"/>
        <w:gridCol w:w="850"/>
        <w:gridCol w:w="559"/>
        <w:gridCol w:w="829"/>
      </w:tblGrid>
      <w:tr w:rsidR="00C442BA">
        <w:tc>
          <w:tcPr>
            <w:tcW w:w="567" w:type="dxa"/>
            <w:vMerge w:val="restart"/>
          </w:tcPr>
          <w:p w:rsidR="00C442BA" w:rsidRDefault="00C442BA">
            <w:pPr>
              <w:pStyle w:val="ConsPlusNormal"/>
              <w:jc w:val="center"/>
            </w:pPr>
            <w:r>
              <w:lastRenderedPageBreak/>
              <w:t>N п/п</w:t>
            </w:r>
          </w:p>
        </w:tc>
        <w:tc>
          <w:tcPr>
            <w:tcW w:w="1309" w:type="dxa"/>
            <w:vMerge w:val="restart"/>
          </w:tcPr>
          <w:p w:rsidR="00C442BA" w:rsidRDefault="00C442BA">
            <w:pPr>
              <w:pStyle w:val="ConsPlusNormal"/>
              <w:jc w:val="center"/>
            </w:pPr>
            <w:r>
              <w:t>Виды охотничьих ресурсов</w:t>
            </w:r>
          </w:p>
        </w:tc>
        <w:tc>
          <w:tcPr>
            <w:tcW w:w="2238" w:type="dxa"/>
            <w:gridSpan w:val="3"/>
            <w:vMerge w:val="restart"/>
          </w:tcPr>
          <w:p w:rsidR="00C442BA" w:rsidRDefault="00C442BA">
            <w:pPr>
              <w:pStyle w:val="ConsPlusNormal"/>
              <w:jc w:val="center"/>
            </w:pPr>
            <w:r>
              <w:t>Гибель, особей</w:t>
            </w:r>
          </w:p>
        </w:tc>
        <w:tc>
          <w:tcPr>
            <w:tcW w:w="9282" w:type="dxa"/>
            <w:gridSpan w:val="12"/>
          </w:tcPr>
          <w:p w:rsidR="00C442BA" w:rsidRDefault="00C442BA">
            <w:pPr>
              <w:pStyle w:val="ConsPlusNormal"/>
              <w:jc w:val="center"/>
            </w:pPr>
            <w:r>
              <w:t>в том числе</w:t>
            </w:r>
          </w:p>
        </w:tc>
      </w:tr>
      <w:tr w:rsidR="00C442BA">
        <w:tc>
          <w:tcPr>
            <w:tcW w:w="567" w:type="dxa"/>
            <w:vMerge/>
          </w:tcPr>
          <w:p w:rsidR="00C442BA" w:rsidRDefault="00C442BA">
            <w:pPr>
              <w:pStyle w:val="ConsPlusNormal"/>
            </w:pPr>
          </w:p>
        </w:tc>
        <w:tc>
          <w:tcPr>
            <w:tcW w:w="1309" w:type="dxa"/>
            <w:vMerge/>
          </w:tcPr>
          <w:p w:rsidR="00C442BA" w:rsidRDefault="00C442BA">
            <w:pPr>
              <w:pStyle w:val="ConsPlusNormal"/>
            </w:pPr>
          </w:p>
        </w:tc>
        <w:tc>
          <w:tcPr>
            <w:tcW w:w="2238" w:type="dxa"/>
            <w:gridSpan w:val="3"/>
            <w:vMerge/>
          </w:tcPr>
          <w:p w:rsidR="00C442BA" w:rsidRDefault="00C442BA">
            <w:pPr>
              <w:pStyle w:val="ConsPlusNormal"/>
            </w:pPr>
          </w:p>
        </w:tc>
        <w:tc>
          <w:tcPr>
            <w:tcW w:w="2238" w:type="dxa"/>
            <w:gridSpan w:val="3"/>
          </w:tcPr>
          <w:p w:rsidR="00C442BA" w:rsidRDefault="00C442BA">
            <w:pPr>
              <w:pStyle w:val="ConsPlusNormal"/>
              <w:jc w:val="center"/>
            </w:pPr>
            <w:r>
              <w:t>от болезней</w:t>
            </w:r>
          </w:p>
        </w:tc>
        <w:tc>
          <w:tcPr>
            <w:tcW w:w="2568" w:type="dxa"/>
            <w:gridSpan w:val="3"/>
          </w:tcPr>
          <w:p w:rsidR="00C442BA" w:rsidRDefault="00C442BA">
            <w:pPr>
              <w:pStyle w:val="ConsPlusNormal"/>
              <w:jc w:val="center"/>
            </w:pPr>
            <w:r>
              <w:t>в дорожно-транспортных происшествиях</w:t>
            </w:r>
          </w:p>
        </w:tc>
        <w:tc>
          <w:tcPr>
            <w:tcW w:w="2238" w:type="dxa"/>
            <w:gridSpan w:val="3"/>
          </w:tcPr>
          <w:p w:rsidR="00C442BA" w:rsidRDefault="00C442BA">
            <w:pPr>
              <w:pStyle w:val="ConsPlusNormal"/>
              <w:jc w:val="center"/>
            </w:pPr>
            <w:r>
              <w:t>от незаконной охоты</w:t>
            </w:r>
          </w:p>
        </w:tc>
        <w:tc>
          <w:tcPr>
            <w:tcW w:w="2238" w:type="dxa"/>
            <w:gridSpan w:val="3"/>
          </w:tcPr>
          <w:p w:rsidR="00C442BA" w:rsidRDefault="00C442BA">
            <w:pPr>
              <w:pStyle w:val="ConsPlusNormal"/>
              <w:jc w:val="center"/>
            </w:pPr>
            <w:r>
              <w:t>по другим причинам</w:t>
            </w:r>
          </w:p>
        </w:tc>
      </w:tr>
      <w:tr w:rsidR="00C442BA">
        <w:tc>
          <w:tcPr>
            <w:tcW w:w="567" w:type="dxa"/>
            <w:vMerge/>
          </w:tcPr>
          <w:p w:rsidR="00C442BA" w:rsidRDefault="00C442BA">
            <w:pPr>
              <w:pStyle w:val="ConsPlusNormal"/>
            </w:pPr>
          </w:p>
        </w:tc>
        <w:tc>
          <w:tcPr>
            <w:tcW w:w="1309" w:type="dxa"/>
            <w:vMerge/>
          </w:tcPr>
          <w:p w:rsidR="00C442BA" w:rsidRDefault="00C442BA">
            <w:pPr>
              <w:pStyle w:val="ConsPlusNormal"/>
            </w:pPr>
          </w:p>
        </w:tc>
        <w:tc>
          <w:tcPr>
            <w:tcW w:w="850" w:type="dxa"/>
            <w:vMerge w:val="restart"/>
          </w:tcPr>
          <w:p w:rsidR="00C442BA" w:rsidRDefault="00C442BA">
            <w:pPr>
              <w:pStyle w:val="ConsPlusNormal"/>
              <w:jc w:val="center"/>
            </w:pPr>
            <w:r>
              <w:t>Всего</w:t>
            </w:r>
          </w:p>
        </w:tc>
        <w:tc>
          <w:tcPr>
            <w:tcW w:w="1388" w:type="dxa"/>
            <w:gridSpan w:val="2"/>
          </w:tcPr>
          <w:p w:rsidR="00C442BA" w:rsidRDefault="00C442BA">
            <w:pPr>
              <w:pStyle w:val="ConsPlusNormal"/>
              <w:jc w:val="center"/>
            </w:pPr>
            <w:r>
              <w:t>в том числе</w:t>
            </w:r>
          </w:p>
        </w:tc>
        <w:tc>
          <w:tcPr>
            <w:tcW w:w="850" w:type="dxa"/>
            <w:vMerge w:val="restart"/>
          </w:tcPr>
          <w:p w:rsidR="00C442BA" w:rsidRDefault="00C442BA">
            <w:pPr>
              <w:pStyle w:val="ConsPlusNormal"/>
              <w:jc w:val="center"/>
            </w:pPr>
            <w:r>
              <w:t>Всего</w:t>
            </w:r>
          </w:p>
        </w:tc>
        <w:tc>
          <w:tcPr>
            <w:tcW w:w="1388" w:type="dxa"/>
            <w:gridSpan w:val="2"/>
          </w:tcPr>
          <w:p w:rsidR="00C442BA" w:rsidRDefault="00C442BA">
            <w:pPr>
              <w:pStyle w:val="ConsPlusNormal"/>
              <w:jc w:val="center"/>
            </w:pPr>
            <w:r>
              <w:t>в том числе</w:t>
            </w:r>
          </w:p>
        </w:tc>
        <w:tc>
          <w:tcPr>
            <w:tcW w:w="856" w:type="dxa"/>
            <w:vMerge w:val="restart"/>
          </w:tcPr>
          <w:p w:rsidR="00C442BA" w:rsidRDefault="00C442BA">
            <w:pPr>
              <w:pStyle w:val="ConsPlusNormal"/>
              <w:jc w:val="center"/>
            </w:pPr>
            <w:r>
              <w:t>Всего</w:t>
            </w:r>
          </w:p>
        </w:tc>
        <w:tc>
          <w:tcPr>
            <w:tcW w:w="1712" w:type="dxa"/>
            <w:gridSpan w:val="2"/>
          </w:tcPr>
          <w:p w:rsidR="00C442BA" w:rsidRDefault="00C442BA">
            <w:pPr>
              <w:pStyle w:val="ConsPlusNormal"/>
              <w:jc w:val="center"/>
            </w:pPr>
            <w:r>
              <w:t>в том числе</w:t>
            </w:r>
          </w:p>
        </w:tc>
        <w:tc>
          <w:tcPr>
            <w:tcW w:w="850" w:type="dxa"/>
            <w:vMerge w:val="restart"/>
          </w:tcPr>
          <w:p w:rsidR="00C442BA" w:rsidRDefault="00C442BA">
            <w:pPr>
              <w:pStyle w:val="ConsPlusNormal"/>
              <w:jc w:val="center"/>
            </w:pPr>
            <w:r>
              <w:t>Всего</w:t>
            </w:r>
          </w:p>
        </w:tc>
        <w:tc>
          <w:tcPr>
            <w:tcW w:w="1388" w:type="dxa"/>
            <w:gridSpan w:val="2"/>
          </w:tcPr>
          <w:p w:rsidR="00C442BA" w:rsidRDefault="00C442BA">
            <w:pPr>
              <w:pStyle w:val="ConsPlusNormal"/>
              <w:jc w:val="center"/>
            </w:pPr>
            <w:r>
              <w:t>в том числе</w:t>
            </w:r>
          </w:p>
        </w:tc>
        <w:tc>
          <w:tcPr>
            <w:tcW w:w="850" w:type="dxa"/>
            <w:vMerge w:val="restart"/>
          </w:tcPr>
          <w:p w:rsidR="00C442BA" w:rsidRDefault="00C442BA">
            <w:pPr>
              <w:pStyle w:val="ConsPlusNormal"/>
              <w:jc w:val="center"/>
            </w:pPr>
            <w:r>
              <w:t>Всего</w:t>
            </w:r>
          </w:p>
        </w:tc>
        <w:tc>
          <w:tcPr>
            <w:tcW w:w="1388" w:type="dxa"/>
            <w:gridSpan w:val="2"/>
          </w:tcPr>
          <w:p w:rsidR="00C442BA" w:rsidRDefault="00C442BA">
            <w:pPr>
              <w:pStyle w:val="ConsPlusNormal"/>
              <w:jc w:val="center"/>
            </w:pPr>
            <w:r>
              <w:t>в том числе</w:t>
            </w:r>
          </w:p>
        </w:tc>
      </w:tr>
      <w:tr w:rsidR="00C442BA">
        <w:tc>
          <w:tcPr>
            <w:tcW w:w="567" w:type="dxa"/>
            <w:vMerge/>
          </w:tcPr>
          <w:p w:rsidR="00C442BA" w:rsidRDefault="00C442BA">
            <w:pPr>
              <w:pStyle w:val="ConsPlusNormal"/>
            </w:pPr>
          </w:p>
        </w:tc>
        <w:tc>
          <w:tcPr>
            <w:tcW w:w="1309" w:type="dxa"/>
            <w:vMerge/>
          </w:tcPr>
          <w:p w:rsidR="00C442BA" w:rsidRDefault="00C442BA">
            <w:pPr>
              <w:pStyle w:val="ConsPlusNormal"/>
            </w:pPr>
          </w:p>
        </w:tc>
        <w:tc>
          <w:tcPr>
            <w:tcW w:w="850" w:type="dxa"/>
            <w:vMerge/>
          </w:tcPr>
          <w:p w:rsidR="00C442BA" w:rsidRDefault="00C442BA">
            <w:pPr>
              <w:pStyle w:val="ConsPlusNormal"/>
            </w:pPr>
          </w:p>
        </w:tc>
        <w:tc>
          <w:tcPr>
            <w:tcW w:w="559" w:type="dxa"/>
          </w:tcPr>
          <w:p w:rsidR="00C442BA" w:rsidRDefault="00C442BA">
            <w:pPr>
              <w:pStyle w:val="ConsPlusNormal"/>
              <w:jc w:val="center"/>
            </w:pPr>
            <w:r>
              <w:t>до 1 года &lt;*&gt;</w:t>
            </w:r>
          </w:p>
        </w:tc>
        <w:tc>
          <w:tcPr>
            <w:tcW w:w="829" w:type="dxa"/>
          </w:tcPr>
          <w:p w:rsidR="00C442BA" w:rsidRDefault="00C442BA">
            <w:pPr>
              <w:pStyle w:val="ConsPlusNormal"/>
              <w:jc w:val="center"/>
            </w:pPr>
            <w:r>
              <w:t>старше 1 года &lt;*&gt;</w:t>
            </w:r>
          </w:p>
        </w:tc>
        <w:tc>
          <w:tcPr>
            <w:tcW w:w="850" w:type="dxa"/>
            <w:vMerge/>
          </w:tcPr>
          <w:p w:rsidR="00C442BA" w:rsidRDefault="00C442BA">
            <w:pPr>
              <w:pStyle w:val="ConsPlusNormal"/>
            </w:pPr>
          </w:p>
        </w:tc>
        <w:tc>
          <w:tcPr>
            <w:tcW w:w="559" w:type="dxa"/>
          </w:tcPr>
          <w:p w:rsidR="00C442BA" w:rsidRDefault="00C442BA">
            <w:pPr>
              <w:pStyle w:val="ConsPlusNormal"/>
              <w:jc w:val="center"/>
            </w:pPr>
            <w:r>
              <w:t>до 1 года &lt;*&gt;</w:t>
            </w:r>
          </w:p>
        </w:tc>
        <w:tc>
          <w:tcPr>
            <w:tcW w:w="829" w:type="dxa"/>
          </w:tcPr>
          <w:p w:rsidR="00C442BA" w:rsidRDefault="00C442BA">
            <w:pPr>
              <w:pStyle w:val="ConsPlusNormal"/>
              <w:jc w:val="center"/>
            </w:pPr>
            <w:r>
              <w:t>старше 1 года &lt;*&gt;</w:t>
            </w:r>
          </w:p>
        </w:tc>
        <w:tc>
          <w:tcPr>
            <w:tcW w:w="856" w:type="dxa"/>
            <w:vMerge/>
          </w:tcPr>
          <w:p w:rsidR="00C442BA" w:rsidRDefault="00C442BA">
            <w:pPr>
              <w:pStyle w:val="ConsPlusNormal"/>
            </w:pPr>
          </w:p>
        </w:tc>
        <w:tc>
          <w:tcPr>
            <w:tcW w:w="721" w:type="dxa"/>
          </w:tcPr>
          <w:p w:rsidR="00C442BA" w:rsidRDefault="00C442BA">
            <w:pPr>
              <w:pStyle w:val="ConsPlusNormal"/>
              <w:jc w:val="center"/>
            </w:pPr>
            <w:r>
              <w:t>до 1 года &lt;*&gt;</w:t>
            </w:r>
          </w:p>
        </w:tc>
        <w:tc>
          <w:tcPr>
            <w:tcW w:w="991" w:type="dxa"/>
          </w:tcPr>
          <w:p w:rsidR="00C442BA" w:rsidRDefault="00C442BA">
            <w:pPr>
              <w:pStyle w:val="ConsPlusNormal"/>
              <w:jc w:val="center"/>
            </w:pPr>
            <w:r>
              <w:t>старше 1 года &lt;*&gt;</w:t>
            </w:r>
          </w:p>
        </w:tc>
        <w:tc>
          <w:tcPr>
            <w:tcW w:w="850" w:type="dxa"/>
            <w:vMerge/>
          </w:tcPr>
          <w:p w:rsidR="00C442BA" w:rsidRDefault="00C442BA">
            <w:pPr>
              <w:pStyle w:val="ConsPlusNormal"/>
            </w:pPr>
          </w:p>
        </w:tc>
        <w:tc>
          <w:tcPr>
            <w:tcW w:w="559" w:type="dxa"/>
          </w:tcPr>
          <w:p w:rsidR="00C442BA" w:rsidRDefault="00C442BA">
            <w:pPr>
              <w:pStyle w:val="ConsPlusNormal"/>
              <w:jc w:val="center"/>
            </w:pPr>
            <w:r>
              <w:t>до 1 года &lt;*&gt;</w:t>
            </w:r>
          </w:p>
        </w:tc>
        <w:tc>
          <w:tcPr>
            <w:tcW w:w="829" w:type="dxa"/>
          </w:tcPr>
          <w:p w:rsidR="00C442BA" w:rsidRDefault="00C442BA">
            <w:pPr>
              <w:pStyle w:val="ConsPlusNormal"/>
              <w:jc w:val="center"/>
            </w:pPr>
            <w:r>
              <w:t>старше 1 года &lt;*&gt;</w:t>
            </w:r>
          </w:p>
        </w:tc>
        <w:tc>
          <w:tcPr>
            <w:tcW w:w="850" w:type="dxa"/>
            <w:vMerge/>
          </w:tcPr>
          <w:p w:rsidR="00C442BA" w:rsidRDefault="00C442BA">
            <w:pPr>
              <w:pStyle w:val="ConsPlusNormal"/>
            </w:pPr>
          </w:p>
        </w:tc>
        <w:tc>
          <w:tcPr>
            <w:tcW w:w="559" w:type="dxa"/>
          </w:tcPr>
          <w:p w:rsidR="00C442BA" w:rsidRDefault="00C442BA">
            <w:pPr>
              <w:pStyle w:val="ConsPlusNormal"/>
              <w:jc w:val="center"/>
            </w:pPr>
            <w:r>
              <w:t>до 1 года &lt;*&gt;</w:t>
            </w:r>
          </w:p>
        </w:tc>
        <w:tc>
          <w:tcPr>
            <w:tcW w:w="829" w:type="dxa"/>
          </w:tcPr>
          <w:p w:rsidR="00C442BA" w:rsidRDefault="00C442BA">
            <w:pPr>
              <w:pStyle w:val="ConsPlusNormal"/>
              <w:jc w:val="center"/>
            </w:pPr>
            <w:r>
              <w:t>старше 1 года &lt;*&gt;</w:t>
            </w:r>
          </w:p>
        </w:tc>
      </w:tr>
      <w:tr w:rsidR="00C442BA">
        <w:tc>
          <w:tcPr>
            <w:tcW w:w="567" w:type="dxa"/>
          </w:tcPr>
          <w:p w:rsidR="00C442BA" w:rsidRDefault="00C442BA">
            <w:pPr>
              <w:pStyle w:val="ConsPlusNormal"/>
              <w:jc w:val="center"/>
            </w:pPr>
            <w:r>
              <w:t>1</w:t>
            </w:r>
          </w:p>
        </w:tc>
        <w:tc>
          <w:tcPr>
            <w:tcW w:w="1309" w:type="dxa"/>
          </w:tcPr>
          <w:p w:rsidR="00C442BA" w:rsidRDefault="00C442BA">
            <w:pPr>
              <w:pStyle w:val="ConsPlusNormal"/>
              <w:jc w:val="center"/>
            </w:pPr>
            <w:r>
              <w:t>2</w:t>
            </w:r>
          </w:p>
        </w:tc>
        <w:tc>
          <w:tcPr>
            <w:tcW w:w="850" w:type="dxa"/>
          </w:tcPr>
          <w:p w:rsidR="00C442BA" w:rsidRDefault="00C442BA">
            <w:pPr>
              <w:pStyle w:val="ConsPlusNormal"/>
              <w:jc w:val="center"/>
            </w:pPr>
            <w:r>
              <w:t>3</w:t>
            </w:r>
          </w:p>
        </w:tc>
        <w:tc>
          <w:tcPr>
            <w:tcW w:w="559" w:type="dxa"/>
          </w:tcPr>
          <w:p w:rsidR="00C442BA" w:rsidRDefault="00C442BA">
            <w:pPr>
              <w:pStyle w:val="ConsPlusNormal"/>
              <w:jc w:val="center"/>
            </w:pPr>
            <w:r>
              <w:t>4</w:t>
            </w:r>
          </w:p>
        </w:tc>
        <w:tc>
          <w:tcPr>
            <w:tcW w:w="829" w:type="dxa"/>
          </w:tcPr>
          <w:p w:rsidR="00C442BA" w:rsidRDefault="00C442BA">
            <w:pPr>
              <w:pStyle w:val="ConsPlusNormal"/>
              <w:jc w:val="center"/>
            </w:pPr>
            <w:r>
              <w:t>5</w:t>
            </w:r>
          </w:p>
        </w:tc>
        <w:tc>
          <w:tcPr>
            <w:tcW w:w="850" w:type="dxa"/>
          </w:tcPr>
          <w:p w:rsidR="00C442BA" w:rsidRDefault="00C442BA">
            <w:pPr>
              <w:pStyle w:val="ConsPlusNormal"/>
              <w:jc w:val="center"/>
            </w:pPr>
            <w:r>
              <w:t>6</w:t>
            </w:r>
          </w:p>
        </w:tc>
        <w:tc>
          <w:tcPr>
            <w:tcW w:w="559" w:type="dxa"/>
          </w:tcPr>
          <w:p w:rsidR="00C442BA" w:rsidRDefault="00C442BA">
            <w:pPr>
              <w:pStyle w:val="ConsPlusNormal"/>
              <w:jc w:val="center"/>
            </w:pPr>
            <w:r>
              <w:t>7</w:t>
            </w:r>
          </w:p>
        </w:tc>
        <w:tc>
          <w:tcPr>
            <w:tcW w:w="829" w:type="dxa"/>
          </w:tcPr>
          <w:p w:rsidR="00C442BA" w:rsidRDefault="00C442BA">
            <w:pPr>
              <w:pStyle w:val="ConsPlusNormal"/>
              <w:jc w:val="center"/>
            </w:pPr>
            <w:r>
              <w:t>8</w:t>
            </w:r>
          </w:p>
        </w:tc>
        <w:tc>
          <w:tcPr>
            <w:tcW w:w="856" w:type="dxa"/>
          </w:tcPr>
          <w:p w:rsidR="00C442BA" w:rsidRDefault="00C442BA">
            <w:pPr>
              <w:pStyle w:val="ConsPlusNormal"/>
              <w:jc w:val="center"/>
            </w:pPr>
            <w:r>
              <w:t>9</w:t>
            </w:r>
          </w:p>
        </w:tc>
        <w:tc>
          <w:tcPr>
            <w:tcW w:w="721" w:type="dxa"/>
          </w:tcPr>
          <w:p w:rsidR="00C442BA" w:rsidRDefault="00C442BA">
            <w:pPr>
              <w:pStyle w:val="ConsPlusNormal"/>
              <w:jc w:val="center"/>
            </w:pPr>
            <w:r>
              <w:t>10</w:t>
            </w:r>
          </w:p>
        </w:tc>
        <w:tc>
          <w:tcPr>
            <w:tcW w:w="991" w:type="dxa"/>
          </w:tcPr>
          <w:p w:rsidR="00C442BA" w:rsidRDefault="00C442BA">
            <w:pPr>
              <w:pStyle w:val="ConsPlusNormal"/>
              <w:jc w:val="center"/>
            </w:pPr>
            <w:r>
              <w:t>11</w:t>
            </w:r>
          </w:p>
        </w:tc>
        <w:tc>
          <w:tcPr>
            <w:tcW w:w="850" w:type="dxa"/>
          </w:tcPr>
          <w:p w:rsidR="00C442BA" w:rsidRDefault="00C442BA">
            <w:pPr>
              <w:pStyle w:val="ConsPlusNormal"/>
              <w:jc w:val="center"/>
            </w:pPr>
            <w:r>
              <w:t>12</w:t>
            </w:r>
          </w:p>
        </w:tc>
        <w:tc>
          <w:tcPr>
            <w:tcW w:w="559" w:type="dxa"/>
          </w:tcPr>
          <w:p w:rsidR="00C442BA" w:rsidRDefault="00C442BA">
            <w:pPr>
              <w:pStyle w:val="ConsPlusNormal"/>
              <w:jc w:val="center"/>
            </w:pPr>
            <w:r>
              <w:t>13</w:t>
            </w:r>
          </w:p>
        </w:tc>
        <w:tc>
          <w:tcPr>
            <w:tcW w:w="829" w:type="dxa"/>
          </w:tcPr>
          <w:p w:rsidR="00C442BA" w:rsidRDefault="00C442BA">
            <w:pPr>
              <w:pStyle w:val="ConsPlusNormal"/>
              <w:jc w:val="center"/>
            </w:pPr>
            <w:r>
              <w:t>14</w:t>
            </w:r>
          </w:p>
        </w:tc>
        <w:tc>
          <w:tcPr>
            <w:tcW w:w="850" w:type="dxa"/>
          </w:tcPr>
          <w:p w:rsidR="00C442BA" w:rsidRDefault="00C442BA">
            <w:pPr>
              <w:pStyle w:val="ConsPlusNormal"/>
              <w:jc w:val="center"/>
            </w:pPr>
            <w:r>
              <w:t>15</w:t>
            </w:r>
          </w:p>
        </w:tc>
        <w:tc>
          <w:tcPr>
            <w:tcW w:w="559" w:type="dxa"/>
          </w:tcPr>
          <w:p w:rsidR="00C442BA" w:rsidRDefault="00C442BA">
            <w:pPr>
              <w:pStyle w:val="ConsPlusNormal"/>
              <w:jc w:val="center"/>
            </w:pPr>
            <w:r>
              <w:t>16</w:t>
            </w:r>
          </w:p>
        </w:tc>
        <w:tc>
          <w:tcPr>
            <w:tcW w:w="829" w:type="dxa"/>
          </w:tcPr>
          <w:p w:rsidR="00C442BA" w:rsidRDefault="00C442BA">
            <w:pPr>
              <w:pStyle w:val="ConsPlusNormal"/>
              <w:jc w:val="center"/>
            </w:pPr>
            <w:r>
              <w:t>17</w:t>
            </w:r>
          </w:p>
        </w:tc>
      </w:tr>
      <w:tr w:rsidR="00C442BA">
        <w:tc>
          <w:tcPr>
            <w:tcW w:w="567" w:type="dxa"/>
          </w:tcPr>
          <w:p w:rsidR="00C442BA" w:rsidRDefault="00C442BA">
            <w:pPr>
              <w:pStyle w:val="ConsPlusNormal"/>
              <w:jc w:val="center"/>
            </w:pPr>
            <w:r>
              <w:t>1</w:t>
            </w:r>
          </w:p>
        </w:tc>
        <w:tc>
          <w:tcPr>
            <w:tcW w:w="1309" w:type="dxa"/>
          </w:tcPr>
          <w:p w:rsidR="00C442BA" w:rsidRDefault="00C442BA">
            <w:pPr>
              <w:pStyle w:val="ConsPlusNormal"/>
            </w:pPr>
            <w:r>
              <w:t>Лось</w:t>
            </w:r>
          </w:p>
        </w:tc>
        <w:tc>
          <w:tcPr>
            <w:tcW w:w="850" w:type="dxa"/>
          </w:tcPr>
          <w:p w:rsidR="00C442BA" w:rsidRDefault="00C442BA">
            <w:pPr>
              <w:pStyle w:val="ConsPlusNormal"/>
              <w:jc w:val="center"/>
            </w:pPr>
            <w:r>
              <w:t>188</w:t>
            </w:r>
          </w:p>
        </w:tc>
        <w:tc>
          <w:tcPr>
            <w:tcW w:w="559" w:type="dxa"/>
          </w:tcPr>
          <w:p w:rsidR="00C442BA" w:rsidRDefault="00C442BA">
            <w:pPr>
              <w:pStyle w:val="ConsPlusNormal"/>
              <w:jc w:val="center"/>
            </w:pPr>
            <w:r>
              <w:t>7</w:t>
            </w:r>
          </w:p>
        </w:tc>
        <w:tc>
          <w:tcPr>
            <w:tcW w:w="829" w:type="dxa"/>
          </w:tcPr>
          <w:p w:rsidR="00C442BA" w:rsidRDefault="00C442BA">
            <w:pPr>
              <w:pStyle w:val="ConsPlusNormal"/>
              <w:jc w:val="center"/>
            </w:pPr>
            <w:r>
              <w:t>181</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157</w:t>
            </w:r>
          </w:p>
        </w:tc>
        <w:tc>
          <w:tcPr>
            <w:tcW w:w="721" w:type="dxa"/>
          </w:tcPr>
          <w:p w:rsidR="00C442BA" w:rsidRDefault="00C442BA">
            <w:pPr>
              <w:pStyle w:val="ConsPlusNormal"/>
              <w:jc w:val="center"/>
            </w:pPr>
            <w:r>
              <w:t>6</w:t>
            </w:r>
          </w:p>
        </w:tc>
        <w:tc>
          <w:tcPr>
            <w:tcW w:w="991" w:type="dxa"/>
          </w:tcPr>
          <w:p w:rsidR="00C442BA" w:rsidRDefault="00C442BA">
            <w:pPr>
              <w:pStyle w:val="ConsPlusNormal"/>
              <w:jc w:val="center"/>
            </w:pPr>
            <w:r>
              <w:t>151</w:t>
            </w:r>
          </w:p>
        </w:tc>
        <w:tc>
          <w:tcPr>
            <w:tcW w:w="850" w:type="dxa"/>
          </w:tcPr>
          <w:p w:rsidR="00C442BA" w:rsidRDefault="00C442BA">
            <w:pPr>
              <w:pStyle w:val="ConsPlusNormal"/>
              <w:jc w:val="center"/>
            </w:pPr>
            <w:r>
              <w:t>20</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20</w:t>
            </w:r>
          </w:p>
        </w:tc>
        <w:tc>
          <w:tcPr>
            <w:tcW w:w="850" w:type="dxa"/>
          </w:tcPr>
          <w:p w:rsidR="00C442BA" w:rsidRDefault="00C442BA">
            <w:pPr>
              <w:pStyle w:val="ConsPlusNormal"/>
              <w:jc w:val="center"/>
            </w:pPr>
            <w:r>
              <w:t>11</w:t>
            </w:r>
          </w:p>
        </w:tc>
        <w:tc>
          <w:tcPr>
            <w:tcW w:w="559" w:type="dxa"/>
          </w:tcPr>
          <w:p w:rsidR="00C442BA" w:rsidRDefault="00C442BA">
            <w:pPr>
              <w:pStyle w:val="ConsPlusNormal"/>
              <w:jc w:val="center"/>
            </w:pPr>
            <w:r>
              <w:t>1</w:t>
            </w:r>
          </w:p>
        </w:tc>
        <w:tc>
          <w:tcPr>
            <w:tcW w:w="829" w:type="dxa"/>
          </w:tcPr>
          <w:p w:rsidR="00C442BA" w:rsidRDefault="00C442BA">
            <w:pPr>
              <w:pStyle w:val="ConsPlusNormal"/>
              <w:jc w:val="center"/>
            </w:pPr>
            <w:r>
              <w:t>10</w:t>
            </w:r>
          </w:p>
        </w:tc>
      </w:tr>
      <w:tr w:rsidR="00C442BA">
        <w:tc>
          <w:tcPr>
            <w:tcW w:w="567" w:type="dxa"/>
          </w:tcPr>
          <w:p w:rsidR="00C442BA" w:rsidRDefault="00C442BA">
            <w:pPr>
              <w:pStyle w:val="ConsPlusNormal"/>
              <w:jc w:val="center"/>
            </w:pPr>
            <w:r>
              <w:t>2</w:t>
            </w:r>
          </w:p>
        </w:tc>
        <w:tc>
          <w:tcPr>
            <w:tcW w:w="1309" w:type="dxa"/>
          </w:tcPr>
          <w:p w:rsidR="00C442BA" w:rsidRDefault="00C442BA">
            <w:pPr>
              <w:pStyle w:val="ConsPlusNormal"/>
            </w:pPr>
            <w:r>
              <w:t>Косуля</w:t>
            </w:r>
          </w:p>
        </w:tc>
        <w:tc>
          <w:tcPr>
            <w:tcW w:w="850" w:type="dxa"/>
          </w:tcPr>
          <w:p w:rsidR="00C442BA" w:rsidRDefault="00C442BA">
            <w:pPr>
              <w:pStyle w:val="ConsPlusNormal"/>
              <w:jc w:val="center"/>
            </w:pPr>
            <w:r>
              <w:t>16</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16</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15</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15</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1</w:t>
            </w:r>
          </w:p>
        </w:tc>
      </w:tr>
      <w:tr w:rsidR="00C442BA">
        <w:tc>
          <w:tcPr>
            <w:tcW w:w="567" w:type="dxa"/>
          </w:tcPr>
          <w:p w:rsidR="00C442BA" w:rsidRDefault="00C442BA">
            <w:pPr>
              <w:pStyle w:val="ConsPlusNormal"/>
              <w:jc w:val="center"/>
            </w:pPr>
            <w:r>
              <w:t>3</w:t>
            </w:r>
          </w:p>
        </w:tc>
        <w:tc>
          <w:tcPr>
            <w:tcW w:w="1309" w:type="dxa"/>
          </w:tcPr>
          <w:p w:rsidR="00C442BA" w:rsidRDefault="00C442BA">
            <w:pPr>
              <w:pStyle w:val="ConsPlusNormal"/>
            </w:pPr>
            <w:r>
              <w:t>Олень</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1</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1</w:t>
            </w:r>
          </w:p>
        </w:tc>
        <w:tc>
          <w:tcPr>
            <w:tcW w:w="829" w:type="dxa"/>
          </w:tcPr>
          <w:p w:rsidR="00C442BA" w:rsidRDefault="00C442BA">
            <w:pPr>
              <w:pStyle w:val="ConsPlusNormal"/>
              <w:jc w:val="center"/>
            </w:pPr>
            <w:r>
              <w:t>-</w:t>
            </w:r>
          </w:p>
        </w:tc>
      </w:tr>
      <w:tr w:rsidR="00C442BA">
        <w:tc>
          <w:tcPr>
            <w:tcW w:w="567" w:type="dxa"/>
          </w:tcPr>
          <w:p w:rsidR="00C442BA" w:rsidRDefault="00C442BA">
            <w:pPr>
              <w:pStyle w:val="ConsPlusNormal"/>
              <w:jc w:val="center"/>
            </w:pPr>
            <w:r>
              <w:t>4</w:t>
            </w:r>
          </w:p>
        </w:tc>
        <w:tc>
          <w:tcPr>
            <w:tcW w:w="1309" w:type="dxa"/>
          </w:tcPr>
          <w:p w:rsidR="00C442BA" w:rsidRDefault="00C442BA">
            <w:pPr>
              <w:pStyle w:val="ConsPlusNormal"/>
            </w:pPr>
            <w:r>
              <w:t>Кабан</w:t>
            </w:r>
          </w:p>
        </w:tc>
        <w:tc>
          <w:tcPr>
            <w:tcW w:w="850" w:type="dxa"/>
          </w:tcPr>
          <w:p w:rsidR="00C442BA" w:rsidRDefault="00C442BA">
            <w:pPr>
              <w:pStyle w:val="ConsPlusNormal"/>
              <w:jc w:val="center"/>
            </w:pPr>
            <w:r>
              <w:t>20</w:t>
            </w:r>
          </w:p>
        </w:tc>
        <w:tc>
          <w:tcPr>
            <w:tcW w:w="559" w:type="dxa"/>
          </w:tcPr>
          <w:p w:rsidR="00C442BA" w:rsidRDefault="00C442BA">
            <w:pPr>
              <w:pStyle w:val="ConsPlusNormal"/>
              <w:jc w:val="center"/>
            </w:pPr>
            <w:r>
              <w:t>3</w:t>
            </w:r>
          </w:p>
        </w:tc>
        <w:tc>
          <w:tcPr>
            <w:tcW w:w="829" w:type="dxa"/>
          </w:tcPr>
          <w:p w:rsidR="00C442BA" w:rsidRDefault="00C442BA">
            <w:pPr>
              <w:pStyle w:val="ConsPlusNormal"/>
              <w:jc w:val="center"/>
            </w:pPr>
            <w:r>
              <w:t>17</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14</w:t>
            </w:r>
          </w:p>
        </w:tc>
        <w:tc>
          <w:tcPr>
            <w:tcW w:w="721" w:type="dxa"/>
          </w:tcPr>
          <w:p w:rsidR="00C442BA" w:rsidRDefault="00C442BA">
            <w:pPr>
              <w:pStyle w:val="ConsPlusNormal"/>
              <w:jc w:val="center"/>
            </w:pPr>
            <w:r>
              <w:t>2</w:t>
            </w:r>
          </w:p>
        </w:tc>
        <w:tc>
          <w:tcPr>
            <w:tcW w:w="991" w:type="dxa"/>
          </w:tcPr>
          <w:p w:rsidR="00C442BA" w:rsidRDefault="00C442BA">
            <w:pPr>
              <w:pStyle w:val="ConsPlusNormal"/>
              <w:jc w:val="center"/>
            </w:pPr>
            <w:r>
              <w:t>12</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1</w:t>
            </w:r>
          </w:p>
        </w:tc>
        <w:tc>
          <w:tcPr>
            <w:tcW w:w="850" w:type="dxa"/>
          </w:tcPr>
          <w:p w:rsidR="00C442BA" w:rsidRDefault="00C442BA">
            <w:pPr>
              <w:pStyle w:val="ConsPlusNormal"/>
              <w:jc w:val="center"/>
            </w:pPr>
            <w:r>
              <w:t>5</w:t>
            </w:r>
          </w:p>
        </w:tc>
        <w:tc>
          <w:tcPr>
            <w:tcW w:w="559" w:type="dxa"/>
          </w:tcPr>
          <w:p w:rsidR="00C442BA" w:rsidRDefault="00C442BA">
            <w:pPr>
              <w:pStyle w:val="ConsPlusNormal"/>
              <w:jc w:val="center"/>
            </w:pPr>
            <w:r>
              <w:t>1</w:t>
            </w:r>
          </w:p>
        </w:tc>
        <w:tc>
          <w:tcPr>
            <w:tcW w:w="829" w:type="dxa"/>
          </w:tcPr>
          <w:p w:rsidR="00C442BA" w:rsidRDefault="00C442BA">
            <w:pPr>
              <w:pStyle w:val="ConsPlusNormal"/>
              <w:jc w:val="center"/>
            </w:pPr>
            <w:r>
              <w:t>4</w:t>
            </w:r>
          </w:p>
        </w:tc>
      </w:tr>
      <w:tr w:rsidR="00C442BA">
        <w:tc>
          <w:tcPr>
            <w:tcW w:w="567" w:type="dxa"/>
          </w:tcPr>
          <w:p w:rsidR="00C442BA" w:rsidRDefault="00C442BA">
            <w:pPr>
              <w:pStyle w:val="ConsPlusNormal"/>
              <w:jc w:val="center"/>
            </w:pPr>
            <w:r>
              <w:t>5</w:t>
            </w:r>
          </w:p>
        </w:tc>
        <w:tc>
          <w:tcPr>
            <w:tcW w:w="1309" w:type="dxa"/>
          </w:tcPr>
          <w:p w:rsidR="00C442BA" w:rsidRDefault="00C442BA">
            <w:pPr>
              <w:pStyle w:val="ConsPlusNormal"/>
            </w:pPr>
            <w:r>
              <w:t>Медведь</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1</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1</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1</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r>
      <w:tr w:rsidR="00C442BA">
        <w:tc>
          <w:tcPr>
            <w:tcW w:w="567" w:type="dxa"/>
          </w:tcPr>
          <w:p w:rsidR="00C442BA" w:rsidRDefault="00C442BA">
            <w:pPr>
              <w:pStyle w:val="ConsPlusNormal"/>
              <w:jc w:val="center"/>
            </w:pPr>
            <w:r>
              <w:t>6</w:t>
            </w:r>
          </w:p>
        </w:tc>
        <w:tc>
          <w:tcPr>
            <w:tcW w:w="1309" w:type="dxa"/>
          </w:tcPr>
          <w:p w:rsidR="00C442BA" w:rsidRDefault="00C442BA">
            <w:pPr>
              <w:pStyle w:val="ConsPlusNormal"/>
            </w:pPr>
            <w:r>
              <w:t>Волк</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1</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r>
      <w:tr w:rsidR="00C442BA">
        <w:tc>
          <w:tcPr>
            <w:tcW w:w="567" w:type="dxa"/>
          </w:tcPr>
          <w:p w:rsidR="00C442BA" w:rsidRDefault="00C442BA">
            <w:pPr>
              <w:pStyle w:val="ConsPlusNormal"/>
              <w:jc w:val="center"/>
            </w:pPr>
            <w:r>
              <w:t>7</w:t>
            </w:r>
          </w:p>
        </w:tc>
        <w:tc>
          <w:tcPr>
            <w:tcW w:w="1309" w:type="dxa"/>
          </w:tcPr>
          <w:p w:rsidR="00C442BA" w:rsidRDefault="00C442BA">
            <w:pPr>
              <w:pStyle w:val="ConsPlusNormal"/>
            </w:pPr>
            <w:r>
              <w:t>Тетерев</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r>
      <w:tr w:rsidR="00C442BA">
        <w:tc>
          <w:tcPr>
            <w:tcW w:w="567" w:type="dxa"/>
          </w:tcPr>
          <w:p w:rsidR="00C442BA" w:rsidRDefault="00C442BA">
            <w:pPr>
              <w:pStyle w:val="ConsPlusNormal"/>
              <w:jc w:val="center"/>
            </w:pPr>
            <w:r>
              <w:t>8</w:t>
            </w:r>
          </w:p>
        </w:tc>
        <w:tc>
          <w:tcPr>
            <w:tcW w:w="1309" w:type="dxa"/>
          </w:tcPr>
          <w:p w:rsidR="00C442BA" w:rsidRDefault="00C442BA">
            <w:pPr>
              <w:pStyle w:val="ConsPlusNormal"/>
            </w:pPr>
            <w:r>
              <w:t>Утка</w:t>
            </w:r>
          </w:p>
        </w:tc>
        <w:tc>
          <w:tcPr>
            <w:tcW w:w="850" w:type="dxa"/>
          </w:tcPr>
          <w:p w:rsidR="00C442BA" w:rsidRDefault="00C442BA">
            <w:pPr>
              <w:pStyle w:val="ConsPlusNormal"/>
              <w:jc w:val="center"/>
            </w:pPr>
            <w:r>
              <w:t>4</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w:t>
            </w:r>
          </w:p>
        </w:tc>
        <w:tc>
          <w:tcPr>
            <w:tcW w:w="850" w:type="dxa"/>
          </w:tcPr>
          <w:p w:rsidR="00C442BA" w:rsidRDefault="00C442BA">
            <w:pPr>
              <w:pStyle w:val="ConsPlusNormal"/>
              <w:jc w:val="center"/>
            </w:pPr>
            <w:r>
              <w:t>3</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r>
      <w:tr w:rsidR="00C442BA">
        <w:tc>
          <w:tcPr>
            <w:tcW w:w="567" w:type="dxa"/>
          </w:tcPr>
          <w:p w:rsidR="00C442BA" w:rsidRDefault="00C442BA">
            <w:pPr>
              <w:pStyle w:val="ConsPlusNormal"/>
              <w:jc w:val="center"/>
            </w:pPr>
            <w:r>
              <w:t>9</w:t>
            </w:r>
          </w:p>
        </w:tc>
        <w:tc>
          <w:tcPr>
            <w:tcW w:w="1309" w:type="dxa"/>
          </w:tcPr>
          <w:p w:rsidR="00C442BA" w:rsidRDefault="00C442BA">
            <w:pPr>
              <w:pStyle w:val="ConsPlusNormal"/>
            </w:pPr>
            <w:r>
              <w:t>Лысуха</w:t>
            </w:r>
          </w:p>
        </w:tc>
        <w:tc>
          <w:tcPr>
            <w:tcW w:w="850" w:type="dxa"/>
          </w:tcPr>
          <w:p w:rsidR="00C442BA" w:rsidRDefault="00C442BA">
            <w:pPr>
              <w:pStyle w:val="ConsPlusNormal"/>
              <w:jc w:val="center"/>
            </w:pPr>
            <w:r>
              <w:t>2</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w:t>
            </w:r>
          </w:p>
        </w:tc>
        <w:tc>
          <w:tcPr>
            <w:tcW w:w="850" w:type="dxa"/>
          </w:tcPr>
          <w:p w:rsidR="00C442BA" w:rsidRDefault="00C442BA">
            <w:pPr>
              <w:pStyle w:val="ConsPlusNormal"/>
              <w:jc w:val="center"/>
            </w:pPr>
            <w:r>
              <w:t>2</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both"/>
            </w:pPr>
            <w:r>
              <w:t>-</w:t>
            </w:r>
          </w:p>
        </w:tc>
        <w:tc>
          <w:tcPr>
            <w:tcW w:w="829" w:type="dxa"/>
          </w:tcPr>
          <w:p w:rsidR="00C442BA" w:rsidRDefault="00C442BA">
            <w:pPr>
              <w:pStyle w:val="ConsPlusNormal"/>
              <w:jc w:val="both"/>
            </w:pPr>
            <w:r>
              <w:t>-</w:t>
            </w:r>
          </w:p>
        </w:tc>
      </w:tr>
      <w:tr w:rsidR="00C442BA">
        <w:tc>
          <w:tcPr>
            <w:tcW w:w="567" w:type="dxa"/>
          </w:tcPr>
          <w:p w:rsidR="00C442BA" w:rsidRDefault="00C442BA">
            <w:pPr>
              <w:pStyle w:val="ConsPlusNormal"/>
              <w:jc w:val="center"/>
            </w:pPr>
            <w:r>
              <w:t>10</w:t>
            </w:r>
          </w:p>
        </w:tc>
        <w:tc>
          <w:tcPr>
            <w:tcW w:w="1309" w:type="dxa"/>
          </w:tcPr>
          <w:p w:rsidR="00C442BA" w:rsidRDefault="00C442BA">
            <w:pPr>
              <w:pStyle w:val="ConsPlusNormal"/>
            </w:pPr>
            <w:r>
              <w:t>Серая ворона</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6" w:type="dxa"/>
          </w:tcPr>
          <w:p w:rsidR="00C442BA" w:rsidRDefault="00C442BA">
            <w:pPr>
              <w:pStyle w:val="ConsPlusNormal"/>
              <w:jc w:val="center"/>
            </w:pPr>
            <w:r>
              <w:t>-</w:t>
            </w:r>
          </w:p>
        </w:tc>
        <w:tc>
          <w:tcPr>
            <w:tcW w:w="721" w:type="dxa"/>
          </w:tcPr>
          <w:p w:rsidR="00C442BA" w:rsidRDefault="00C442BA">
            <w:pPr>
              <w:pStyle w:val="ConsPlusNormal"/>
              <w:jc w:val="center"/>
            </w:pPr>
            <w:r>
              <w:t>-</w:t>
            </w:r>
          </w:p>
        </w:tc>
        <w:tc>
          <w:tcPr>
            <w:tcW w:w="991" w:type="dxa"/>
          </w:tcPr>
          <w:p w:rsidR="00C442BA" w:rsidRDefault="00C442BA">
            <w:pPr>
              <w:pStyle w:val="ConsPlusNormal"/>
              <w:jc w:val="center"/>
            </w:pPr>
            <w:r>
              <w:t>-</w:t>
            </w:r>
          </w:p>
        </w:tc>
        <w:tc>
          <w:tcPr>
            <w:tcW w:w="850" w:type="dxa"/>
          </w:tcPr>
          <w:p w:rsidR="00C442BA" w:rsidRDefault="00C442BA">
            <w:pPr>
              <w:pStyle w:val="ConsPlusNormal"/>
              <w:jc w:val="center"/>
            </w:pPr>
            <w:r>
              <w:t>1</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559" w:type="dxa"/>
          </w:tcPr>
          <w:p w:rsidR="00C442BA" w:rsidRDefault="00C442BA">
            <w:pPr>
              <w:pStyle w:val="ConsPlusNormal"/>
              <w:jc w:val="center"/>
            </w:pPr>
            <w:r>
              <w:t>-</w:t>
            </w:r>
          </w:p>
        </w:tc>
        <w:tc>
          <w:tcPr>
            <w:tcW w:w="829" w:type="dxa"/>
          </w:tcPr>
          <w:p w:rsidR="00C442BA" w:rsidRDefault="00C442BA">
            <w:pPr>
              <w:pStyle w:val="ConsPlusNormal"/>
              <w:jc w:val="center"/>
            </w:pPr>
            <w:r>
              <w:t>-</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pPr>
    </w:p>
    <w:p w:rsidR="00C442BA" w:rsidRDefault="00C442BA">
      <w:pPr>
        <w:pStyle w:val="ConsPlusNormal"/>
        <w:ind w:firstLine="540"/>
        <w:jc w:val="both"/>
      </w:pPr>
      <w:r>
        <w:t>Источник - данные госохотреестра Ленинградской области.</w:t>
      </w:r>
    </w:p>
    <w:p w:rsidR="00C442BA" w:rsidRDefault="00C442BA">
      <w:pPr>
        <w:pStyle w:val="ConsPlusNormal"/>
        <w:spacing w:before="220"/>
        <w:ind w:firstLine="540"/>
        <w:jc w:val="both"/>
      </w:pPr>
      <w:r>
        <w:t>ГБУ Ленинградской области "Сосновское ГООХ" - Учреждение подведомственно комитету по охране, контролю и регулированию использования объектов животного мира Ленинградской области и входит в систему специально уполномоченных государственных органов по охране, контролю и регулированию использования объектов животного мира и среды их обитания.</w:t>
      </w:r>
    </w:p>
    <w:p w:rsidR="00C442BA" w:rsidRDefault="00C442BA">
      <w:pPr>
        <w:pStyle w:val="ConsPlusNormal"/>
        <w:spacing w:before="220"/>
        <w:ind w:firstLine="540"/>
        <w:jc w:val="both"/>
      </w:pPr>
      <w:r>
        <w:t>Задачи и функции учреждения:</w:t>
      </w:r>
    </w:p>
    <w:p w:rsidR="00C442BA" w:rsidRDefault="00C442BA">
      <w:pPr>
        <w:pStyle w:val="ConsPlusNormal"/>
        <w:spacing w:before="220"/>
        <w:ind w:firstLine="540"/>
        <w:jc w:val="both"/>
      </w:pPr>
      <w:r>
        <w:t>- обеспечение исполнения государственных полномочий в сфере охраны, контроля, регулирования использования, воспроизводства и учета численности объектов животного мира, а также водных биологических ресурсов на внутренних водных объектах в пределах своей компетенции, установленной законодательством Российской Федерации и законодательством Ленинградской области;</w:t>
      </w:r>
    </w:p>
    <w:p w:rsidR="00C442BA" w:rsidRDefault="00C442BA">
      <w:pPr>
        <w:pStyle w:val="ConsPlusNormal"/>
        <w:spacing w:before="220"/>
        <w:ind w:firstLine="540"/>
        <w:jc w:val="both"/>
      </w:pPr>
      <w:r>
        <w:t>- проведение рекреационной, культурной, научно-просветительской, образовательной и иной деятельности в сфере охраны и использования объектов животного мира;</w:t>
      </w:r>
    </w:p>
    <w:p w:rsidR="00C442BA" w:rsidRDefault="00C442BA">
      <w:pPr>
        <w:pStyle w:val="ConsPlusNormal"/>
        <w:spacing w:before="220"/>
        <w:ind w:firstLine="540"/>
        <w:jc w:val="both"/>
      </w:pPr>
      <w:r>
        <w:t>- привлечение инвестиций в охрану окружающей среды, особо охраняемые природные территории, охрану и использование объектов животного мира и среды их обитания;</w:t>
      </w:r>
    </w:p>
    <w:p w:rsidR="00C442BA" w:rsidRDefault="00C442BA">
      <w:pPr>
        <w:pStyle w:val="ConsPlusNormal"/>
        <w:spacing w:before="220"/>
        <w:ind w:firstLine="540"/>
        <w:jc w:val="both"/>
      </w:pPr>
      <w:r>
        <w:t>- обеспечение регулирования численности объектов животного мира.</w:t>
      </w:r>
    </w:p>
    <w:p w:rsidR="00C442BA" w:rsidRDefault="00C442BA">
      <w:pPr>
        <w:pStyle w:val="ConsPlusNormal"/>
        <w:spacing w:before="220"/>
        <w:ind w:firstLine="540"/>
        <w:jc w:val="both"/>
      </w:pPr>
      <w:r>
        <w:t>Деятельность общедоступных охотничьих угодий осуществляет подведомственное Комитету Ленинградское областное государственное казенное учреждение "Управление по охотничьему хозяйству Ленинградской области" (ЛОГКУ "Леноблохота").</w:t>
      </w:r>
    </w:p>
    <w:p w:rsidR="00C442BA" w:rsidRDefault="00C442BA">
      <w:pPr>
        <w:pStyle w:val="ConsPlusNormal"/>
        <w:spacing w:before="220"/>
        <w:ind w:firstLine="540"/>
        <w:jc w:val="both"/>
      </w:pPr>
      <w:r>
        <w:t>ЛОГКУ "Леноблохота" входит в систему специально уполномоченных государственных органов Ленинградской области по охране, контролю и регулированию использования объектов животного мира и среды их обитания.</w:t>
      </w:r>
    </w:p>
    <w:p w:rsidR="00C442BA" w:rsidRDefault="00C442BA">
      <w:pPr>
        <w:pStyle w:val="ConsPlusNormal"/>
        <w:spacing w:before="220"/>
        <w:ind w:firstLine="540"/>
        <w:jc w:val="both"/>
      </w:pPr>
      <w:r>
        <w:t>Предметом деятельности ЛОГКУ "Леноблохота" является выполнение государственных функций по обеспечению реализации, предусмотренных законодательством Российской Федерации полномочий комитета по охране, контролю и регулированию использования объектов животного мира Ленинградской области, в сфере охраны, контроля и регулирования использования, воспроизводства и учета численности объектов животного мира, охраны водных биологических ресурсов на внутренних водных объектах на территории Ленинградской области.</w:t>
      </w:r>
    </w:p>
    <w:p w:rsidR="00C442BA" w:rsidRDefault="00C442BA">
      <w:pPr>
        <w:pStyle w:val="ConsPlusNormal"/>
        <w:spacing w:before="220"/>
        <w:ind w:firstLine="540"/>
        <w:jc w:val="both"/>
      </w:pPr>
      <w:r>
        <w:t>Основными целями ЛОГКУ "Леноблохота" являются:</w:t>
      </w:r>
    </w:p>
    <w:p w:rsidR="00C442BA" w:rsidRDefault="00C442BA">
      <w:pPr>
        <w:pStyle w:val="ConsPlusNormal"/>
        <w:spacing w:before="220"/>
        <w:ind w:firstLine="540"/>
        <w:jc w:val="both"/>
      </w:pPr>
      <w:r>
        <w:t>1. материально-техническое, информационное, организационное, транспортное и иное обеспечение деятельности Комитета;</w:t>
      </w:r>
    </w:p>
    <w:p w:rsidR="00C442BA" w:rsidRDefault="00C442BA">
      <w:pPr>
        <w:pStyle w:val="ConsPlusNormal"/>
        <w:spacing w:before="220"/>
        <w:ind w:firstLine="540"/>
        <w:jc w:val="both"/>
      </w:pPr>
      <w:r>
        <w:t>2. обеспечение реализации переданных Комитету полномочий Российской Федерации по организации и осуществлению:</w:t>
      </w:r>
    </w:p>
    <w:p w:rsidR="00C442BA" w:rsidRDefault="00C442BA">
      <w:pPr>
        <w:pStyle w:val="ConsPlusNormal"/>
        <w:spacing w:before="220"/>
        <w:ind w:firstLine="540"/>
        <w:jc w:val="both"/>
      </w:pPr>
      <w:r>
        <w:t>2.1. охраны объектов животного мира и среды их обитания, за исключением объектов животного мира, находящихся на особо охраняемых природных территориях федерального значения;</w:t>
      </w:r>
    </w:p>
    <w:p w:rsidR="00C442BA" w:rsidRDefault="00C442BA">
      <w:pPr>
        <w:pStyle w:val="ConsPlusNormal"/>
        <w:spacing w:before="220"/>
        <w:ind w:firstLine="540"/>
        <w:jc w:val="both"/>
      </w:pPr>
      <w:r>
        <w:t>2.2. охраны водных биологических ресурсов на внутренних водных объектах;</w:t>
      </w:r>
    </w:p>
    <w:p w:rsidR="00C442BA" w:rsidRDefault="00C442BA">
      <w:pPr>
        <w:pStyle w:val="ConsPlusNormal"/>
        <w:spacing w:before="220"/>
        <w:ind w:firstLine="540"/>
        <w:jc w:val="both"/>
      </w:pPr>
      <w:r>
        <w:t>2.3. воспроизводство, использование, ведения учета численности и мониторинга объектов животного мира, за исключением объектов, животного мира, находящихся на особо охраняемых природных территориях федерального значения.</w:t>
      </w:r>
    </w:p>
    <w:p w:rsidR="00C442BA" w:rsidRDefault="00C442BA">
      <w:pPr>
        <w:pStyle w:val="ConsPlusNormal"/>
        <w:spacing w:before="220"/>
        <w:ind w:firstLine="540"/>
        <w:jc w:val="both"/>
      </w:pPr>
      <w:r>
        <w:lastRenderedPageBreak/>
        <w:t>Сотрудники ЛОГКУ "Леноблохота" проводят большую работу по охране охотничьих угодий Ленинградской области, учету численности объектов животного мира и биотехническим мероприятиям.</w:t>
      </w:r>
    </w:p>
    <w:p w:rsidR="00C442BA" w:rsidRDefault="00C442BA">
      <w:pPr>
        <w:pStyle w:val="ConsPlusNormal"/>
        <w:spacing w:before="220"/>
        <w:ind w:firstLine="540"/>
        <w:jc w:val="both"/>
      </w:pPr>
      <w:r>
        <w:t xml:space="preserve">Численность штатного состава Управления по охотничьему хозяйству Ленинградской области составляет 34 человека. Сотрудники ЛОГКУ "Леноблохота" осуществляют свою деятельность на территории общедоступных охотничьих угодий, и участвуют в охране охотничьих угодий совместно с государственными охотничьими инспекторами </w:t>
      </w:r>
      <w:hyperlink w:anchor="P6750">
        <w:r>
          <w:rPr>
            <w:color w:val="0000FF"/>
          </w:rPr>
          <w:t>(таблица 31)</w:t>
        </w:r>
      </w:hyperlink>
      <w:r>
        <w:t>.</w:t>
      </w:r>
    </w:p>
    <w:p w:rsidR="00C442BA" w:rsidRDefault="00C442BA">
      <w:pPr>
        <w:pStyle w:val="ConsPlusNormal"/>
        <w:spacing w:before="220"/>
        <w:ind w:firstLine="540"/>
        <w:jc w:val="both"/>
      </w:pPr>
      <w:r>
        <w:t>Балансовая стоимость активов ЛОГКУ "Леноблохота" по состоянию на 1 ноября 2020 года составляет 72657253,68 руб. Балансовая стоимость недвижимого имущества, находящегося на праве оперативного управления составляет 751065,00 руб. Стоимость движимого имущества составляет 71906188,68 руб.</w:t>
      </w:r>
    </w:p>
    <w:p w:rsidR="00C442BA" w:rsidRDefault="00C442BA">
      <w:pPr>
        <w:pStyle w:val="ConsPlusNormal"/>
        <w:spacing w:before="220"/>
        <w:ind w:firstLine="540"/>
        <w:jc w:val="both"/>
      </w:pPr>
      <w:r>
        <w:t>Количество единиц эксплуатируемой техники составляет: автомобилей - 27 единиц, снегоходов - 21 единица, снегоболотоходов - 17 единиц, маломерных судов - 21 единица, тракторов 3 - единицы, прицепов - 64 единицы, подвесных лодочных моторов - 27 единиц.</w:t>
      </w:r>
    </w:p>
    <w:p w:rsidR="00C442BA" w:rsidRDefault="00C442BA">
      <w:pPr>
        <w:pStyle w:val="ConsPlusNormal"/>
        <w:spacing w:before="220"/>
        <w:ind w:firstLine="540"/>
        <w:jc w:val="both"/>
      </w:pPr>
      <w:r>
        <w:t>Деятельность в сфере охотничьего хозяйства на территории Ленинградской области по состоянию на 15.09.2020 осуществляет 91 охотпользователь, из них 90 юридических лиц и 1 индивидуальный предприниматель, в 153 охотничьих хозяйствах.</w:t>
      </w:r>
    </w:p>
    <w:p w:rsidR="00C442BA" w:rsidRDefault="00C442BA">
      <w:pPr>
        <w:pStyle w:val="ConsPlusNormal"/>
        <w:spacing w:before="220"/>
        <w:ind w:firstLine="540"/>
        <w:jc w:val="both"/>
      </w:pPr>
      <w:r>
        <w:t xml:space="preserve">Роль охотпользователей в развитии охотничьего хозяйства, как отрасли, весьма значительна. Юридические лица и индивидуальные предприниматели, осуществляющие ведение деятельности на территории охотничьих хозяйств, несут значительные затраты в целях обеспечения выполнения мероприятий по сохранению охотничьих ресурсов и среды их обитания, а также соблюдения требований в области охоты и сохранения охотничьих ресурсов. Осуществляют рациональное и устойчивое использование охотничьих ресурсов и среды их обитания, сохраняют и увеличивают биоразнообразие Ленинградской области. Все затраты на ведение деятельности охотпользователи покрывают за счет собственных активов и при участии членов общественных объединений. Основные затраты охотпользователей Ленинградской области на ведение охотхозяйственной деятельности в разрезе целевых показателей за 2015-2019 гг. представлены в </w:t>
      </w:r>
      <w:hyperlink w:anchor="P6862">
        <w:r>
          <w:rPr>
            <w:color w:val="0000FF"/>
          </w:rPr>
          <w:t>таблице 32</w:t>
        </w:r>
      </w:hyperlink>
      <w:r>
        <w:t>.</w:t>
      </w:r>
    </w:p>
    <w:p w:rsidR="00C442BA" w:rsidRDefault="00C442BA">
      <w:pPr>
        <w:pStyle w:val="ConsPlusNormal"/>
        <w:spacing w:before="220"/>
        <w:ind w:firstLine="540"/>
        <w:jc w:val="both"/>
      </w:pPr>
      <w:r>
        <w:t>Доля экономической эффективности охотничьей отрасли Ленинградской области не значительна, однако велика роль охотничьего хозяйства в вовлечении в производственный процесс сельских территорий, предоставлении рабочих мест, создании инвестиционной привлекательности неосвоенных территорий. Большая доля охотничьих хозяйств Ленинградской области не приносят дохода и являются дотационными.</w:t>
      </w:r>
    </w:p>
    <w:p w:rsidR="00C442BA" w:rsidRDefault="00C442BA">
      <w:pPr>
        <w:pStyle w:val="ConsPlusNormal"/>
        <w:spacing w:before="220"/>
        <w:ind w:firstLine="540"/>
        <w:jc w:val="both"/>
      </w:pPr>
      <w:r>
        <w:t>Общее количество человек, состоящих в штате юридических лиц и индивидуальных предпринимателей, осуществляющих ведение деятельности на территории охотничьих хозяйств, на 15.09.2020, составило 519 человек, среди которых 118 человек являются специалистами с высшим или среднем специальном образованием, по специальности (специализации) "охотоведение", 468 человек осуществляют свою трудовую деятельность в качестве егерей.</w:t>
      </w:r>
    </w:p>
    <w:p w:rsidR="00C442BA" w:rsidRDefault="00C442BA">
      <w:pPr>
        <w:pStyle w:val="ConsPlusNormal"/>
      </w:pPr>
    </w:p>
    <w:p w:rsidR="00C442BA" w:rsidRDefault="00C442BA">
      <w:pPr>
        <w:pStyle w:val="ConsPlusNormal"/>
        <w:ind w:firstLine="540"/>
        <w:jc w:val="both"/>
      </w:pPr>
      <w:bookmarkStart w:id="33" w:name="P6750"/>
      <w:bookmarkEnd w:id="33"/>
      <w:r>
        <w:t>Таблица 31 - Основные показатели и объем выполненных работ сотрудниками Ленинградского областного государственного казенного учреждения "Управление по охотничьему хозяйству Ленинградской области" в 2018-2020 г. по состоянию на 01.11.2020</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876"/>
        <w:gridCol w:w="1264"/>
        <w:gridCol w:w="1264"/>
        <w:gridCol w:w="1204"/>
      </w:tblGrid>
      <w:tr w:rsidR="00C442BA">
        <w:tc>
          <w:tcPr>
            <w:tcW w:w="454" w:type="dxa"/>
            <w:vMerge w:val="restart"/>
          </w:tcPr>
          <w:p w:rsidR="00C442BA" w:rsidRDefault="00C442BA">
            <w:pPr>
              <w:pStyle w:val="ConsPlusNormal"/>
              <w:jc w:val="center"/>
            </w:pPr>
            <w:r>
              <w:t>N п/п</w:t>
            </w:r>
          </w:p>
        </w:tc>
        <w:tc>
          <w:tcPr>
            <w:tcW w:w="4876" w:type="dxa"/>
            <w:vMerge w:val="restart"/>
          </w:tcPr>
          <w:p w:rsidR="00C442BA" w:rsidRDefault="00C442BA">
            <w:pPr>
              <w:pStyle w:val="ConsPlusNormal"/>
              <w:jc w:val="center"/>
            </w:pPr>
            <w:r>
              <w:t>Наименование показателя</w:t>
            </w:r>
          </w:p>
        </w:tc>
        <w:tc>
          <w:tcPr>
            <w:tcW w:w="3732" w:type="dxa"/>
            <w:gridSpan w:val="3"/>
          </w:tcPr>
          <w:p w:rsidR="00C442BA" w:rsidRDefault="00C442BA">
            <w:pPr>
              <w:pStyle w:val="ConsPlusNormal"/>
              <w:jc w:val="center"/>
            </w:pPr>
            <w:r>
              <w:t>Год</w:t>
            </w:r>
          </w:p>
        </w:tc>
      </w:tr>
      <w:tr w:rsidR="00C442BA">
        <w:tc>
          <w:tcPr>
            <w:tcW w:w="454" w:type="dxa"/>
            <w:vMerge/>
          </w:tcPr>
          <w:p w:rsidR="00C442BA" w:rsidRDefault="00C442BA">
            <w:pPr>
              <w:pStyle w:val="ConsPlusNormal"/>
            </w:pPr>
          </w:p>
        </w:tc>
        <w:tc>
          <w:tcPr>
            <w:tcW w:w="4876" w:type="dxa"/>
            <w:vMerge/>
          </w:tcPr>
          <w:p w:rsidR="00C442BA" w:rsidRDefault="00C442BA">
            <w:pPr>
              <w:pStyle w:val="ConsPlusNormal"/>
            </w:pPr>
          </w:p>
        </w:tc>
        <w:tc>
          <w:tcPr>
            <w:tcW w:w="1264" w:type="dxa"/>
          </w:tcPr>
          <w:p w:rsidR="00C442BA" w:rsidRDefault="00C442BA">
            <w:pPr>
              <w:pStyle w:val="ConsPlusNormal"/>
              <w:jc w:val="center"/>
            </w:pPr>
            <w:r>
              <w:t>2018</w:t>
            </w:r>
          </w:p>
        </w:tc>
        <w:tc>
          <w:tcPr>
            <w:tcW w:w="1264" w:type="dxa"/>
          </w:tcPr>
          <w:p w:rsidR="00C442BA" w:rsidRDefault="00C442BA">
            <w:pPr>
              <w:pStyle w:val="ConsPlusNormal"/>
              <w:jc w:val="center"/>
            </w:pPr>
            <w:r>
              <w:t>2019</w:t>
            </w:r>
          </w:p>
        </w:tc>
        <w:tc>
          <w:tcPr>
            <w:tcW w:w="1204" w:type="dxa"/>
          </w:tcPr>
          <w:p w:rsidR="00C442BA" w:rsidRDefault="00C442BA">
            <w:pPr>
              <w:pStyle w:val="ConsPlusNormal"/>
              <w:jc w:val="center"/>
            </w:pPr>
            <w:r>
              <w:t>2020</w:t>
            </w:r>
          </w:p>
        </w:tc>
      </w:tr>
      <w:tr w:rsidR="00C442BA">
        <w:tc>
          <w:tcPr>
            <w:tcW w:w="454" w:type="dxa"/>
          </w:tcPr>
          <w:p w:rsidR="00C442BA" w:rsidRDefault="00C442BA">
            <w:pPr>
              <w:pStyle w:val="ConsPlusNormal"/>
              <w:jc w:val="center"/>
            </w:pPr>
            <w:r>
              <w:t>1</w:t>
            </w:r>
          </w:p>
        </w:tc>
        <w:tc>
          <w:tcPr>
            <w:tcW w:w="4876" w:type="dxa"/>
          </w:tcPr>
          <w:p w:rsidR="00C442BA" w:rsidRDefault="00C442BA">
            <w:pPr>
              <w:pStyle w:val="ConsPlusNormal"/>
              <w:jc w:val="both"/>
            </w:pPr>
            <w:r>
              <w:t>Проведено рейдов по охране объектов животного мира совместно с сотрудниками комитета</w:t>
            </w:r>
          </w:p>
        </w:tc>
        <w:tc>
          <w:tcPr>
            <w:tcW w:w="1264" w:type="dxa"/>
          </w:tcPr>
          <w:p w:rsidR="00C442BA" w:rsidRDefault="00C442BA">
            <w:pPr>
              <w:pStyle w:val="ConsPlusNormal"/>
              <w:jc w:val="center"/>
            </w:pPr>
            <w:r>
              <w:t>1378</w:t>
            </w:r>
          </w:p>
        </w:tc>
        <w:tc>
          <w:tcPr>
            <w:tcW w:w="1264" w:type="dxa"/>
          </w:tcPr>
          <w:p w:rsidR="00C442BA" w:rsidRDefault="00C442BA">
            <w:pPr>
              <w:pStyle w:val="ConsPlusNormal"/>
              <w:jc w:val="center"/>
            </w:pPr>
            <w:r>
              <w:t>1513</w:t>
            </w:r>
          </w:p>
        </w:tc>
        <w:tc>
          <w:tcPr>
            <w:tcW w:w="1204" w:type="dxa"/>
          </w:tcPr>
          <w:p w:rsidR="00C442BA" w:rsidRDefault="00C442BA">
            <w:pPr>
              <w:pStyle w:val="ConsPlusNormal"/>
              <w:jc w:val="center"/>
            </w:pPr>
            <w:r>
              <w:t>1054</w:t>
            </w:r>
          </w:p>
        </w:tc>
      </w:tr>
      <w:tr w:rsidR="00C442BA">
        <w:tc>
          <w:tcPr>
            <w:tcW w:w="454" w:type="dxa"/>
          </w:tcPr>
          <w:p w:rsidR="00C442BA" w:rsidRDefault="00C442BA">
            <w:pPr>
              <w:pStyle w:val="ConsPlusNormal"/>
              <w:jc w:val="center"/>
            </w:pPr>
            <w:r>
              <w:lastRenderedPageBreak/>
              <w:t>2</w:t>
            </w:r>
          </w:p>
        </w:tc>
        <w:tc>
          <w:tcPr>
            <w:tcW w:w="4876" w:type="dxa"/>
          </w:tcPr>
          <w:p w:rsidR="00C442BA" w:rsidRDefault="00C442BA">
            <w:pPr>
              <w:pStyle w:val="ConsPlusNormal"/>
              <w:jc w:val="both"/>
            </w:pPr>
            <w:r>
              <w:t>Проведено внеплановых выездов по жалобам и обращениям граждан, охотпользователей и т.п.</w:t>
            </w:r>
          </w:p>
        </w:tc>
        <w:tc>
          <w:tcPr>
            <w:tcW w:w="1264" w:type="dxa"/>
          </w:tcPr>
          <w:p w:rsidR="00C442BA" w:rsidRDefault="00C442BA">
            <w:pPr>
              <w:pStyle w:val="ConsPlusNormal"/>
              <w:jc w:val="center"/>
            </w:pPr>
            <w:r>
              <w:t>-</w:t>
            </w:r>
          </w:p>
        </w:tc>
        <w:tc>
          <w:tcPr>
            <w:tcW w:w="1264" w:type="dxa"/>
          </w:tcPr>
          <w:p w:rsidR="00C442BA" w:rsidRDefault="00C442BA">
            <w:pPr>
              <w:pStyle w:val="ConsPlusNormal"/>
              <w:jc w:val="center"/>
            </w:pPr>
            <w:r>
              <w:t>668</w:t>
            </w:r>
          </w:p>
        </w:tc>
        <w:tc>
          <w:tcPr>
            <w:tcW w:w="1204" w:type="dxa"/>
          </w:tcPr>
          <w:p w:rsidR="00C442BA" w:rsidRDefault="00C442BA">
            <w:pPr>
              <w:pStyle w:val="ConsPlusNormal"/>
              <w:jc w:val="center"/>
            </w:pPr>
            <w:r>
              <w:t>391</w:t>
            </w:r>
          </w:p>
        </w:tc>
      </w:tr>
      <w:tr w:rsidR="00C442BA">
        <w:tc>
          <w:tcPr>
            <w:tcW w:w="454" w:type="dxa"/>
            <w:vMerge w:val="restart"/>
          </w:tcPr>
          <w:p w:rsidR="00C442BA" w:rsidRDefault="00C442BA">
            <w:pPr>
              <w:pStyle w:val="ConsPlusNormal"/>
              <w:jc w:val="center"/>
            </w:pPr>
            <w:r>
              <w:t>3</w:t>
            </w:r>
          </w:p>
        </w:tc>
        <w:tc>
          <w:tcPr>
            <w:tcW w:w="8608" w:type="dxa"/>
            <w:gridSpan w:val="4"/>
          </w:tcPr>
          <w:p w:rsidR="00C442BA" w:rsidRDefault="00C442BA">
            <w:pPr>
              <w:pStyle w:val="ConsPlusNormal"/>
            </w:pPr>
            <w:r>
              <w:t>Проведено учетов численности охотничьих ресурсов на общедоступных охотничьих угодьях Ленинградской области, в том числе:</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численности кабана, волка и косули методом картирования</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медведя по выходам из берлог</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на токах</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вальдшнепа</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численности кабана, волка и косули методом картирования</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норных животных</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численности по выводкам боровой, водоплавающей и болотной дичи</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медведя по следовой активности на овсах</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численности бобра, ондатры</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учет численности норки, выдры</w:t>
            </w:r>
          </w:p>
        </w:tc>
        <w:tc>
          <w:tcPr>
            <w:tcW w:w="1264" w:type="dxa"/>
          </w:tcPr>
          <w:p w:rsidR="00C442BA" w:rsidRDefault="00C442BA">
            <w:pPr>
              <w:pStyle w:val="ConsPlusNormal"/>
              <w:jc w:val="center"/>
            </w:pPr>
            <w:r>
              <w:t>13</w:t>
            </w:r>
          </w:p>
        </w:tc>
        <w:tc>
          <w:tcPr>
            <w:tcW w:w="1264" w:type="dxa"/>
          </w:tcPr>
          <w:p w:rsidR="00C442BA" w:rsidRDefault="00C442BA">
            <w:pPr>
              <w:pStyle w:val="ConsPlusNormal"/>
              <w:jc w:val="center"/>
            </w:pPr>
            <w:r>
              <w:t>13</w:t>
            </w:r>
          </w:p>
        </w:tc>
        <w:tc>
          <w:tcPr>
            <w:tcW w:w="1204" w:type="dxa"/>
          </w:tcPr>
          <w:p w:rsidR="00C442BA" w:rsidRDefault="00C442BA">
            <w:pPr>
              <w:pStyle w:val="ConsPlusNormal"/>
              <w:jc w:val="center"/>
            </w:pPr>
            <w:r>
              <w:t>13</w:t>
            </w:r>
          </w:p>
        </w:tc>
      </w:tr>
      <w:tr w:rsidR="00C442BA">
        <w:tc>
          <w:tcPr>
            <w:tcW w:w="454" w:type="dxa"/>
            <w:vMerge/>
          </w:tcPr>
          <w:p w:rsidR="00C442BA" w:rsidRDefault="00C442BA">
            <w:pPr>
              <w:pStyle w:val="ConsPlusNormal"/>
            </w:pPr>
          </w:p>
        </w:tc>
        <w:tc>
          <w:tcPr>
            <w:tcW w:w="4876" w:type="dxa"/>
          </w:tcPr>
          <w:p w:rsidR="00C442BA" w:rsidRDefault="00C442BA">
            <w:pPr>
              <w:pStyle w:val="ConsPlusNormal"/>
              <w:jc w:val="both"/>
            </w:pPr>
            <w:r>
              <w:t>- ЗМУ маршрутов</w:t>
            </w:r>
          </w:p>
        </w:tc>
        <w:tc>
          <w:tcPr>
            <w:tcW w:w="1264" w:type="dxa"/>
          </w:tcPr>
          <w:p w:rsidR="00C442BA" w:rsidRDefault="00C442BA">
            <w:pPr>
              <w:pStyle w:val="ConsPlusNormal"/>
              <w:jc w:val="center"/>
            </w:pPr>
            <w:r>
              <w:t>78</w:t>
            </w:r>
          </w:p>
        </w:tc>
        <w:tc>
          <w:tcPr>
            <w:tcW w:w="1264" w:type="dxa"/>
          </w:tcPr>
          <w:p w:rsidR="00C442BA" w:rsidRDefault="00C442BA">
            <w:pPr>
              <w:pStyle w:val="ConsPlusNormal"/>
              <w:jc w:val="center"/>
            </w:pPr>
            <w:r>
              <w:t>78</w:t>
            </w:r>
          </w:p>
        </w:tc>
        <w:tc>
          <w:tcPr>
            <w:tcW w:w="1204" w:type="dxa"/>
          </w:tcPr>
          <w:p w:rsidR="00C442BA" w:rsidRDefault="00C442BA">
            <w:pPr>
              <w:pStyle w:val="ConsPlusNormal"/>
              <w:jc w:val="center"/>
            </w:pPr>
            <w:r>
              <w:t>112</w:t>
            </w:r>
          </w:p>
        </w:tc>
      </w:tr>
      <w:tr w:rsidR="00C442BA">
        <w:tc>
          <w:tcPr>
            <w:tcW w:w="454" w:type="dxa"/>
          </w:tcPr>
          <w:p w:rsidR="00C442BA" w:rsidRDefault="00C442BA">
            <w:pPr>
              <w:pStyle w:val="ConsPlusNormal"/>
              <w:jc w:val="center"/>
            </w:pPr>
            <w:r>
              <w:t>4</w:t>
            </w:r>
          </w:p>
        </w:tc>
        <w:tc>
          <w:tcPr>
            <w:tcW w:w="4876" w:type="dxa"/>
          </w:tcPr>
          <w:p w:rsidR="00C442BA" w:rsidRDefault="00C442BA">
            <w:pPr>
              <w:pStyle w:val="ConsPlusNormal"/>
              <w:jc w:val="both"/>
            </w:pPr>
            <w:r>
              <w:t>Устроено подкормочных площадок на общедоступных охотничьих угодьях Ленинградской области</w:t>
            </w:r>
          </w:p>
        </w:tc>
        <w:tc>
          <w:tcPr>
            <w:tcW w:w="1264" w:type="dxa"/>
          </w:tcPr>
          <w:p w:rsidR="00C442BA" w:rsidRDefault="00C442BA">
            <w:pPr>
              <w:pStyle w:val="ConsPlusNormal"/>
              <w:jc w:val="center"/>
            </w:pPr>
            <w:r>
              <w:t>20</w:t>
            </w:r>
          </w:p>
        </w:tc>
        <w:tc>
          <w:tcPr>
            <w:tcW w:w="1264" w:type="dxa"/>
          </w:tcPr>
          <w:p w:rsidR="00C442BA" w:rsidRDefault="00C442BA">
            <w:pPr>
              <w:pStyle w:val="ConsPlusNormal"/>
              <w:jc w:val="center"/>
            </w:pPr>
            <w:r>
              <w:t>19</w:t>
            </w:r>
          </w:p>
        </w:tc>
        <w:tc>
          <w:tcPr>
            <w:tcW w:w="1204" w:type="dxa"/>
          </w:tcPr>
          <w:p w:rsidR="00C442BA" w:rsidRDefault="00C442BA">
            <w:pPr>
              <w:pStyle w:val="ConsPlusNormal"/>
              <w:jc w:val="center"/>
            </w:pPr>
            <w:r>
              <w:t>19</w:t>
            </w:r>
          </w:p>
        </w:tc>
      </w:tr>
      <w:tr w:rsidR="00C442BA">
        <w:tc>
          <w:tcPr>
            <w:tcW w:w="454" w:type="dxa"/>
          </w:tcPr>
          <w:p w:rsidR="00C442BA" w:rsidRDefault="00C442BA">
            <w:pPr>
              <w:pStyle w:val="ConsPlusNormal"/>
              <w:jc w:val="center"/>
            </w:pPr>
            <w:r>
              <w:t>5</w:t>
            </w:r>
          </w:p>
        </w:tc>
        <w:tc>
          <w:tcPr>
            <w:tcW w:w="4876" w:type="dxa"/>
          </w:tcPr>
          <w:p w:rsidR="00C442BA" w:rsidRDefault="00C442BA">
            <w:pPr>
              <w:pStyle w:val="ConsPlusNormal"/>
              <w:jc w:val="both"/>
            </w:pPr>
            <w:r>
              <w:t>Устроено солонцов на общедоступных охотничьих угодьях Ленинградской области</w:t>
            </w:r>
          </w:p>
        </w:tc>
        <w:tc>
          <w:tcPr>
            <w:tcW w:w="1264" w:type="dxa"/>
          </w:tcPr>
          <w:p w:rsidR="00C442BA" w:rsidRDefault="00C442BA">
            <w:pPr>
              <w:pStyle w:val="ConsPlusNormal"/>
              <w:jc w:val="center"/>
            </w:pPr>
            <w:r>
              <w:t>177</w:t>
            </w:r>
          </w:p>
        </w:tc>
        <w:tc>
          <w:tcPr>
            <w:tcW w:w="1264" w:type="dxa"/>
          </w:tcPr>
          <w:p w:rsidR="00C442BA" w:rsidRDefault="00C442BA">
            <w:pPr>
              <w:pStyle w:val="ConsPlusNormal"/>
              <w:jc w:val="center"/>
            </w:pPr>
            <w:r>
              <w:t>174</w:t>
            </w:r>
          </w:p>
        </w:tc>
        <w:tc>
          <w:tcPr>
            <w:tcW w:w="1204" w:type="dxa"/>
          </w:tcPr>
          <w:p w:rsidR="00C442BA" w:rsidRDefault="00C442BA">
            <w:pPr>
              <w:pStyle w:val="ConsPlusNormal"/>
              <w:jc w:val="center"/>
            </w:pPr>
            <w:r>
              <w:t>174</w:t>
            </w:r>
          </w:p>
        </w:tc>
      </w:tr>
      <w:tr w:rsidR="00C442BA">
        <w:tc>
          <w:tcPr>
            <w:tcW w:w="454" w:type="dxa"/>
          </w:tcPr>
          <w:p w:rsidR="00C442BA" w:rsidRDefault="00C442BA">
            <w:pPr>
              <w:pStyle w:val="ConsPlusNormal"/>
              <w:jc w:val="center"/>
            </w:pPr>
            <w:r>
              <w:t>6</w:t>
            </w:r>
          </w:p>
        </w:tc>
        <w:tc>
          <w:tcPr>
            <w:tcW w:w="4876" w:type="dxa"/>
          </w:tcPr>
          <w:p w:rsidR="00C442BA" w:rsidRDefault="00C442BA">
            <w:pPr>
              <w:pStyle w:val="ConsPlusNormal"/>
              <w:jc w:val="both"/>
            </w:pPr>
            <w:r>
              <w:t>Выложено подкормки (кукурузы) для подкормки диких копытных животных на общедоступных охотничьих угодьях Ленинградской области</w:t>
            </w:r>
          </w:p>
        </w:tc>
        <w:tc>
          <w:tcPr>
            <w:tcW w:w="1264" w:type="dxa"/>
          </w:tcPr>
          <w:p w:rsidR="00C442BA" w:rsidRDefault="00C442BA">
            <w:pPr>
              <w:pStyle w:val="ConsPlusNormal"/>
              <w:jc w:val="center"/>
            </w:pPr>
            <w:r>
              <w:t>33226,9</w:t>
            </w:r>
          </w:p>
        </w:tc>
        <w:tc>
          <w:tcPr>
            <w:tcW w:w="1264" w:type="dxa"/>
          </w:tcPr>
          <w:p w:rsidR="00C442BA" w:rsidRDefault="00C442BA">
            <w:pPr>
              <w:pStyle w:val="ConsPlusNormal"/>
              <w:jc w:val="center"/>
            </w:pPr>
            <w:r>
              <w:t>26198,8</w:t>
            </w:r>
          </w:p>
        </w:tc>
        <w:tc>
          <w:tcPr>
            <w:tcW w:w="1204" w:type="dxa"/>
          </w:tcPr>
          <w:p w:rsidR="00C442BA" w:rsidRDefault="00C442BA">
            <w:pPr>
              <w:pStyle w:val="ConsPlusNormal"/>
              <w:jc w:val="center"/>
            </w:pPr>
            <w:r>
              <w:t>14578,5</w:t>
            </w:r>
          </w:p>
        </w:tc>
      </w:tr>
      <w:tr w:rsidR="00C442BA">
        <w:tc>
          <w:tcPr>
            <w:tcW w:w="454" w:type="dxa"/>
          </w:tcPr>
          <w:p w:rsidR="00C442BA" w:rsidRDefault="00C442BA">
            <w:pPr>
              <w:pStyle w:val="ConsPlusNormal"/>
              <w:jc w:val="center"/>
            </w:pPr>
            <w:r>
              <w:t>7</w:t>
            </w:r>
          </w:p>
        </w:tc>
        <w:tc>
          <w:tcPr>
            <w:tcW w:w="4876" w:type="dxa"/>
          </w:tcPr>
          <w:p w:rsidR="00C442BA" w:rsidRDefault="00C442BA">
            <w:pPr>
              <w:pStyle w:val="ConsPlusNormal"/>
              <w:jc w:val="both"/>
            </w:pPr>
            <w:r>
              <w:t>Выложено подкормки (сена) для подкормки диких копытных животных на общедоступных охотничьих угодьях Ленинградской области</w:t>
            </w:r>
          </w:p>
        </w:tc>
        <w:tc>
          <w:tcPr>
            <w:tcW w:w="1264" w:type="dxa"/>
          </w:tcPr>
          <w:p w:rsidR="00C442BA" w:rsidRDefault="00C442BA">
            <w:pPr>
              <w:pStyle w:val="ConsPlusNormal"/>
              <w:jc w:val="center"/>
            </w:pPr>
            <w:r>
              <w:t>0</w:t>
            </w:r>
          </w:p>
        </w:tc>
        <w:tc>
          <w:tcPr>
            <w:tcW w:w="1264" w:type="dxa"/>
          </w:tcPr>
          <w:p w:rsidR="00C442BA" w:rsidRDefault="00C442BA">
            <w:pPr>
              <w:pStyle w:val="ConsPlusNormal"/>
              <w:jc w:val="center"/>
            </w:pPr>
            <w:r>
              <w:t>150</w:t>
            </w:r>
          </w:p>
        </w:tc>
        <w:tc>
          <w:tcPr>
            <w:tcW w:w="1204" w:type="dxa"/>
          </w:tcPr>
          <w:p w:rsidR="00C442BA" w:rsidRDefault="00C442BA">
            <w:pPr>
              <w:pStyle w:val="ConsPlusNormal"/>
              <w:jc w:val="center"/>
            </w:pPr>
            <w:r>
              <w:t>400</w:t>
            </w:r>
          </w:p>
        </w:tc>
      </w:tr>
      <w:tr w:rsidR="00C442BA">
        <w:tc>
          <w:tcPr>
            <w:tcW w:w="454" w:type="dxa"/>
          </w:tcPr>
          <w:p w:rsidR="00C442BA" w:rsidRDefault="00C442BA">
            <w:pPr>
              <w:pStyle w:val="ConsPlusNormal"/>
              <w:jc w:val="center"/>
            </w:pPr>
            <w:r>
              <w:t>8</w:t>
            </w:r>
          </w:p>
        </w:tc>
        <w:tc>
          <w:tcPr>
            <w:tcW w:w="4876" w:type="dxa"/>
          </w:tcPr>
          <w:p w:rsidR="00C442BA" w:rsidRDefault="00C442BA">
            <w:pPr>
              <w:pStyle w:val="ConsPlusNormal"/>
              <w:jc w:val="both"/>
            </w:pPr>
            <w:r>
              <w:t>Выложено минеральной подкормки (каменной соли) для подкормки диких копытных животных на общедоступных охотничьих угодьях Ленинградской области</w:t>
            </w:r>
          </w:p>
        </w:tc>
        <w:tc>
          <w:tcPr>
            <w:tcW w:w="1264" w:type="dxa"/>
          </w:tcPr>
          <w:p w:rsidR="00C442BA" w:rsidRDefault="00C442BA">
            <w:pPr>
              <w:pStyle w:val="ConsPlusNormal"/>
              <w:jc w:val="center"/>
            </w:pPr>
            <w:r>
              <w:t>5813</w:t>
            </w:r>
          </w:p>
        </w:tc>
        <w:tc>
          <w:tcPr>
            <w:tcW w:w="1264" w:type="dxa"/>
          </w:tcPr>
          <w:p w:rsidR="00C442BA" w:rsidRDefault="00C442BA">
            <w:pPr>
              <w:pStyle w:val="ConsPlusNormal"/>
              <w:jc w:val="center"/>
            </w:pPr>
            <w:r>
              <w:t>5975</w:t>
            </w:r>
          </w:p>
        </w:tc>
        <w:tc>
          <w:tcPr>
            <w:tcW w:w="1204" w:type="dxa"/>
          </w:tcPr>
          <w:p w:rsidR="00C442BA" w:rsidRDefault="00C442BA">
            <w:pPr>
              <w:pStyle w:val="ConsPlusNormal"/>
              <w:jc w:val="center"/>
            </w:pPr>
            <w:r>
              <w:t>5930</w:t>
            </w:r>
          </w:p>
        </w:tc>
      </w:tr>
      <w:tr w:rsidR="00C442BA">
        <w:tc>
          <w:tcPr>
            <w:tcW w:w="454" w:type="dxa"/>
          </w:tcPr>
          <w:p w:rsidR="00C442BA" w:rsidRDefault="00C442BA">
            <w:pPr>
              <w:pStyle w:val="ConsPlusNormal"/>
              <w:jc w:val="center"/>
            </w:pPr>
            <w:r>
              <w:t>9</w:t>
            </w:r>
          </w:p>
        </w:tc>
        <w:tc>
          <w:tcPr>
            <w:tcW w:w="4876" w:type="dxa"/>
          </w:tcPr>
          <w:p w:rsidR="00C442BA" w:rsidRDefault="00C442BA">
            <w:pPr>
              <w:pStyle w:val="ConsPlusNormal"/>
              <w:jc w:val="both"/>
            </w:pPr>
            <w:r>
              <w:t>Устройство искусственных мест размножения, жилищ и укрытий для птиц на общедоступных охотничьих угодьях Ленинградской области</w:t>
            </w:r>
          </w:p>
        </w:tc>
        <w:tc>
          <w:tcPr>
            <w:tcW w:w="1264" w:type="dxa"/>
          </w:tcPr>
          <w:p w:rsidR="00C442BA" w:rsidRDefault="00C442BA">
            <w:pPr>
              <w:pStyle w:val="ConsPlusNormal"/>
              <w:jc w:val="center"/>
            </w:pPr>
            <w:r>
              <w:t>34</w:t>
            </w:r>
          </w:p>
        </w:tc>
        <w:tc>
          <w:tcPr>
            <w:tcW w:w="1264" w:type="dxa"/>
          </w:tcPr>
          <w:p w:rsidR="00C442BA" w:rsidRDefault="00C442BA">
            <w:pPr>
              <w:pStyle w:val="ConsPlusNormal"/>
              <w:jc w:val="center"/>
            </w:pPr>
            <w:r>
              <w:t>88</w:t>
            </w:r>
          </w:p>
        </w:tc>
        <w:tc>
          <w:tcPr>
            <w:tcW w:w="1204" w:type="dxa"/>
          </w:tcPr>
          <w:p w:rsidR="00C442BA" w:rsidRDefault="00C442BA">
            <w:pPr>
              <w:pStyle w:val="ConsPlusNormal"/>
              <w:jc w:val="center"/>
            </w:pPr>
            <w:r>
              <w:t>79</w:t>
            </w:r>
          </w:p>
        </w:tc>
      </w:tr>
      <w:tr w:rsidR="00C442BA">
        <w:tc>
          <w:tcPr>
            <w:tcW w:w="454" w:type="dxa"/>
          </w:tcPr>
          <w:p w:rsidR="00C442BA" w:rsidRDefault="00C442BA">
            <w:pPr>
              <w:pStyle w:val="ConsPlusNormal"/>
              <w:jc w:val="center"/>
            </w:pPr>
            <w:r>
              <w:t>10</w:t>
            </w:r>
          </w:p>
        </w:tc>
        <w:tc>
          <w:tcPr>
            <w:tcW w:w="4876" w:type="dxa"/>
          </w:tcPr>
          <w:p w:rsidR="00C442BA" w:rsidRDefault="00C442BA">
            <w:pPr>
              <w:pStyle w:val="ConsPlusNormal"/>
              <w:jc w:val="both"/>
            </w:pPr>
            <w:r>
              <w:t>Подкормка полевой дичи (пшеница/овес)</w:t>
            </w:r>
          </w:p>
        </w:tc>
        <w:tc>
          <w:tcPr>
            <w:tcW w:w="1264" w:type="dxa"/>
          </w:tcPr>
          <w:p w:rsidR="00C442BA" w:rsidRDefault="00C442BA">
            <w:pPr>
              <w:pStyle w:val="ConsPlusNormal"/>
              <w:jc w:val="center"/>
            </w:pPr>
            <w:r>
              <w:t>300/300</w:t>
            </w:r>
          </w:p>
        </w:tc>
        <w:tc>
          <w:tcPr>
            <w:tcW w:w="1264" w:type="dxa"/>
          </w:tcPr>
          <w:p w:rsidR="00C442BA" w:rsidRDefault="00C442BA">
            <w:pPr>
              <w:pStyle w:val="ConsPlusNormal"/>
              <w:jc w:val="center"/>
            </w:pPr>
            <w:r>
              <w:t>300/300</w:t>
            </w:r>
          </w:p>
        </w:tc>
        <w:tc>
          <w:tcPr>
            <w:tcW w:w="1204" w:type="dxa"/>
          </w:tcPr>
          <w:p w:rsidR="00C442BA" w:rsidRDefault="00C442BA">
            <w:pPr>
              <w:pStyle w:val="ConsPlusNormal"/>
              <w:jc w:val="center"/>
            </w:pPr>
            <w:r>
              <w:t>300/300</w:t>
            </w:r>
          </w:p>
        </w:tc>
      </w:tr>
      <w:tr w:rsidR="00C442BA">
        <w:tc>
          <w:tcPr>
            <w:tcW w:w="454" w:type="dxa"/>
          </w:tcPr>
          <w:p w:rsidR="00C442BA" w:rsidRDefault="00C442BA">
            <w:pPr>
              <w:pStyle w:val="ConsPlusNormal"/>
              <w:jc w:val="center"/>
            </w:pPr>
            <w:r>
              <w:lastRenderedPageBreak/>
              <w:t>11</w:t>
            </w:r>
          </w:p>
        </w:tc>
        <w:tc>
          <w:tcPr>
            <w:tcW w:w="4876" w:type="dxa"/>
          </w:tcPr>
          <w:p w:rsidR="00C442BA" w:rsidRDefault="00C442BA">
            <w:pPr>
              <w:pStyle w:val="ConsPlusNormal"/>
              <w:jc w:val="both"/>
            </w:pPr>
            <w:r>
              <w:t>Опубликовано статей в средствах массовой информации</w:t>
            </w:r>
          </w:p>
        </w:tc>
        <w:tc>
          <w:tcPr>
            <w:tcW w:w="1264" w:type="dxa"/>
          </w:tcPr>
          <w:p w:rsidR="00C442BA" w:rsidRDefault="00C442BA">
            <w:pPr>
              <w:pStyle w:val="ConsPlusNormal"/>
              <w:jc w:val="center"/>
            </w:pPr>
            <w:r>
              <w:t>11</w:t>
            </w:r>
          </w:p>
        </w:tc>
        <w:tc>
          <w:tcPr>
            <w:tcW w:w="1264" w:type="dxa"/>
          </w:tcPr>
          <w:p w:rsidR="00C442BA" w:rsidRDefault="00C442BA">
            <w:pPr>
              <w:pStyle w:val="ConsPlusNormal"/>
              <w:jc w:val="center"/>
            </w:pPr>
            <w:r>
              <w:t>15</w:t>
            </w:r>
          </w:p>
        </w:tc>
        <w:tc>
          <w:tcPr>
            <w:tcW w:w="1204" w:type="dxa"/>
          </w:tcPr>
          <w:p w:rsidR="00C442BA" w:rsidRDefault="00C442BA">
            <w:pPr>
              <w:pStyle w:val="ConsPlusNormal"/>
              <w:jc w:val="center"/>
            </w:pPr>
            <w:r>
              <w:t>9</w:t>
            </w:r>
          </w:p>
        </w:tc>
      </w:tr>
      <w:tr w:rsidR="00C442BA">
        <w:tc>
          <w:tcPr>
            <w:tcW w:w="454" w:type="dxa"/>
          </w:tcPr>
          <w:p w:rsidR="00C442BA" w:rsidRDefault="00C442BA">
            <w:pPr>
              <w:pStyle w:val="ConsPlusNormal"/>
              <w:jc w:val="center"/>
            </w:pPr>
            <w:r>
              <w:t>12</w:t>
            </w:r>
          </w:p>
        </w:tc>
        <w:tc>
          <w:tcPr>
            <w:tcW w:w="4876" w:type="dxa"/>
          </w:tcPr>
          <w:p w:rsidR="00C442BA" w:rsidRDefault="00C442BA">
            <w:pPr>
              <w:pStyle w:val="ConsPlusNormal"/>
              <w:jc w:val="both"/>
            </w:pPr>
            <w:r>
              <w:t>Очищено прибрежных территорий от мусора в рамках мероприятия по предотвращению засорения, загрязнения и заиливания внутренних водных объектов и проведена очистка внутренних водных объектов от брошенных орудий лова (км/га)</w:t>
            </w:r>
          </w:p>
        </w:tc>
        <w:tc>
          <w:tcPr>
            <w:tcW w:w="1264" w:type="dxa"/>
          </w:tcPr>
          <w:p w:rsidR="00C442BA" w:rsidRDefault="00C442BA">
            <w:pPr>
              <w:pStyle w:val="ConsPlusNormal"/>
              <w:jc w:val="center"/>
            </w:pPr>
            <w:r>
              <w:t>44,8/219,28</w:t>
            </w:r>
          </w:p>
        </w:tc>
        <w:tc>
          <w:tcPr>
            <w:tcW w:w="1264" w:type="dxa"/>
          </w:tcPr>
          <w:p w:rsidR="00C442BA" w:rsidRDefault="00C442BA">
            <w:pPr>
              <w:pStyle w:val="ConsPlusNormal"/>
            </w:pPr>
            <w:r>
              <w:t>53,86/166,4</w:t>
            </w:r>
          </w:p>
        </w:tc>
        <w:tc>
          <w:tcPr>
            <w:tcW w:w="1204" w:type="dxa"/>
          </w:tcPr>
          <w:p w:rsidR="00C442BA" w:rsidRDefault="00C442BA">
            <w:pPr>
              <w:pStyle w:val="ConsPlusNormal"/>
              <w:jc w:val="center"/>
            </w:pPr>
            <w:r>
              <w:t>112,4/2033</w:t>
            </w:r>
          </w:p>
        </w:tc>
      </w:tr>
    </w:tbl>
    <w:p w:rsidR="00C442BA" w:rsidRDefault="00C442BA">
      <w:pPr>
        <w:pStyle w:val="ConsPlusNormal"/>
      </w:pPr>
    </w:p>
    <w:p w:rsidR="00C442BA" w:rsidRDefault="00C442BA">
      <w:pPr>
        <w:pStyle w:val="ConsPlusNormal"/>
        <w:ind w:firstLine="540"/>
        <w:jc w:val="both"/>
      </w:pPr>
      <w:r>
        <w:t>Производственный охотничий контроль осуществляют 234 производственных охотничьих инспектора (или 45% от общего числа штатных сотрудников охотпользователей) - работники охотпользователей, которые выполняют обязанности, связанные с осуществлением охоты и сохранением охотничьих ресурсов на основании трудового договора, имеют охотничий билет, разрешение на хранение и ношение охотничьего огнестрельного оружия и успешно прошедшим проверку знания требований к кандидату в производственные охотничьи инспектора, при наличии удостоверения установленного образца.</w:t>
      </w:r>
    </w:p>
    <w:p w:rsidR="00C442BA" w:rsidRDefault="00C442BA">
      <w:pPr>
        <w:pStyle w:val="ConsPlusNormal"/>
      </w:pPr>
    </w:p>
    <w:p w:rsidR="00C442BA" w:rsidRDefault="00C442BA">
      <w:pPr>
        <w:pStyle w:val="ConsPlusNormal"/>
        <w:ind w:firstLine="540"/>
        <w:jc w:val="both"/>
      </w:pPr>
      <w:bookmarkStart w:id="34" w:name="P6862"/>
      <w:bookmarkEnd w:id="34"/>
      <w:r>
        <w:t>Таблица 32 - Основные затраты охотпользователей Ленинградской области на ведение охотхозяйственной деятельности в разрезе целевых показателей (2015-2019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134"/>
        <w:gridCol w:w="1077"/>
        <w:gridCol w:w="1077"/>
        <w:gridCol w:w="1077"/>
        <w:gridCol w:w="1077"/>
      </w:tblGrid>
      <w:tr w:rsidR="00C442BA">
        <w:tc>
          <w:tcPr>
            <w:tcW w:w="3628" w:type="dxa"/>
          </w:tcPr>
          <w:p w:rsidR="00C442BA" w:rsidRDefault="00C442BA">
            <w:pPr>
              <w:pStyle w:val="ConsPlusNormal"/>
              <w:jc w:val="center"/>
            </w:pPr>
            <w:r>
              <w:t>Наименование показателя</w:t>
            </w:r>
          </w:p>
        </w:tc>
        <w:tc>
          <w:tcPr>
            <w:tcW w:w="1134" w:type="dxa"/>
          </w:tcPr>
          <w:p w:rsidR="00C442BA" w:rsidRDefault="00C442BA">
            <w:pPr>
              <w:pStyle w:val="ConsPlusNormal"/>
              <w:jc w:val="center"/>
            </w:pPr>
            <w:r>
              <w:t>2015</w:t>
            </w:r>
          </w:p>
        </w:tc>
        <w:tc>
          <w:tcPr>
            <w:tcW w:w="1077" w:type="dxa"/>
          </w:tcPr>
          <w:p w:rsidR="00C442BA" w:rsidRDefault="00C442BA">
            <w:pPr>
              <w:pStyle w:val="ConsPlusNormal"/>
              <w:jc w:val="center"/>
            </w:pPr>
            <w:r>
              <w:t>2016</w:t>
            </w:r>
          </w:p>
        </w:tc>
        <w:tc>
          <w:tcPr>
            <w:tcW w:w="1077" w:type="dxa"/>
          </w:tcPr>
          <w:p w:rsidR="00C442BA" w:rsidRDefault="00C442BA">
            <w:pPr>
              <w:pStyle w:val="ConsPlusNormal"/>
              <w:jc w:val="center"/>
            </w:pPr>
            <w:r>
              <w:t>2017</w:t>
            </w:r>
          </w:p>
        </w:tc>
        <w:tc>
          <w:tcPr>
            <w:tcW w:w="1077" w:type="dxa"/>
          </w:tcPr>
          <w:p w:rsidR="00C442BA" w:rsidRDefault="00C442BA">
            <w:pPr>
              <w:pStyle w:val="ConsPlusNormal"/>
              <w:jc w:val="center"/>
            </w:pPr>
            <w:r>
              <w:t>2018</w:t>
            </w:r>
          </w:p>
        </w:tc>
        <w:tc>
          <w:tcPr>
            <w:tcW w:w="1077" w:type="dxa"/>
          </w:tcPr>
          <w:p w:rsidR="00C442BA" w:rsidRDefault="00C442BA">
            <w:pPr>
              <w:pStyle w:val="ConsPlusNormal"/>
              <w:jc w:val="center"/>
            </w:pPr>
            <w:r>
              <w:t>2019</w:t>
            </w:r>
          </w:p>
        </w:tc>
      </w:tr>
      <w:tr w:rsidR="00C442BA">
        <w:tc>
          <w:tcPr>
            <w:tcW w:w="9070" w:type="dxa"/>
            <w:gridSpan w:val="6"/>
          </w:tcPr>
          <w:p w:rsidR="00C442BA" w:rsidRDefault="00C442BA">
            <w:pPr>
              <w:pStyle w:val="ConsPlusNormal"/>
              <w:jc w:val="center"/>
            </w:pPr>
            <w:r>
              <w:t>Общие затраты охотпользователей на ведение охотничьего хозяйства, тыс. руб.</w:t>
            </w:r>
          </w:p>
        </w:tc>
      </w:tr>
      <w:tr w:rsidR="00C442BA">
        <w:tc>
          <w:tcPr>
            <w:tcW w:w="3628" w:type="dxa"/>
          </w:tcPr>
          <w:p w:rsidR="00C442BA" w:rsidRDefault="00C442BA">
            <w:pPr>
              <w:pStyle w:val="ConsPlusNormal"/>
            </w:pPr>
            <w:r>
              <w:t>Общие затраты на ведение охотничьего хозяйства</w:t>
            </w:r>
          </w:p>
        </w:tc>
        <w:tc>
          <w:tcPr>
            <w:tcW w:w="1134" w:type="dxa"/>
          </w:tcPr>
          <w:p w:rsidR="00C442BA" w:rsidRDefault="00C442BA">
            <w:pPr>
              <w:pStyle w:val="ConsPlusNormal"/>
              <w:jc w:val="center"/>
            </w:pPr>
            <w:r>
              <w:t>233408,8</w:t>
            </w:r>
          </w:p>
        </w:tc>
        <w:tc>
          <w:tcPr>
            <w:tcW w:w="1077" w:type="dxa"/>
          </w:tcPr>
          <w:p w:rsidR="00C442BA" w:rsidRDefault="00C442BA">
            <w:pPr>
              <w:pStyle w:val="ConsPlusNormal"/>
              <w:jc w:val="center"/>
            </w:pPr>
            <w:r>
              <w:t>248856,4</w:t>
            </w:r>
          </w:p>
        </w:tc>
        <w:tc>
          <w:tcPr>
            <w:tcW w:w="1077" w:type="dxa"/>
          </w:tcPr>
          <w:p w:rsidR="00C442BA" w:rsidRDefault="00C442BA">
            <w:pPr>
              <w:pStyle w:val="ConsPlusNormal"/>
              <w:jc w:val="center"/>
            </w:pPr>
            <w:r>
              <w:t>261180,5</w:t>
            </w:r>
          </w:p>
        </w:tc>
        <w:tc>
          <w:tcPr>
            <w:tcW w:w="1077" w:type="dxa"/>
          </w:tcPr>
          <w:p w:rsidR="00C442BA" w:rsidRDefault="00C442BA">
            <w:pPr>
              <w:pStyle w:val="ConsPlusNormal"/>
              <w:jc w:val="center"/>
            </w:pPr>
            <w:r>
              <w:t>270572,0</w:t>
            </w:r>
          </w:p>
        </w:tc>
        <w:tc>
          <w:tcPr>
            <w:tcW w:w="1077" w:type="dxa"/>
          </w:tcPr>
          <w:p w:rsidR="00C442BA" w:rsidRDefault="00C442BA">
            <w:pPr>
              <w:pStyle w:val="ConsPlusNormal"/>
              <w:jc w:val="center"/>
            </w:pPr>
            <w:r>
              <w:t>286514,5</w:t>
            </w:r>
          </w:p>
        </w:tc>
      </w:tr>
      <w:tr w:rsidR="00C442BA">
        <w:tc>
          <w:tcPr>
            <w:tcW w:w="3628" w:type="dxa"/>
          </w:tcPr>
          <w:p w:rsidR="00C442BA" w:rsidRDefault="00C442BA">
            <w:pPr>
              <w:pStyle w:val="ConsPlusNormal"/>
              <w:ind w:firstLine="200"/>
            </w:pPr>
            <w:r>
              <w:t>Из них по видам затрат: Расходы на приобретение сырья, материалов для производства и продажи продукции (оказания услуг)</w:t>
            </w:r>
          </w:p>
        </w:tc>
        <w:tc>
          <w:tcPr>
            <w:tcW w:w="1134" w:type="dxa"/>
          </w:tcPr>
          <w:p w:rsidR="00C442BA" w:rsidRDefault="00C442BA">
            <w:pPr>
              <w:pStyle w:val="ConsPlusNormal"/>
              <w:jc w:val="center"/>
            </w:pPr>
            <w:r>
              <w:t>23960,9</w:t>
            </w:r>
          </w:p>
        </w:tc>
        <w:tc>
          <w:tcPr>
            <w:tcW w:w="1077" w:type="dxa"/>
          </w:tcPr>
          <w:p w:rsidR="00C442BA" w:rsidRDefault="00C442BA">
            <w:pPr>
              <w:pStyle w:val="ConsPlusNormal"/>
              <w:jc w:val="center"/>
            </w:pPr>
            <w:r>
              <w:t>26507,6</w:t>
            </w:r>
          </w:p>
        </w:tc>
        <w:tc>
          <w:tcPr>
            <w:tcW w:w="1077" w:type="dxa"/>
          </w:tcPr>
          <w:p w:rsidR="00C442BA" w:rsidRDefault="00C442BA">
            <w:pPr>
              <w:pStyle w:val="ConsPlusNormal"/>
              <w:jc w:val="center"/>
            </w:pPr>
            <w:r>
              <w:t>34404,6</w:t>
            </w:r>
          </w:p>
        </w:tc>
        <w:tc>
          <w:tcPr>
            <w:tcW w:w="1077" w:type="dxa"/>
          </w:tcPr>
          <w:p w:rsidR="00C442BA" w:rsidRDefault="00C442BA">
            <w:pPr>
              <w:pStyle w:val="ConsPlusNormal"/>
              <w:jc w:val="center"/>
            </w:pPr>
            <w:r>
              <w:t>26132,4</w:t>
            </w:r>
          </w:p>
        </w:tc>
        <w:tc>
          <w:tcPr>
            <w:tcW w:w="1077" w:type="dxa"/>
          </w:tcPr>
          <w:p w:rsidR="00C442BA" w:rsidRDefault="00C442BA">
            <w:pPr>
              <w:pStyle w:val="ConsPlusNormal"/>
              <w:jc w:val="center"/>
            </w:pPr>
            <w:r>
              <w:t>36441,5</w:t>
            </w:r>
          </w:p>
        </w:tc>
      </w:tr>
      <w:tr w:rsidR="00C442BA">
        <w:tc>
          <w:tcPr>
            <w:tcW w:w="3628" w:type="dxa"/>
          </w:tcPr>
          <w:p w:rsidR="00C442BA" w:rsidRDefault="00C442BA">
            <w:pPr>
              <w:pStyle w:val="ConsPlusNormal"/>
              <w:ind w:firstLine="200"/>
            </w:pPr>
            <w:r>
              <w:t>Расходы на приобретение топлива</w:t>
            </w:r>
          </w:p>
        </w:tc>
        <w:tc>
          <w:tcPr>
            <w:tcW w:w="1134" w:type="dxa"/>
          </w:tcPr>
          <w:p w:rsidR="00C442BA" w:rsidRDefault="00C442BA">
            <w:pPr>
              <w:pStyle w:val="ConsPlusNormal"/>
              <w:jc w:val="center"/>
            </w:pPr>
            <w:r>
              <w:t>17601,5</w:t>
            </w:r>
          </w:p>
        </w:tc>
        <w:tc>
          <w:tcPr>
            <w:tcW w:w="1077" w:type="dxa"/>
          </w:tcPr>
          <w:p w:rsidR="00C442BA" w:rsidRDefault="00C442BA">
            <w:pPr>
              <w:pStyle w:val="ConsPlusNormal"/>
              <w:jc w:val="center"/>
            </w:pPr>
            <w:r>
              <w:t>19450,9</w:t>
            </w:r>
          </w:p>
        </w:tc>
        <w:tc>
          <w:tcPr>
            <w:tcW w:w="1077" w:type="dxa"/>
          </w:tcPr>
          <w:p w:rsidR="00C442BA" w:rsidRDefault="00C442BA">
            <w:pPr>
              <w:pStyle w:val="ConsPlusNormal"/>
              <w:jc w:val="center"/>
            </w:pPr>
            <w:r>
              <w:t>21916,4</w:t>
            </w:r>
          </w:p>
        </w:tc>
        <w:tc>
          <w:tcPr>
            <w:tcW w:w="1077" w:type="dxa"/>
          </w:tcPr>
          <w:p w:rsidR="00C442BA" w:rsidRDefault="00C442BA">
            <w:pPr>
              <w:pStyle w:val="ConsPlusNormal"/>
              <w:jc w:val="center"/>
            </w:pPr>
            <w:r>
              <w:t>23172,5</w:t>
            </w:r>
          </w:p>
        </w:tc>
        <w:tc>
          <w:tcPr>
            <w:tcW w:w="1077" w:type="dxa"/>
          </w:tcPr>
          <w:p w:rsidR="00C442BA" w:rsidRDefault="00C442BA">
            <w:pPr>
              <w:pStyle w:val="ConsPlusNormal"/>
              <w:jc w:val="center"/>
            </w:pPr>
            <w:r>
              <w:t>25957,8</w:t>
            </w:r>
          </w:p>
        </w:tc>
      </w:tr>
      <w:tr w:rsidR="00C442BA">
        <w:tc>
          <w:tcPr>
            <w:tcW w:w="3628" w:type="dxa"/>
          </w:tcPr>
          <w:p w:rsidR="00C442BA" w:rsidRDefault="00C442BA">
            <w:pPr>
              <w:pStyle w:val="ConsPlusNormal"/>
              <w:ind w:firstLine="200"/>
            </w:pPr>
            <w:r>
              <w:t>Расходы на энергию</w:t>
            </w:r>
          </w:p>
        </w:tc>
        <w:tc>
          <w:tcPr>
            <w:tcW w:w="1134" w:type="dxa"/>
          </w:tcPr>
          <w:p w:rsidR="00C442BA" w:rsidRDefault="00C442BA">
            <w:pPr>
              <w:pStyle w:val="ConsPlusNormal"/>
              <w:jc w:val="center"/>
            </w:pPr>
            <w:r>
              <w:t>8406,6</w:t>
            </w:r>
          </w:p>
        </w:tc>
        <w:tc>
          <w:tcPr>
            <w:tcW w:w="1077" w:type="dxa"/>
          </w:tcPr>
          <w:p w:rsidR="00C442BA" w:rsidRDefault="00C442BA">
            <w:pPr>
              <w:pStyle w:val="ConsPlusNormal"/>
              <w:jc w:val="center"/>
            </w:pPr>
            <w:r>
              <w:t>10071,1</w:t>
            </w:r>
          </w:p>
        </w:tc>
        <w:tc>
          <w:tcPr>
            <w:tcW w:w="1077" w:type="dxa"/>
          </w:tcPr>
          <w:p w:rsidR="00C442BA" w:rsidRDefault="00C442BA">
            <w:pPr>
              <w:pStyle w:val="ConsPlusNormal"/>
              <w:jc w:val="center"/>
            </w:pPr>
            <w:r>
              <w:t>8858,0</w:t>
            </w:r>
          </w:p>
        </w:tc>
        <w:tc>
          <w:tcPr>
            <w:tcW w:w="1077" w:type="dxa"/>
          </w:tcPr>
          <w:p w:rsidR="00C442BA" w:rsidRDefault="00C442BA">
            <w:pPr>
              <w:pStyle w:val="ConsPlusNormal"/>
              <w:jc w:val="center"/>
            </w:pPr>
            <w:r>
              <w:t>9425,1</w:t>
            </w:r>
          </w:p>
        </w:tc>
        <w:tc>
          <w:tcPr>
            <w:tcW w:w="1077" w:type="dxa"/>
          </w:tcPr>
          <w:p w:rsidR="00C442BA" w:rsidRDefault="00C442BA">
            <w:pPr>
              <w:pStyle w:val="ConsPlusNormal"/>
              <w:jc w:val="center"/>
            </w:pPr>
            <w:r>
              <w:t>10355,4</w:t>
            </w:r>
          </w:p>
        </w:tc>
      </w:tr>
      <w:tr w:rsidR="00C442BA">
        <w:tc>
          <w:tcPr>
            <w:tcW w:w="3628" w:type="dxa"/>
          </w:tcPr>
          <w:p w:rsidR="00C442BA" w:rsidRDefault="00C442BA">
            <w:pPr>
              <w:pStyle w:val="ConsPlusNormal"/>
              <w:ind w:firstLine="200"/>
            </w:pPr>
            <w:r>
              <w:t>Расходы на воду</w:t>
            </w:r>
          </w:p>
        </w:tc>
        <w:tc>
          <w:tcPr>
            <w:tcW w:w="1134" w:type="dxa"/>
          </w:tcPr>
          <w:p w:rsidR="00C442BA" w:rsidRDefault="00C442BA">
            <w:pPr>
              <w:pStyle w:val="ConsPlusNormal"/>
              <w:jc w:val="center"/>
            </w:pPr>
            <w:r>
              <w:t>196,9</w:t>
            </w:r>
          </w:p>
        </w:tc>
        <w:tc>
          <w:tcPr>
            <w:tcW w:w="1077" w:type="dxa"/>
          </w:tcPr>
          <w:p w:rsidR="00C442BA" w:rsidRDefault="00C442BA">
            <w:pPr>
              <w:pStyle w:val="ConsPlusNormal"/>
              <w:jc w:val="center"/>
            </w:pPr>
            <w:r>
              <w:t>151,0</w:t>
            </w:r>
          </w:p>
        </w:tc>
        <w:tc>
          <w:tcPr>
            <w:tcW w:w="1077" w:type="dxa"/>
          </w:tcPr>
          <w:p w:rsidR="00C442BA" w:rsidRDefault="00C442BA">
            <w:pPr>
              <w:pStyle w:val="ConsPlusNormal"/>
              <w:jc w:val="center"/>
            </w:pPr>
            <w:r>
              <w:t>150,8</w:t>
            </w:r>
          </w:p>
        </w:tc>
        <w:tc>
          <w:tcPr>
            <w:tcW w:w="1077" w:type="dxa"/>
          </w:tcPr>
          <w:p w:rsidR="00C442BA" w:rsidRDefault="00C442BA">
            <w:pPr>
              <w:pStyle w:val="ConsPlusNormal"/>
              <w:jc w:val="center"/>
            </w:pPr>
            <w:r>
              <w:t>229,1</w:t>
            </w:r>
          </w:p>
        </w:tc>
        <w:tc>
          <w:tcPr>
            <w:tcW w:w="1077" w:type="dxa"/>
          </w:tcPr>
          <w:p w:rsidR="00C442BA" w:rsidRDefault="00C442BA">
            <w:pPr>
              <w:pStyle w:val="ConsPlusNormal"/>
              <w:jc w:val="center"/>
            </w:pPr>
            <w:r>
              <w:t>271,6</w:t>
            </w:r>
          </w:p>
        </w:tc>
      </w:tr>
      <w:tr w:rsidR="00C442BA">
        <w:tc>
          <w:tcPr>
            <w:tcW w:w="3628" w:type="dxa"/>
          </w:tcPr>
          <w:p w:rsidR="00C442BA" w:rsidRDefault="00C442BA">
            <w:pPr>
              <w:pStyle w:val="ConsPlusNormal"/>
              <w:ind w:firstLine="200"/>
            </w:pPr>
            <w:r>
              <w:t>Затраты на оплату труда</w:t>
            </w:r>
          </w:p>
        </w:tc>
        <w:tc>
          <w:tcPr>
            <w:tcW w:w="1134" w:type="dxa"/>
          </w:tcPr>
          <w:p w:rsidR="00C442BA" w:rsidRDefault="00C442BA">
            <w:pPr>
              <w:pStyle w:val="ConsPlusNormal"/>
              <w:jc w:val="center"/>
            </w:pPr>
            <w:r>
              <w:t>93082,3</w:t>
            </w:r>
          </w:p>
        </w:tc>
        <w:tc>
          <w:tcPr>
            <w:tcW w:w="1077" w:type="dxa"/>
          </w:tcPr>
          <w:p w:rsidR="00C442BA" w:rsidRDefault="00C442BA">
            <w:pPr>
              <w:pStyle w:val="ConsPlusNormal"/>
              <w:jc w:val="center"/>
            </w:pPr>
            <w:r>
              <w:t>102158,7</w:t>
            </w:r>
          </w:p>
        </w:tc>
        <w:tc>
          <w:tcPr>
            <w:tcW w:w="1077" w:type="dxa"/>
          </w:tcPr>
          <w:p w:rsidR="00C442BA" w:rsidRDefault="00C442BA">
            <w:pPr>
              <w:pStyle w:val="ConsPlusNormal"/>
              <w:jc w:val="center"/>
            </w:pPr>
            <w:r>
              <w:t>110603,2</w:t>
            </w:r>
          </w:p>
        </w:tc>
        <w:tc>
          <w:tcPr>
            <w:tcW w:w="1077" w:type="dxa"/>
          </w:tcPr>
          <w:p w:rsidR="00C442BA" w:rsidRDefault="00C442BA">
            <w:pPr>
              <w:pStyle w:val="ConsPlusNormal"/>
              <w:jc w:val="center"/>
            </w:pPr>
            <w:r>
              <w:t>116767,3</w:t>
            </w:r>
          </w:p>
        </w:tc>
        <w:tc>
          <w:tcPr>
            <w:tcW w:w="1077" w:type="dxa"/>
          </w:tcPr>
          <w:p w:rsidR="00C442BA" w:rsidRDefault="00C442BA">
            <w:pPr>
              <w:pStyle w:val="ConsPlusNormal"/>
              <w:jc w:val="center"/>
            </w:pPr>
            <w:r>
              <w:t>120540,2</w:t>
            </w:r>
          </w:p>
        </w:tc>
      </w:tr>
      <w:tr w:rsidR="00C442BA">
        <w:tc>
          <w:tcPr>
            <w:tcW w:w="3628" w:type="dxa"/>
          </w:tcPr>
          <w:p w:rsidR="00C442BA" w:rsidRDefault="00C442BA">
            <w:pPr>
              <w:pStyle w:val="ConsPlusNormal"/>
            </w:pPr>
            <w:r>
              <w:t>Отчисления во внебюджетные социальные фонды</w:t>
            </w:r>
          </w:p>
        </w:tc>
        <w:tc>
          <w:tcPr>
            <w:tcW w:w="1134" w:type="dxa"/>
          </w:tcPr>
          <w:p w:rsidR="00C442BA" w:rsidRDefault="00C442BA">
            <w:pPr>
              <w:pStyle w:val="ConsPlusNormal"/>
              <w:jc w:val="center"/>
            </w:pPr>
            <w:r>
              <w:t>29868,8</w:t>
            </w:r>
          </w:p>
        </w:tc>
        <w:tc>
          <w:tcPr>
            <w:tcW w:w="1077" w:type="dxa"/>
          </w:tcPr>
          <w:p w:rsidR="00C442BA" w:rsidRDefault="00C442BA">
            <w:pPr>
              <w:pStyle w:val="ConsPlusNormal"/>
              <w:jc w:val="center"/>
            </w:pPr>
            <w:r>
              <w:t>33284,1</w:t>
            </w:r>
          </w:p>
        </w:tc>
        <w:tc>
          <w:tcPr>
            <w:tcW w:w="1077" w:type="dxa"/>
          </w:tcPr>
          <w:p w:rsidR="00C442BA" w:rsidRDefault="00C442BA">
            <w:pPr>
              <w:pStyle w:val="ConsPlusNormal"/>
              <w:jc w:val="center"/>
            </w:pPr>
            <w:r>
              <w:t>35461,6</w:t>
            </w:r>
          </w:p>
        </w:tc>
        <w:tc>
          <w:tcPr>
            <w:tcW w:w="1077" w:type="dxa"/>
          </w:tcPr>
          <w:p w:rsidR="00C442BA" w:rsidRDefault="00C442BA">
            <w:pPr>
              <w:pStyle w:val="ConsPlusNormal"/>
              <w:jc w:val="center"/>
            </w:pPr>
            <w:r>
              <w:t>36337,0</w:t>
            </w:r>
          </w:p>
        </w:tc>
        <w:tc>
          <w:tcPr>
            <w:tcW w:w="1077" w:type="dxa"/>
          </w:tcPr>
          <w:p w:rsidR="00C442BA" w:rsidRDefault="00C442BA">
            <w:pPr>
              <w:pStyle w:val="ConsPlusNormal"/>
              <w:jc w:val="center"/>
            </w:pPr>
            <w:r>
              <w:t>37406,1</w:t>
            </w:r>
          </w:p>
        </w:tc>
      </w:tr>
      <w:tr w:rsidR="00C442BA">
        <w:tc>
          <w:tcPr>
            <w:tcW w:w="3628" w:type="dxa"/>
          </w:tcPr>
          <w:p w:rsidR="00C442BA" w:rsidRDefault="00C442BA">
            <w:pPr>
              <w:pStyle w:val="ConsPlusNormal"/>
            </w:pPr>
            <w:r>
              <w:t>Годовой размер сборов за пользование объектами животного мира</w:t>
            </w:r>
          </w:p>
        </w:tc>
        <w:tc>
          <w:tcPr>
            <w:tcW w:w="1134" w:type="dxa"/>
          </w:tcPr>
          <w:p w:rsidR="00C442BA" w:rsidRDefault="00C442BA">
            <w:pPr>
              <w:pStyle w:val="ConsPlusNormal"/>
              <w:jc w:val="center"/>
            </w:pPr>
            <w:r>
              <w:t>3426,0</w:t>
            </w:r>
          </w:p>
        </w:tc>
        <w:tc>
          <w:tcPr>
            <w:tcW w:w="1077" w:type="dxa"/>
          </w:tcPr>
          <w:p w:rsidR="00C442BA" w:rsidRDefault="00C442BA">
            <w:pPr>
              <w:pStyle w:val="ConsPlusNormal"/>
              <w:jc w:val="center"/>
            </w:pPr>
            <w:r>
              <w:t>3774,2</w:t>
            </w:r>
          </w:p>
        </w:tc>
        <w:tc>
          <w:tcPr>
            <w:tcW w:w="1077" w:type="dxa"/>
          </w:tcPr>
          <w:p w:rsidR="00C442BA" w:rsidRDefault="00C442BA">
            <w:pPr>
              <w:pStyle w:val="ConsPlusNormal"/>
              <w:jc w:val="center"/>
            </w:pPr>
            <w:r>
              <w:t>3538,0</w:t>
            </w:r>
          </w:p>
        </w:tc>
        <w:tc>
          <w:tcPr>
            <w:tcW w:w="1077" w:type="dxa"/>
          </w:tcPr>
          <w:p w:rsidR="00C442BA" w:rsidRDefault="00C442BA">
            <w:pPr>
              <w:pStyle w:val="ConsPlusNormal"/>
              <w:jc w:val="center"/>
            </w:pPr>
            <w:r>
              <w:t>3581,2</w:t>
            </w:r>
          </w:p>
        </w:tc>
        <w:tc>
          <w:tcPr>
            <w:tcW w:w="1077" w:type="dxa"/>
          </w:tcPr>
          <w:p w:rsidR="00C442BA" w:rsidRDefault="00C442BA">
            <w:pPr>
              <w:pStyle w:val="ConsPlusNormal"/>
              <w:jc w:val="center"/>
            </w:pPr>
            <w:r>
              <w:t>4042,8</w:t>
            </w:r>
          </w:p>
        </w:tc>
      </w:tr>
      <w:tr w:rsidR="00C442BA">
        <w:tc>
          <w:tcPr>
            <w:tcW w:w="3628" w:type="dxa"/>
          </w:tcPr>
          <w:p w:rsidR="00C442BA" w:rsidRDefault="00C442BA">
            <w:pPr>
              <w:pStyle w:val="ConsPlusNormal"/>
            </w:pPr>
            <w:r>
              <w:t>Арендная плата - всего</w:t>
            </w:r>
          </w:p>
        </w:tc>
        <w:tc>
          <w:tcPr>
            <w:tcW w:w="1134" w:type="dxa"/>
          </w:tcPr>
          <w:p w:rsidR="00C442BA" w:rsidRDefault="00C442BA">
            <w:pPr>
              <w:pStyle w:val="ConsPlusNormal"/>
              <w:jc w:val="center"/>
            </w:pPr>
            <w:r>
              <w:t>7371,2</w:t>
            </w:r>
          </w:p>
        </w:tc>
        <w:tc>
          <w:tcPr>
            <w:tcW w:w="1077" w:type="dxa"/>
          </w:tcPr>
          <w:p w:rsidR="00C442BA" w:rsidRDefault="00C442BA">
            <w:pPr>
              <w:pStyle w:val="ConsPlusNormal"/>
              <w:jc w:val="center"/>
            </w:pPr>
            <w:r>
              <w:t>6786,6</w:t>
            </w:r>
          </w:p>
        </w:tc>
        <w:tc>
          <w:tcPr>
            <w:tcW w:w="1077" w:type="dxa"/>
          </w:tcPr>
          <w:p w:rsidR="00C442BA" w:rsidRDefault="00C442BA">
            <w:pPr>
              <w:pStyle w:val="ConsPlusNormal"/>
              <w:jc w:val="center"/>
            </w:pPr>
            <w:r>
              <w:t>9058,7</w:t>
            </w:r>
          </w:p>
        </w:tc>
        <w:tc>
          <w:tcPr>
            <w:tcW w:w="1077" w:type="dxa"/>
          </w:tcPr>
          <w:p w:rsidR="00C442BA" w:rsidRDefault="00C442BA">
            <w:pPr>
              <w:pStyle w:val="ConsPlusNormal"/>
              <w:jc w:val="center"/>
            </w:pPr>
            <w:r>
              <w:t>8211,2</w:t>
            </w:r>
          </w:p>
        </w:tc>
        <w:tc>
          <w:tcPr>
            <w:tcW w:w="1077" w:type="dxa"/>
          </w:tcPr>
          <w:p w:rsidR="00C442BA" w:rsidRDefault="00C442BA">
            <w:pPr>
              <w:pStyle w:val="ConsPlusNormal"/>
              <w:jc w:val="center"/>
            </w:pPr>
            <w:r>
              <w:t>9027,7</w:t>
            </w:r>
          </w:p>
        </w:tc>
      </w:tr>
      <w:tr w:rsidR="00C442BA">
        <w:tc>
          <w:tcPr>
            <w:tcW w:w="3628" w:type="dxa"/>
          </w:tcPr>
          <w:p w:rsidR="00C442BA" w:rsidRDefault="00C442BA">
            <w:pPr>
              <w:pStyle w:val="ConsPlusNormal"/>
              <w:ind w:firstLine="200"/>
            </w:pPr>
            <w:r>
              <w:t>из нее: годовой размер арендной платы за предоставляемые в аренду и расположенные в границах охотничьего угодья земельные и лесные участки</w:t>
            </w:r>
          </w:p>
        </w:tc>
        <w:tc>
          <w:tcPr>
            <w:tcW w:w="1134" w:type="dxa"/>
          </w:tcPr>
          <w:p w:rsidR="00C442BA" w:rsidRDefault="00C442BA">
            <w:pPr>
              <w:pStyle w:val="ConsPlusNormal"/>
              <w:jc w:val="center"/>
            </w:pPr>
            <w:r>
              <w:t>4755,2</w:t>
            </w:r>
          </w:p>
        </w:tc>
        <w:tc>
          <w:tcPr>
            <w:tcW w:w="1077" w:type="dxa"/>
          </w:tcPr>
          <w:p w:rsidR="00C442BA" w:rsidRDefault="00C442BA">
            <w:pPr>
              <w:pStyle w:val="ConsPlusNormal"/>
              <w:jc w:val="center"/>
            </w:pPr>
            <w:r>
              <w:t>3892,1</w:t>
            </w:r>
          </w:p>
        </w:tc>
        <w:tc>
          <w:tcPr>
            <w:tcW w:w="1077" w:type="dxa"/>
          </w:tcPr>
          <w:p w:rsidR="00C442BA" w:rsidRDefault="00C442BA">
            <w:pPr>
              <w:pStyle w:val="ConsPlusNormal"/>
              <w:jc w:val="center"/>
            </w:pPr>
            <w:r>
              <w:t>3970,1</w:t>
            </w:r>
          </w:p>
        </w:tc>
        <w:tc>
          <w:tcPr>
            <w:tcW w:w="1077" w:type="dxa"/>
          </w:tcPr>
          <w:p w:rsidR="00C442BA" w:rsidRDefault="00C442BA">
            <w:pPr>
              <w:pStyle w:val="ConsPlusNormal"/>
              <w:jc w:val="center"/>
            </w:pPr>
            <w:r>
              <w:t>3944,4</w:t>
            </w:r>
          </w:p>
        </w:tc>
        <w:tc>
          <w:tcPr>
            <w:tcW w:w="1077" w:type="dxa"/>
          </w:tcPr>
          <w:p w:rsidR="00C442BA" w:rsidRDefault="00C442BA">
            <w:pPr>
              <w:pStyle w:val="ConsPlusNormal"/>
              <w:jc w:val="center"/>
            </w:pPr>
            <w:r>
              <w:t>3399,7</w:t>
            </w:r>
          </w:p>
        </w:tc>
      </w:tr>
      <w:tr w:rsidR="00C442BA">
        <w:tc>
          <w:tcPr>
            <w:tcW w:w="3628" w:type="dxa"/>
          </w:tcPr>
          <w:p w:rsidR="00C442BA" w:rsidRDefault="00C442BA">
            <w:pPr>
              <w:pStyle w:val="ConsPlusNormal"/>
              <w:ind w:firstLine="200"/>
            </w:pPr>
            <w:r>
              <w:lastRenderedPageBreak/>
              <w:t>Оплата работ и услуг сторонних организаций</w:t>
            </w:r>
          </w:p>
        </w:tc>
        <w:tc>
          <w:tcPr>
            <w:tcW w:w="1134" w:type="dxa"/>
          </w:tcPr>
          <w:p w:rsidR="00C442BA" w:rsidRDefault="00C442BA">
            <w:pPr>
              <w:pStyle w:val="ConsPlusNormal"/>
              <w:jc w:val="center"/>
            </w:pPr>
            <w:r>
              <w:t>8852,5</w:t>
            </w:r>
          </w:p>
        </w:tc>
        <w:tc>
          <w:tcPr>
            <w:tcW w:w="1077" w:type="dxa"/>
          </w:tcPr>
          <w:p w:rsidR="00C442BA" w:rsidRDefault="00C442BA">
            <w:pPr>
              <w:pStyle w:val="ConsPlusNormal"/>
              <w:jc w:val="center"/>
            </w:pPr>
            <w:r>
              <w:t>15136,5</w:t>
            </w:r>
          </w:p>
        </w:tc>
        <w:tc>
          <w:tcPr>
            <w:tcW w:w="1077" w:type="dxa"/>
          </w:tcPr>
          <w:p w:rsidR="00C442BA" w:rsidRDefault="00C442BA">
            <w:pPr>
              <w:pStyle w:val="ConsPlusNormal"/>
              <w:jc w:val="center"/>
            </w:pPr>
            <w:r>
              <w:t>13460,6</w:t>
            </w:r>
          </w:p>
        </w:tc>
        <w:tc>
          <w:tcPr>
            <w:tcW w:w="1077" w:type="dxa"/>
          </w:tcPr>
          <w:p w:rsidR="00C442BA" w:rsidRDefault="00C442BA">
            <w:pPr>
              <w:pStyle w:val="ConsPlusNormal"/>
              <w:jc w:val="center"/>
            </w:pPr>
            <w:r>
              <w:t>22545,2</w:t>
            </w:r>
          </w:p>
        </w:tc>
        <w:tc>
          <w:tcPr>
            <w:tcW w:w="1077" w:type="dxa"/>
          </w:tcPr>
          <w:p w:rsidR="00C442BA" w:rsidRDefault="00C442BA">
            <w:pPr>
              <w:pStyle w:val="ConsPlusNormal"/>
              <w:jc w:val="center"/>
            </w:pPr>
            <w:r>
              <w:t>18401</w:t>
            </w:r>
          </w:p>
        </w:tc>
      </w:tr>
      <w:tr w:rsidR="00C442BA">
        <w:tc>
          <w:tcPr>
            <w:tcW w:w="9070" w:type="dxa"/>
            <w:gridSpan w:val="6"/>
          </w:tcPr>
          <w:p w:rsidR="00C442BA" w:rsidRDefault="00C442BA">
            <w:pPr>
              <w:pStyle w:val="ConsPlusNormal"/>
              <w:jc w:val="center"/>
            </w:pPr>
            <w:r>
              <w:t>Из общих затрат на ведение охотничьего хозяйства затраты по источникам финансирования:</w:t>
            </w:r>
          </w:p>
        </w:tc>
      </w:tr>
      <w:tr w:rsidR="00C442BA">
        <w:tc>
          <w:tcPr>
            <w:tcW w:w="3628" w:type="dxa"/>
          </w:tcPr>
          <w:p w:rsidR="00C442BA" w:rsidRDefault="00C442BA">
            <w:pPr>
              <w:pStyle w:val="ConsPlusNormal"/>
              <w:ind w:firstLine="600"/>
            </w:pPr>
            <w:r>
              <w:t>федеральный бюджет</w:t>
            </w:r>
          </w:p>
        </w:tc>
        <w:tc>
          <w:tcPr>
            <w:tcW w:w="1134" w:type="dxa"/>
          </w:tcPr>
          <w:p w:rsidR="00C442BA" w:rsidRDefault="00C442BA">
            <w:pPr>
              <w:pStyle w:val="ConsPlusNormal"/>
              <w:jc w:val="center"/>
            </w:pPr>
            <w:r>
              <w:t>17357,4</w:t>
            </w:r>
          </w:p>
        </w:tc>
        <w:tc>
          <w:tcPr>
            <w:tcW w:w="1077" w:type="dxa"/>
          </w:tcPr>
          <w:p w:rsidR="00C442BA" w:rsidRDefault="00C442BA">
            <w:pPr>
              <w:pStyle w:val="ConsPlusNormal"/>
              <w:jc w:val="center"/>
            </w:pPr>
            <w:r>
              <w:t>20964,9</w:t>
            </w:r>
          </w:p>
        </w:tc>
        <w:tc>
          <w:tcPr>
            <w:tcW w:w="1077" w:type="dxa"/>
          </w:tcPr>
          <w:p w:rsidR="00C442BA" w:rsidRDefault="00C442BA">
            <w:pPr>
              <w:pStyle w:val="ConsPlusNormal"/>
              <w:jc w:val="center"/>
            </w:pPr>
            <w:r>
              <w:t>18288,2</w:t>
            </w:r>
          </w:p>
        </w:tc>
        <w:tc>
          <w:tcPr>
            <w:tcW w:w="1077" w:type="dxa"/>
          </w:tcPr>
          <w:p w:rsidR="00C442BA" w:rsidRDefault="00C442BA">
            <w:pPr>
              <w:pStyle w:val="ConsPlusNormal"/>
              <w:jc w:val="center"/>
            </w:pPr>
            <w:r>
              <w:t>30267,7</w:t>
            </w:r>
          </w:p>
        </w:tc>
        <w:tc>
          <w:tcPr>
            <w:tcW w:w="1077" w:type="dxa"/>
          </w:tcPr>
          <w:p w:rsidR="00C442BA" w:rsidRDefault="00C442BA">
            <w:pPr>
              <w:pStyle w:val="ConsPlusNormal"/>
              <w:jc w:val="center"/>
            </w:pPr>
            <w:r>
              <w:t>286514,5</w:t>
            </w:r>
          </w:p>
        </w:tc>
      </w:tr>
      <w:tr w:rsidR="00C442BA">
        <w:tc>
          <w:tcPr>
            <w:tcW w:w="3628" w:type="dxa"/>
          </w:tcPr>
          <w:p w:rsidR="00C442BA" w:rsidRDefault="00C442BA">
            <w:pPr>
              <w:pStyle w:val="ConsPlusNormal"/>
              <w:ind w:firstLine="600"/>
            </w:pPr>
            <w:r>
              <w:t>собственные средства охотпользователя</w:t>
            </w:r>
          </w:p>
        </w:tc>
        <w:tc>
          <w:tcPr>
            <w:tcW w:w="1134" w:type="dxa"/>
          </w:tcPr>
          <w:p w:rsidR="00C442BA" w:rsidRDefault="00C442BA">
            <w:pPr>
              <w:pStyle w:val="ConsPlusNormal"/>
              <w:jc w:val="center"/>
            </w:pPr>
            <w:r>
              <w:t>116452,6</w:t>
            </w:r>
          </w:p>
        </w:tc>
        <w:tc>
          <w:tcPr>
            <w:tcW w:w="1077" w:type="dxa"/>
          </w:tcPr>
          <w:p w:rsidR="00C442BA" w:rsidRDefault="00C442BA">
            <w:pPr>
              <w:pStyle w:val="ConsPlusNormal"/>
              <w:jc w:val="center"/>
            </w:pPr>
            <w:r>
              <w:t>134054,4</w:t>
            </w:r>
          </w:p>
        </w:tc>
        <w:tc>
          <w:tcPr>
            <w:tcW w:w="1077" w:type="dxa"/>
          </w:tcPr>
          <w:p w:rsidR="00C442BA" w:rsidRDefault="00C442BA">
            <w:pPr>
              <w:pStyle w:val="ConsPlusNormal"/>
              <w:jc w:val="center"/>
            </w:pPr>
            <w:r>
              <w:t>126264,2</w:t>
            </w:r>
          </w:p>
        </w:tc>
        <w:tc>
          <w:tcPr>
            <w:tcW w:w="1077" w:type="dxa"/>
          </w:tcPr>
          <w:p w:rsidR="00C442BA" w:rsidRDefault="00C442BA">
            <w:pPr>
              <w:pStyle w:val="ConsPlusNormal"/>
              <w:jc w:val="center"/>
            </w:pPr>
            <w:r>
              <w:t>128801,7</w:t>
            </w:r>
          </w:p>
        </w:tc>
        <w:tc>
          <w:tcPr>
            <w:tcW w:w="1077" w:type="dxa"/>
          </w:tcPr>
          <w:p w:rsidR="00C442BA" w:rsidRDefault="00C442BA">
            <w:pPr>
              <w:pStyle w:val="ConsPlusNormal"/>
              <w:jc w:val="center"/>
            </w:pPr>
            <w:r>
              <w:t>145935,9</w:t>
            </w:r>
          </w:p>
        </w:tc>
      </w:tr>
      <w:tr w:rsidR="00C442BA">
        <w:tc>
          <w:tcPr>
            <w:tcW w:w="3628" w:type="dxa"/>
          </w:tcPr>
          <w:p w:rsidR="00C442BA" w:rsidRDefault="00C442BA">
            <w:pPr>
              <w:pStyle w:val="ConsPlusNormal"/>
              <w:ind w:firstLine="600"/>
            </w:pPr>
            <w:r>
              <w:t>членские взносы</w:t>
            </w:r>
          </w:p>
        </w:tc>
        <w:tc>
          <w:tcPr>
            <w:tcW w:w="1134" w:type="dxa"/>
          </w:tcPr>
          <w:p w:rsidR="00C442BA" w:rsidRDefault="00C442BA">
            <w:pPr>
              <w:pStyle w:val="ConsPlusNormal"/>
              <w:jc w:val="center"/>
            </w:pPr>
            <w:r>
              <w:t>86265,1</w:t>
            </w:r>
          </w:p>
        </w:tc>
        <w:tc>
          <w:tcPr>
            <w:tcW w:w="1077" w:type="dxa"/>
          </w:tcPr>
          <w:p w:rsidR="00C442BA" w:rsidRDefault="00C442BA">
            <w:pPr>
              <w:pStyle w:val="ConsPlusNormal"/>
              <w:jc w:val="center"/>
            </w:pPr>
            <w:r>
              <w:t>77912,4</w:t>
            </w:r>
          </w:p>
        </w:tc>
        <w:tc>
          <w:tcPr>
            <w:tcW w:w="1077" w:type="dxa"/>
          </w:tcPr>
          <w:p w:rsidR="00C442BA" w:rsidRDefault="00C442BA">
            <w:pPr>
              <w:pStyle w:val="ConsPlusNormal"/>
              <w:jc w:val="center"/>
            </w:pPr>
            <w:r>
              <w:t>91132,6</w:t>
            </w:r>
          </w:p>
        </w:tc>
        <w:tc>
          <w:tcPr>
            <w:tcW w:w="1077" w:type="dxa"/>
          </w:tcPr>
          <w:p w:rsidR="00C442BA" w:rsidRDefault="00C442BA">
            <w:pPr>
              <w:pStyle w:val="ConsPlusNormal"/>
              <w:jc w:val="center"/>
            </w:pPr>
            <w:r>
              <w:t>102924,3</w:t>
            </w:r>
          </w:p>
        </w:tc>
        <w:tc>
          <w:tcPr>
            <w:tcW w:w="1077" w:type="dxa"/>
          </w:tcPr>
          <w:p w:rsidR="00C442BA" w:rsidRDefault="00C442BA">
            <w:pPr>
              <w:pStyle w:val="ConsPlusNormal"/>
              <w:jc w:val="center"/>
            </w:pPr>
            <w:r>
              <w:t>104992,2</w:t>
            </w:r>
          </w:p>
        </w:tc>
      </w:tr>
      <w:tr w:rsidR="00C442BA">
        <w:tc>
          <w:tcPr>
            <w:tcW w:w="9070" w:type="dxa"/>
            <w:gridSpan w:val="6"/>
          </w:tcPr>
          <w:p w:rsidR="00C442BA" w:rsidRDefault="00C442BA">
            <w:pPr>
              <w:pStyle w:val="ConsPlusNormal"/>
              <w:jc w:val="center"/>
            </w:pPr>
            <w:r>
              <w:t>Затраты по отдельным направлениям охотхозяйственной деятельности тыс. руб.</w:t>
            </w:r>
          </w:p>
        </w:tc>
      </w:tr>
      <w:tr w:rsidR="00C442BA">
        <w:tc>
          <w:tcPr>
            <w:tcW w:w="3628" w:type="dxa"/>
          </w:tcPr>
          <w:p w:rsidR="00C442BA" w:rsidRDefault="00C442BA">
            <w:pPr>
              <w:pStyle w:val="ConsPlusNormal"/>
              <w:ind w:firstLine="200"/>
            </w:pPr>
            <w:r>
              <w:t>Внутрихозяйственное охотустройство</w:t>
            </w:r>
          </w:p>
        </w:tc>
        <w:tc>
          <w:tcPr>
            <w:tcW w:w="1134" w:type="dxa"/>
          </w:tcPr>
          <w:p w:rsidR="00C442BA" w:rsidRDefault="00C442BA">
            <w:pPr>
              <w:pStyle w:val="ConsPlusNormal"/>
              <w:jc w:val="center"/>
            </w:pPr>
            <w:r>
              <w:t>2336,4</w:t>
            </w:r>
          </w:p>
        </w:tc>
        <w:tc>
          <w:tcPr>
            <w:tcW w:w="1077" w:type="dxa"/>
          </w:tcPr>
          <w:p w:rsidR="00C442BA" w:rsidRDefault="00C442BA">
            <w:pPr>
              <w:pStyle w:val="ConsPlusNormal"/>
              <w:jc w:val="center"/>
            </w:pPr>
            <w:r>
              <w:t>2879,2</w:t>
            </w:r>
          </w:p>
        </w:tc>
        <w:tc>
          <w:tcPr>
            <w:tcW w:w="1077" w:type="dxa"/>
          </w:tcPr>
          <w:p w:rsidR="00C442BA" w:rsidRDefault="00C442BA">
            <w:pPr>
              <w:pStyle w:val="ConsPlusNormal"/>
              <w:jc w:val="center"/>
            </w:pPr>
            <w:r>
              <w:t>5128,6</w:t>
            </w:r>
          </w:p>
        </w:tc>
        <w:tc>
          <w:tcPr>
            <w:tcW w:w="1077" w:type="dxa"/>
          </w:tcPr>
          <w:p w:rsidR="00C442BA" w:rsidRDefault="00C442BA">
            <w:pPr>
              <w:pStyle w:val="ConsPlusNormal"/>
              <w:jc w:val="center"/>
            </w:pPr>
            <w:r>
              <w:t>714,6</w:t>
            </w:r>
          </w:p>
        </w:tc>
        <w:tc>
          <w:tcPr>
            <w:tcW w:w="1077" w:type="dxa"/>
          </w:tcPr>
          <w:p w:rsidR="00C442BA" w:rsidRDefault="00C442BA">
            <w:pPr>
              <w:pStyle w:val="ConsPlusNormal"/>
              <w:jc w:val="center"/>
            </w:pPr>
            <w:r>
              <w:t>953,8</w:t>
            </w:r>
          </w:p>
        </w:tc>
      </w:tr>
      <w:tr w:rsidR="00C442BA">
        <w:tc>
          <w:tcPr>
            <w:tcW w:w="3628" w:type="dxa"/>
          </w:tcPr>
          <w:p w:rsidR="00C442BA" w:rsidRDefault="00C442BA">
            <w:pPr>
              <w:pStyle w:val="ConsPlusNormal"/>
              <w:ind w:firstLine="200"/>
            </w:pPr>
            <w:r>
              <w:t>Мероприятия по созданию охотничьей инфраструктуры - всего</w:t>
            </w:r>
          </w:p>
        </w:tc>
        <w:tc>
          <w:tcPr>
            <w:tcW w:w="1134" w:type="dxa"/>
          </w:tcPr>
          <w:p w:rsidR="00C442BA" w:rsidRDefault="00C442BA">
            <w:pPr>
              <w:pStyle w:val="ConsPlusNormal"/>
              <w:jc w:val="center"/>
            </w:pPr>
            <w:r>
              <w:t>30985,0</w:t>
            </w:r>
          </w:p>
        </w:tc>
        <w:tc>
          <w:tcPr>
            <w:tcW w:w="1077" w:type="dxa"/>
          </w:tcPr>
          <w:p w:rsidR="00C442BA" w:rsidRDefault="00C442BA">
            <w:pPr>
              <w:pStyle w:val="ConsPlusNormal"/>
              <w:jc w:val="center"/>
            </w:pPr>
            <w:r>
              <w:t>14560,6</w:t>
            </w:r>
          </w:p>
        </w:tc>
        <w:tc>
          <w:tcPr>
            <w:tcW w:w="1077" w:type="dxa"/>
          </w:tcPr>
          <w:p w:rsidR="00C442BA" w:rsidRDefault="00C442BA">
            <w:pPr>
              <w:pStyle w:val="ConsPlusNormal"/>
              <w:jc w:val="center"/>
            </w:pPr>
            <w:r>
              <w:t>24265,3</w:t>
            </w:r>
          </w:p>
        </w:tc>
        <w:tc>
          <w:tcPr>
            <w:tcW w:w="1077" w:type="dxa"/>
          </w:tcPr>
          <w:p w:rsidR="00C442BA" w:rsidRDefault="00C442BA">
            <w:pPr>
              <w:pStyle w:val="ConsPlusNormal"/>
              <w:jc w:val="center"/>
            </w:pPr>
            <w:r>
              <w:t>14715,9</w:t>
            </w:r>
          </w:p>
        </w:tc>
        <w:tc>
          <w:tcPr>
            <w:tcW w:w="1077" w:type="dxa"/>
          </w:tcPr>
          <w:p w:rsidR="00C442BA" w:rsidRDefault="00C442BA">
            <w:pPr>
              <w:pStyle w:val="ConsPlusNormal"/>
              <w:jc w:val="center"/>
            </w:pPr>
            <w:r>
              <w:t>13132,2</w:t>
            </w:r>
          </w:p>
        </w:tc>
      </w:tr>
      <w:tr w:rsidR="00C442BA">
        <w:tc>
          <w:tcPr>
            <w:tcW w:w="3628" w:type="dxa"/>
          </w:tcPr>
          <w:p w:rsidR="00C442BA" w:rsidRDefault="00C442BA">
            <w:pPr>
              <w:pStyle w:val="ConsPlusNormal"/>
              <w:ind w:firstLine="200"/>
            </w:pPr>
            <w:r>
              <w:t>Мероприятия по сохранению охотничьих ресурсов и среды их обитания - всего</w:t>
            </w:r>
          </w:p>
        </w:tc>
        <w:tc>
          <w:tcPr>
            <w:tcW w:w="1134" w:type="dxa"/>
          </w:tcPr>
          <w:p w:rsidR="00C442BA" w:rsidRDefault="00C442BA">
            <w:pPr>
              <w:pStyle w:val="ConsPlusNormal"/>
              <w:jc w:val="center"/>
            </w:pPr>
            <w:r>
              <w:t>41831,8</w:t>
            </w:r>
          </w:p>
        </w:tc>
        <w:tc>
          <w:tcPr>
            <w:tcW w:w="1077" w:type="dxa"/>
          </w:tcPr>
          <w:p w:rsidR="00C442BA" w:rsidRDefault="00C442BA">
            <w:pPr>
              <w:pStyle w:val="ConsPlusNormal"/>
              <w:jc w:val="center"/>
            </w:pPr>
            <w:r>
              <w:t>53050,8</w:t>
            </w:r>
          </w:p>
        </w:tc>
        <w:tc>
          <w:tcPr>
            <w:tcW w:w="1077" w:type="dxa"/>
          </w:tcPr>
          <w:p w:rsidR="00C442BA" w:rsidRDefault="00C442BA">
            <w:pPr>
              <w:pStyle w:val="ConsPlusNormal"/>
              <w:jc w:val="center"/>
            </w:pPr>
            <w:r>
              <w:t>43602,9</w:t>
            </w:r>
          </w:p>
        </w:tc>
        <w:tc>
          <w:tcPr>
            <w:tcW w:w="1077" w:type="dxa"/>
          </w:tcPr>
          <w:p w:rsidR="00C442BA" w:rsidRDefault="00C442BA">
            <w:pPr>
              <w:pStyle w:val="ConsPlusNormal"/>
              <w:jc w:val="center"/>
            </w:pPr>
            <w:r>
              <w:t>40197,8</w:t>
            </w:r>
          </w:p>
        </w:tc>
        <w:tc>
          <w:tcPr>
            <w:tcW w:w="1077" w:type="dxa"/>
          </w:tcPr>
          <w:p w:rsidR="00C442BA" w:rsidRDefault="00C442BA">
            <w:pPr>
              <w:pStyle w:val="ConsPlusNormal"/>
              <w:jc w:val="center"/>
            </w:pPr>
            <w:r>
              <w:t>42478,2</w:t>
            </w:r>
          </w:p>
        </w:tc>
      </w:tr>
      <w:tr w:rsidR="00C442BA">
        <w:tc>
          <w:tcPr>
            <w:tcW w:w="3628" w:type="dxa"/>
          </w:tcPr>
          <w:p w:rsidR="00C442BA" w:rsidRDefault="00C442BA">
            <w:pPr>
              <w:pStyle w:val="ConsPlusNormal"/>
              <w:ind w:firstLine="200"/>
            </w:pPr>
            <w:r>
              <w:t>из них биотехнические мероприятия</w:t>
            </w:r>
          </w:p>
        </w:tc>
        <w:tc>
          <w:tcPr>
            <w:tcW w:w="1134" w:type="dxa"/>
          </w:tcPr>
          <w:p w:rsidR="00C442BA" w:rsidRDefault="00C442BA">
            <w:pPr>
              <w:pStyle w:val="ConsPlusNormal"/>
              <w:jc w:val="center"/>
            </w:pPr>
            <w:r>
              <w:t>35450,8</w:t>
            </w:r>
          </w:p>
        </w:tc>
        <w:tc>
          <w:tcPr>
            <w:tcW w:w="1077" w:type="dxa"/>
          </w:tcPr>
          <w:p w:rsidR="00C442BA" w:rsidRDefault="00C442BA">
            <w:pPr>
              <w:pStyle w:val="ConsPlusNormal"/>
              <w:jc w:val="center"/>
            </w:pPr>
            <w:r>
              <w:t>46679,4</w:t>
            </w:r>
          </w:p>
        </w:tc>
        <w:tc>
          <w:tcPr>
            <w:tcW w:w="1077" w:type="dxa"/>
          </w:tcPr>
          <w:p w:rsidR="00C442BA" w:rsidRDefault="00C442BA">
            <w:pPr>
              <w:pStyle w:val="ConsPlusNormal"/>
              <w:jc w:val="center"/>
            </w:pPr>
            <w:r>
              <w:t>35451,3</w:t>
            </w:r>
          </w:p>
        </w:tc>
        <w:tc>
          <w:tcPr>
            <w:tcW w:w="1077" w:type="dxa"/>
          </w:tcPr>
          <w:p w:rsidR="00C442BA" w:rsidRDefault="00C442BA">
            <w:pPr>
              <w:pStyle w:val="ConsPlusNormal"/>
              <w:jc w:val="center"/>
            </w:pPr>
            <w:r>
              <w:t>31516,0</w:t>
            </w:r>
          </w:p>
        </w:tc>
        <w:tc>
          <w:tcPr>
            <w:tcW w:w="1077" w:type="dxa"/>
          </w:tcPr>
          <w:p w:rsidR="00C442BA" w:rsidRDefault="00C442BA">
            <w:pPr>
              <w:pStyle w:val="ConsPlusNormal"/>
              <w:jc w:val="center"/>
            </w:pPr>
            <w:r>
              <w:t>38542,3</w:t>
            </w:r>
          </w:p>
        </w:tc>
      </w:tr>
      <w:tr w:rsidR="00C442BA">
        <w:tc>
          <w:tcPr>
            <w:tcW w:w="3628" w:type="dxa"/>
          </w:tcPr>
          <w:p w:rsidR="00C442BA" w:rsidRDefault="00C442BA">
            <w:pPr>
              <w:pStyle w:val="ConsPlusNormal"/>
              <w:ind w:firstLine="200"/>
            </w:pPr>
            <w:r>
              <w:t>из них подкормка охотничьих ресурсов и улучшение кормовых условий среды обитания</w:t>
            </w:r>
          </w:p>
        </w:tc>
        <w:tc>
          <w:tcPr>
            <w:tcW w:w="1134" w:type="dxa"/>
          </w:tcPr>
          <w:p w:rsidR="00C442BA" w:rsidRDefault="00C442BA">
            <w:pPr>
              <w:pStyle w:val="ConsPlusNormal"/>
              <w:jc w:val="center"/>
            </w:pPr>
            <w:r>
              <w:t>25903,0</w:t>
            </w:r>
          </w:p>
        </w:tc>
        <w:tc>
          <w:tcPr>
            <w:tcW w:w="1077" w:type="dxa"/>
          </w:tcPr>
          <w:p w:rsidR="00C442BA" w:rsidRDefault="00C442BA">
            <w:pPr>
              <w:pStyle w:val="ConsPlusNormal"/>
              <w:jc w:val="center"/>
            </w:pPr>
            <w:r>
              <w:t>33816,7</w:t>
            </w:r>
          </w:p>
        </w:tc>
        <w:tc>
          <w:tcPr>
            <w:tcW w:w="1077" w:type="dxa"/>
          </w:tcPr>
          <w:p w:rsidR="00C442BA" w:rsidRDefault="00C442BA">
            <w:pPr>
              <w:pStyle w:val="ConsPlusNormal"/>
              <w:jc w:val="center"/>
            </w:pPr>
            <w:r>
              <w:t>27830,4</w:t>
            </w:r>
          </w:p>
        </w:tc>
        <w:tc>
          <w:tcPr>
            <w:tcW w:w="1077" w:type="dxa"/>
          </w:tcPr>
          <w:p w:rsidR="00C442BA" w:rsidRDefault="00C442BA">
            <w:pPr>
              <w:pStyle w:val="ConsPlusNormal"/>
              <w:jc w:val="center"/>
            </w:pPr>
            <w:r>
              <w:t>24908,8</w:t>
            </w:r>
          </w:p>
        </w:tc>
        <w:tc>
          <w:tcPr>
            <w:tcW w:w="1077" w:type="dxa"/>
          </w:tcPr>
          <w:p w:rsidR="00C442BA" w:rsidRDefault="00C442BA">
            <w:pPr>
              <w:pStyle w:val="ConsPlusNormal"/>
              <w:jc w:val="center"/>
            </w:pPr>
            <w:r>
              <w:t>30043,1</w:t>
            </w:r>
          </w:p>
        </w:tc>
      </w:tr>
      <w:tr w:rsidR="00C442BA">
        <w:tc>
          <w:tcPr>
            <w:tcW w:w="3628" w:type="dxa"/>
          </w:tcPr>
          <w:p w:rsidR="00C442BA" w:rsidRDefault="00C442BA">
            <w:pPr>
              <w:pStyle w:val="ConsPlusNormal"/>
              <w:ind w:firstLine="200"/>
            </w:pPr>
            <w:r>
              <w:t>расселение охотничьих ресурсов</w:t>
            </w:r>
          </w:p>
        </w:tc>
        <w:tc>
          <w:tcPr>
            <w:tcW w:w="1134" w:type="dxa"/>
          </w:tcPr>
          <w:p w:rsidR="00C442BA" w:rsidRDefault="00C442BA">
            <w:pPr>
              <w:pStyle w:val="ConsPlusNormal"/>
              <w:jc w:val="center"/>
            </w:pPr>
            <w:r>
              <w:t>84,8</w:t>
            </w:r>
          </w:p>
        </w:tc>
        <w:tc>
          <w:tcPr>
            <w:tcW w:w="1077" w:type="dxa"/>
          </w:tcPr>
          <w:p w:rsidR="00C442BA" w:rsidRDefault="00C442BA">
            <w:pPr>
              <w:pStyle w:val="ConsPlusNormal"/>
              <w:jc w:val="center"/>
            </w:pPr>
            <w:r>
              <w:t>77,2</w:t>
            </w:r>
          </w:p>
        </w:tc>
        <w:tc>
          <w:tcPr>
            <w:tcW w:w="1077" w:type="dxa"/>
          </w:tcPr>
          <w:p w:rsidR="00C442BA" w:rsidRDefault="00C442BA">
            <w:pPr>
              <w:pStyle w:val="ConsPlusNormal"/>
              <w:jc w:val="center"/>
            </w:pPr>
            <w:r>
              <w:t>89,4</w:t>
            </w:r>
          </w:p>
        </w:tc>
        <w:tc>
          <w:tcPr>
            <w:tcW w:w="1077" w:type="dxa"/>
          </w:tcPr>
          <w:p w:rsidR="00C442BA" w:rsidRDefault="00C442BA">
            <w:pPr>
              <w:pStyle w:val="ConsPlusNormal"/>
              <w:jc w:val="center"/>
            </w:pPr>
            <w:r>
              <w:t>28,0</w:t>
            </w:r>
          </w:p>
        </w:tc>
        <w:tc>
          <w:tcPr>
            <w:tcW w:w="1077" w:type="dxa"/>
          </w:tcPr>
          <w:p w:rsidR="00C442BA" w:rsidRDefault="00C442BA">
            <w:pPr>
              <w:pStyle w:val="ConsPlusNormal"/>
              <w:jc w:val="center"/>
            </w:pPr>
            <w:r>
              <w:t>0</w:t>
            </w:r>
          </w:p>
        </w:tc>
      </w:tr>
      <w:tr w:rsidR="00C442BA">
        <w:tc>
          <w:tcPr>
            <w:tcW w:w="3628" w:type="dxa"/>
          </w:tcPr>
          <w:p w:rsidR="00C442BA" w:rsidRDefault="00C442BA">
            <w:pPr>
              <w:pStyle w:val="ConsPlusNormal"/>
              <w:ind w:firstLine="200"/>
            </w:pPr>
            <w:r>
              <w:t>затраты на содержание охотничьих ресурсов в питомниках за отчетный год</w:t>
            </w:r>
          </w:p>
        </w:tc>
        <w:tc>
          <w:tcPr>
            <w:tcW w:w="1134" w:type="dxa"/>
          </w:tcPr>
          <w:p w:rsidR="00C442BA" w:rsidRDefault="00C442BA">
            <w:pPr>
              <w:pStyle w:val="ConsPlusNormal"/>
              <w:jc w:val="center"/>
            </w:pPr>
            <w:r>
              <w:t>-</w:t>
            </w:r>
          </w:p>
        </w:tc>
        <w:tc>
          <w:tcPr>
            <w:tcW w:w="1077" w:type="dxa"/>
          </w:tcPr>
          <w:p w:rsidR="00C442BA" w:rsidRDefault="00C442BA">
            <w:pPr>
              <w:pStyle w:val="ConsPlusNormal"/>
              <w:jc w:val="center"/>
            </w:pPr>
            <w:r>
              <w:t>841,1</w:t>
            </w:r>
          </w:p>
        </w:tc>
        <w:tc>
          <w:tcPr>
            <w:tcW w:w="1077" w:type="dxa"/>
          </w:tcPr>
          <w:p w:rsidR="00C442BA" w:rsidRDefault="00C442BA">
            <w:pPr>
              <w:pStyle w:val="ConsPlusNormal"/>
              <w:jc w:val="center"/>
            </w:pPr>
            <w:r>
              <w:t>780,0</w:t>
            </w:r>
          </w:p>
        </w:tc>
        <w:tc>
          <w:tcPr>
            <w:tcW w:w="1077" w:type="dxa"/>
          </w:tcPr>
          <w:p w:rsidR="00C442BA" w:rsidRDefault="00C442BA">
            <w:pPr>
              <w:pStyle w:val="ConsPlusNormal"/>
              <w:jc w:val="center"/>
            </w:pPr>
            <w:r>
              <w:t>780,0</w:t>
            </w:r>
          </w:p>
        </w:tc>
        <w:tc>
          <w:tcPr>
            <w:tcW w:w="1077" w:type="dxa"/>
          </w:tcPr>
          <w:p w:rsidR="00C442BA" w:rsidRDefault="00C442BA">
            <w:pPr>
              <w:pStyle w:val="ConsPlusNormal"/>
              <w:jc w:val="center"/>
            </w:pPr>
            <w:r>
              <w:t>910,5</w:t>
            </w:r>
          </w:p>
        </w:tc>
      </w:tr>
      <w:tr w:rsidR="00C442BA">
        <w:tc>
          <w:tcPr>
            <w:tcW w:w="3628" w:type="dxa"/>
          </w:tcPr>
          <w:p w:rsidR="00C442BA" w:rsidRDefault="00C442BA">
            <w:pPr>
              <w:pStyle w:val="ConsPlusNormal"/>
              <w:ind w:firstLine="200"/>
            </w:pPr>
            <w:r>
              <w:t>Проведение учета численности охотничьих ресурсов</w:t>
            </w:r>
          </w:p>
        </w:tc>
        <w:tc>
          <w:tcPr>
            <w:tcW w:w="1134" w:type="dxa"/>
          </w:tcPr>
          <w:p w:rsidR="00C442BA" w:rsidRDefault="00C442BA">
            <w:pPr>
              <w:pStyle w:val="ConsPlusNormal"/>
              <w:jc w:val="center"/>
            </w:pPr>
            <w:r>
              <w:t>3952,3</w:t>
            </w:r>
          </w:p>
        </w:tc>
        <w:tc>
          <w:tcPr>
            <w:tcW w:w="1077" w:type="dxa"/>
          </w:tcPr>
          <w:p w:rsidR="00C442BA" w:rsidRDefault="00C442BA">
            <w:pPr>
              <w:pStyle w:val="ConsPlusNormal"/>
              <w:jc w:val="center"/>
            </w:pPr>
            <w:r>
              <w:t>4502,5</w:t>
            </w:r>
          </w:p>
        </w:tc>
        <w:tc>
          <w:tcPr>
            <w:tcW w:w="1077" w:type="dxa"/>
          </w:tcPr>
          <w:p w:rsidR="00C442BA" w:rsidRDefault="00C442BA">
            <w:pPr>
              <w:pStyle w:val="ConsPlusNormal"/>
              <w:jc w:val="center"/>
            </w:pPr>
            <w:r>
              <w:t>5558,8</w:t>
            </w:r>
          </w:p>
        </w:tc>
        <w:tc>
          <w:tcPr>
            <w:tcW w:w="1077" w:type="dxa"/>
          </w:tcPr>
          <w:p w:rsidR="00C442BA" w:rsidRDefault="00C442BA">
            <w:pPr>
              <w:pStyle w:val="ConsPlusNormal"/>
              <w:jc w:val="center"/>
            </w:pPr>
            <w:r>
              <w:t>3805,7</w:t>
            </w:r>
          </w:p>
        </w:tc>
        <w:tc>
          <w:tcPr>
            <w:tcW w:w="1077" w:type="dxa"/>
          </w:tcPr>
          <w:p w:rsidR="00C442BA" w:rsidRDefault="00C442BA">
            <w:pPr>
              <w:pStyle w:val="ConsPlusNormal"/>
              <w:jc w:val="center"/>
            </w:pPr>
            <w:r>
              <w:t>4716,6</w:t>
            </w:r>
          </w:p>
        </w:tc>
      </w:tr>
    </w:tbl>
    <w:p w:rsidR="00C442BA" w:rsidRDefault="00C442BA">
      <w:pPr>
        <w:pStyle w:val="ConsPlusNormal"/>
      </w:pPr>
    </w:p>
    <w:p w:rsidR="00C442BA" w:rsidRDefault="00C442BA">
      <w:pPr>
        <w:pStyle w:val="ConsPlusNormal"/>
        <w:ind w:firstLine="540"/>
        <w:jc w:val="both"/>
      </w:pPr>
      <w:r>
        <w:t>Источник - данные Петростата.</w:t>
      </w:r>
    </w:p>
    <w:p w:rsidR="00C442BA" w:rsidRDefault="00C442BA">
      <w:pPr>
        <w:pStyle w:val="ConsPlusNormal"/>
        <w:spacing w:before="220"/>
        <w:ind w:firstLine="540"/>
        <w:jc w:val="both"/>
      </w:pPr>
      <w:r>
        <w:t>Уровень ведения охотничьего хозяйства оценивается рядом показателей, одним из которых является площадь охотничьих угодий, на 1 сотрудника охотпользователя, который выполняет обязанности, связанные с осуществлением охоты и сохранением охотничьих ресурсов на основании трудового договора (штатного сотрудника охотничьего хозяйства). В Ленинградской области на 1 штатного сотрудника охотничьего хозяйства приходится в среднем около 14 тыс. га закрепленных угодий. Данный показатель является удовлетворительным.</w:t>
      </w:r>
    </w:p>
    <w:p w:rsidR="00C442BA" w:rsidRDefault="00C442BA">
      <w:pPr>
        <w:pStyle w:val="ConsPlusNormal"/>
        <w:spacing w:before="220"/>
        <w:ind w:firstLine="540"/>
        <w:jc w:val="both"/>
      </w:pPr>
      <w:r>
        <w:t>Организация охотничьих туров с участием иностранных граждан в большинстве охотничьих хозяйств не производится, за исключением ИП Гутцайт С.Э., ООО ПКФ "Слана". Наиболее популярные объекты охоты у иностранных охотников - вальдшнеп, тетерев и глухарь.</w:t>
      </w:r>
    </w:p>
    <w:p w:rsidR="00C442BA" w:rsidRDefault="00C442BA">
      <w:pPr>
        <w:pStyle w:val="ConsPlusNormal"/>
        <w:spacing w:before="220"/>
        <w:ind w:firstLine="540"/>
        <w:jc w:val="both"/>
      </w:pPr>
      <w:r>
        <w:t xml:space="preserve">Содержанием и разведением охотничьих ресурсов в полувольных условиях и искусственно созданной среде обитания на территории Ленинградской области (по состоянию на 15.09.2020) занимаются 7 охотпользователей: ООО "Паксан", ОО "Приозерское общество охотников и </w:t>
      </w:r>
      <w:r>
        <w:lastRenderedPageBreak/>
        <w:t>рыболовов", ГБУ ЛО "Сосновское ГООХ", Местная общественная организация "Союз общественных охотничье-рыболовных организаций Всеволожского района Ленинградской области", ООО Альянс, Межрегиональное отделение Военно-охотничьего общества общероссийской спортивной общественной организации, ООО "Егерь мастер".</w:t>
      </w:r>
    </w:p>
    <w:p w:rsidR="00C442BA" w:rsidRDefault="00C442BA">
      <w:pPr>
        <w:pStyle w:val="ConsPlusNormal"/>
        <w:spacing w:before="220"/>
        <w:ind w:firstLine="540"/>
        <w:jc w:val="both"/>
      </w:pPr>
      <w:r>
        <w:t>Объем и стоимость услуг, оказываемых охотпользователями, в сфере охотничьего хозяйства растет с каждым годом (таблица 33).</w:t>
      </w:r>
    </w:p>
    <w:p w:rsidR="00C442BA" w:rsidRDefault="00C442BA">
      <w:pPr>
        <w:pStyle w:val="ConsPlusNormal"/>
      </w:pPr>
    </w:p>
    <w:p w:rsidR="00C442BA" w:rsidRDefault="00C442BA">
      <w:pPr>
        <w:pStyle w:val="ConsPlusNormal"/>
        <w:ind w:firstLine="540"/>
        <w:jc w:val="both"/>
      </w:pPr>
      <w:r>
        <w:t>Таблица 33 - Документированная информация об объеме и стоимости услуг в сфере охотничьего хозяйства Ленинградской области за 2015-2020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4762"/>
        <w:gridCol w:w="3118"/>
      </w:tblGrid>
      <w:tr w:rsidR="00C442BA">
        <w:tc>
          <w:tcPr>
            <w:tcW w:w="1191" w:type="dxa"/>
          </w:tcPr>
          <w:p w:rsidR="00C442BA" w:rsidRDefault="00C442BA">
            <w:pPr>
              <w:pStyle w:val="ConsPlusNormal"/>
              <w:jc w:val="center"/>
            </w:pPr>
            <w:r>
              <w:t>Год</w:t>
            </w:r>
          </w:p>
        </w:tc>
        <w:tc>
          <w:tcPr>
            <w:tcW w:w="4762" w:type="dxa"/>
          </w:tcPr>
          <w:p w:rsidR="00C442BA" w:rsidRDefault="00C442BA">
            <w:pPr>
              <w:pStyle w:val="ConsPlusNormal"/>
              <w:jc w:val="center"/>
            </w:pPr>
            <w:r>
              <w:t>Количество ЮЛ и ИП, оказывающих услуги в сфере охотничьего хозяйства</w:t>
            </w:r>
          </w:p>
        </w:tc>
        <w:tc>
          <w:tcPr>
            <w:tcW w:w="3118" w:type="dxa"/>
          </w:tcPr>
          <w:p w:rsidR="00C442BA" w:rsidRDefault="00C442BA">
            <w:pPr>
              <w:pStyle w:val="ConsPlusNormal"/>
              <w:jc w:val="center"/>
            </w:pPr>
            <w:r>
              <w:t>Объемы, стоимость</w:t>
            </w:r>
          </w:p>
          <w:p w:rsidR="00C442BA" w:rsidRDefault="00C442BA">
            <w:pPr>
              <w:pStyle w:val="ConsPlusNormal"/>
              <w:jc w:val="center"/>
            </w:pPr>
            <w:r>
              <w:t>всего, тыс. руб.</w:t>
            </w:r>
          </w:p>
        </w:tc>
      </w:tr>
      <w:tr w:rsidR="00C442BA">
        <w:tc>
          <w:tcPr>
            <w:tcW w:w="1191" w:type="dxa"/>
          </w:tcPr>
          <w:p w:rsidR="00C442BA" w:rsidRDefault="00C442BA">
            <w:pPr>
              <w:pStyle w:val="ConsPlusNormal"/>
              <w:jc w:val="center"/>
            </w:pPr>
            <w:r>
              <w:t>2015</w:t>
            </w:r>
          </w:p>
        </w:tc>
        <w:tc>
          <w:tcPr>
            <w:tcW w:w="4762" w:type="dxa"/>
          </w:tcPr>
          <w:p w:rsidR="00C442BA" w:rsidRDefault="00C442BA">
            <w:pPr>
              <w:pStyle w:val="ConsPlusNormal"/>
              <w:jc w:val="center"/>
            </w:pPr>
            <w:r>
              <w:t>89</w:t>
            </w:r>
          </w:p>
        </w:tc>
        <w:tc>
          <w:tcPr>
            <w:tcW w:w="3118" w:type="dxa"/>
          </w:tcPr>
          <w:p w:rsidR="00C442BA" w:rsidRDefault="00C442BA">
            <w:pPr>
              <w:pStyle w:val="ConsPlusNormal"/>
              <w:jc w:val="center"/>
            </w:pPr>
            <w:r>
              <w:t>47713,60</w:t>
            </w:r>
          </w:p>
        </w:tc>
      </w:tr>
      <w:tr w:rsidR="00C442BA">
        <w:tc>
          <w:tcPr>
            <w:tcW w:w="1191" w:type="dxa"/>
          </w:tcPr>
          <w:p w:rsidR="00C442BA" w:rsidRDefault="00C442BA">
            <w:pPr>
              <w:pStyle w:val="ConsPlusNormal"/>
              <w:jc w:val="center"/>
            </w:pPr>
            <w:r>
              <w:t>2016</w:t>
            </w:r>
          </w:p>
        </w:tc>
        <w:tc>
          <w:tcPr>
            <w:tcW w:w="4762" w:type="dxa"/>
          </w:tcPr>
          <w:p w:rsidR="00C442BA" w:rsidRDefault="00C442BA">
            <w:pPr>
              <w:pStyle w:val="ConsPlusNormal"/>
              <w:jc w:val="center"/>
            </w:pPr>
            <w:r>
              <w:t>90</w:t>
            </w:r>
          </w:p>
        </w:tc>
        <w:tc>
          <w:tcPr>
            <w:tcW w:w="3118" w:type="dxa"/>
          </w:tcPr>
          <w:p w:rsidR="00C442BA" w:rsidRDefault="00C442BA">
            <w:pPr>
              <w:pStyle w:val="ConsPlusNormal"/>
              <w:jc w:val="center"/>
            </w:pPr>
            <w:r>
              <w:t>62625,76</w:t>
            </w:r>
          </w:p>
        </w:tc>
      </w:tr>
      <w:tr w:rsidR="00C442BA">
        <w:tc>
          <w:tcPr>
            <w:tcW w:w="1191" w:type="dxa"/>
          </w:tcPr>
          <w:p w:rsidR="00C442BA" w:rsidRDefault="00C442BA">
            <w:pPr>
              <w:pStyle w:val="ConsPlusNormal"/>
              <w:jc w:val="center"/>
            </w:pPr>
            <w:r>
              <w:t>2017</w:t>
            </w:r>
          </w:p>
        </w:tc>
        <w:tc>
          <w:tcPr>
            <w:tcW w:w="4762" w:type="dxa"/>
          </w:tcPr>
          <w:p w:rsidR="00C442BA" w:rsidRDefault="00C442BA">
            <w:pPr>
              <w:pStyle w:val="ConsPlusNormal"/>
              <w:jc w:val="center"/>
            </w:pPr>
            <w:r>
              <w:t>90</w:t>
            </w:r>
          </w:p>
        </w:tc>
        <w:tc>
          <w:tcPr>
            <w:tcW w:w="3118" w:type="dxa"/>
          </w:tcPr>
          <w:p w:rsidR="00C442BA" w:rsidRDefault="00C442BA">
            <w:pPr>
              <w:pStyle w:val="ConsPlusNormal"/>
              <w:jc w:val="center"/>
            </w:pPr>
            <w:r>
              <w:t>68833,41</w:t>
            </w:r>
          </w:p>
        </w:tc>
      </w:tr>
      <w:tr w:rsidR="00C442BA">
        <w:tc>
          <w:tcPr>
            <w:tcW w:w="1191" w:type="dxa"/>
          </w:tcPr>
          <w:p w:rsidR="00C442BA" w:rsidRDefault="00C442BA">
            <w:pPr>
              <w:pStyle w:val="ConsPlusNormal"/>
              <w:jc w:val="center"/>
            </w:pPr>
            <w:r>
              <w:t>2018</w:t>
            </w:r>
          </w:p>
        </w:tc>
        <w:tc>
          <w:tcPr>
            <w:tcW w:w="4762" w:type="dxa"/>
          </w:tcPr>
          <w:p w:rsidR="00C442BA" w:rsidRDefault="00C442BA">
            <w:pPr>
              <w:pStyle w:val="ConsPlusNormal"/>
              <w:jc w:val="center"/>
            </w:pPr>
            <w:r>
              <w:t>90</w:t>
            </w:r>
          </w:p>
        </w:tc>
        <w:tc>
          <w:tcPr>
            <w:tcW w:w="3118" w:type="dxa"/>
          </w:tcPr>
          <w:p w:rsidR="00C442BA" w:rsidRDefault="00C442BA">
            <w:pPr>
              <w:pStyle w:val="ConsPlusNormal"/>
              <w:jc w:val="center"/>
            </w:pPr>
            <w:r>
              <w:t>74942,35</w:t>
            </w:r>
          </w:p>
        </w:tc>
      </w:tr>
      <w:tr w:rsidR="00C442BA">
        <w:tc>
          <w:tcPr>
            <w:tcW w:w="1191" w:type="dxa"/>
          </w:tcPr>
          <w:p w:rsidR="00C442BA" w:rsidRDefault="00C442BA">
            <w:pPr>
              <w:pStyle w:val="ConsPlusNormal"/>
              <w:jc w:val="center"/>
            </w:pPr>
            <w:r>
              <w:t>2019</w:t>
            </w:r>
          </w:p>
        </w:tc>
        <w:tc>
          <w:tcPr>
            <w:tcW w:w="4762" w:type="dxa"/>
          </w:tcPr>
          <w:p w:rsidR="00C442BA" w:rsidRDefault="00C442BA">
            <w:pPr>
              <w:pStyle w:val="ConsPlusNormal"/>
              <w:jc w:val="center"/>
            </w:pPr>
            <w:r>
              <w:t>90</w:t>
            </w:r>
          </w:p>
        </w:tc>
        <w:tc>
          <w:tcPr>
            <w:tcW w:w="3118" w:type="dxa"/>
          </w:tcPr>
          <w:p w:rsidR="00C442BA" w:rsidRDefault="00C442BA">
            <w:pPr>
              <w:pStyle w:val="ConsPlusNormal"/>
              <w:jc w:val="center"/>
            </w:pPr>
            <w:r>
              <w:t>74979,90</w:t>
            </w:r>
          </w:p>
        </w:tc>
      </w:tr>
      <w:tr w:rsidR="00C442BA">
        <w:tc>
          <w:tcPr>
            <w:tcW w:w="1191" w:type="dxa"/>
          </w:tcPr>
          <w:p w:rsidR="00C442BA" w:rsidRDefault="00C442BA">
            <w:pPr>
              <w:pStyle w:val="ConsPlusNormal"/>
              <w:jc w:val="center"/>
            </w:pPr>
            <w:r>
              <w:t>2020</w:t>
            </w:r>
          </w:p>
        </w:tc>
        <w:tc>
          <w:tcPr>
            <w:tcW w:w="4762" w:type="dxa"/>
          </w:tcPr>
          <w:p w:rsidR="00C442BA" w:rsidRDefault="00C442BA">
            <w:pPr>
              <w:pStyle w:val="ConsPlusNormal"/>
              <w:jc w:val="center"/>
            </w:pPr>
            <w:r>
              <w:t>91</w:t>
            </w:r>
          </w:p>
        </w:tc>
        <w:tc>
          <w:tcPr>
            <w:tcW w:w="3118" w:type="dxa"/>
          </w:tcPr>
          <w:p w:rsidR="00C442BA" w:rsidRDefault="00C442BA">
            <w:pPr>
              <w:pStyle w:val="ConsPlusNormal"/>
              <w:jc w:val="center"/>
            </w:pPr>
            <w:r>
              <w:t>75562,19</w:t>
            </w:r>
          </w:p>
        </w:tc>
      </w:tr>
    </w:tbl>
    <w:p w:rsidR="00C442BA" w:rsidRDefault="00C442BA">
      <w:pPr>
        <w:pStyle w:val="ConsPlusNormal"/>
      </w:pPr>
    </w:p>
    <w:p w:rsidR="00C442BA" w:rsidRDefault="00C442BA">
      <w:pPr>
        <w:pStyle w:val="ConsPlusNormal"/>
        <w:ind w:firstLine="540"/>
        <w:jc w:val="both"/>
      </w:pPr>
      <w:r>
        <w:t>Источник - данные госохотреестра Ленинградской области.</w:t>
      </w:r>
    </w:p>
    <w:p w:rsidR="00C442BA" w:rsidRDefault="00C442BA">
      <w:pPr>
        <w:pStyle w:val="ConsPlusNormal"/>
        <w:spacing w:before="220"/>
        <w:ind w:firstLine="540"/>
        <w:jc w:val="both"/>
      </w:pPr>
      <w:r>
        <w:t>Общая площадь вольеров для содержания и разведения охотничьих ресурсов составляет 1191,2 га. Самыми популярными объектами для разведения являются: олень, пятнистый, олень благородный, лань европейская, кабан, фазан и кряква.</w:t>
      </w:r>
    </w:p>
    <w:p w:rsidR="00C442BA" w:rsidRDefault="00C442BA">
      <w:pPr>
        <w:pStyle w:val="ConsPlusNormal"/>
      </w:pPr>
    </w:p>
    <w:p w:rsidR="00C442BA" w:rsidRDefault="00C442BA">
      <w:pPr>
        <w:pStyle w:val="ConsPlusTitle"/>
        <w:jc w:val="center"/>
        <w:outlineLvl w:val="3"/>
      </w:pPr>
      <w:r>
        <w:t>4.5. Картографический материал, содержащий графическое</w:t>
      </w:r>
    </w:p>
    <w:p w:rsidR="00C442BA" w:rsidRDefault="00C442BA">
      <w:pPr>
        <w:pStyle w:val="ConsPlusTitle"/>
        <w:jc w:val="center"/>
      </w:pPr>
      <w:r>
        <w:t>отображение и данные о площадях категорий и классов</w:t>
      </w:r>
    </w:p>
    <w:p w:rsidR="00C442BA" w:rsidRDefault="00C442BA">
      <w:pPr>
        <w:pStyle w:val="ConsPlusTitle"/>
        <w:jc w:val="center"/>
      </w:pPr>
      <w:r>
        <w:t>элементов среды обитания охотничьих ресурсов</w:t>
      </w:r>
    </w:p>
    <w:p w:rsidR="00C442BA" w:rsidRDefault="00C442BA">
      <w:pPr>
        <w:pStyle w:val="ConsPlusNormal"/>
      </w:pPr>
    </w:p>
    <w:p w:rsidR="00C442BA" w:rsidRDefault="00C442BA">
      <w:pPr>
        <w:pStyle w:val="ConsPlusNormal"/>
        <w:ind w:firstLine="540"/>
        <w:jc w:val="both"/>
      </w:pPr>
      <w:r>
        <w:t xml:space="preserve">Картографический материал, содержащий графическое отображение и данные о площадях категорий и классов элементов среды обитания охотничьих ресурсов разработан на основе сведений о структуре, составе и площади элементов среды обитания охотничьих ресурсов в соответствии с </w:t>
      </w:r>
      <w:hyperlink r:id="rId133">
        <w:r>
          <w:rPr>
            <w:color w:val="0000FF"/>
          </w:rPr>
          <w:t>приложением</w:t>
        </w:r>
      </w:hyperlink>
      <w:r>
        <w:t xml:space="preserve"> к Приказу Минприроды России N 335 представлен в виде графического </w:t>
      </w:r>
      <w:hyperlink w:anchor="P26997">
        <w:r>
          <w:rPr>
            <w:color w:val="0000FF"/>
          </w:rPr>
          <w:t>приложения</w:t>
        </w:r>
      </w:hyperlink>
      <w:r>
        <w:t>, являющегося неотъемлемой частью настоящей Схемы.</w:t>
      </w:r>
    </w:p>
    <w:p w:rsidR="00C442BA" w:rsidRDefault="00C442BA">
      <w:pPr>
        <w:pStyle w:val="ConsPlusNormal"/>
        <w:spacing w:before="220"/>
        <w:ind w:firstLine="540"/>
        <w:jc w:val="both"/>
      </w:pPr>
      <w:r>
        <w:t>Основным современным методом определения структуры, состава и площади элементов среды обитания охотничьих ресурсов, является ее инвентаризация и последующая классификация.</w:t>
      </w:r>
    </w:p>
    <w:p w:rsidR="00C442BA" w:rsidRDefault="00C442BA">
      <w:pPr>
        <w:pStyle w:val="ConsPlusNormal"/>
        <w:spacing w:before="220"/>
        <w:ind w:firstLine="540"/>
        <w:jc w:val="both"/>
      </w:pPr>
      <w:r>
        <w:t>Инвентаризация среды обитания охотничьих ресурсов включает ее классификацию и определение площади, занимаемой каждым классом. Каждый из выделенных классов среды обитания имеет своеобразный комплекс экологических условий, которым определяется видовой состав обитающих здесь охотничьих ресурсов, уровень их численности, а, в конечном счете - возможность и особенности их использования.</w:t>
      </w:r>
    </w:p>
    <w:p w:rsidR="00C442BA" w:rsidRDefault="00C442BA">
      <w:pPr>
        <w:pStyle w:val="ConsPlusNormal"/>
        <w:spacing w:before="220"/>
        <w:ind w:firstLine="540"/>
        <w:jc w:val="both"/>
      </w:pPr>
      <w:r>
        <w:t xml:space="preserve">Известно, что изменения среды обитания охотничьих ресурсов происходят быстрее, чем меняются доступные картографические и лесоустроительные материалы. Изменяются классы среды обитания при зарастании лугов, заиливании и зарастании озер и при других сукцессионных процессах. Кроме того, в изменение состава среды обитания охотничьих ресурсов вносит свой </w:t>
      </w:r>
      <w:r>
        <w:lastRenderedPageBreak/>
        <w:t>вклад деятельность человека (строительство дорог, распашка залежей, рубки леса и т.д.).</w:t>
      </w:r>
    </w:p>
    <w:p w:rsidR="00C442BA" w:rsidRDefault="00C442BA">
      <w:pPr>
        <w:pStyle w:val="ConsPlusNormal"/>
        <w:spacing w:before="220"/>
        <w:ind w:firstLine="540"/>
        <w:jc w:val="both"/>
      </w:pPr>
      <w:r>
        <w:t>Элементы среды обитания охотничьих ресурсов при адекватном их выделении должны интегрально отражать качество среды для охотничьих ресурсов. Традиционно такие карты составлялись на основе лесной таксации. Однако планы лесонасаждений не содержат информацию о нелесных территориях. Удовлетворительное решение данной задачи возможно на основе дистанционной информации, и в первую очередь получаемых со спутников Landsat.</w:t>
      </w:r>
    </w:p>
    <w:p w:rsidR="00C442BA" w:rsidRDefault="00C442BA">
      <w:pPr>
        <w:pStyle w:val="ConsPlusNormal"/>
        <w:spacing w:before="220"/>
        <w:ind w:firstLine="540"/>
        <w:jc w:val="both"/>
      </w:pPr>
      <w:r>
        <w:t>Для разработки картографического материала, содержащего графическое отображение и данные о площадях категорий и классов элементов среды обитания охотничьих ресурсов, а также для определения структуры, состава и размещения элементов среды обитания охотничьих ресурсов использовались данные натурных исследований, лесного Плана Ленинградской области, имеющиеся ведомственные материалы, в том числе картографические материалы, литературные источники, а также материалы аэросъемки и космической съемки поверхности Земли, имеющие давность не более 5 лет на момент составления Схемы и отражающих реальное состояние экосистем.</w:t>
      </w:r>
    </w:p>
    <w:p w:rsidR="00C442BA" w:rsidRDefault="00C442BA">
      <w:pPr>
        <w:pStyle w:val="ConsPlusNormal"/>
        <w:spacing w:before="220"/>
        <w:ind w:firstLine="540"/>
        <w:jc w:val="both"/>
      </w:pPr>
      <w:r>
        <w:t>На территории Ленинградской области выделено 10 категорий среды обитания охотничьих ресурсов и 27 классов среды обитания (таблица 34).</w:t>
      </w:r>
    </w:p>
    <w:p w:rsidR="00C442BA" w:rsidRDefault="00C442BA">
      <w:pPr>
        <w:pStyle w:val="ConsPlusNormal"/>
      </w:pPr>
    </w:p>
    <w:p w:rsidR="00C442BA" w:rsidRDefault="00C442BA">
      <w:pPr>
        <w:pStyle w:val="ConsPlusNormal"/>
        <w:ind w:firstLine="540"/>
        <w:jc w:val="both"/>
      </w:pPr>
      <w:r>
        <w:t>Таблица 34 - Категории и классы элементов среды обитания охотничьих ресурсов выделенные на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855"/>
        <w:gridCol w:w="567"/>
        <w:gridCol w:w="4082"/>
      </w:tblGrid>
      <w:tr w:rsidR="00C442BA">
        <w:tc>
          <w:tcPr>
            <w:tcW w:w="567" w:type="dxa"/>
          </w:tcPr>
          <w:p w:rsidR="00C442BA" w:rsidRDefault="00C442BA">
            <w:pPr>
              <w:pStyle w:val="ConsPlusNormal"/>
              <w:jc w:val="center"/>
            </w:pPr>
            <w:r>
              <w:t>N п/п</w:t>
            </w:r>
          </w:p>
        </w:tc>
        <w:tc>
          <w:tcPr>
            <w:tcW w:w="3855" w:type="dxa"/>
          </w:tcPr>
          <w:p w:rsidR="00C442BA" w:rsidRDefault="00C442BA">
            <w:pPr>
              <w:pStyle w:val="ConsPlusNormal"/>
              <w:jc w:val="center"/>
            </w:pPr>
            <w:r>
              <w:t>Категории среды обитания охотничьих ресурсов</w:t>
            </w:r>
          </w:p>
        </w:tc>
        <w:tc>
          <w:tcPr>
            <w:tcW w:w="567" w:type="dxa"/>
          </w:tcPr>
          <w:p w:rsidR="00C442BA" w:rsidRDefault="00C442BA">
            <w:pPr>
              <w:pStyle w:val="ConsPlusNormal"/>
              <w:jc w:val="center"/>
            </w:pPr>
            <w:r>
              <w:t>N п/п</w:t>
            </w:r>
          </w:p>
        </w:tc>
        <w:tc>
          <w:tcPr>
            <w:tcW w:w="4082" w:type="dxa"/>
          </w:tcPr>
          <w:p w:rsidR="00C442BA" w:rsidRDefault="00C442BA">
            <w:pPr>
              <w:pStyle w:val="ConsPlusNormal"/>
              <w:jc w:val="center"/>
            </w:pPr>
            <w:r>
              <w:t>Классы среды обитания охотничьих ресурсов</w:t>
            </w:r>
          </w:p>
        </w:tc>
      </w:tr>
      <w:tr w:rsidR="00C442BA">
        <w:tc>
          <w:tcPr>
            <w:tcW w:w="567" w:type="dxa"/>
            <w:vMerge w:val="restart"/>
          </w:tcPr>
          <w:p w:rsidR="00C442BA" w:rsidRDefault="00C442BA">
            <w:pPr>
              <w:pStyle w:val="ConsPlusNormal"/>
              <w:jc w:val="center"/>
            </w:pPr>
            <w:r>
              <w:t>1</w:t>
            </w:r>
          </w:p>
        </w:tc>
        <w:tc>
          <w:tcPr>
            <w:tcW w:w="3855" w:type="dxa"/>
            <w:vMerge w:val="restart"/>
          </w:tcPr>
          <w:p w:rsidR="00C442BA" w:rsidRDefault="00C442BA">
            <w:pPr>
              <w:pStyle w:val="ConsPlusNormal"/>
            </w:pPr>
            <w:r>
              <w:t>Леса (территории, покрытые кронами древесной и древесно-кустарниковой растительности более чем на 20% площади и с высотой растений более 5 м)</w:t>
            </w:r>
          </w:p>
        </w:tc>
        <w:tc>
          <w:tcPr>
            <w:tcW w:w="567" w:type="dxa"/>
          </w:tcPr>
          <w:p w:rsidR="00C442BA" w:rsidRDefault="00C442BA">
            <w:pPr>
              <w:pStyle w:val="ConsPlusNormal"/>
              <w:jc w:val="center"/>
            </w:pPr>
            <w:r>
              <w:t>1</w:t>
            </w:r>
          </w:p>
        </w:tc>
        <w:tc>
          <w:tcPr>
            <w:tcW w:w="4082" w:type="dxa"/>
          </w:tcPr>
          <w:p w:rsidR="00C442BA" w:rsidRDefault="00C442BA">
            <w:pPr>
              <w:pStyle w:val="ConsPlusNormal"/>
            </w:pPr>
            <w:r>
              <w:t>Хвойные вечнозеленые (хвойных вечнозеленых пород более 80%)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2</w:t>
            </w:r>
          </w:p>
        </w:tc>
        <w:tc>
          <w:tcPr>
            <w:tcW w:w="4082" w:type="dxa"/>
          </w:tcPr>
          <w:p w:rsidR="00C442BA" w:rsidRDefault="00C442BA">
            <w:pPr>
              <w:pStyle w:val="ConsPlusNormal"/>
            </w:pPr>
            <w:r>
              <w:t>Хвойные листопадные (хвойных листопадных пород более 80%)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3</w:t>
            </w:r>
          </w:p>
        </w:tc>
        <w:tc>
          <w:tcPr>
            <w:tcW w:w="4082" w:type="dxa"/>
          </w:tcPr>
          <w:p w:rsidR="00C442BA" w:rsidRDefault="00C442BA">
            <w:pPr>
              <w:pStyle w:val="ConsPlusNormal"/>
            </w:pPr>
            <w:r>
              <w:t>Мелколиственные (мелколиственных пород более 80%)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4</w:t>
            </w:r>
          </w:p>
        </w:tc>
        <w:tc>
          <w:tcPr>
            <w:tcW w:w="4082" w:type="dxa"/>
          </w:tcPr>
          <w:p w:rsidR="00C442BA" w:rsidRDefault="00C442BA">
            <w:pPr>
              <w:pStyle w:val="ConsPlusNormal"/>
            </w:pPr>
            <w:r>
              <w:t>Широколиственные (широколиственных пород более 30%)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5</w:t>
            </w:r>
          </w:p>
        </w:tc>
        <w:tc>
          <w:tcPr>
            <w:tcW w:w="4082" w:type="dxa"/>
          </w:tcPr>
          <w:p w:rsidR="00C442BA" w:rsidRDefault="00C442BA">
            <w:pPr>
              <w:pStyle w:val="ConsPlusNormal"/>
            </w:pPr>
            <w:r>
              <w:t>Смешанные с преобладанием хвойных пород (хвойных пород 60-80%)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6</w:t>
            </w:r>
          </w:p>
        </w:tc>
        <w:tc>
          <w:tcPr>
            <w:tcW w:w="4082" w:type="dxa"/>
          </w:tcPr>
          <w:p w:rsidR="00C442BA" w:rsidRDefault="00C442BA">
            <w:pPr>
              <w:pStyle w:val="ConsPlusNormal"/>
            </w:pPr>
            <w:r>
              <w:t>Смешанные с преобладанием мелколиственных пород (мелколиственных пород 60-80%)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7</w:t>
            </w:r>
          </w:p>
        </w:tc>
        <w:tc>
          <w:tcPr>
            <w:tcW w:w="4082" w:type="dxa"/>
          </w:tcPr>
          <w:p w:rsidR="00C442BA" w:rsidRDefault="00C442BA">
            <w:pPr>
              <w:pStyle w:val="ConsPlusNormal"/>
            </w:pPr>
            <w:r>
              <w:t>Смешанные с присутствием широколиственных пород (широколиственных пород менее 30%)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8</w:t>
            </w:r>
          </w:p>
        </w:tc>
        <w:tc>
          <w:tcPr>
            <w:tcW w:w="4082" w:type="dxa"/>
          </w:tcPr>
          <w:p w:rsidR="00C442BA" w:rsidRDefault="00C442BA">
            <w:pPr>
              <w:pStyle w:val="ConsPlusNormal"/>
            </w:pPr>
            <w:r>
              <w:t>Искусственно созданные (кроме посадок на месте вырубок)</w:t>
            </w:r>
          </w:p>
        </w:tc>
      </w:tr>
      <w:tr w:rsidR="00C442BA">
        <w:tc>
          <w:tcPr>
            <w:tcW w:w="567" w:type="dxa"/>
          </w:tcPr>
          <w:p w:rsidR="00C442BA" w:rsidRDefault="00C442BA">
            <w:pPr>
              <w:pStyle w:val="ConsPlusNormal"/>
              <w:jc w:val="center"/>
            </w:pPr>
            <w:r>
              <w:t>2</w:t>
            </w:r>
          </w:p>
        </w:tc>
        <w:tc>
          <w:tcPr>
            <w:tcW w:w="3855" w:type="dxa"/>
          </w:tcPr>
          <w:p w:rsidR="00C442BA" w:rsidRDefault="00C442BA">
            <w:pPr>
              <w:pStyle w:val="ConsPlusNormal"/>
            </w:pPr>
            <w:r>
              <w:t xml:space="preserve">Молодняки и кустарники (территории, покрытые кронами древесной и древесно-кустарниковой </w:t>
            </w:r>
            <w:r>
              <w:lastRenderedPageBreak/>
              <w:t>растительности более чем на 20% площади и с высотой растений до 5 м)</w:t>
            </w:r>
          </w:p>
        </w:tc>
        <w:tc>
          <w:tcPr>
            <w:tcW w:w="567" w:type="dxa"/>
          </w:tcPr>
          <w:p w:rsidR="00C442BA" w:rsidRDefault="00C442BA">
            <w:pPr>
              <w:pStyle w:val="ConsPlusNormal"/>
              <w:jc w:val="center"/>
            </w:pPr>
            <w:r>
              <w:lastRenderedPageBreak/>
              <w:t>9</w:t>
            </w:r>
          </w:p>
        </w:tc>
        <w:tc>
          <w:tcPr>
            <w:tcW w:w="4082" w:type="dxa"/>
          </w:tcPr>
          <w:p w:rsidR="00C442BA" w:rsidRDefault="00C442BA">
            <w:pPr>
              <w:pStyle w:val="ConsPlusNormal"/>
            </w:pPr>
            <w:r>
              <w:t>Вырубки и зарастающие поля</w:t>
            </w:r>
          </w:p>
        </w:tc>
      </w:tr>
      <w:tr w:rsidR="00C442BA">
        <w:tc>
          <w:tcPr>
            <w:tcW w:w="567" w:type="dxa"/>
            <w:vMerge w:val="restart"/>
          </w:tcPr>
          <w:p w:rsidR="00C442BA" w:rsidRDefault="00C442BA">
            <w:pPr>
              <w:pStyle w:val="ConsPlusNormal"/>
              <w:jc w:val="center"/>
            </w:pPr>
            <w:r>
              <w:t>3</w:t>
            </w:r>
          </w:p>
        </w:tc>
        <w:tc>
          <w:tcPr>
            <w:tcW w:w="3855" w:type="dxa"/>
            <w:vMerge w:val="restart"/>
          </w:tcPr>
          <w:p w:rsidR="00C442BA" w:rsidRDefault="00C442BA">
            <w:pPr>
              <w:pStyle w:val="ConsPlusNormal"/>
            </w:pPr>
            <w:r>
              <w:t>Болота (территории, постоянно или большую часть года избыточно насыщенные водой и покрытые специфической гигрофитной растительностью)</w:t>
            </w:r>
          </w:p>
        </w:tc>
        <w:tc>
          <w:tcPr>
            <w:tcW w:w="567" w:type="dxa"/>
          </w:tcPr>
          <w:p w:rsidR="00C442BA" w:rsidRDefault="00C442BA">
            <w:pPr>
              <w:pStyle w:val="ConsPlusNormal"/>
              <w:jc w:val="center"/>
            </w:pPr>
            <w:r>
              <w:t>10</w:t>
            </w:r>
          </w:p>
        </w:tc>
        <w:tc>
          <w:tcPr>
            <w:tcW w:w="4082" w:type="dxa"/>
          </w:tcPr>
          <w:p w:rsidR="00C442BA" w:rsidRDefault="00C442BA">
            <w:pPr>
              <w:pStyle w:val="ConsPlusNormal"/>
            </w:pPr>
            <w:r>
              <w:t>Верховые</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11</w:t>
            </w:r>
          </w:p>
        </w:tc>
        <w:tc>
          <w:tcPr>
            <w:tcW w:w="4082" w:type="dxa"/>
          </w:tcPr>
          <w:p w:rsidR="00C442BA" w:rsidRDefault="00C442BA">
            <w:pPr>
              <w:pStyle w:val="ConsPlusNormal"/>
            </w:pPr>
            <w:r>
              <w:t>Травяные</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12</w:t>
            </w:r>
          </w:p>
        </w:tc>
        <w:tc>
          <w:tcPr>
            <w:tcW w:w="4082" w:type="dxa"/>
          </w:tcPr>
          <w:p w:rsidR="00C442BA" w:rsidRDefault="00C442BA">
            <w:pPr>
              <w:pStyle w:val="ConsPlusNormal"/>
            </w:pPr>
            <w:r>
              <w:t>Трясины</w:t>
            </w:r>
          </w:p>
        </w:tc>
      </w:tr>
      <w:tr w:rsidR="00C442BA">
        <w:tc>
          <w:tcPr>
            <w:tcW w:w="567" w:type="dxa"/>
          </w:tcPr>
          <w:p w:rsidR="00C442BA" w:rsidRDefault="00C442BA">
            <w:pPr>
              <w:pStyle w:val="ConsPlusNormal"/>
              <w:jc w:val="center"/>
            </w:pPr>
            <w:r>
              <w:t>4</w:t>
            </w:r>
          </w:p>
        </w:tc>
        <w:tc>
          <w:tcPr>
            <w:tcW w:w="3855" w:type="dxa"/>
          </w:tcPr>
          <w:p w:rsidR="00C442BA" w:rsidRDefault="00C442BA">
            <w:pPr>
              <w:pStyle w:val="ConsPlusNormal"/>
            </w:pPr>
            <w:r>
              <w:t>Лугово-степные комплексы (территории, занятые многолетней мезофитной и ксерофитной травянистой растительностью)</w:t>
            </w:r>
          </w:p>
        </w:tc>
        <w:tc>
          <w:tcPr>
            <w:tcW w:w="567" w:type="dxa"/>
          </w:tcPr>
          <w:p w:rsidR="00C442BA" w:rsidRDefault="00C442BA">
            <w:pPr>
              <w:pStyle w:val="ConsPlusNormal"/>
              <w:jc w:val="center"/>
            </w:pPr>
            <w:r>
              <w:t>13</w:t>
            </w:r>
          </w:p>
        </w:tc>
        <w:tc>
          <w:tcPr>
            <w:tcW w:w="4082" w:type="dxa"/>
          </w:tcPr>
          <w:p w:rsidR="00C442BA" w:rsidRDefault="00C442BA">
            <w:pPr>
              <w:pStyle w:val="ConsPlusNormal"/>
            </w:pPr>
            <w:r>
              <w:t>Луга</w:t>
            </w:r>
          </w:p>
        </w:tc>
      </w:tr>
      <w:tr w:rsidR="00C442BA">
        <w:tc>
          <w:tcPr>
            <w:tcW w:w="567" w:type="dxa"/>
            <w:vMerge w:val="restart"/>
          </w:tcPr>
          <w:p w:rsidR="00C442BA" w:rsidRDefault="00C442BA">
            <w:pPr>
              <w:pStyle w:val="ConsPlusNormal"/>
              <w:jc w:val="center"/>
            </w:pPr>
            <w:r>
              <w:t>5</w:t>
            </w:r>
          </w:p>
        </w:tc>
        <w:tc>
          <w:tcPr>
            <w:tcW w:w="3855" w:type="dxa"/>
            <w:vMerge w:val="restart"/>
          </w:tcPr>
          <w:p w:rsidR="00C442BA" w:rsidRDefault="00C442BA">
            <w:pPr>
              <w:pStyle w:val="ConsPlusNormal"/>
            </w:pPr>
            <w:r>
              <w:t>Сельхозугодья (территории, вовлеченные в сельскохозяйственный оборот - пашни (в т.ч. заливные), залежи, сенокосы)</w:t>
            </w:r>
          </w:p>
        </w:tc>
        <w:tc>
          <w:tcPr>
            <w:tcW w:w="567" w:type="dxa"/>
          </w:tcPr>
          <w:p w:rsidR="00C442BA" w:rsidRDefault="00C442BA">
            <w:pPr>
              <w:pStyle w:val="ConsPlusNormal"/>
              <w:jc w:val="center"/>
            </w:pPr>
            <w:r>
              <w:t>14</w:t>
            </w:r>
          </w:p>
        </w:tc>
        <w:tc>
          <w:tcPr>
            <w:tcW w:w="4082" w:type="dxa"/>
          </w:tcPr>
          <w:p w:rsidR="00C442BA" w:rsidRDefault="00C442BA">
            <w:pPr>
              <w:pStyle w:val="ConsPlusNormal"/>
            </w:pPr>
            <w:r>
              <w:t>Пашни</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15</w:t>
            </w:r>
          </w:p>
        </w:tc>
        <w:tc>
          <w:tcPr>
            <w:tcW w:w="4082" w:type="dxa"/>
          </w:tcPr>
          <w:p w:rsidR="00C442BA" w:rsidRDefault="00C442BA">
            <w:pPr>
              <w:pStyle w:val="ConsPlusNormal"/>
            </w:pPr>
            <w:r>
              <w:t>Луга сельскохозяйственного назначения (сенокосы и пастбища)</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16</w:t>
            </w:r>
          </w:p>
        </w:tc>
        <w:tc>
          <w:tcPr>
            <w:tcW w:w="4082" w:type="dxa"/>
          </w:tcPr>
          <w:p w:rsidR="00C442BA" w:rsidRDefault="00C442BA">
            <w:pPr>
              <w:pStyle w:val="ConsPlusNormal"/>
            </w:pPr>
            <w:r>
              <w:t>Заливные пашни</w:t>
            </w:r>
          </w:p>
        </w:tc>
      </w:tr>
      <w:tr w:rsidR="00C442BA">
        <w:tc>
          <w:tcPr>
            <w:tcW w:w="567" w:type="dxa"/>
            <w:vMerge w:val="restart"/>
          </w:tcPr>
          <w:p w:rsidR="00C442BA" w:rsidRDefault="00C442BA">
            <w:pPr>
              <w:pStyle w:val="ConsPlusNormal"/>
              <w:jc w:val="center"/>
            </w:pPr>
            <w:r>
              <w:t>6</w:t>
            </w:r>
          </w:p>
        </w:tc>
        <w:tc>
          <w:tcPr>
            <w:tcW w:w="3855" w:type="dxa"/>
            <w:vMerge w:val="restart"/>
          </w:tcPr>
          <w:p w:rsidR="00C442BA" w:rsidRDefault="00C442BA">
            <w:pPr>
              <w:pStyle w:val="ConsPlusNormal"/>
            </w:pPr>
            <w:r>
              <w:t>Внутренние водные объекты (все акватории водотоков (рек, ручьев, мелиоративных каналов), озер, прудов и водохранилищ)</w:t>
            </w:r>
          </w:p>
        </w:tc>
        <w:tc>
          <w:tcPr>
            <w:tcW w:w="567" w:type="dxa"/>
          </w:tcPr>
          <w:p w:rsidR="00C442BA" w:rsidRDefault="00C442BA">
            <w:pPr>
              <w:pStyle w:val="ConsPlusNormal"/>
              <w:jc w:val="center"/>
            </w:pPr>
            <w:r>
              <w:t>17</w:t>
            </w:r>
          </w:p>
        </w:tc>
        <w:tc>
          <w:tcPr>
            <w:tcW w:w="4082" w:type="dxa"/>
          </w:tcPr>
          <w:p w:rsidR="00C442BA" w:rsidRDefault="00C442BA">
            <w:pPr>
              <w:pStyle w:val="ConsPlusNormal"/>
            </w:pPr>
            <w:r>
              <w:t>Водотоки</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18</w:t>
            </w:r>
          </w:p>
        </w:tc>
        <w:tc>
          <w:tcPr>
            <w:tcW w:w="4082" w:type="dxa"/>
          </w:tcPr>
          <w:p w:rsidR="00C442BA" w:rsidRDefault="00C442BA">
            <w:pPr>
              <w:pStyle w:val="ConsPlusNormal"/>
            </w:pPr>
            <w:r>
              <w:t>Водохранилища</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19</w:t>
            </w:r>
          </w:p>
        </w:tc>
        <w:tc>
          <w:tcPr>
            <w:tcW w:w="4082" w:type="dxa"/>
          </w:tcPr>
          <w:p w:rsidR="00C442BA" w:rsidRDefault="00C442BA">
            <w:pPr>
              <w:pStyle w:val="ConsPlusNormal"/>
            </w:pPr>
            <w:r>
              <w:t>Озера, пруды</w:t>
            </w:r>
          </w:p>
        </w:tc>
      </w:tr>
      <w:tr w:rsidR="00C442BA">
        <w:tc>
          <w:tcPr>
            <w:tcW w:w="567" w:type="dxa"/>
            <w:vMerge w:val="restart"/>
          </w:tcPr>
          <w:p w:rsidR="00C442BA" w:rsidRDefault="00C442BA">
            <w:pPr>
              <w:pStyle w:val="ConsPlusNormal"/>
              <w:jc w:val="center"/>
            </w:pPr>
            <w:r>
              <w:t>7</w:t>
            </w:r>
          </w:p>
        </w:tc>
        <w:tc>
          <w:tcPr>
            <w:tcW w:w="3855" w:type="dxa"/>
            <w:vMerge w:val="restart"/>
          </w:tcPr>
          <w:p w:rsidR="00C442BA" w:rsidRDefault="00C442BA">
            <w:pPr>
              <w:pStyle w:val="ConsPlusNormal"/>
            </w:pPr>
            <w:r>
              <w:t>Пойменные комплексы (территории, затопляемые в период половодья водотоков, находящиеся между среднестатистическим минимальным и максимальным урезами воды, в том числе покрытые древесно-кустарниковой растительностью)</w:t>
            </w:r>
          </w:p>
        </w:tc>
        <w:tc>
          <w:tcPr>
            <w:tcW w:w="567" w:type="dxa"/>
          </w:tcPr>
          <w:p w:rsidR="00C442BA" w:rsidRDefault="00C442BA">
            <w:pPr>
              <w:pStyle w:val="ConsPlusNormal"/>
              <w:jc w:val="center"/>
            </w:pPr>
            <w:r>
              <w:t>20</w:t>
            </w:r>
          </w:p>
        </w:tc>
        <w:tc>
          <w:tcPr>
            <w:tcW w:w="4082" w:type="dxa"/>
          </w:tcPr>
          <w:p w:rsidR="00C442BA" w:rsidRDefault="00C442BA">
            <w:pPr>
              <w:pStyle w:val="ConsPlusNormal"/>
            </w:pPr>
            <w:r>
              <w:t>С преобладанием леса (лес более 80%)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21</w:t>
            </w:r>
          </w:p>
        </w:tc>
        <w:tc>
          <w:tcPr>
            <w:tcW w:w="4082" w:type="dxa"/>
          </w:tcPr>
          <w:p w:rsidR="00C442BA" w:rsidRDefault="00C442BA">
            <w:pPr>
              <w:pStyle w:val="ConsPlusNormal"/>
            </w:pPr>
            <w:r>
              <w:t>С преобладанием травянистой растительности (лес и кустарники до 20%)</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22</w:t>
            </w:r>
          </w:p>
        </w:tc>
        <w:tc>
          <w:tcPr>
            <w:tcW w:w="4082" w:type="dxa"/>
          </w:tcPr>
          <w:p w:rsidR="00C442BA" w:rsidRDefault="00C442BA">
            <w:pPr>
              <w:pStyle w:val="ConsPlusNormal"/>
            </w:pPr>
            <w:r>
              <w:t>Смешанный лесной</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23</w:t>
            </w:r>
          </w:p>
        </w:tc>
        <w:tc>
          <w:tcPr>
            <w:tcW w:w="4082" w:type="dxa"/>
          </w:tcPr>
          <w:p w:rsidR="00C442BA" w:rsidRDefault="00C442BA">
            <w:pPr>
              <w:pStyle w:val="ConsPlusNormal"/>
            </w:pPr>
            <w:r>
              <w:t>Смешанный кустарниковый</w:t>
            </w:r>
          </w:p>
        </w:tc>
      </w:tr>
      <w:tr w:rsidR="00C442BA">
        <w:tc>
          <w:tcPr>
            <w:tcW w:w="567" w:type="dxa"/>
            <w:vMerge w:val="restart"/>
          </w:tcPr>
          <w:p w:rsidR="00C442BA" w:rsidRDefault="00C442BA">
            <w:pPr>
              <w:pStyle w:val="ConsPlusNormal"/>
              <w:jc w:val="center"/>
            </w:pPr>
            <w:r>
              <w:t>8</w:t>
            </w:r>
          </w:p>
        </w:tc>
        <w:tc>
          <w:tcPr>
            <w:tcW w:w="3855" w:type="dxa"/>
            <w:vMerge w:val="restart"/>
          </w:tcPr>
          <w:p w:rsidR="00C442BA" w:rsidRDefault="00C442BA">
            <w:pPr>
              <w:pStyle w:val="ConsPlusNormal"/>
            </w:pPr>
            <w:r>
              <w:t>Береговые комплексы (периодически затапливаемые прибрежные территории (в том числе приливно-отливные) озер, прудов, водохранилищ, морей и океанов, находящиеся между среднестатистическим минимальным и максимальным урезами воды, а также мелководные участки этих водных объектов, занятые прикрепленной надводной гигрофитной растительностью)</w:t>
            </w:r>
          </w:p>
        </w:tc>
        <w:tc>
          <w:tcPr>
            <w:tcW w:w="567" w:type="dxa"/>
          </w:tcPr>
          <w:p w:rsidR="00C442BA" w:rsidRDefault="00C442BA">
            <w:pPr>
              <w:pStyle w:val="ConsPlusNormal"/>
              <w:jc w:val="center"/>
            </w:pPr>
            <w:r>
              <w:t>24</w:t>
            </w:r>
          </w:p>
        </w:tc>
        <w:tc>
          <w:tcPr>
            <w:tcW w:w="4082" w:type="dxa"/>
          </w:tcPr>
          <w:p w:rsidR="00C442BA" w:rsidRDefault="00C442BA">
            <w:pPr>
              <w:pStyle w:val="ConsPlusNormal"/>
            </w:pPr>
            <w:r>
              <w:t>Береговой комплекс внутренних водных объектов</w:t>
            </w:r>
          </w:p>
        </w:tc>
      </w:tr>
      <w:tr w:rsidR="00C442BA">
        <w:tc>
          <w:tcPr>
            <w:tcW w:w="567" w:type="dxa"/>
            <w:vMerge/>
          </w:tcPr>
          <w:p w:rsidR="00C442BA" w:rsidRDefault="00C442BA">
            <w:pPr>
              <w:pStyle w:val="ConsPlusNormal"/>
            </w:pPr>
          </w:p>
        </w:tc>
        <w:tc>
          <w:tcPr>
            <w:tcW w:w="3855" w:type="dxa"/>
            <w:vMerge/>
          </w:tcPr>
          <w:p w:rsidR="00C442BA" w:rsidRDefault="00C442BA">
            <w:pPr>
              <w:pStyle w:val="ConsPlusNormal"/>
            </w:pPr>
          </w:p>
        </w:tc>
        <w:tc>
          <w:tcPr>
            <w:tcW w:w="567" w:type="dxa"/>
          </w:tcPr>
          <w:p w:rsidR="00C442BA" w:rsidRDefault="00C442BA">
            <w:pPr>
              <w:pStyle w:val="ConsPlusNormal"/>
              <w:jc w:val="center"/>
            </w:pPr>
            <w:r>
              <w:t>25</w:t>
            </w:r>
          </w:p>
        </w:tc>
        <w:tc>
          <w:tcPr>
            <w:tcW w:w="4082" w:type="dxa"/>
          </w:tcPr>
          <w:p w:rsidR="00C442BA" w:rsidRDefault="00C442BA">
            <w:pPr>
              <w:pStyle w:val="ConsPlusNormal"/>
            </w:pPr>
            <w:r>
              <w:t>Береговой комплекс внешних водных объектов</w:t>
            </w:r>
          </w:p>
        </w:tc>
      </w:tr>
      <w:tr w:rsidR="00C442BA">
        <w:tc>
          <w:tcPr>
            <w:tcW w:w="567" w:type="dxa"/>
          </w:tcPr>
          <w:p w:rsidR="00C442BA" w:rsidRDefault="00C442BA">
            <w:pPr>
              <w:pStyle w:val="ConsPlusNormal"/>
              <w:jc w:val="center"/>
            </w:pPr>
            <w:r>
              <w:t>9</w:t>
            </w:r>
          </w:p>
        </w:tc>
        <w:tc>
          <w:tcPr>
            <w:tcW w:w="3855" w:type="dxa"/>
          </w:tcPr>
          <w:p w:rsidR="00C442BA" w:rsidRDefault="00C442BA">
            <w:pPr>
              <w:pStyle w:val="ConsPlusNormal"/>
            </w:pPr>
            <w:r>
              <w:t xml:space="preserve">Преобразованные и поврежденные участки (леса, поврежденные пожарами (гари), территории ветровалов, торфоразработок, участки с нарушенным почвенным покровом в результате добычи полезных ископаемых и других техногенных </w:t>
            </w:r>
            <w:r>
              <w:lastRenderedPageBreak/>
              <w:t>воздействий)</w:t>
            </w:r>
          </w:p>
        </w:tc>
        <w:tc>
          <w:tcPr>
            <w:tcW w:w="567" w:type="dxa"/>
          </w:tcPr>
          <w:p w:rsidR="00C442BA" w:rsidRDefault="00C442BA">
            <w:pPr>
              <w:pStyle w:val="ConsPlusNormal"/>
              <w:jc w:val="center"/>
            </w:pPr>
            <w:r>
              <w:lastRenderedPageBreak/>
              <w:t>26</w:t>
            </w:r>
          </w:p>
        </w:tc>
        <w:tc>
          <w:tcPr>
            <w:tcW w:w="4082" w:type="dxa"/>
          </w:tcPr>
          <w:p w:rsidR="00C442BA" w:rsidRDefault="00C442BA">
            <w:pPr>
              <w:pStyle w:val="ConsPlusNormal"/>
            </w:pPr>
            <w:r>
              <w:t>Преобразованные и поврежденные участки (гари, торфоразработки, ветровалы и др.)</w:t>
            </w:r>
          </w:p>
        </w:tc>
      </w:tr>
      <w:tr w:rsidR="00C442BA">
        <w:tc>
          <w:tcPr>
            <w:tcW w:w="567" w:type="dxa"/>
          </w:tcPr>
          <w:p w:rsidR="00C442BA" w:rsidRDefault="00C442BA">
            <w:pPr>
              <w:pStyle w:val="ConsPlusNormal"/>
              <w:jc w:val="center"/>
            </w:pPr>
            <w:r>
              <w:t>10</w:t>
            </w:r>
          </w:p>
        </w:tc>
        <w:tc>
          <w:tcPr>
            <w:tcW w:w="3855" w:type="dxa"/>
          </w:tcPr>
          <w:p w:rsidR="00C442BA" w:rsidRDefault="00C442BA">
            <w:pPr>
              <w:pStyle w:val="ConsPlusNormal"/>
            </w:pPr>
            <w:r>
              <w:t>Непригодные для ведения охотничьего хозяйства (территории, занятые населенными пунктами, промышленными комплексами, рудеральные территории (свалки, кладбища и др.))</w:t>
            </w:r>
          </w:p>
        </w:tc>
        <w:tc>
          <w:tcPr>
            <w:tcW w:w="567" w:type="dxa"/>
          </w:tcPr>
          <w:p w:rsidR="00C442BA" w:rsidRDefault="00C442BA">
            <w:pPr>
              <w:pStyle w:val="ConsPlusNormal"/>
              <w:jc w:val="center"/>
            </w:pPr>
            <w:r>
              <w:t>27</w:t>
            </w:r>
          </w:p>
        </w:tc>
        <w:tc>
          <w:tcPr>
            <w:tcW w:w="4082" w:type="dxa"/>
          </w:tcPr>
          <w:p w:rsidR="00C442BA" w:rsidRDefault="00C442BA">
            <w:pPr>
              <w:pStyle w:val="ConsPlusNormal"/>
            </w:pPr>
            <w:r>
              <w:t>Промышленные и рудеральные комплексы, населенные пункты и др.</w:t>
            </w:r>
          </w:p>
        </w:tc>
      </w:tr>
    </w:tbl>
    <w:p w:rsidR="00C442BA" w:rsidRDefault="00C442BA">
      <w:pPr>
        <w:pStyle w:val="ConsPlusNormal"/>
      </w:pPr>
    </w:p>
    <w:p w:rsidR="00C442BA" w:rsidRDefault="00C442BA">
      <w:pPr>
        <w:pStyle w:val="ConsPlusTitle"/>
        <w:jc w:val="center"/>
        <w:outlineLvl w:val="3"/>
      </w:pPr>
      <w:r>
        <w:t>4.6. Сведения о площадях категорий и классов элементов среды</w:t>
      </w:r>
    </w:p>
    <w:p w:rsidR="00C442BA" w:rsidRDefault="00C442BA">
      <w:pPr>
        <w:pStyle w:val="ConsPlusTitle"/>
        <w:jc w:val="center"/>
      </w:pPr>
      <w:r>
        <w:t>обитания охотничьих ресурсов на территории</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r>
        <w:t xml:space="preserve">Сводная информация о составе и структуре элементов среды обитания охотничьих ресурсов в Ленинградской области представлена в </w:t>
      </w:r>
      <w:hyperlink w:anchor="P7150">
        <w:r>
          <w:rPr>
            <w:color w:val="0000FF"/>
          </w:rPr>
          <w:t>таблице 35</w:t>
        </w:r>
      </w:hyperlink>
      <w:r>
        <w:t>.</w:t>
      </w:r>
    </w:p>
    <w:p w:rsidR="00C442BA" w:rsidRDefault="00C442BA">
      <w:pPr>
        <w:pStyle w:val="ConsPlusNormal"/>
        <w:spacing w:before="220"/>
        <w:ind w:firstLine="540"/>
        <w:jc w:val="both"/>
      </w:pPr>
      <w:r>
        <w:t xml:space="preserve">Данные о площадях категорий среды обитания охотничьих ресурсов на территории Ленинградской области в целом и в разрезе муниципальных районов (муниципального округа) представлены в </w:t>
      </w:r>
      <w:hyperlink w:anchor="P7302">
        <w:r>
          <w:rPr>
            <w:color w:val="0000FF"/>
          </w:rPr>
          <w:t>таблице 36</w:t>
        </w:r>
      </w:hyperlink>
      <w:r>
        <w:t>.</w:t>
      </w:r>
    </w:p>
    <w:p w:rsidR="00C442BA" w:rsidRDefault="00C442BA">
      <w:pPr>
        <w:pStyle w:val="ConsPlusNormal"/>
        <w:jc w:val="both"/>
      </w:pPr>
      <w:r>
        <w:t xml:space="preserve">(в ред. </w:t>
      </w:r>
      <w:hyperlink r:id="rId134">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Данные о площадях классов среды обитания охотничьих ресурсов на территории Ленинградской области в целом и в разрезе муниципальных районов (муниципального округа) представлены в </w:t>
      </w:r>
      <w:hyperlink w:anchor="P7791">
        <w:r>
          <w:rPr>
            <w:color w:val="0000FF"/>
          </w:rPr>
          <w:t>таблице 37</w:t>
        </w:r>
      </w:hyperlink>
      <w:r>
        <w:t>.</w:t>
      </w:r>
    </w:p>
    <w:p w:rsidR="00C442BA" w:rsidRDefault="00C442BA">
      <w:pPr>
        <w:pStyle w:val="ConsPlusNormal"/>
        <w:jc w:val="both"/>
      </w:pPr>
      <w:r>
        <w:t xml:space="preserve">(в ред. </w:t>
      </w:r>
      <w:hyperlink r:id="rId135">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Структура среды обитания охотничьих ресурсов в разрезе категорий среды обитания охотничьих ресурсов представлена на рисунке 10.</w:t>
      </w:r>
    </w:p>
    <w:p w:rsidR="00C442BA" w:rsidRDefault="00C442BA">
      <w:pPr>
        <w:pStyle w:val="ConsPlusNormal"/>
      </w:pPr>
    </w:p>
    <w:p w:rsidR="00C442BA" w:rsidRDefault="00C442BA">
      <w:pPr>
        <w:pStyle w:val="ConsPlusNormal"/>
        <w:jc w:val="center"/>
      </w:pPr>
      <w:r>
        <w:rPr>
          <w:noProof/>
          <w:position w:val="-299"/>
        </w:rPr>
        <w:drawing>
          <wp:inline distT="0" distB="0" distL="0" distR="0">
            <wp:extent cx="3889375" cy="394906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3889375" cy="3949065"/>
                    </a:xfrm>
                    <a:prstGeom prst="rect">
                      <a:avLst/>
                    </a:prstGeom>
                    <a:noFill/>
                    <a:ln>
                      <a:noFill/>
                    </a:ln>
                  </pic:spPr>
                </pic:pic>
              </a:graphicData>
            </a:graphic>
          </wp:inline>
        </w:drawing>
      </w:r>
    </w:p>
    <w:p w:rsidR="00C442BA" w:rsidRDefault="00C442BA">
      <w:pPr>
        <w:pStyle w:val="ConsPlusNormal"/>
        <w:ind w:firstLine="540"/>
        <w:jc w:val="both"/>
      </w:pPr>
    </w:p>
    <w:p w:rsidR="00C442BA" w:rsidRDefault="00C442BA">
      <w:pPr>
        <w:pStyle w:val="ConsPlusNormal"/>
        <w:ind w:firstLine="540"/>
        <w:jc w:val="both"/>
      </w:pPr>
      <w:r>
        <w:t>Рисунок 10 - Структура среды обитания охотничьих ресурсов в Ленинградской области.</w:t>
      </w:r>
    </w:p>
    <w:p w:rsidR="00C442BA" w:rsidRDefault="00C442BA">
      <w:pPr>
        <w:pStyle w:val="ConsPlusNormal"/>
        <w:ind w:firstLine="540"/>
        <w:jc w:val="both"/>
      </w:pPr>
    </w:p>
    <w:p w:rsidR="00C442BA" w:rsidRDefault="00C442BA">
      <w:pPr>
        <w:pStyle w:val="ConsPlusNormal"/>
        <w:ind w:firstLine="540"/>
        <w:jc w:val="both"/>
      </w:pPr>
      <w:r>
        <w:t xml:space="preserve">(в ред. </w:t>
      </w:r>
      <w:hyperlink r:id="rId137">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Normal"/>
        <w:ind w:firstLine="540"/>
        <w:jc w:val="both"/>
      </w:pPr>
      <w:bookmarkStart w:id="35" w:name="P7150"/>
      <w:bookmarkEnd w:id="35"/>
      <w:r>
        <w:t>Таблица 35 - Сводная информация о составе и структуре элементов среды обитания охотничьих ресурсов в Ленинградской области</w:t>
      </w:r>
    </w:p>
    <w:p w:rsidR="00C442BA" w:rsidRDefault="00C442BA">
      <w:pPr>
        <w:pStyle w:val="ConsPlusNormal"/>
        <w:ind w:firstLine="540"/>
        <w:jc w:val="both"/>
      </w:pPr>
    </w:p>
    <w:p w:rsidR="00C442BA" w:rsidRDefault="00C442BA">
      <w:pPr>
        <w:pStyle w:val="ConsPlusNormal"/>
        <w:ind w:firstLine="540"/>
        <w:jc w:val="both"/>
      </w:pPr>
      <w:r>
        <w:t xml:space="preserve">(в ред. </w:t>
      </w:r>
      <w:hyperlink r:id="rId138">
        <w:r>
          <w:rPr>
            <w:color w:val="0000FF"/>
          </w:rPr>
          <w:t>Постановления</w:t>
        </w:r>
      </w:hyperlink>
      <w:r>
        <w:t xml:space="preserve"> Губернатора Ленинградской области от 15.09.2023 N 65-пг)</w:t>
      </w:r>
    </w:p>
    <w:p w:rsidR="00C442BA" w:rsidRDefault="00C442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324"/>
        <w:gridCol w:w="3515"/>
        <w:gridCol w:w="1247"/>
        <w:gridCol w:w="1474"/>
      </w:tblGrid>
      <w:tr w:rsidR="00C442BA">
        <w:tc>
          <w:tcPr>
            <w:tcW w:w="510" w:type="dxa"/>
          </w:tcPr>
          <w:p w:rsidR="00C442BA" w:rsidRDefault="00C442BA">
            <w:pPr>
              <w:pStyle w:val="ConsPlusNormal"/>
              <w:jc w:val="center"/>
            </w:pPr>
            <w:r>
              <w:t>N п/п</w:t>
            </w:r>
          </w:p>
        </w:tc>
        <w:tc>
          <w:tcPr>
            <w:tcW w:w="2324" w:type="dxa"/>
          </w:tcPr>
          <w:p w:rsidR="00C442BA" w:rsidRDefault="00C442BA">
            <w:pPr>
              <w:pStyle w:val="ConsPlusNormal"/>
              <w:jc w:val="center"/>
            </w:pPr>
            <w:r>
              <w:t>Категории среды обитания охотничьих ресурсов</w:t>
            </w:r>
          </w:p>
        </w:tc>
        <w:tc>
          <w:tcPr>
            <w:tcW w:w="3515" w:type="dxa"/>
          </w:tcPr>
          <w:p w:rsidR="00C442BA" w:rsidRDefault="00C442BA">
            <w:pPr>
              <w:pStyle w:val="ConsPlusNormal"/>
              <w:jc w:val="center"/>
            </w:pPr>
            <w:r>
              <w:t>Классы среды обитания охотничьих ресурсов</w:t>
            </w:r>
          </w:p>
        </w:tc>
        <w:tc>
          <w:tcPr>
            <w:tcW w:w="1247" w:type="dxa"/>
          </w:tcPr>
          <w:p w:rsidR="00C442BA" w:rsidRDefault="00C442BA">
            <w:pPr>
              <w:pStyle w:val="ConsPlusNormal"/>
              <w:jc w:val="center"/>
            </w:pPr>
            <w:r>
              <w:t>Площадь, тыс. га</w:t>
            </w:r>
          </w:p>
        </w:tc>
        <w:tc>
          <w:tcPr>
            <w:tcW w:w="1474" w:type="dxa"/>
          </w:tcPr>
          <w:p w:rsidR="00C442BA" w:rsidRDefault="00C442BA">
            <w:pPr>
              <w:pStyle w:val="ConsPlusNormal"/>
              <w:jc w:val="center"/>
            </w:pPr>
            <w:r>
              <w:t>Доля от общей площади, %</w:t>
            </w:r>
          </w:p>
        </w:tc>
      </w:tr>
      <w:tr w:rsidR="00C442BA">
        <w:tc>
          <w:tcPr>
            <w:tcW w:w="510" w:type="dxa"/>
          </w:tcPr>
          <w:p w:rsidR="00C442BA" w:rsidRDefault="00C442BA">
            <w:pPr>
              <w:pStyle w:val="ConsPlusNormal"/>
              <w:jc w:val="center"/>
            </w:pPr>
            <w:r>
              <w:t>1</w:t>
            </w:r>
          </w:p>
        </w:tc>
        <w:tc>
          <w:tcPr>
            <w:tcW w:w="2324" w:type="dxa"/>
          </w:tcPr>
          <w:p w:rsidR="00C442BA" w:rsidRDefault="00C442BA">
            <w:pPr>
              <w:pStyle w:val="ConsPlusNormal"/>
              <w:jc w:val="center"/>
            </w:pPr>
            <w:r>
              <w:t>2</w:t>
            </w:r>
          </w:p>
        </w:tc>
        <w:tc>
          <w:tcPr>
            <w:tcW w:w="3515" w:type="dxa"/>
          </w:tcPr>
          <w:p w:rsidR="00C442BA" w:rsidRDefault="00C442BA">
            <w:pPr>
              <w:pStyle w:val="ConsPlusNormal"/>
              <w:jc w:val="center"/>
            </w:pPr>
            <w:r>
              <w:t>3</w:t>
            </w:r>
          </w:p>
        </w:tc>
        <w:tc>
          <w:tcPr>
            <w:tcW w:w="1247" w:type="dxa"/>
          </w:tcPr>
          <w:p w:rsidR="00C442BA" w:rsidRDefault="00C442BA">
            <w:pPr>
              <w:pStyle w:val="ConsPlusNormal"/>
              <w:jc w:val="center"/>
            </w:pPr>
            <w:r>
              <w:t>4</w:t>
            </w:r>
          </w:p>
        </w:tc>
        <w:tc>
          <w:tcPr>
            <w:tcW w:w="1474" w:type="dxa"/>
          </w:tcPr>
          <w:p w:rsidR="00C442BA" w:rsidRDefault="00C442BA">
            <w:pPr>
              <w:pStyle w:val="ConsPlusNormal"/>
              <w:jc w:val="center"/>
            </w:pPr>
            <w:r>
              <w:t>5</w:t>
            </w:r>
          </w:p>
        </w:tc>
      </w:tr>
      <w:tr w:rsidR="00C442BA">
        <w:tc>
          <w:tcPr>
            <w:tcW w:w="510" w:type="dxa"/>
            <w:vMerge w:val="restart"/>
          </w:tcPr>
          <w:p w:rsidR="00C442BA" w:rsidRDefault="00C442BA">
            <w:pPr>
              <w:pStyle w:val="ConsPlusNormal"/>
              <w:jc w:val="center"/>
            </w:pPr>
            <w:r>
              <w:t>1</w:t>
            </w:r>
          </w:p>
        </w:tc>
        <w:tc>
          <w:tcPr>
            <w:tcW w:w="2324" w:type="dxa"/>
            <w:vMerge w:val="restart"/>
          </w:tcPr>
          <w:p w:rsidR="00C442BA" w:rsidRDefault="00C442BA">
            <w:pPr>
              <w:pStyle w:val="ConsPlusNormal"/>
            </w:pPr>
            <w:r>
              <w:t>Леса</w:t>
            </w:r>
          </w:p>
        </w:tc>
        <w:tc>
          <w:tcPr>
            <w:tcW w:w="3515" w:type="dxa"/>
          </w:tcPr>
          <w:p w:rsidR="00C442BA" w:rsidRDefault="00C442BA">
            <w:pPr>
              <w:pStyle w:val="ConsPlusNormal"/>
            </w:pPr>
            <w:r>
              <w:t>Хвойные вечнозеленые</w:t>
            </w:r>
          </w:p>
        </w:tc>
        <w:tc>
          <w:tcPr>
            <w:tcW w:w="1247" w:type="dxa"/>
          </w:tcPr>
          <w:p w:rsidR="00C442BA" w:rsidRDefault="00C442BA">
            <w:pPr>
              <w:pStyle w:val="ConsPlusNormal"/>
              <w:jc w:val="center"/>
            </w:pPr>
            <w:r>
              <w:t>1183,20</w:t>
            </w:r>
          </w:p>
        </w:tc>
        <w:tc>
          <w:tcPr>
            <w:tcW w:w="1474" w:type="dxa"/>
          </w:tcPr>
          <w:p w:rsidR="00C442BA" w:rsidRDefault="00C442BA">
            <w:pPr>
              <w:pStyle w:val="ConsPlusNormal"/>
              <w:jc w:val="center"/>
            </w:pPr>
            <w:r>
              <w:t>16,11</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Хвойные листопадные</w:t>
            </w:r>
          </w:p>
        </w:tc>
        <w:tc>
          <w:tcPr>
            <w:tcW w:w="1247" w:type="dxa"/>
          </w:tcPr>
          <w:p w:rsidR="00C442BA" w:rsidRDefault="00C442BA">
            <w:pPr>
              <w:pStyle w:val="ConsPlusNormal"/>
            </w:pPr>
          </w:p>
        </w:tc>
        <w:tc>
          <w:tcPr>
            <w:tcW w:w="1474" w:type="dxa"/>
          </w:tcPr>
          <w:p w:rsidR="00C442BA" w:rsidRDefault="00C442BA">
            <w:pPr>
              <w:pStyle w:val="ConsPlusNormal"/>
            </w:pP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Мелколиственные</w:t>
            </w:r>
          </w:p>
        </w:tc>
        <w:tc>
          <w:tcPr>
            <w:tcW w:w="1247" w:type="dxa"/>
          </w:tcPr>
          <w:p w:rsidR="00C442BA" w:rsidRDefault="00C442BA">
            <w:pPr>
              <w:pStyle w:val="ConsPlusNormal"/>
              <w:jc w:val="center"/>
            </w:pPr>
            <w:r>
              <w:t>1040,06</w:t>
            </w:r>
          </w:p>
        </w:tc>
        <w:tc>
          <w:tcPr>
            <w:tcW w:w="1474" w:type="dxa"/>
          </w:tcPr>
          <w:p w:rsidR="00C442BA" w:rsidRDefault="00C442BA">
            <w:pPr>
              <w:pStyle w:val="ConsPlusNormal"/>
              <w:jc w:val="center"/>
            </w:pPr>
            <w:r>
              <w:t>14,16</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Широколиственные</w:t>
            </w:r>
          </w:p>
        </w:tc>
        <w:tc>
          <w:tcPr>
            <w:tcW w:w="1247" w:type="dxa"/>
          </w:tcPr>
          <w:p w:rsidR="00C442BA" w:rsidRDefault="00C442BA">
            <w:pPr>
              <w:pStyle w:val="ConsPlusNormal"/>
            </w:pPr>
          </w:p>
        </w:tc>
        <w:tc>
          <w:tcPr>
            <w:tcW w:w="1474" w:type="dxa"/>
          </w:tcPr>
          <w:p w:rsidR="00C442BA" w:rsidRDefault="00C442BA">
            <w:pPr>
              <w:pStyle w:val="ConsPlusNormal"/>
            </w:pP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Смешанные с преобладанием хвойных пород</w:t>
            </w:r>
          </w:p>
        </w:tc>
        <w:tc>
          <w:tcPr>
            <w:tcW w:w="1247" w:type="dxa"/>
          </w:tcPr>
          <w:p w:rsidR="00C442BA" w:rsidRDefault="00C442BA">
            <w:pPr>
              <w:pStyle w:val="ConsPlusNormal"/>
              <w:jc w:val="center"/>
            </w:pPr>
            <w:r>
              <w:t>2114,05</w:t>
            </w:r>
          </w:p>
        </w:tc>
        <w:tc>
          <w:tcPr>
            <w:tcW w:w="1474" w:type="dxa"/>
          </w:tcPr>
          <w:p w:rsidR="00C442BA" w:rsidRDefault="00C442BA">
            <w:pPr>
              <w:pStyle w:val="ConsPlusNormal"/>
              <w:jc w:val="center"/>
            </w:pPr>
            <w:r>
              <w:t>28,79</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Смешанные с преобладанием мелколиственных пород</w:t>
            </w:r>
          </w:p>
        </w:tc>
        <w:tc>
          <w:tcPr>
            <w:tcW w:w="1247" w:type="dxa"/>
          </w:tcPr>
          <w:p w:rsidR="00C442BA" w:rsidRDefault="00C442BA">
            <w:pPr>
              <w:pStyle w:val="ConsPlusNormal"/>
              <w:jc w:val="center"/>
            </w:pPr>
            <w:r>
              <w:t>539,88</w:t>
            </w:r>
          </w:p>
        </w:tc>
        <w:tc>
          <w:tcPr>
            <w:tcW w:w="1474" w:type="dxa"/>
          </w:tcPr>
          <w:p w:rsidR="00C442BA" w:rsidRDefault="00C442BA">
            <w:pPr>
              <w:pStyle w:val="ConsPlusNormal"/>
              <w:jc w:val="center"/>
            </w:pPr>
            <w:r>
              <w:t>7,35</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Смешанные с присутствием широколиственных пород</w:t>
            </w:r>
          </w:p>
        </w:tc>
        <w:tc>
          <w:tcPr>
            <w:tcW w:w="1247" w:type="dxa"/>
          </w:tcPr>
          <w:p w:rsidR="00C442BA" w:rsidRDefault="00C442BA">
            <w:pPr>
              <w:pStyle w:val="ConsPlusNormal"/>
            </w:pPr>
          </w:p>
        </w:tc>
        <w:tc>
          <w:tcPr>
            <w:tcW w:w="1474" w:type="dxa"/>
          </w:tcPr>
          <w:p w:rsidR="00C442BA" w:rsidRDefault="00C442BA">
            <w:pPr>
              <w:pStyle w:val="ConsPlusNormal"/>
            </w:pP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Искусственно созданные (кроме посадок на месте вырубок)</w:t>
            </w:r>
          </w:p>
        </w:tc>
        <w:tc>
          <w:tcPr>
            <w:tcW w:w="1247" w:type="dxa"/>
          </w:tcPr>
          <w:p w:rsidR="00C442BA" w:rsidRDefault="00C442BA">
            <w:pPr>
              <w:pStyle w:val="ConsPlusNormal"/>
            </w:pPr>
          </w:p>
        </w:tc>
        <w:tc>
          <w:tcPr>
            <w:tcW w:w="1474" w:type="dxa"/>
          </w:tcPr>
          <w:p w:rsidR="00C442BA" w:rsidRDefault="00C442BA">
            <w:pPr>
              <w:pStyle w:val="ConsPlusNormal"/>
            </w:pP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4877,19</w:t>
            </w:r>
          </w:p>
        </w:tc>
        <w:tc>
          <w:tcPr>
            <w:tcW w:w="1474" w:type="dxa"/>
          </w:tcPr>
          <w:p w:rsidR="00C442BA" w:rsidRDefault="00C442BA">
            <w:pPr>
              <w:pStyle w:val="ConsPlusNormal"/>
              <w:jc w:val="center"/>
            </w:pPr>
            <w:r>
              <w:t>66,41</w:t>
            </w:r>
          </w:p>
        </w:tc>
      </w:tr>
      <w:tr w:rsidR="00C442BA">
        <w:tc>
          <w:tcPr>
            <w:tcW w:w="510" w:type="dxa"/>
            <w:vMerge w:val="restart"/>
          </w:tcPr>
          <w:p w:rsidR="00C442BA" w:rsidRDefault="00C442BA">
            <w:pPr>
              <w:pStyle w:val="ConsPlusNormal"/>
              <w:jc w:val="center"/>
            </w:pPr>
            <w:r>
              <w:t>2</w:t>
            </w:r>
          </w:p>
        </w:tc>
        <w:tc>
          <w:tcPr>
            <w:tcW w:w="2324" w:type="dxa"/>
            <w:vMerge w:val="restart"/>
          </w:tcPr>
          <w:p w:rsidR="00C442BA" w:rsidRDefault="00C442BA">
            <w:pPr>
              <w:pStyle w:val="ConsPlusNormal"/>
            </w:pPr>
            <w:r>
              <w:t>Молодняки и кустарники</w:t>
            </w:r>
          </w:p>
        </w:tc>
        <w:tc>
          <w:tcPr>
            <w:tcW w:w="3515" w:type="dxa"/>
          </w:tcPr>
          <w:p w:rsidR="00C442BA" w:rsidRDefault="00C442BA">
            <w:pPr>
              <w:pStyle w:val="ConsPlusNormal"/>
            </w:pPr>
            <w:r>
              <w:t>Вырубки и зарастающие поля</w:t>
            </w:r>
          </w:p>
        </w:tc>
        <w:tc>
          <w:tcPr>
            <w:tcW w:w="1247" w:type="dxa"/>
          </w:tcPr>
          <w:p w:rsidR="00C442BA" w:rsidRDefault="00C442BA">
            <w:pPr>
              <w:pStyle w:val="ConsPlusNormal"/>
              <w:jc w:val="center"/>
            </w:pPr>
            <w:r>
              <w:t>294,07</w:t>
            </w:r>
          </w:p>
        </w:tc>
        <w:tc>
          <w:tcPr>
            <w:tcW w:w="1474" w:type="dxa"/>
          </w:tcPr>
          <w:p w:rsidR="00C442BA" w:rsidRDefault="00C442BA">
            <w:pPr>
              <w:pStyle w:val="ConsPlusNormal"/>
              <w:jc w:val="center"/>
            </w:pPr>
            <w:r>
              <w:t>4,01</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Лиственные кустарники</w:t>
            </w:r>
          </w:p>
        </w:tc>
        <w:tc>
          <w:tcPr>
            <w:tcW w:w="1247" w:type="dxa"/>
          </w:tcPr>
          <w:p w:rsidR="00C442BA" w:rsidRDefault="00C442BA">
            <w:pPr>
              <w:pStyle w:val="ConsPlusNormal"/>
              <w:jc w:val="center"/>
            </w:pPr>
            <w:r>
              <w:t>6,02</w:t>
            </w:r>
          </w:p>
        </w:tc>
        <w:tc>
          <w:tcPr>
            <w:tcW w:w="1474" w:type="dxa"/>
          </w:tcPr>
          <w:p w:rsidR="00C442BA" w:rsidRDefault="00C442BA">
            <w:pPr>
              <w:pStyle w:val="ConsPlusNormal"/>
              <w:jc w:val="center"/>
            </w:pPr>
            <w:r>
              <w:t>0,08</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300,09</w:t>
            </w:r>
          </w:p>
        </w:tc>
        <w:tc>
          <w:tcPr>
            <w:tcW w:w="1474" w:type="dxa"/>
          </w:tcPr>
          <w:p w:rsidR="00C442BA" w:rsidRDefault="00C442BA">
            <w:pPr>
              <w:pStyle w:val="ConsPlusNormal"/>
              <w:jc w:val="center"/>
            </w:pPr>
            <w:r>
              <w:t>4,09</w:t>
            </w:r>
          </w:p>
        </w:tc>
      </w:tr>
      <w:tr w:rsidR="00C442BA">
        <w:tc>
          <w:tcPr>
            <w:tcW w:w="510" w:type="dxa"/>
            <w:vMerge w:val="restart"/>
          </w:tcPr>
          <w:p w:rsidR="00C442BA" w:rsidRDefault="00C442BA">
            <w:pPr>
              <w:pStyle w:val="ConsPlusNormal"/>
              <w:jc w:val="center"/>
            </w:pPr>
            <w:r>
              <w:t>3</w:t>
            </w:r>
          </w:p>
        </w:tc>
        <w:tc>
          <w:tcPr>
            <w:tcW w:w="2324" w:type="dxa"/>
            <w:vMerge w:val="restart"/>
          </w:tcPr>
          <w:p w:rsidR="00C442BA" w:rsidRDefault="00C442BA">
            <w:pPr>
              <w:pStyle w:val="ConsPlusNormal"/>
            </w:pPr>
            <w:r>
              <w:t>Болота</w:t>
            </w:r>
          </w:p>
        </w:tc>
        <w:tc>
          <w:tcPr>
            <w:tcW w:w="3515" w:type="dxa"/>
          </w:tcPr>
          <w:p w:rsidR="00C442BA" w:rsidRDefault="00C442BA">
            <w:pPr>
              <w:pStyle w:val="ConsPlusNormal"/>
            </w:pPr>
            <w:r>
              <w:t>Верховые</w:t>
            </w:r>
          </w:p>
        </w:tc>
        <w:tc>
          <w:tcPr>
            <w:tcW w:w="1247" w:type="dxa"/>
          </w:tcPr>
          <w:p w:rsidR="00C442BA" w:rsidRDefault="00C442BA">
            <w:pPr>
              <w:pStyle w:val="ConsPlusNormal"/>
              <w:jc w:val="center"/>
            </w:pPr>
            <w:r>
              <w:t>1005,90</w:t>
            </w:r>
          </w:p>
        </w:tc>
        <w:tc>
          <w:tcPr>
            <w:tcW w:w="1474" w:type="dxa"/>
          </w:tcPr>
          <w:p w:rsidR="00C442BA" w:rsidRDefault="00C442BA">
            <w:pPr>
              <w:pStyle w:val="ConsPlusNormal"/>
              <w:jc w:val="center"/>
            </w:pPr>
            <w:r>
              <w:t>13,70</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Травяные</w:t>
            </w:r>
          </w:p>
        </w:tc>
        <w:tc>
          <w:tcPr>
            <w:tcW w:w="1247" w:type="dxa"/>
          </w:tcPr>
          <w:p w:rsidR="00C442BA" w:rsidRDefault="00C442BA">
            <w:pPr>
              <w:pStyle w:val="ConsPlusNormal"/>
              <w:jc w:val="center"/>
            </w:pPr>
            <w:r>
              <w:t>8,13</w:t>
            </w:r>
          </w:p>
        </w:tc>
        <w:tc>
          <w:tcPr>
            <w:tcW w:w="1474" w:type="dxa"/>
          </w:tcPr>
          <w:p w:rsidR="00C442BA" w:rsidRDefault="00C442BA">
            <w:pPr>
              <w:pStyle w:val="ConsPlusNormal"/>
              <w:jc w:val="center"/>
            </w:pPr>
            <w:r>
              <w:t>0,11</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Трясины</w:t>
            </w:r>
          </w:p>
        </w:tc>
        <w:tc>
          <w:tcPr>
            <w:tcW w:w="1247" w:type="dxa"/>
          </w:tcPr>
          <w:p w:rsidR="00C442BA" w:rsidRDefault="00C442BA">
            <w:pPr>
              <w:pStyle w:val="ConsPlusNormal"/>
            </w:pPr>
          </w:p>
        </w:tc>
        <w:tc>
          <w:tcPr>
            <w:tcW w:w="1474" w:type="dxa"/>
          </w:tcPr>
          <w:p w:rsidR="00C442BA" w:rsidRDefault="00C442BA">
            <w:pPr>
              <w:pStyle w:val="ConsPlusNormal"/>
            </w:pP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1014,03</w:t>
            </w:r>
          </w:p>
        </w:tc>
        <w:tc>
          <w:tcPr>
            <w:tcW w:w="1474" w:type="dxa"/>
          </w:tcPr>
          <w:p w:rsidR="00C442BA" w:rsidRDefault="00C442BA">
            <w:pPr>
              <w:pStyle w:val="ConsPlusNormal"/>
              <w:jc w:val="center"/>
            </w:pPr>
            <w:r>
              <w:t>13,81</w:t>
            </w:r>
          </w:p>
        </w:tc>
      </w:tr>
      <w:tr w:rsidR="00C442BA">
        <w:tc>
          <w:tcPr>
            <w:tcW w:w="510" w:type="dxa"/>
          </w:tcPr>
          <w:p w:rsidR="00C442BA" w:rsidRDefault="00C442BA">
            <w:pPr>
              <w:pStyle w:val="ConsPlusNormal"/>
              <w:jc w:val="center"/>
            </w:pPr>
            <w:r>
              <w:t>4</w:t>
            </w:r>
          </w:p>
        </w:tc>
        <w:tc>
          <w:tcPr>
            <w:tcW w:w="2324" w:type="dxa"/>
          </w:tcPr>
          <w:p w:rsidR="00C442BA" w:rsidRDefault="00C442BA">
            <w:pPr>
              <w:pStyle w:val="ConsPlusNormal"/>
            </w:pPr>
            <w:r>
              <w:t>Лугово-степные комплексы</w:t>
            </w:r>
          </w:p>
        </w:tc>
        <w:tc>
          <w:tcPr>
            <w:tcW w:w="3515" w:type="dxa"/>
          </w:tcPr>
          <w:p w:rsidR="00C442BA" w:rsidRDefault="00C442BA">
            <w:pPr>
              <w:pStyle w:val="ConsPlusNormal"/>
            </w:pPr>
            <w:r>
              <w:t>Луга</w:t>
            </w:r>
          </w:p>
        </w:tc>
        <w:tc>
          <w:tcPr>
            <w:tcW w:w="1247" w:type="dxa"/>
          </w:tcPr>
          <w:p w:rsidR="00C442BA" w:rsidRDefault="00C442BA">
            <w:pPr>
              <w:pStyle w:val="ConsPlusNormal"/>
              <w:jc w:val="center"/>
            </w:pPr>
            <w:r>
              <w:t>25,34</w:t>
            </w:r>
          </w:p>
        </w:tc>
        <w:tc>
          <w:tcPr>
            <w:tcW w:w="1474" w:type="dxa"/>
          </w:tcPr>
          <w:p w:rsidR="00C442BA" w:rsidRDefault="00C442BA">
            <w:pPr>
              <w:pStyle w:val="ConsPlusNormal"/>
              <w:jc w:val="center"/>
            </w:pPr>
            <w:r>
              <w:t>0,35</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25,34</w:t>
            </w:r>
          </w:p>
        </w:tc>
        <w:tc>
          <w:tcPr>
            <w:tcW w:w="1474" w:type="dxa"/>
          </w:tcPr>
          <w:p w:rsidR="00C442BA" w:rsidRDefault="00C442BA">
            <w:pPr>
              <w:pStyle w:val="ConsPlusNormal"/>
              <w:jc w:val="center"/>
            </w:pPr>
            <w:r>
              <w:t>0,35</w:t>
            </w:r>
          </w:p>
        </w:tc>
      </w:tr>
      <w:tr w:rsidR="00C442BA">
        <w:tc>
          <w:tcPr>
            <w:tcW w:w="510" w:type="dxa"/>
            <w:vMerge w:val="restart"/>
          </w:tcPr>
          <w:p w:rsidR="00C442BA" w:rsidRDefault="00C442BA">
            <w:pPr>
              <w:pStyle w:val="ConsPlusNormal"/>
              <w:jc w:val="center"/>
            </w:pPr>
            <w:r>
              <w:t>5</w:t>
            </w:r>
          </w:p>
        </w:tc>
        <w:tc>
          <w:tcPr>
            <w:tcW w:w="2324" w:type="dxa"/>
            <w:vMerge w:val="restart"/>
          </w:tcPr>
          <w:p w:rsidR="00C442BA" w:rsidRDefault="00C442BA">
            <w:pPr>
              <w:pStyle w:val="ConsPlusNormal"/>
            </w:pPr>
            <w:r>
              <w:t>Сельхозугодья</w:t>
            </w:r>
          </w:p>
        </w:tc>
        <w:tc>
          <w:tcPr>
            <w:tcW w:w="3515" w:type="dxa"/>
          </w:tcPr>
          <w:p w:rsidR="00C442BA" w:rsidRDefault="00C442BA">
            <w:pPr>
              <w:pStyle w:val="ConsPlusNormal"/>
            </w:pPr>
            <w:r>
              <w:t>Пашни</w:t>
            </w:r>
          </w:p>
        </w:tc>
        <w:tc>
          <w:tcPr>
            <w:tcW w:w="1247" w:type="dxa"/>
          </w:tcPr>
          <w:p w:rsidR="00C442BA" w:rsidRDefault="00C442BA">
            <w:pPr>
              <w:pStyle w:val="ConsPlusNormal"/>
              <w:jc w:val="center"/>
            </w:pPr>
            <w:r>
              <w:t>214,84</w:t>
            </w:r>
          </w:p>
        </w:tc>
        <w:tc>
          <w:tcPr>
            <w:tcW w:w="1474" w:type="dxa"/>
          </w:tcPr>
          <w:p w:rsidR="00C442BA" w:rsidRDefault="00C442BA">
            <w:pPr>
              <w:pStyle w:val="ConsPlusNormal"/>
              <w:jc w:val="center"/>
            </w:pPr>
            <w:r>
              <w:t>2,93</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Луга сельскохозяйственного назначения (сенокосы и пастбища)</w:t>
            </w:r>
          </w:p>
        </w:tc>
        <w:tc>
          <w:tcPr>
            <w:tcW w:w="1247" w:type="dxa"/>
          </w:tcPr>
          <w:p w:rsidR="00C442BA" w:rsidRDefault="00C442BA">
            <w:pPr>
              <w:pStyle w:val="ConsPlusNormal"/>
              <w:jc w:val="center"/>
            </w:pPr>
            <w:r>
              <w:t>233,43</w:t>
            </w:r>
          </w:p>
        </w:tc>
        <w:tc>
          <w:tcPr>
            <w:tcW w:w="1474" w:type="dxa"/>
          </w:tcPr>
          <w:p w:rsidR="00C442BA" w:rsidRDefault="00C442BA">
            <w:pPr>
              <w:pStyle w:val="ConsPlusNormal"/>
              <w:jc w:val="center"/>
            </w:pPr>
            <w:r>
              <w:t>3,18</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Заливные пашни</w:t>
            </w:r>
          </w:p>
        </w:tc>
        <w:tc>
          <w:tcPr>
            <w:tcW w:w="1247" w:type="dxa"/>
          </w:tcPr>
          <w:p w:rsidR="00C442BA" w:rsidRDefault="00C442BA">
            <w:pPr>
              <w:pStyle w:val="ConsPlusNormal"/>
            </w:pPr>
          </w:p>
        </w:tc>
        <w:tc>
          <w:tcPr>
            <w:tcW w:w="1474" w:type="dxa"/>
          </w:tcPr>
          <w:p w:rsidR="00C442BA" w:rsidRDefault="00C442BA">
            <w:pPr>
              <w:pStyle w:val="ConsPlusNormal"/>
            </w:pP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448,27</w:t>
            </w:r>
          </w:p>
        </w:tc>
        <w:tc>
          <w:tcPr>
            <w:tcW w:w="1474" w:type="dxa"/>
          </w:tcPr>
          <w:p w:rsidR="00C442BA" w:rsidRDefault="00C442BA">
            <w:pPr>
              <w:pStyle w:val="ConsPlusNormal"/>
              <w:jc w:val="center"/>
            </w:pPr>
            <w:r>
              <w:t>6,11</w:t>
            </w:r>
          </w:p>
        </w:tc>
      </w:tr>
      <w:tr w:rsidR="00C442BA">
        <w:tc>
          <w:tcPr>
            <w:tcW w:w="510" w:type="dxa"/>
            <w:vMerge w:val="restart"/>
          </w:tcPr>
          <w:p w:rsidR="00C442BA" w:rsidRDefault="00C442BA">
            <w:pPr>
              <w:pStyle w:val="ConsPlusNormal"/>
              <w:jc w:val="center"/>
            </w:pPr>
            <w:r>
              <w:t>6</w:t>
            </w:r>
          </w:p>
        </w:tc>
        <w:tc>
          <w:tcPr>
            <w:tcW w:w="2324" w:type="dxa"/>
            <w:vMerge w:val="restart"/>
          </w:tcPr>
          <w:p w:rsidR="00C442BA" w:rsidRDefault="00C442BA">
            <w:pPr>
              <w:pStyle w:val="ConsPlusNormal"/>
            </w:pPr>
            <w:r>
              <w:t>Внутренние водные объекты</w:t>
            </w:r>
          </w:p>
        </w:tc>
        <w:tc>
          <w:tcPr>
            <w:tcW w:w="3515" w:type="dxa"/>
          </w:tcPr>
          <w:p w:rsidR="00C442BA" w:rsidRDefault="00C442BA">
            <w:pPr>
              <w:pStyle w:val="ConsPlusNormal"/>
            </w:pPr>
            <w:r>
              <w:t>Водотоки</w:t>
            </w:r>
          </w:p>
        </w:tc>
        <w:tc>
          <w:tcPr>
            <w:tcW w:w="1247" w:type="dxa"/>
          </w:tcPr>
          <w:p w:rsidR="00C442BA" w:rsidRDefault="00C442BA">
            <w:pPr>
              <w:pStyle w:val="ConsPlusNormal"/>
              <w:jc w:val="center"/>
            </w:pPr>
            <w:r>
              <w:t>53,45</w:t>
            </w:r>
          </w:p>
        </w:tc>
        <w:tc>
          <w:tcPr>
            <w:tcW w:w="1474" w:type="dxa"/>
          </w:tcPr>
          <w:p w:rsidR="00C442BA" w:rsidRDefault="00C442BA">
            <w:pPr>
              <w:pStyle w:val="ConsPlusNormal"/>
              <w:jc w:val="center"/>
            </w:pPr>
            <w:r>
              <w:t>0,73</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Водохранилища</w:t>
            </w:r>
          </w:p>
        </w:tc>
        <w:tc>
          <w:tcPr>
            <w:tcW w:w="1247" w:type="dxa"/>
          </w:tcPr>
          <w:p w:rsidR="00C442BA" w:rsidRDefault="00C442BA">
            <w:pPr>
              <w:pStyle w:val="ConsPlusNormal"/>
              <w:jc w:val="center"/>
            </w:pPr>
            <w:r>
              <w:t>23,31</w:t>
            </w:r>
          </w:p>
        </w:tc>
        <w:tc>
          <w:tcPr>
            <w:tcW w:w="1474" w:type="dxa"/>
          </w:tcPr>
          <w:p w:rsidR="00C442BA" w:rsidRDefault="00C442BA">
            <w:pPr>
              <w:pStyle w:val="ConsPlusNormal"/>
              <w:jc w:val="center"/>
            </w:pPr>
            <w:r>
              <w:t>0,32</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Озера, пруды</w:t>
            </w:r>
          </w:p>
        </w:tc>
        <w:tc>
          <w:tcPr>
            <w:tcW w:w="1247" w:type="dxa"/>
          </w:tcPr>
          <w:p w:rsidR="00C442BA" w:rsidRDefault="00C442BA">
            <w:pPr>
              <w:pStyle w:val="ConsPlusNormal"/>
              <w:jc w:val="center"/>
            </w:pPr>
            <w:r>
              <w:t>151,18</w:t>
            </w:r>
          </w:p>
        </w:tc>
        <w:tc>
          <w:tcPr>
            <w:tcW w:w="1474" w:type="dxa"/>
          </w:tcPr>
          <w:p w:rsidR="00C442BA" w:rsidRDefault="00C442BA">
            <w:pPr>
              <w:pStyle w:val="ConsPlusNormal"/>
              <w:jc w:val="center"/>
            </w:pPr>
            <w:r>
              <w:t>2,06</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227,94</w:t>
            </w:r>
          </w:p>
        </w:tc>
        <w:tc>
          <w:tcPr>
            <w:tcW w:w="1474" w:type="dxa"/>
          </w:tcPr>
          <w:p w:rsidR="00C442BA" w:rsidRDefault="00C442BA">
            <w:pPr>
              <w:pStyle w:val="ConsPlusNormal"/>
              <w:jc w:val="center"/>
            </w:pPr>
            <w:r>
              <w:t>3,11</w:t>
            </w:r>
          </w:p>
        </w:tc>
      </w:tr>
      <w:tr w:rsidR="00C442BA">
        <w:tc>
          <w:tcPr>
            <w:tcW w:w="510" w:type="dxa"/>
            <w:vMerge w:val="restart"/>
          </w:tcPr>
          <w:p w:rsidR="00C442BA" w:rsidRDefault="00C442BA">
            <w:pPr>
              <w:pStyle w:val="ConsPlusNormal"/>
              <w:jc w:val="center"/>
            </w:pPr>
            <w:r>
              <w:t>7</w:t>
            </w:r>
          </w:p>
        </w:tc>
        <w:tc>
          <w:tcPr>
            <w:tcW w:w="2324" w:type="dxa"/>
            <w:vMerge w:val="restart"/>
          </w:tcPr>
          <w:p w:rsidR="00C442BA" w:rsidRDefault="00C442BA">
            <w:pPr>
              <w:pStyle w:val="ConsPlusNormal"/>
            </w:pPr>
            <w:r>
              <w:t>Пойменные комплексы</w:t>
            </w:r>
          </w:p>
        </w:tc>
        <w:tc>
          <w:tcPr>
            <w:tcW w:w="3515" w:type="dxa"/>
          </w:tcPr>
          <w:p w:rsidR="00C442BA" w:rsidRDefault="00C442BA">
            <w:pPr>
              <w:pStyle w:val="ConsPlusNormal"/>
            </w:pPr>
            <w:r>
              <w:t>С преобладанием леса</w:t>
            </w:r>
          </w:p>
        </w:tc>
        <w:tc>
          <w:tcPr>
            <w:tcW w:w="1247" w:type="dxa"/>
          </w:tcPr>
          <w:p w:rsidR="00C442BA" w:rsidRDefault="00C442BA">
            <w:pPr>
              <w:pStyle w:val="ConsPlusNormal"/>
              <w:jc w:val="center"/>
            </w:pPr>
            <w:r>
              <w:t>2,02</w:t>
            </w:r>
          </w:p>
        </w:tc>
        <w:tc>
          <w:tcPr>
            <w:tcW w:w="1474" w:type="dxa"/>
          </w:tcPr>
          <w:p w:rsidR="00C442BA" w:rsidRDefault="00C442BA">
            <w:pPr>
              <w:pStyle w:val="ConsPlusNormal"/>
              <w:jc w:val="center"/>
            </w:pPr>
            <w:r>
              <w:t>0,03</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С преобладанием травянистой растительности</w:t>
            </w:r>
          </w:p>
        </w:tc>
        <w:tc>
          <w:tcPr>
            <w:tcW w:w="1247" w:type="dxa"/>
          </w:tcPr>
          <w:p w:rsidR="00C442BA" w:rsidRDefault="00C442BA">
            <w:pPr>
              <w:pStyle w:val="ConsPlusNormal"/>
              <w:jc w:val="center"/>
            </w:pPr>
            <w:r>
              <w:t>7,99</w:t>
            </w:r>
          </w:p>
        </w:tc>
        <w:tc>
          <w:tcPr>
            <w:tcW w:w="1474" w:type="dxa"/>
          </w:tcPr>
          <w:p w:rsidR="00C442BA" w:rsidRDefault="00C442BA">
            <w:pPr>
              <w:pStyle w:val="ConsPlusNormal"/>
              <w:jc w:val="center"/>
            </w:pPr>
            <w:r>
              <w:t>0,11</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Смешанный лесной</w:t>
            </w:r>
          </w:p>
        </w:tc>
        <w:tc>
          <w:tcPr>
            <w:tcW w:w="1247" w:type="dxa"/>
          </w:tcPr>
          <w:p w:rsidR="00C442BA" w:rsidRDefault="00C442BA">
            <w:pPr>
              <w:pStyle w:val="ConsPlusNormal"/>
              <w:jc w:val="center"/>
            </w:pPr>
            <w:r>
              <w:t>2,57</w:t>
            </w:r>
          </w:p>
        </w:tc>
        <w:tc>
          <w:tcPr>
            <w:tcW w:w="1474" w:type="dxa"/>
          </w:tcPr>
          <w:p w:rsidR="00C442BA" w:rsidRDefault="00C442BA">
            <w:pPr>
              <w:pStyle w:val="ConsPlusNormal"/>
              <w:jc w:val="center"/>
            </w:pPr>
            <w:r>
              <w:t>0,04</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Смешанный кустарниковый</w:t>
            </w:r>
          </w:p>
        </w:tc>
        <w:tc>
          <w:tcPr>
            <w:tcW w:w="1247" w:type="dxa"/>
          </w:tcPr>
          <w:p w:rsidR="00C442BA" w:rsidRDefault="00C442BA">
            <w:pPr>
              <w:pStyle w:val="ConsPlusNormal"/>
              <w:jc w:val="center"/>
            </w:pPr>
            <w:r>
              <w:t>9,83</w:t>
            </w:r>
          </w:p>
        </w:tc>
        <w:tc>
          <w:tcPr>
            <w:tcW w:w="1474" w:type="dxa"/>
          </w:tcPr>
          <w:p w:rsidR="00C442BA" w:rsidRDefault="00C442BA">
            <w:pPr>
              <w:pStyle w:val="ConsPlusNormal"/>
              <w:jc w:val="center"/>
            </w:pPr>
            <w:r>
              <w:t>0,13</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22,41</w:t>
            </w:r>
          </w:p>
        </w:tc>
        <w:tc>
          <w:tcPr>
            <w:tcW w:w="1474" w:type="dxa"/>
          </w:tcPr>
          <w:p w:rsidR="00C442BA" w:rsidRDefault="00C442BA">
            <w:pPr>
              <w:pStyle w:val="ConsPlusNormal"/>
              <w:jc w:val="center"/>
            </w:pPr>
            <w:r>
              <w:t>0,31</w:t>
            </w:r>
          </w:p>
        </w:tc>
      </w:tr>
      <w:tr w:rsidR="00C442BA">
        <w:tc>
          <w:tcPr>
            <w:tcW w:w="510" w:type="dxa"/>
            <w:vMerge w:val="restart"/>
          </w:tcPr>
          <w:p w:rsidR="00C442BA" w:rsidRDefault="00C442BA">
            <w:pPr>
              <w:pStyle w:val="ConsPlusNormal"/>
              <w:jc w:val="center"/>
            </w:pPr>
            <w:r>
              <w:t>8</w:t>
            </w:r>
          </w:p>
        </w:tc>
        <w:tc>
          <w:tcPr>
            <w:tcW w:w="2324" w:type="dxa"/>
            <w:vMerge w:val="restart"/>
          </w:tcPr>
          <w:p w:rsidR="00C442BA" w:rsidRDefault="00C442BA">
            <w:pPr>
              <w:pStyle w:val="ConsPlusNormal"/>
            </w:pPr>
            <w:r>
              <w:t>Береговые комплексы</w:t>
            </w:r>
          </w:p>
        </w:tc>
        <w:tc>
          <w:tcPr>
            <w:tcW w:w="3515" w:type="dxa"/>
          </w:tcPr>
          <w:p w:rsidR="00C442BA" w:rsidRDefault="00C442BA">
            <w:pPr>
              <w:pStyle w:val="ConsPlusNormal"/>
            </w:pPr>
            <w:r>
              <w:t>Береговой комплекс внутренних водных объектов</w:t>
            </w:r>
          </w:p>
        </w:tc>
        <w:tc>
          <w:tcPr>
            <w:tcW w:w="1247" w:type="dxa"/>
          </w:tcPr>
          <w:p w:rsidR="00C442BA" w:rsidRDefault="00C442BA">
            <w:pPr>
              <w:pStyle w:val="ConsPlusNormal"/>
              <w:jc w:val="center"/>
            </w:pPr>
            <w:r>
              <w:t>9,55</w:t>
            </w:r>
          </w:p>
        </w:tc>
        <w:tc>
          <w:tcPr>
            <w:tcW w:w="1474" w:type="dxa"/>
          </w:tcPr>
          <w:p w:rsidR="00C442BA" w:rsidRDefault="00C442BA">
            <w:pPr>
              <w:pStyle w:val="ConsPlusNormal"/>
              <w:jc w:val="center"/>
            </w:pPr>
            <w:r>
              <w:t>0,13</w:t>
            </w:r>
          </w:p>
        </w:tc>
      </w:tr>
      <w:tr w:rsidR="00C442BA">
        <w:tc>
          <w:tcPr>
            <w:tcW w:w="510" w:type="dxa"/>
            <w:vMerge/>
          </w:tcPr>
          <w:p w:rsidR="00C442BA" w:rsidRDefault="00C442BA">
            <w:pPr>
              <w:pStyle w:val="ConsPlusNormal"/>
            </w:pPr>
          </w:p>
        </w:tc>
        <w:tc>
          <w:tcPr>
            <w:tcW w:w="2324" w:type="dxa"/>
            <w:vMerge/>
          </w:tcPr>
          <w:p w:rsidR="00C442BA" w:rsidRDefault="00C442BA">
            <w:pPr>
              <w:pStyle w:val="ConsPlusNormal"/>
            </w:pPr>
          </w:p>
        </w:tc>
        <w:tc>
          <w:tcPr>
            <w:tcW w:w="3515" w:type="dxa"/>
          </w:tcPr>
          <w:p w:rsidR="00C442BA" w:rsidRDefault="00C442BA">
            <w:pPr>
              <w:pStyle w:val="ConsPlusNormal"/>
            </w:pPr>
            <w:r>
              <w:t>Береговой комплекс внешних водных объектов</w:t>
            </w:r>
          </w:p>
        </w:tc>
        <w:tc>
          <w:tcPr>
            <w:tcW w:w="1247" w:type="dxa"/>
          </w:tcPr>
          <w:p w:rsidR="00C442BA" w:rsidRDefault="00C442BA">
            <w:pPr>
              <w:pStyle w:val="ConsPlusNormal"/>
              <w:jc w:val="center"/>
            </w:pPr>
            <w:r>
              <w:t>0,78</w:t>
            </w:r>
          </w:p>
        </w:tc>
        <w:tc>
          <w:tcPr>
            <w:tcW w:w="1474" w:type="dxa"/>
          </w:tcPr>
          <w:p w:rsidR="00C442BA" w:rsidRDefault="00C442BA">
            <w:pPr>
              <w:pStyle w:val="ConsPlusNormal"/>
              <w:jc w:val="center"/>
            </w:pPr>
            <w:r>
              <w:t>0,01</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10,33</w:t>
            </w:r>
          </w:p>
        </w:tc>
        <w:tc>
          <w:tcPr>
            <w:tcW w:w="1474" w:type="dxa"/>
          </w:tcPr>
          <w:p w:rsidR="00C442BA" w:rsidRDefault="00C442BA">
            <w:pPr>
              <w:pStyle w:val="ConsPlusNormal"/>
              <w:jc w:val="center"/>
            </w:pPr>
            <w:r>
              <w:t>0,14</w:t>
            </w:r>
          </w:p>
        </w:tc>
      </w:tr>
      <w:tr w:rsidR="00C442BA">
        <w:tc>
          <w:tcPr>
            <w:tcW w:w="510" w:type="dxa"/>
          </w:tcPr>
          <w:p w:rsidR="00C442BA" w:rsidRDefault="00C442BA">
            <w:pPr>
              <w:pStyle w:val="ConsPlusNormal"/>
              <w:jc w:val="center"/>
            </w:pPr>
            <w:r>
              <w:t>9</w:t>
            </w:r>
          </w:p>
        </w:tc>
        <w:tc>
          <w:tcPr>
            <w:tcW w:w="2324" w:type="dxa"/>
          </w:tcPr>
          <w:p w:rsidR="00C442BA" w:rsidRDefault="00C442BA">
            <w:pPr>
              <w:pStyle w:val="ConsPlusNormal"/>
            </w:pPr>
            <w:r>
              <w:t>Преобразованные и поврежденные участки</w:t>
            </w:r>
          </w:p>
        </w:tc>
        <w:tc>
          <w:tcPr>
            <w:tcW w:w="3515" w:type="dxa"/>
          </w:tcPr>
          <w:p w:rsidR="00C442BA" w:rsidRDefault="00C442BA">
            <w:pPr>
              <w:pStyle w:val="ConsPlusNormal"/>
            </w:pPr>
            <w:r>
              <w:t>Гари, торфоразработки, ветровалы</w:t>
            </w:r>
          </w:p>
        </w:tc>
        <w:tc>
          <w:tcPr>
            <w:tcW w:w="1247" w:type="dxa"/>
          </w:tcPr>
          <w:p w:rsidR="00C442BA" w:rsidRDefault="00C442BA">
            <w:pPr>
              <w:pStyle w:val="ConsPlusNormal"/>
              <w:jc w:val="center"/>
            </w:pPr>
            <w:r>
              <w:t>26,07</w:t>
            </w:r>
          </w:p>
        </w:tc>
        <w:tc>
          <w:tcPr>
            <w:tcW w:w="1474" w:type="dxa"/>
          </w:tcPr>
          <w:p w:rsidR="00C442BA" w:rsidRDefault="00C442BA">
            <w:pPr>
              <w:pStyle w:val="ConsPlusNormal"/>
              <w:jc w:val="center"/>
            </w:pPr>
            <w:r>
              <w:t>0,36</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26,07</w:t>
            </w:r>
          </w:p>
        </w:tc>
        <w:tc>
          <w:tcPr>
            <w:tcW w:w="1474" w:type="dxa"/>
          </w:tcPr>
          <w:p w:rsidR="00C442BA" w:rsidRDefault="00C442BA">
            <w:pPr>
              <w:pStyle w:val="ConsPlusNormal"/>
              <w:jc w:val="center"/>
            </w:pPr>
            <w:r>
              <w:t>0,36</w:t>
            </w:r>
          </w:p>
        </w:tc>
      </w:tr>
      <w:tr w:rsidR="00C442BA">
        <w:tc>
          <w:tcPr>
            <w:tcW w:w="510" w:type="dxa"/>
          </w:tcPr>
          <w:p w:rsidR="00C442BA" w:rsidRDefault="00C442BA">
            <w:pPr>
              <w:pStyle w:val="ConsPlusNormal"/>
              <w:jc w:val="center"/>
            </w:pPr>
            <w:r>
              <w:t>10</w:t>
            </w:r>
          </w:p>
        </w:tc>
        <w:tc>
          <w:tcPr>
            <w:tcW w:w="2324" w:type="dxa"/>
          </w:tcPr>
          <w:p w:rsidR="00C442BA" w:rsidRDefault="00C442BA">
            <w:pPr>
              <w:pStyle w:val="ConsPlusNormal"/>
            </w:pPr>
            <w:r>
              <w:t>Непригодные для ведения охотничьего хозяйства</w:t>
            </w:r>
          </w:p>
        </w:tc>
        <w:tc>
          <w:tcPr>
            <w:tcW w:w="3515" w:type="dxa"/>
          </w:tcPr>
          <w:p w:rsidR="00C442BA" w:rsidRDefault="00C442BA">
            <w:pPr>
              <w:pStyle w:val="ConsPlusNormal"/>
            </w:pPr>
            <w:r>
              <w:t>Промышленные и рудеральные комплексы, населенные пункты и др.</w:t>
            </w:r>
          </w:p>
        </w:tc>
        <w:tc>
          <w:tcPr>
            <w:tcW w:w="1247" w:type="dxa"/>
          </w:tcPr>
          <w:p w:rsidR="00C442BA" w:rsidRDefault="00C442BA">
            <w:pPr>
              <w:pStyle w:val="ConsPlusNormal"/>
              <w:jc w:val="center"/>
            </w:pPr>
            <w:r>
              <w:t>390,89</w:t>
            </w:r>
          </w:p>
        </w:tc>
        <w:tc>
          <w:tcPr>
            <w:tcW w:w="1474" w:type="dxa"/>
          </w:tcPr>
          <w:p w:rsidR="00C442BA" w:rsidRDefault="00C442BA">
            <w:pPr>
              <w:pStyle w:val="ConsPlusNormal"/>
              <w:jc w:val="center"/>
            </w:pPr>
            <w:r>
              <w:t>5,32</w:t>
            </w:r>
          </w:p>
        </w:tc>
      </w:tr>
      <w:tr w:rsidR="00C442BA">
        <w:tc>
          <w:tcPr>
            <w:tcW w:w="6349" w:type="dxa"/>
            <w:gridSpan w:val="3"/>
          </w:tcPr>
          <w:p w:rsidR="00C442BA" w:rsidRDefault="00C442BA">
            <w:pPr>
              <w:pStyle w:val="ConsPlusNormal"/>
            </w:pPr>
            <w:r>
              <w:t>Всего</w:t>
            </w:r>
          </w:p>
        </w:tc>
        <w:tc>
          <w:tcPr>
            <w:tcW w:w="1247" w:type="dxa"/>
          </w:tcPr>
          <w:p w:rsidR="00C442BA" w:rsidRDefault="00C442BA">
            <w:pPr>
              <w:pStyle w:val="ConsPlusNormal"/>
              <w:jc w:val="center"/>
            </w:pPr>
            <w:r>
              <w:t>390,89</w:t>
            </w:r>
          </w:p>
        </w:tc>
        <w:tc>
          <w:tcPr>
            <w:tcW w:w="1474" w:type="dxa"/>
          </w:tcPr>
          <w:p w:rsidR="00C442BA" w:rsidRDefault="00C442BA">
            <w:pPr>
              <w:pStyle w:val="ConsPlusNormal"/>
              <w:jc w:val="center"/>
            </w:pPr>
            <w:r>
              <w:t>5,32</w:t>
            </w:r>
          </w:p>
        </w:tc>
      </w:tr>
      <w:tr w:rsidR="00C442BA">
        <w:tc>
          <w:tcPr>
            <w:tcW w:w="6349" w:type="dxa"/>
            <w:gridSpan w:val="3"/>
          </w:tcPr>
          <w:p w:rsidR="00C442BA" w:rsidRDefault="00C442BA">
            <w:pPr>
              <w:pStyle w:val="ConsPlusNormal"/>
            </w:pPr>
            <w:r>
              <w:t>Итого</w:t>
            </w:r>
          </w:p>
        </w:tc>
        <w:tc>
          <w:tcPr>
            <w:tcW w:w="1247" w:type="dxa"/>
          </w:tcPr>
          <w:p w:rsidR="00C442BA" w:rsidRDefault="00C442BA">
            <w:pPr>
              <w:pStyle w:val="ConsPlusNormal"/>
              <w:jc w:val="center"/>
            </w:pPr>
            <w:r>
              <w:t>7342,56</w:t>
            </w:r>
          </w:p>
        </w:tc>
        <w:tc>
          <w:tcPr>
            <w:tcW w:w="1474" w:type="dxa"/>
          </w:tcPr>
          <w:p w:rsidR="00C442BA" w:rsidRDefault="00C442BA">
            <w:pPr>
              <w:pStyle w:val="ConsPlusNormal"/>
              <w:jc w:val="center"/>
            </w:pPr>
            <w:r>
              <w:t>100,0</w:t>
            </w:r>
          </w:p>
        </w:tc>
      </w:tr>
    </w:tbl>
    <w:p w:rsidR="00C442BA" w:rsidRDefault="00C442BA">
      <w:pPr>
        <w:pStyle w:val="ConsPlusNormal"/>
      </w:pPr>
    </w:p>
    <w:p w:rsidR="00C442BA" w:rsidRDefault="00C442BA">
      <w:pPr>
        <w:pStyle w:val="ConsPlusNormal"/>
        <w:ind w:firstLine="540"/>
        <w:jc w:val="both"/>
      </w:pPr>
      <w:bookmarkStart w:id="36" w:name="P7302"/>
      <w:bookmarkEnd w:id="36"/>
      <w:r>
        <w:t>Таблица 36 - Категории среды обитания охотничьих ресурсов на территории Ленинградской области в разрезе муниципальных районов (муниципального округа)</w:t>
      </w:r>
    </w:p>
    <w:p w:rsidR="00C442BA" w:rsidRDefault="00C442BA">
      <w:pPr>
        <w:pStyle w:val="ConsPlusNormal"/>
        <w:jc w:val="both"/>
      </w:pPr>
      <w:r>
        <w:t xml:space="preserve">(в ред. </w:t>
      </w:r>
      <w:hyperlink r:id="rId139">
        <w:r>
          <w:rPr>
            <w:color w:val="0000FF"/>
          </w:rPr>
          <w:t>Постановления</w:t>
        </w:r>
      </w:hyperlink>
      <w:r>
        <w:t xml:space="preserve"> Губернатора Ленинградской области от 04.02.2025 N 12-пг)</w:t>
      </w:r>
    </w:p>
    <w:p w:rsidR="00C442BA" w:rsidRDefault="00C442BA">
      <w:pPr>
        <w:pStyle w:val="ConsPlusNormal"/>
        <w:ind w:firstLine="540"/>
        <w:jc w:val="both"/>
      </w:pPr>
    </w:p>
    <w:p w:rsidR="00C442BA" w:rsidRDefault="00C442BA">
      <w:pPr>
        <w:pStyle w:val="ConsPlusNormal"/>
        <w:ind w:firstLine="540"/>
        <w:jc w:val="both"/>
      </w:pPr>
      <w:r>
        <w:t xml:space="preserve">(в ред. </w:t>
      </w:r>
      <w:hyperlink r:id="rId140">
        <w:r>
          <w:rPr>
            <w:color w:val="0000FF"/>
          </w:rPr>
          <w:t>Постановления</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sectPr w:rsidR="00C442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7"/>
        <w:gridCol w:w="1719"/>
        <w:gridCol w:w="797"/>
        <w:gridCol w:w="590"/>
        <w:gridCol w:w="694"/>
        <w:gridCol w:w="487"/>
        <w:gridCol w:w="797"/>
        <w:gridCol w:w="590"/>
        <w:gridCol w:w="609"/>
        <w:gridCol w:w="496"/>
        <w:gridCol w:w="775"/>
        <w:gridCol w:w="632"/>
        <w:gridCol w:w="694"/>
        <w:gridCol w:w="590"/>
        <w:gridCol w:w="657"/>
        <w:gridCol w:w="520"/>
        <w:gridCol w:w="609"/>
        <w:gridCol w:w="496"/>
        <w:gridCol w:w="947"/>
        <w:gridCol w:w="793"/>
        <w:gridCol w:w="723"/>
        <w:gridCol w:w="605"/>
        <w:gridCol w:w="797"/>
      </w:tblGrid>
      <w:tr w:rsidR="00C442BA">
        <w:tc>
          <w:tcPr>
            <w:tcW w:w="510" w:type="dxa"/>
            <w:vMerge w:val="restart"/>
          </w:tcPr>
          <w:p w:rsidR="00C442BA" w:rsidRDefault="00C442BA">
            <w:pPr>
              <w:pStyle w:val="ConsPlusNormal"/>
              <w:jc w:val="center"/>
            </w:pPr>
            <w:r>
              <w:lastRenderedPageBreak/>
              <w:t>N п/п</w:t>
            </w:r>
          </w:p>
        </w:tc>
        <w:tc>
          <w:tcPr>
            <w:tcW w:w="2040" w:type="dxa"/>
            <w:vMerge w:val="restart"/>
          </w:tcPr>
          <w:p w:rsidR="00C442BA" w:rsidRDefault="00C442BA">
            <w:pPr>
              <w:pStyle w:val="ConsPlusNormal"/>
              <w:jc w:val="center"/>
            </w:pPr>
            <w:r>
              <w:t>Муниципальный район (муниципальный округ)</w:t>
            </w:r>
          </w:p>
        </w:tc>
        <w:tc>
          <w:tcPr>
            <w:tcW w:w="1700" w:type="dxa"/>
            <w:gridSpan w:val="2"/>
          </w:tcPr>
          <w:p w:rsidR="00C442BA" w:rsidRDefault="00C442BA">
            <w:pPr>
              <w:pStyle w:val="ConsPlusNormal"/>
              <w:jc w:val="center"/>
            </w:pPr>
            <w:r>
              <w:t>Леса</w:t>
            </w:r>
          </w:p>
        </w:tc>
        <w:tc>
          <w:tcPr>
            <w:tcW w:w="1473" w:type="dxa"/>
            <w:gridSpan w:val="2"/>
          </w:tcPr>
          <w:p w:rsidR="00C442BA" w:rsidRDefault="00C442BA">
            <w:pPr>
              <w:pStyle w:val="ConsPlusNormal"/>
              <w:jc w:val="center"/>
            </w:pPr>
            <w:r>
              <w:t>Молодняки и кустарники</w:t>
            </w:r>
          </w:p>
        </w:tc>
        <w:tc>
          <w:tcPr>
            <w:tcW w:w="1700" w:type="dxa"/>
            <w:gridSpan w:val="2"/>
          </w:tcPr>
          <w:p w:rsidR="00C442BA" w:rsidRDefault="00C442BA">
            <w:pPr>
              <w:pStyle w:val="ConsPlusNormal"/>
              <w:jc w:val="center"/>
            </w:pPr>
            <w:r>
              <w:t>Болота</w:t>
            </w:r>
          </w:p>
        </w:tc>
        <w:tc>
          <w:tcPr>
            <w:tcW w:w="1360" w:type="dxa"/>
            <w:gridSpan w:val="2"/>
          </w:tcPr>
          <w:p w:rsidR="00C442BA" w:rsidRDefault="00C442BA">
            <w:pPr>
              <w:pStyle w:val="ConsPlusNormal"/>
              <w:jc w:val="center"/>
            </w:pPr>
            <w:r>
              <w:t>Лугово-степные комплексы</w:t>
            </w:r>
          </w:p>
        </w:tc>
        <w:tc>
          <w:tcPr>
            <w:tcW w:w="1587" w:type="dxa"/>
            <w:gridSpan w:val="2"/>
          </w:tcPr>
          <w:p w:rsidR="00C442BA" w:rsidRDefault="00C442BA">
            <w:pPr>
              <w:pStyle w:val="ConsPlusNormal"/>
              <w:jc w:val="center"/>
            </w:pPr>
            <w:r>
              <w:t>Сельхозугодья</w:t>
            </w:r>
          </w:p>
        </w:tc>
        <w:tc>
          <w:tcPr>
            <w:tcW w:w="1587" w:type="dxa"/>
            <w:gridSpan w:val="2"/>
          </w:tcPr>
          <w:p w:rsidR="00C442BA" w:rsidRDefault="00C442BA">
            <w:pPr>
              <w:pStyle w:val="ConsPlusNormal"/>
              <w:jc w:val="center"/>
            </w:pPr>
            <w:r>
              <w:t>Внутренние водные объекты</w:t>
            </w:r>
          </w:p>
        </w:tc>
        <w:tc>
          <w:tcPr>
            <w:tcW w:w="1360" w:type="dxa"/>
            <w:gridSpan w:val="2"/>
          </w:tcPr>
          <w:p w:rsidR="00C442BA" w:rsidRDefault="00C442BA">
            <w:pPr>
              <w:pStyle w:val="ConsPlusNormal"/>
              <w:jc w:val="center"/>
            </w:pPr>
            <w:r>
              <w:t>Пойменные комплексы</w:t>
            </w:r>
          </w:p>
        </w:tc>
        <w:tc>
          <w:tcPr>
            <w:tcW w:w="1360" w:type="dxa"/>
            <w:gridSpan w:val="2"/>
          </w:tcPr>
          <w:p w:rsidR="00C442BA" w:rsidRDefault="00C442BA">
            <w:pPr>
              <w:pStyle w:val="ConsPlusNormal"/>
              <w:jc w:val="center"/>
            </w:pPr>
            <w:r>
              <w:t>Береговые комплексы</w:t>
            </w:r>
          </w:p>
        </w:tc>
        <w:tc>
          <w:tcPr>
            <w:tcW w:w="1360" w:type="dxa"/>
            <w:gridSpan w:val="2"/>
          </w:tcPr>
          <w:p w:rsidR="00C442BA" w:rsidRDefault="00C442BA">
            <w:pPr>
              <w:pStyle w:val="ConsPlusNormal"/>
              <w:jc w:val="center"/>
            </w:pPr>
            <w:r>
              <w:t>Преобразованные и поврежденные участки</w:t>
            </w:r>
          </w:p>
        </w:tc>
        <w:tc>
          <w:tcPr>
            <w:tcW w:w="1587" w:type="dxa"/>
            <w:gridSpan w:val="2"/>
          </w:tcPr>
          <w:p w:rsidR="00C442BA" w:rsidRDefault="00C442BA">
            <w:pPr>
              <w:pStyle w:val="ConsPlusNormal"/>
              <w:jc w:val="center"/>
            </w:pPr>
            <w:r>
              <w:t>Непригодные для ведения охотничьего хозяйства</w:t>
            </w:r>
          </w:p>
        </w:tc>
        <w:tc>
          <w:tcPr>
            <w:tcW w:w="963" w:type="dxa"/>
          </w:tcPr>
          <w:p w:rsidR="00C442BA" w:rsidRDefault="00C442BA">
            <w:pPr>
              <w:pStyle w:val="ConsPlusNormal"/>
              <w:jc w:val="center"/>
            </w:pPr>
            <w:r>
              <w:t>Всего</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700" w:type="dxa"/>
            <w:gridSpan w:val="2"/>
          </w:tcPr>
          <w:p w:rsidR="00C442BA" w:rsidRDefault="00C442BA">
            <w:pPr>
              <w:pStyle w:val="ConsPlusNormal"/>
              <w:jc w:val="center"/>
            </w:pPr>
            <w:r>
              <w:t>1</w:t>
            </w:r>
          </w:p>
        </w:tc>
        <w:tc>
          <w:tcPr>
            <w:tcW w:w="1473" w:type="dxa"/>
            <w:gridSpan w:val="2"/>
          </w:tcPr>
          <w:p w:rsidR="00C442BA" w:rsidRDefault="00C442BA">
            <w:pPr>
              <w:pStyle w:val="ConsPlusNormal"/>
              <w:jc w:val="center"/>
            </w:pPr>
            <w:r>
              <w:t>2</w:t>
            </w:r>
          </w:p>
        </w:tc>
        <w:tc>
          <w:tcPr>
            <w:tcW w:w="1700" w:type="dxa"/>
            <w:gridSpan w:val="2"/>
          </w:tcPr>
          <w:p w:rsidR="00C442BA" w:rsidRDefault="00C442BA">
            <w:pPr>
              <w:pStyle w:val="ConsPlusNormal"/>
              <w:jc w:val="center"/>
            </w:pPr>
            <w:r>
              <w:t>3</w:t>
            </w:r>
          </w:p>
        </w:tc>
        <w:tc>
          <w:tcPr>
            <w:tcW w:w="1360" w:type="dxa"/>
            <w:gridSpan w:val="2"/>
          </w:tcPr>
          <w:p w:rsidR="00C442BA" w:rsidRDefault="00C442BA">
            <w:pPr>
              <w:pStyle w:val="ConsPlusNormal"/>
              <w:jc w:val="center"/>
            </w:pPr>
            <w:r>
              <w:t>4</w:t>
            </w:r>
          </w:p>
        </w:tc>
        <w:tc>
          <w:tcPr>
            <w:tcW w:w="1587" w:type="dxa"/>
            <w:gridSpan w:val="2"/>
          </w:tcPr>
          <w:p w:rsidR="00C442BA" w:rsidRDefault="00C442BA">
            <w:pPr>
              <w:pStyle w:val="ConsPlusNormal"/>
              <w:jc w:val="center"/>
            </w:pPr>
            <w:r>
              <w:t>5</w:t>
            </w:r>
          </w:p>
        </w:tc>
        <w:tc>
          <w:tcPr>
            <w:tcW w:w="1587" w:type="dxa"/>
            <w:gridSpan w:val="2"/>
          </w:tcPr>
          <w:p w:rsidR="00C442BA" w:rsidRDefault="00C442BA">
            <w:pPr>
              <w:pStyle w:val="ConsPlusNormal"/>
              <w:jc w:val="center"/>
            </w:pPr>
            <w:r>
              <w:t>6</w:t>
            </w:r>
          </w:p>
        </w:tc>
        <w:tc>
          <w:tcPr>
            <w:tcW w:w="1360" w:type="dxa"/>
            <w:gridSpan w:val="2"/>
          </w:tcPr>
          <w:p w:rsidR="00C442BA" w:rsidRDefault="00C442BA">
            <w:pPr>
              <w:pStyle w:val="ConsPlusNormal"/>
              <w:jc w:val="center"/>
            </w:pPr>
            <w:r>
              <w:t>7</w:t>
            </w:r>
          </w:p>
        </w:tc>
        <w:tc>
          <w:tcPr>
            <w:tcW w:w="1360" w:type="dxa"/>
            <w:gridSpan w:val="2"/>
          </w:tcPr>
          <w:p w:rsidR="00C442BA" w:rsidRDefault="00C442BA">
            <w:pPr>
              <w:pStyle w:val="ConsPlusNormal"/>
              <w:jc w:val="center"/>
            </w:pPr>
            <w:r>
              <w:t>8</w:t>
            </w:r>
          </w:p>
        </w:tc>
        <w:tc>
          <w:tcPr>
            <w:tcW w:w="1360" w:type="dxa"/>
            <w:gridSpan w:val="2"/>
          </w:tcPr>
          <w:p w:rsidR="00C442BA" w:rsidRDefault="00C442BA">
            <w:pPr>
              <w:pStyle w:val="ConsPlusNormal"/>
              <w:jc w:val="center"/>
            </w:pPr>
            <w:r>
              <w:t>9</w:t>
            </w:r>
          </w:p>
        </w:tc>
        <w:tc>
          <w:tcPr>
            <w:tcW w:w="1587" w:type="dxa"/>
            <w:gridSpan w:val="2"/>
          </w:tcPr>
          <w:p w:rsidR="00C442BA" w:rsidRDefault="00C442BA">
            <w:pPr>
              <w:pStyle w:val="ConsPlusNormal"/>
              <w:jc w:val="center"/>
            </w:pPr>
            <w:r>
              <w:t>10</w:t>
            </w:r>
          </w:p>
        </w:tc>
        <w:tc>
          <w:tcPr>
            <w:tcW w:w="963" w:type="dxa"/>
          </w:tcPr>
          <w:p w:rsidR="00C442BA" w:rsidRDefault="00C442BA">
            <w:pPr>
              <w:pStyle w:val="ConsPlusNormal"/>
              <w:jc w:val="center"/>
            </w:pPr>
            <w:r>
              <w:t>11</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96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850"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96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85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85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85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63" w:type="dxa"/>
          </w:tcPr>
          <w:p w:rsidR="00C442BA" w:rsidRDefault="00C442BA">
            <w:pPr>
              <w:pStyle w:val="ConsPlusNormal"/>
              <w:jc w:val="center"/>
            </w:pPr>
            <w:r>
              <w:t>тыс. га</w:t>
            </w:r>
          </w:p>
        </w:tc>
      </w:tr>
      <w:tr w:rsidR="00C442BA">
        <w:tc>
          <w:tcPr>
            <w:tcW w:w="510" w:type="dxa"/>
          </w:tcPr>
          <w:p w:rsidR="00C442BA" w:rsidRDefault="00C442BA">
            <w:pPr>
              <w:pStyle w:val="ConsPlusNormal"/>
              <w:jc w:val="center"/>
            </w:pPr>
            <w:r>
              <w:t>1</w:t>
            </w:r>
          </w:p>
        </w:tc>
        <w:tc>
          <w:tcPr>
            <w:tcW w:w="2040" w:type="dxa"/>
          </w:tcPr>
          <w:p w:rsidR="00C442BA" w:rsidRDefault="00C442BA">
            <w:pPr>
              <w:pStyle w:val="ConsPlusNormal"/>
            </w:pPr>
            <w:r>
              <w:t>Бокситогорский</w:t>
            </w:r>
          </w:p>
        </w:tc>
        <w:tc>
          <w:tcPr>
            <w:tcW w:w="963" w:type="dxa"/>
          </w:tcPr>
          <w:p w:rsidR="00C442BA" w:rsidRDefault="00C442BA">
            <w:pPr>
              <w:pStyle w:val="ConsPlusNormal"/>
              <w:jc w:val="center"/>
            </w:pPr>
            <w:r>
              <w:t>481,93</w:t>
            </w:r>
          </w:p>
        </w:tc>
        <w:tc>
          <w:tcPr>
            <w:tcW w:w="737" w:type="dxa"/>
          </w:tcPr>
          <w:p w:rsidR="00C442BA" w:rsidRDefault="00C442BA">
            <w:pPr>
              <w:pStyle w:val="ConsPlusNormal"/>
              <w:jc w:val="center"/>
            </w:pPr>
            <w:r>
              <w:t>66,30</w:t>
            </w:r>
          </w:p>
        </w:tc>
        <w:tc>
          <w:tcPr>
            <w:tcW w:w="850" w:type="dxa"/>
          </w:tcPr>
          <w:p w:rsidR="00C442BA" w:rsidRDefault="00C442BA">
            <w:pPr>
              <w:pStyle w:val="ConsPlusNormal"/>
              <w:jc w:val="center"/>
            </w:pPr>
            <w:r>
              <w:t>27,47</w:t>
            </w:r>
          </w:p>
        </w:tc>
        <w:tc>
          <w:tcPr>
            <w:tcW w:w="623" w:type="dxa"/>
          </w:tcPr>
          <w:p w:rsidR="00C442BA" w:rsidRDefault="00C442BA">
            <w:pPr>
              <w:pStyle w:val="ConsPlusNormal"/>
              <w:jc w:val="center"/>
            </w:pPr>
            <w:r>
              <w:t>3,78</w:t>
            </w:r>
          </w:p>
        </w:tc>
        <w:tc>
          <w:tcPr>
            <w:tcW w:w="963" w:type="dxa"/>
          </w:tcPr>
          <w:p w:rsidR="00C442BA" w:rsidRDefault="00C442BA">
            <w:pPr>
              <w:pStyle w:val="ConsPlusNormal"/>
              <w:jc w:val="center"/>
            </w:pPr>
            <w:r>
              <w:t>161,11</w:t>
            </w:r>
          </w:p>
        </w:tc>
        <w:tc>
          <w:tcPr>
            <w:tcW w:w="737" w:type="dxa"/>
          </w:tcPr>
          <w:p w:rsidR="00C442BA" w:rsidRDefault="00C442BA">
            <w:pPr>
              <w:pStyle w:val="ConsPlusNormal"/>
              <w:jc w:val="center"/>
            </w:pPr>
            <w:r>
              <w:t>22,17</w:t>
            </w:r>
          </w:p>
        </w:tc>
        <w:tc>
          <w:tcPr>
            <w:tcW w:w="737" w:type="dxa"/>
          </w:tcPr>
          <w:p w:rsidR="00C442BA" w:rsidRDefault="00C442BA">
            <w:pPr>
              <w:pStyle w:val="ConsPlusNormal"/>
              <w:jc w:val="center"/>
            </w:pPr>
            <w:r>
              <w:t>3,71</w:t>
            </w:r>
          </w:p>
        </w:tc>
        <w:tc>
          <w:tcPr>
            <w:tcW w:w="623" w:type="dxa"/>
          </w:tcPr>
          <w:p w:rsidR="00C442BA" w:rsidRDefault="00C442BA">
            <w:pPr>
              <w:pStyle w:val="ConsPlusNormal"/>
              <w:jc w:val="center"/>
            </w:pPr>
            <w:r>
              <w:t>0,51</w:t>
            </w:r>
          </w:p>
        </w:tc>
        <w:tc>
          <w:tcPr>
            <w:tcW w:w="850" w:type="dxa"/>
          </w:tcPr>
          <w:p w:rsidR="00C442BA" w:rsidRDefault="00C442BA">
            <w:pPr>
              <w:pStyle w:val="ConsPlusNormal"/>
              <w:jc w:val="center"/>
            </w:pPr>
            <w:r>
              <w:t>19,27</w:t>
            </w:r>
          </w:p>
        </w:tc>
        <w:tc>
          <w:tcPr>
            <w:tcW w:w="737" w:type="dxa"/>
          </w:tcPr>
          <w:p w:rsidR="00C442BA" w:rsidRDefault="00C442BA">
            <w:pPr>
              <w:pStyle w:val="ConsPlusNormal"/>
              <w:jc w:val="center"/>
            </w:pPr>
            <w:r>
              <w:t>2,65</w:t>
            </w:r>
          </w:p>
        </w:tc>
        <w:tc>
          <w:tcPr>
            <w:tcW w:w="850" w:type="dxa"/>
          </w:tcPr>
          <w:p w:rsidR="00C442BA" w:rsidRDefault="00C442BA">
            <w:pPr>
              <w:pStyle w:val="ConsPlusNormal"/>
              <w:jc w:val="center"/>
            </w:pPr>
            <w:r>
              <w:t>12,60</w:t>
            </w:r>
          </w:p>
        </w:tc>
        <w:tc>
          <w:tcPr>
            <w:tcW w:w="737" w:type="dxa"/>
          </w:tcPr>
          <w:p w:rsidR="00C442BA" w:rsidRDefault="00C442BA">
            <w:pPr>
              <w:pStyle w:val="ConsPlusNormal"/>
              <w:jc w:val="center"/>
            </w:pPr>
            <w:r>
              <w:t>1,74</w:t>
            </w:r>
          </w:p>
        </w:tc>
        <w:tc>
          <w:tcPr>
            <w:tcW w:w="737" w:type="dxa"/>
          </w:tcPr>
          <w:p w:rsidR="00C442BA" w:rsidRDefault="00C442BA">
            <w:pPr>
              <w:pStyle w:val="ConsPlusNormal"/>
              <w:jc w:val="center"/>
            </w:pPr>
            <w:r>
              <w:t>0,99</w:t>
            </w:r>
          </w:p>
        </w:tc>
        <w:tc>
          <w:tcPr>
            <w:tcW w:w="623" w:type="dxa"/>
          </w:tcPr>
          <w:p w:rsidR="00C442BA" w:rsidRDefault="00C442BA">
            <w:pPr>
              <w:pStyle w:val="ConsPlusNormal"/>
              <w:jc w:val="center"/>
            </w:pPr>
            <w:r>
              <w:t>0,14</w:t>
            </w:r>
          </w:p>
        </w:tc>
        <w:tc>
          <w:tcPr>
            <w:tcW w:w="737" w:type="dxa"/>
          </w:tcPr>
          <w:p w:rsidR="00C442BA" w:rsidRDefault="00C442BA">
            <w:pPr>
              <w:pStyle w:val="ConsPlusNormal"/>
              <w:jc w:val="center"/>
            </w:pPr>
            <w:r>
              <w:t>0,22</w:t>
            </w:r>
          </w:p>
        </w:tc>
        <w:tc>
          <w:tcPr>
            <w:tcW w:w="623" w:type="dxa"/>
          </w:tcPr>
          <w:p w:rsidR="00C442BA" w:rsidRDefault="00C442BA">
            <w:pPr>
              <w:pStyle w:val="ConsPlusNormal"/>
              <w:jc w:val="center"/>
            </w:pPr>
            <w:r>
              <w:t>0,03</w:t>
            </w:r>
          </w:p>
        </w:tc>
        <w:tc>
          <w:tcPr>
            <w:tcW w:w="737" w:type="dxa"/>
          </w:tcPr>
          <w:p w:rsidR="00C442BA" w:rsidRDefault="00C442BA">
            <w:pPr>
              <w:pStyle w:val="ConsPlusNormal"/>
              <w:jc w:val="center"/>
            </w:pPr>
            <w:r>
              <w:t>2,76</w:t>
            </w:r>
          </w:p>
        </w:tc>
        <w:tc>
          <w:tcPr>
            <w:tcW w:w="623" w:type="dxa"/>
          </w:tcPr>
          <w:p w:rsidR="00C442BA" w:rsidRDefault="00C442BA">
            <w:pPr>
              <w:pStyle w:val="ConsPlusNormal"/>
              <w:jc w:val="center"/>
            </w:pPr>
            <w:r>
              <w:t>0,38</w:t>
            </w:r>
          </w:p>
        </w:tc>
        <w:tc>
          <w:tcPr>
            <w:tcW w:w="850" w:type="dxa"/>
          </w:tcPr>
          <w:p w:rsidR="00C442BA" w:rsidRDefault="00C442BA">
            <w:pPr>
              <w:pStyle w:val="ConsPlusNormal"/>
              <w:jc w:val="center"/>
            </w:pPr>
            <w:r>
              <w:t>16,77</w:t>
            </w:r>
          </w:p>
        </w:tc>
        <w:tc>
          <w:tcPr>
            <w:tcW w:w="737" w:type="dxa"/>
          </w:tcPr>
          <w:p w:rsidR="00C442BA" w:rsidRDefault="00C442BA">
            <w:pPr>
              <w:pStyle w:val="ConsPlusNormal"/>
              <w:jc w:val="center"/>
            </w:pPr>
            <w:r>
              <w:t>2,31</w:t>
            </w:r>
          </w:p>
        </w:tc>
        <w:tc>
          <w:tcPr>
            <w:tcW w:w="963" w:type="dxa"/>
          </w:tcPr>
          <w:p w:rsidR="00C442BA" w:rsidRDefault="00C442BA">
            <w:pPr>
              <w:pStyle w:val="ConsPlusNormal"/>
              <w:jc w:val="center"/>
            </w:pPr>
            <w:r>
              <w:t>726,83</w:t>
            </w:r>
          </w:p>
        </w:tc>
      </w:tr>
      <w:tr w:rsidR="00C442BA">
        <w:tc>
          <w:tcPr>
            <w:tcW w:w="510" w:type="dxa"/>
          </w:tcPr>
          <w:p w:rsidR="00C442BA" w:rsidRDefault="00C442BA">
            <w:pPr>
              <w:pStyle w:val="ConsPlusNormal"/>
              <w:jc w:val="center"/>
            </w:pPr>
            <w:r>
              <w:t>2</w:t>
            </w:r>
          </w:p>
        </w:tc>
        <w:tc>
          <w:tcPr>
            <w:tcW w:w="2040" w:type="dxa"/>
          </w:tcPr>
          <w:p w:rsidR="00C442BA" w:rsidRDefault="00C442BA">
            <w:pPr>
              <w:pStyle w:val="ConsPlusNormal"/>
            </w:pPr>
            <w:r>
              <w:t>Волосовский</w:t>
            </w:r>
          </w:p>
        </w:tc>
        <w:tc>
          <w:tcPr>
            <w:tcW w:w="963" w:type="dxa"/>
          </w:tcPr>
          <w:p w:rsidR="00C442BA" w:rsidRDefault="00C442BA">
            <w:pPr>
              <w:pStyle w:val="ConsPlusNormal"/>
              <w:jc w:val="center"/>
            </w:pPr>
            <w:r>
              <w:t>159,60</w:t>
            </w:r>
          </w:p>
        </w:tc>
        <w:tc>
          <w:tcPr>
            <w:tcW w:w="737" w:type="dxa"/>
          </w:tcPr>
          <w:p w:rsidR="00C442BA" w:rsidRDefault="00C442BA">
            <w:pPr>
              <w:pStyle w:val="ConsPlusNormal"/>
              <w:jc w:val="center"/>
            </w:pPr>
            <w:r>
              <w:t>58,90</w:t>
            </w:r>
          </w:p>
        </w:tc>
        <w:tc>
          <w:tcPr>
            <w:tcW w:w="850" w:type="dxa"/>
          </w:tcPr>
          <w:p w:rsidR="00C442BA" w:rsidRDefault="00C442BA">
            <w:pPr>
              <w:pStyle w:val="ConsPlusNormal"/>
              <w:jc w:val="center"/>
            </w:pPr>
            <w:r>
              <w:t>10,46</w:t>
            </w:r>
          </w:p>
        </w:tc>
        <w:tc>
          <w:tcPr>
            <w:tcW w:w="623" w:type="dxa"/>
          </w:tcPr>
          <w:p w:rsidR="00C442BA" w:rsidRDefault="00C442BA">
            <w:pPr>
              <w:pStyle w:val="ConsPlusNormal"/>
              <w:jc w:val="center"/>
            </w:pPr>
            <w:r>
              <w:t>3,86</w:t>
            </w:r>
          </w:p>
        </w:tc>
        <w:tc>
          <w:tcPr>
            <w:tcW w:w="963" w:type="dxa"/>
          </w:tcPr>
          <w:p w:rsidR="00C442BA" w:rsidRDefault="00C442BA">
            <w:pPr>
              <w:pStyle w:val="ConsPlusNormal"/>
              <w:jc w:val="center"/>
            </w:pPr>
            <w:r>
              <w:t>19,83</w:t>
            </w:r>
          </w:p>
        </w:tc>
        <w:tc>
          <w:tcPr>
            <w:tcW w:w="737" w:type="dxa"/>
          </w:tcPr>
          <w:p w:rsidR="00C442BA" w:rsidRDefault="00C442BA">
            <w:pPr>
              <w:pStyle w:val="ConsPlusNormal"/>
              <w:jc w:val="center"/>
            </w:pPr>
            <w:r>
              <w:t>7,31</w:t>
            </w:r>
          </w:p>
        </w:tc>
        <w:tc>
          <w:tcPr>
            <w:tcW w:w="737" w:type="dxa"/>
          </w:tcPr>
          <w:p w:rsidR="00C442BA" w:rsidRDefault="00C442BA">
            <w:pPr>
              <w:pStyle w:val="ConsPlusNormal"/>
              <w:jc w:val="center"/>
            </w:pPr>
            <w:r>
              <w:t>0,73</w:t>
            </w:r>
          </w:p>
        </w:tc>
        <w:tc>
          <w:tcPr>
            <w:tcW w:w="623" w:type="dxa"/>
          </w:tcPr>
          <w:p w:rsidR="00C442BA" w:rsidRDefault="00C442BA">
            <w:pPr>
              <w:pStyle w:val="ConsPlusNormal"/>
              <w:jc w:val="center"/>
            </w:pPr>
            <w:r>
              <w:t>0,27</w:t>
            </w:r>
          </w:p>
        </w:tc>
        <w:tc>
          <w:tcPr>
            <w:tcW w:w="850" w:type="dxa"/>
          </w:tcPr>
          <w:p w:rsidR="00C442BA" w:rsidRDefault="00C442BA">
            <w:pPr>
              <w:pStyle w:val="ConsPlusNormal"/>
              <w:jc w:val="center"/>
            </w:pPr>
            <w:r>
              <w:t>62,50</w:t>
            </w:r>
          </w:p>
        </w:tc>
        <w:tc>
          <w:tcPr>
            <w:tcW w:w="737" w:type="dxa"/>
          </w:tcPr>
          <w:p w:rsidR="00C442BA" w:rsidRDefault="00C442BA">
            <w:pPr>
              <w:pStyle w:val="ConsPlusNormal"/>
              <w:jc w:val="center"/>
            </w:pPr>
            <w:r>
              <w:t>23,06</w:t>
            </w:r>
          </w:p>
        </w:tc>
        <w:tc>
          <w:tcPr>
            <w:tcW w:w="850" w:type="dxa"/>
          </w:tcPr>
          <w:p w:rsidR="00C442BA" w:rsidRDefault="00C442BA">
            <w:pPr>
              <w:pStyle w:val="ConsPlusNormal"/>
              <w:jc w:val="center"/>
            </w:pPr>
            <w:r>
              <w:t>0,97</w:t>
            </w:r>
          </w:p>
        </w:tc>
        <w:tc>
          <w:tcPr>
            <w:tcW w:w="737" w:type="dxa"/>
          </w:tcPr>
          <w:p w:rsidR="00C442BA" w:rsidRDefault="00C442BA">
            <w:pPr>
              <w:pStyle w:val="ConsPlusNormal"/>
              <w:jc w:val="center"/>
            </w:pPr>
            <w:r>
              <w:t>0,36</w:t>
            </w:r>
          </w:p>
        </w:tc>
        <w:tc>
          <w:tcPr>
            <w:tcW w:w="737" w:type="dxa"/>
          </w:tcPr>
          <w:p w:rsidR="00C442BA" w:rsidRDefault="00C442BA">
            <w:pPr>
              <w:pStyle w:val="ConsPlusNormal"/>
              <w:jc w:val="center"/>
            </w:pPr>
            <w:r>
              <w:t>1,29</w:t>
            </w:r>
          </w:p>
        </w:tc>
        <w:tc>
          <w:tcPr>
            <w:tcW w:w="623" w:type="dxa"/>
          </w:tcPr>
          <w:p w:rsidR="00C442BA" w:rsidRDefault="00C442BA">
            <w:pPr>
              <w:pStyle w:val="ConsPlusNormal"/>
              <w:jc w:val="center"/>
            </w:pPr>
            <w:r>
              <w:t>0,48</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0,44</w:t>
            </w:r>
          </w:p>
        </w:tc>
        <w:tc>
          <w:tcPr>
            <w:tcW w:w="623" w:type="dxa"/>
          </w:tcPr>
          <w:p w:rsidR="00C442BA" w:rsidRDefault="00C442BA">
            <w:pPr>
              <w:pStyle w:val="ConsPlusNormal"/>
              <w:jc w:val="center"/>
            </w:pPr>
            <w:r>
              <w:t>0,16</w:t>
            </w:r>
          </w:p>
        </w:tc>
        <w:tc>
          <w:tcPr>
            <w:tcW w:w="850" w:type="dxa"/>
          </w:tcPr>
          <w:p w:rsidR="00C442BA" w:rsidRDefault="00C442BA">
            <w:pPr>
              <w:pStyle w:val="ConsPlusNormal"/>
              <w:jc w:val="center"/>
            </w:pPr>
            <w:r>
              <w:t>15,17</w:t>
            </w:r>
          </w:p>
        </w:tc>
        <w:tc>
          <w:tcPr>
            <w:tcW w:w="737" w:type="dxa"/>
          </w:tcPr>
          <w:p w:rsidR="00C442BA" w:rsidRDefault="00C442BA">
            <w:pPr>
              <w:pStyle w:val="ConsPlusNormal"/>
              <w:jc w:val="center"/>
            </w:pPr>
            <w:r>
              <w:t>5,60</w:t>
            </w:r>
          </w:p>
        </w:tc>
        <w:tc>
          <w:tcPr>
            <w:tcW w:w="963" w:type="dxa"/>
          </w:tcPr>
          <w:p w:rsidR="00C442BA" w:rsidRDefault="00C442BA">
            <w:pPr>
              <w:pStyle w:val="ConsPlusNormal"/>
              <w:jc w:val="center"/>
            </w:pPr>
            <w:r>
              <w:t>270,99</w:t>
            </w:r>
          </w:p>
        </w:tc>
      </w:tr>
      <w:tr w:rsidR="00C442BA">
        <w:tc>
          <w:tcPr>
            <w:tcW w:w="510" w:type="dxa"/>
          </w:tcPr>
          <w:p w:rsidR="00C442BA" w:rsidRDefault="00C442BA">
            <w:pPr>
              <w:pStyle w:val="ConsPlusNormal"/>
              <w:jc w:val="center"/>
            </w:pPr>
            <w:r>
              <w:t>3</w:t>
            </w:r>
          </w:p>
        </w:tc>
        <w:tc>
          <w:tcPr>
            <w:tcW w:w="2040" w:type="dxa"/>
          </w:tcPr>
          <w:p w:rsidR="00C442BA" w:rsidRDefault="00C442BA">
            <w:pPr>
              <w:pStyle w:val="ConsPlusNormal"/>
            </w:pPr>
            <w:r>
              <w:t>Волховский</w:t>
            </w:r>
          </w:p>
        </w:tc>
        <w:tc>
          <w:tcPr>
            <w:tcW w:w="963" w:type="dxa"/>
          </w:tcPr>
          <w:p w:rsidR="00C442BA" w:rsidRDefault="00C442BA">
            <w:pPr>
              <w:pStyle w:val="ConsPlusNormal"/>
              <w:jc w:val="center"/>
            </w:pPr>
            <w:r>
              <w:t>302,94</w:t>
            </w:r>
          </w:p>
        </w:tc>
        <w:tc>
          <w:tcPr>
            <w:tcW w:w="737" w:type="dxa"/>
          </w:tcPr>
          <w:p w:rsidR="00C442BA" w:rsidRDefault="00C442BA">
            <w:pPr>
              <w:pStyle w:val="ConsPlusNormal"/>
              <w:jc w:val="center"/>
            </w:pPr>
            <w:r>
              <w:t>58,88</w:t>
            </w:r>
          </w:p>
        </w:tc>
        <w:tc>
          <w:tcPr>
            <w:tcW w:w="850" w:type="dxa"/>
          </w:tcPr>
          <w:p w:rsidR="00C442BA" w:rsidRDefault="00C442BA">
            <w:pPr>
              <w:pStyle w:val="ConsPlusNormal"/>
              <w:jc w:val="center"/>
            </w:pPr>
            <w:r>
              <w:t>19,55</w:t>
            </w:r>
          </w:p>
        </w:tc>
        <w:tc>
          <w:tcPr>
            <w:tcW w:w="623" w:type="dxa"/>
          </w:tcPr>
          <w:p w:rsidR="00C442BA" w:rsidRDefault="00C442BA">
            <w:pPr>
              <w:pStyle w:val="ConsPlusNormal"/>
              <w:jc w:val="center"/>
            </w:pPr>
            <w:r>
              <w:t>3,80</w:t>
            </w:r>
          </w:p>
        </w:tc>
        <w:tc>
          <w:tcPr>
            <w:tcW w:w="963" w:type="dxa"/>
          </w:tcPr>
          <w:p w:rsidR="00C442BA" w:rsidRDefault="00C442BA">
            <w:pPr>
              <w:pStyle w:val="ConsPlusNormal"/>
              <w:jc w:val="center"/>
            </w:pPr>
            <w:r>
              <w:t>122,67</w:t>
            </w:r>
          </w:p>
        </w:tc>
        <w:tc>
          <w:tcPr>
            <w:tcW w:w="737" w:type="dxa"/>
          </w:tcPr>
          <w:p w:rsidR="00C442BA" w:rsidRDefault="00C442BA">
            <w:pPr>
              <w:pStyle w:val="ConsPlusNormal"/>
              <w:jc w:val="center"/>
            </w:pPr>
            <w:r>
              <w:t>23,84</w:t>
            </w:r>
          </w:p>
        </w:tc>
        <w:tc>
          <w:tcPr>
            <w:tcW w:w="737" w:type="dxa"/>
          </w:tcPr>
          <w:p w:rsidR="00C442BA" w:rsidRDefault="00C442BA">
            <w:pPr>
              <w:pStyle w:val="ConsPlusNormal"/>
              <w:jc w:val="center"/>
            </w:pPr>
            <w:r>
              <w:t>1,20</w:t>
            </w:r>
          </w:p>
        </w:tc>
        <w:tc>
          <w:tcPr>
            <w:tcW w:w="623" w:type="dxa"/>
          </w:tcPr>
          <w:p w:rsidR="00C442BA" w:rsidRDefault="00C442BA">
            <w:pPr>
              <w:pStyle w:val="ConsPlusNormal"/>
              <w:jc w:val="center"/>
            </w:pPr>
            <w:r>
              <w:t>0,23</w:t>
            </w:r>
          </w:p>
        </w:tc>
        <w:tc>
          <w:tcPr>
            <w:tcW w:w="850" w:type="dxa"/>
          </w:tcPr>
          <w:p w:rsidR="00C442BA" w:rsidRDefault="00C442BA">
            <w:pPr>
              <w:pStyle w:val="ConsPlusNormal"/>
              <w:jc w:val="center"/>
            </w:pPr>
            <w:r>
              <w:t>33,95</w:t>
            </w:r>
          </w:p>
        </w:tc>
        <w:tc>
          <w:tcPr>
            <w:tcW w:w="737" w:type="dxa"/>
          </w:tcPr>
          <w:p w:rsidR="00C442BA" w:rsidRDefault="00C442BA">
            <w:pPr>
              <w:pStyle w:val="ConsPlusNormal"/>
              <w:jc w:val="center"/>
            </w:pPr>
            <w:r>
              <w:t>6,60</w:t>
            </w:r>
          </w:p>
        </w:tc>
        <w:tc>
          <w:tcPr>
            <w:tcW w:w="850" w:type="dxa"/>
          </w:tcPr>
          <w:p w:rsidR="00C442BA" w:rsidRDefault="00C442BA">
            <w:pPr>
              <w:pStyle w:val="ConsPlusNormal"/>
              <w:jc w:val="center"/>
            </w:pPr>
            <w:r>
              <w:t>7,57</w:t>
            </w:r>
          </w:p>
        </w:tc>
        <w:tc>
          <w:tcPr>
            <w:tcW w:w="737" w:type="dxa"/>
          </w:tcPr>
          <w:p w:rsidR="00C442BA" w:rsidRDefault="00C442BA">
            <w:pPr>
              <w:pStyle w:val="ConsPlusNormal"/>
              <w:jc w:val="center"/>
            </w:pPr>
            <w:r>
              <w:t>1,47</w:t>
            </w:r>
          </w:p>
        </w:tc>
        <w:tc>
          <w:tcPr>
            <w:tcW w:w="737" w:type="dxa"/>
          </w:tcPr>
          <w:p w:rsidR="00C442BA" w:rsidRDefault="00C442BA">
            <w:pPr>
              <w:pStyle w:val="ConsPlusNormal"/>
              <w:jc w:val="center"/>
            </w:pPr>
            <w:r>
              <w:t>0,35</w:t>
            </w:r>
          </w:p>
        </w:tc>
        <w:tc>
          <w:tcPr>
            <w:tcW w:w="623" w:type="dxa"/>
          </w:tcPr>
          <w:p w:rsidR="00C442BA" w:rsidRDefault="00C442BA">
            <w:pPr>
              <w:pStyle w:val="ConsPlusNormal"/>
              <w:jc w:val="center"/>
            </w:pPr>
            <w:r>
              <w:t>0,07</w:t>
            </w:r>
          </w:p>
        </w:tc>
        <w:tc>
          <w:tcPr>
            <w:tcW w:w="737" w:type="dxa"/>
          </w:tcPr>
          <w:p w:rsidR="00C442BA" w:rsidRDefault="00C442BA">
            <w:pPr>
              <w:pStyle w:val="ConsPlusNormal"/>
              <w:jc w:val="center"/>
            </w:pPr>
            <w:r>
              <w:t>4,16</w:t>
            </w:r>
          </w:p>
        </w:tc>
        <w:tc>
          <w:tcPr>
            <w:tcW w:w="623" w:type="dxa"/>
          </w:tcPr>
          <w:p w:rsidR="00C442BA" w:rsidRDefault="00C442BA">
            <w:pPr>
              <w:pStyle w:val="ConsPlusNormal"/>
              <w:jc w:val="center"/>
            </w:pPr>
            <w:r>
              <w:t>0,81</w:t>
            </w:r>
          </w:p>
        </w:tc>
        <w:tc>
          <w:tcPr>
            <w:tcW w:w="737" w:type="dxa"/>
          </w:tcPr>
          <w:p w:rsidR="00C442BA" w:rsidRDefault="00C442BA">
            <w:pPr>
              <w:pStyle w:val="ConsPlusNormal"/>
              <w:jc w:val="center"/>
            </w:pPr>
            <w:r>
              <w:t>0,51</w:t>
            </w:r>
          </w:p>
        </w:tc>
        <w:tc>
          <w:tcPr>
            <w:tcW w:w="623" w:type="dxa"/>
          </w:tcPr>
          <w:p w:rsidR="00C442BA" w:rsidRDefault="00C442BA">
            <w:pPr>
              <w:pStyle w:val="ConsPlusNormal"/>
              <w:jc w:val="center"/>
            </w:pPr>
            <w:r>
              <w:t>0,10</w:t>
            </w:r>
          </w:p>
        </w:tc>
        <w:tc>
          <w:tcPr>
            <w:tcW w:w="850" w:type="dxa"/>
          </w:tcPr>
          <w:p w:rsidR="00C442BA" w:rsidRDefault="00C442BA">
            <w:pPr>
              <w:pStyle w:val="ConsPlusNormal"/>
              <w:jc w:val="center"/>
            </w:pPr>
            <w:r>
              <w:t>21,62</w:t>
            </w:r>
          </w:p>
        </w:tc>
        <w:tc>
          <w:tcPr>
            <w:tcW w:w="737" w:type="dxa"/>
          </w:tcPr>
          <w:p w:rsidR="00C442BA" w:rsidRDefault="00C442BA">
            <w:pPr>
              <w:pStyle w:val="ConsPlusNormal"/>
              <w:jc w:val="center"/>
            </w:pPr>
            <w:r>
              <w:t>4,20</w:t>
            </w:r>
          </w:p>
        </w:tc>
        <w:tc>
          <w:tcPr>
            <w:tcW w:w="963" w:type="dxa"/>
          </w:tcPr>
          <w:p w:rsidR="00C442BA" w:rsidRDefault="00C442BA">
            <w:pPr>
              <w:pStyle w:val="ConsPlusNormal"/>
              <w:jc w:val="center"/>
            </w:pPr>
            <w:r>
              <w:t>514,52</w:t>
            </w:r>
          </w:p>
        </w:tc>
      </w:tr>
      <w:tr w:rsidR="00C442BA">
        <w:tc>
          <w:tcPr>
            <w:tcW w:w="510" w:type="dxa"/>
          </w:tcPr>
          <w:p w:rsidR="00C442BA" w:rsidRDefault="00C442BA">
            <w:pPr>
              <w:pStyle w:val="ConsPlusNormal"/>
              <w:jc w:val="center"/>
            </w:pPr>
            <w:r>
              <w:t>4</w:t>
            </w:r>
          </w:p>
        </w:tc>
        <w:tc>
          <w:tcPr>
            <w:tcW w:w="2040" w:type="dxa"/>
          </w:tcPr>
          <w:p w:rsidR="00C442BA" w:rsidRDefault="00C442BA">
            <w:pPr>
              <w:pStyle w:val="ConsPlusNormal"/>
            </w:pPr>
            <w:r>
              <w:t>Всеволожский</w:t>
            </w:r>
          </w:p>
        </w:tc>
        <w:tc>
          <w:tcPr>
            <w:tcW w:w="963" w:type="dxa"/>
          </w:tcPr>
          <w:p w:rsidR="00C442BA" w:rsidRDefault="00C442BA">
            <w:pPr>
              <w:pStyle w:val="ConsPlusNormal"/>
              <w:jc w:val="center"/>
            </w:pPr>
            <w:r>
              <w:t>168,27</w:t>
            </w:r>
          </w:p>
        </w:tc>
        <w:tc>
          <w:tcPr>
            <w:tcW w:w="737" w:type="dxa"/>
          </w:tcPr>
          <w:p w:rsidR="00C442BA" w:rsidRDefault="00C442BA">
            <w:pPr>
              <w:pStyle w:val="ConsPlusNormal"/>
              <w:jc w:val="center"/>
            </w:pPr>
            <w:r>
              <w:t>55,44</w:t>
            </w:r>
          </w:p>
        </w:tc>
        <w:tc>
          <w:tcPr>
            <w:tcW w:w="850" w:type="dxa"/>
          </w:tcPr>
          <w:p w:rsidR="00C442BA" w:rsidRDefault="00C442BA">
            <w:pPr>
              <w:pStyle w:val="ConsPlusNormal"/>
              <w:jc w:val="center"/>
            </w:pPr>
            <w:r>
              <w:t>8,39</w:t>
            </w:r>
          </w:p>
        </w:tc>
        <w:tc>
          <w:tcPr>
            <w:tcW w:w="623" w:type="dxa"/>
          </w:tcPr>
          <w:p w:rsidR="00C442BA" w:rsidRDefault="00C442BA">
            <w:pPr>
              <w:pStyle w:val="ConsPlusNormal"/>
              <w:jc w:val="center"/>
            </w:pPr>
            <w:r>
              <w:t>2,77</w:t>
            </w:r>
          </w:p>
        </w:tc>
        <w:tc>
          <w:tcPr>
            <w:tcW w:w="963" w:type="dxa"/>
          </w:tcPr>
          <w:p w:rsidR="00C442BA" w:rsidRDefault="00C442BA">
            <w:pPr>
              <w:pStyle w:val="ConsPlusNormal"/>
              <w:jc w:val="center"/>
            </w:pPr>
            <w:r>
              <w:t>43,60</w:t>
            </w:r>
          </w:p>
        </w:tc>
        <w:tc>
          <w:tcPr>
            <w:tcW w:w="737" w:type="dxa"/>
          </w:tcPr>
          <w:p w:rsidR="00C442BA" w:rsidRDefault="00C442BA">
            <w:pPr>
              <w:pStyle w:val="ConsPlusNormal"/>
              <w:jc w:val="center"/>
            </w:pPr>
            <w:r>
              <w:t>14,37</w:t>
            </w:r>
          </w:p>
        </w:tc>
        <w:tc>
          <w:tcPr>
            <w:tcW w:w="737" w:type="dxa"/>
          </w:tcPr>
          <w:p w:rsidR="00C442BA" w:rsidRDefault="00C442BA">
            <w:pPr>
              <w:pStyle w:val="ConsPlusNormal"/>
              <w:jc w:val="center"/>
            </w:pPr>
            <w:r>
              <w:t>1,72</w:t>
            </w:r>
          </w:p>
        </w:tc>
        <w:tc>
          <w:tcPr>
            <w:tcW w:w="623" w:type="dxa"/>
          </w:tcPr>
          <w:p w:rsidR="00C442BA" w:rsidRDefault="00C442BA">
            <w:pPr>
              <w:pStyle w:val="ConsPlusNormal"/>
              <w:jc w:val="center"/>
            </w:pPr>
            <w:r>
              <w:t>0,57</w:t>
            </w:r>
          </w:p>
        </w:tc>
        <w:tc>
          <w:tcPr>
            <w:tcW w:w="850" w:type="dxa"/>
          </w:tcPr>
          <w:p w:rsidR="00C442BA" w:rsidRDefault="00C442BA">
            <w:pPr>
              <w:pStyle w:val="ConsPlusNormal"/>
              <w:jc w:val="center"/>
            </w:pPr>
            <w:r>
              <w:t>16,26</w:t>
            </w:r>
          </w:p>
        </w:tc>
        <w:tc>
          <w:tcPr>
            <w:tcW w:w="737" w:type="dxa"/>
          </w:tcPr>
          <w:p w:rsidR="00C442BA" w:rsidRDefault="00C442BA">
            <w:pPr>
              <w:pStyle w:val="ConsPlusNormal"/>
              <w:jc w:val="center"/>
            </w:pPr>
            <w:r>
              <w:t>5,36</w:t>
            </w:r>
          </w:p>
        </w:tc>
        <w:tc>
          <w:tcPr>
            <w:tcW w:w="850" w:type="dxa"/>
          </w:tcPr>
          <w:p w:rsidR="00C442BA" w:rsidRDefault="00C442BA">
            <w:pPr>
              <w:pStyle w:val="ConsPlusNormal"/>
              <w:jc w:val="center"/>
            </w:pPr>
            <w:r>
              <w:t>6,72</w:t>
            </w:r>
          </w:p>
        </w:tc>
        <w:tc>
          <w:tcPr>
            <w:tcW w:w="737" w:type="dxa"/>
          </w:tcPr>
          <w:p w:rsidR="00C442BA" w:rsidRDefault="00C442BA">
            <w:pPr>
              <w:pStyle w:val="ConsPlusNormal"/>
              <w:jc w:val="center"/>
            </w:pPr>
            <w:r>
              <w:t>2,22</w:t>
            </w:r>
          </w:p>
        </w:tc>
        <w:tc>
          <w:tcPr>
            <w:tcW w:w="737" w:type="dxa"/>
          </w:tcPr>
          <w:p w:rsidR="00C442BA" w:rsidRDefault="00C442BA">
            <w:pPr>
              <w:pStyle w:val="ConsPlusNormal"/>
              <w:jc w:val="center"/>
            </w:pPr>
            <w:r>
              <w:t>0,18</w:t>
            </w:r>
          </w:p>
        </w:tc>
        <w:tc>
          <w:tcPr>
            <w:tcW w:w="623" w:type="dxa"/>
          </w:tcPr>
          <w:p w:rsidR="00C442BA" w:rsidRDefault="00C442BA">
            <w:pPr>
              <w:pStyle w:val="ConsPlusNormal"/>
              <w:jc w:val="center"/>
            </w:pPr>
            <w:r>
              <w:t>0,06</w:t>
            </w:r>
          </w:p>
        </w:tc>
        <w:tc>
          <w:tcPr>
            <w:tcW w:w="737" w:type="dxa"/>
          </w:tcPr>
          <w:p w:rsidR="00C442BA" w:rsidRDefault="00C442BA">
            <w:pPr>
              <w:pStyle w:val="ConsPlusNormal"/>
              <w:jc w:val="center"/>
            </w:pPr>
            <w:r>
              <w:t>0,13</w:t>
            </w:r>
          </w:p>
        </w:tc>
        <w:tc>
          <w:tcPr>
            <w:tcW w:w="623" w:type="dxa"/>
          </w:tcPr>
          <w:p w:rsidR="00C442BA" w:rsidRDefault="00C442BA">
            <w:pPr>
              <w:pStyle w:val="ConsPlusNormal"/>
              <w:jc w:val="center"/>
            </w:pPr>
            <w:r>
              <w:t>0,04</w:t>
            </w:r>
          </w:p>
        </w:tc>
        <w:tc>
          <w:tcPr>
            <w:tcW w:w="737" w:type="dxa"/>
          </w:tcPr>
          <w:p w:rsidR="00C442BA" w:rsidRDefault="00C442BA">
            <w:pPr>
              <w:pStyle w:val="ConsPlusNormal"/>
              <w:jc w:val="center"/>
            </w:pPr>
            <w:r>
              <w:t>1,40</w:t>
            </w:r>
          </w:p>
        </w:tc>
        <w:tc>
          <w:tcPr>
            <w:tcW w:w="623" w:type="dxa"/>
          </w:tcPr>
          <w:p w:rsidR="00C442BA" w:rsidRDefault="00C442BA">
            <w:pPr>
              <w:pStyle w:val="ConsPlusNormal"/>
              <w:jc w:val="center"/>
            </w:pPr>
            <w:r>
              <w:t>0,46</w:t>
            </w:r>
          </w:p>
        </w:tc>
        <w:tc>
          <w:tcPr>
            <w:tcW w:w="850" w:type="dxa"/>
          </w:tcPr>
          <w:p w:rsidR="00C442BA" w:rsidRDefault="00C442BA">
            <w:pPr>
              <w:pStyle w:val="ConsPlusNormal"/>
              <w:jc w:val="center"/>
            </w:pPr>
            <w:r>
              <w:t>56,83</w:t>
            </w:r>
          </w:p>
        </w:tc>
        <w:tc>
          <w:tcPr>
            <w:tcW w:w="737" w:type="dxa"/>
          </w:tcPr>
          <w:p w:rsidR="00C442BA" w:rsidRDefault="00C442BA">
            <w:pPr>
              <w:pStyle w:val="ConsPlusNormal"/>
              <w:jc w:val="center"/>
            </w:pPr>
            <w:r>
              <w:t>18,72</w:t>
            </w:r>
          </w:p>
        </w:tc>
        <w:tc>
          <w:tcPr>
            <w:tcW w:w="963" w:type="dxa"/>
          </w:tcPr>
          <w:p w:rsidR="00C442BA" w:rsidRDefault="00C442BA">
            <w:pPr>
              <w:pStyle w:val="ConsPlusNormal"/>
              <w:jc w:val="center"/>
            </w:pPr>
            <w:r>
              <w:t>303,50</w:t>
            </w:r>
          </w:p>
        </w:tc>
      </w:tr>
      <w:tr w:rsidR="00C442BA">
        <w:tc>
          <w:tcPr>
            <w:tcW w:w="510" w:type="dxa"/>
          </w:tcPr>
          <w:p w:rsidR="00C442BA" w:rsidRDefault="00C442BA">
            <w:pPr>
              <w:pStyle w:val="ConsPlusNormal"/>
              <w:jc w:val="center"/>
            </w:pPr>
            <w:r>
              <w:t>5</w:t>
            </w:r>
          </w:p>
        </w:tc>
        <w:tc>
          <w:tcPr>
            <w:tcW w:w="2040" w:type="dxa"/>
          </w:tcPr>
          <w:p w:rsidR="00C442BA" w:rsidRDefault="00C442BA">
            <w:pPr>
              <w:pStyle w:val="ConsPlusNormal"/>
            </w:pPr>
            <w:r>
              <w:t>Выборгский</w:t>
            </w:r>
          </w:p>
        </w:tc>
        <w:tc>
          <w:tcPr>
            <w:tcW w:w="963" w:type="dxa"/>
          </w:tcPr>
          <w:p w:rsidR="00C442BA" w:rsidRDefault="00C442BA">
            <w:pPr>
              <w:pStyle w:val="ConsPlusNormal"/>
              <w:jc w:val="center"/>
            </w:pPr>
            <w:r>
              <w:t>537,26</w:t>
            </w:r>
          </w:p>
        </w:tc>
        <w:tc>
          <w:tcPr>
            <w:tcW w:w="737" w:type="dxa"/>
          </w:tcPr>
          <w:p w:rsidR="00C442BA" w:rsidRDefault="00C442BA">
            <w:pPr>
              <w:pStyle w:val="ConsPlusNormal"/>
              <w:jc w:val="center"/>
            </w:pPr>
            <w:r>
              <w:t>72,54</w:t>
            </w:r>
          </w:p>
        </w:tc>
        <w:tc>
          <w:tcPr>
            <w:tcW w:w="850" w:type="dxa"/>
          </w:tcPr>
          <w:p w:rsidR="00C442BA" w:rsidRDefault="00C442BA">
            <w:pPr>
              <w:pStyle w:val="ConsPlusNormal"/>
              <w:jc w:val="center"/>
            </w:pPr>
            <w:r>
              <w:t>35,14</w:t>
            </w:r>
          </w:p>
        </w:tc>
        <w:tc>
          <w:tcPr>
            <w:tcW w:w="623" w:type="dxa"/>
          </w:tcPr>
          <w:p w:rsidR="00C442BA" w:rsidRDefault="00C442BA">
            <w:pPr>
              <w:pStyle w:val="ConsPlusNormal"/>
              <w:jc w:val="center"/>
            </w:pPr>
            <w:r>
              <w:t>4,75</w:t>
            </w:r>
          </w:p>
        </w:tc>
        <w:tc>
          <w:tcPr>
            <w:tcW w:w="963" w:type="dxa"/>
          </w:tcPr>
          <w:p w:rsidR="00C442BA" w:rsidRDefault="00C442BA">
            <w:pPr>
              <w:pStyle w:val="ConsPlusNormal"/>
              <w:jc w:val="center"/>
            </w:pPr>
            <w:r>
              <w:t>35,33</w:t>
            </w:r>
          </w:p>
        </w:tc>
        <w:tc>
          <w:tcPr>
            <w:tcW w:w="737" w:type="dxa"/>
          </w:tcPr>
          <w:p w:rsidR="00C442BA" w:rsidRDefault="00C442BA">
            <w:pPr>
              <w:pStyle w:val="ConsPlusNormal"/>
              <w:jc w:val="center"/>
            </w:pPr>
            <w:r>
              <w:t>4,77</w:t>
            </w:r>
          </w:p>
        </w:tc>
        <w:tc>
          <w:tcPr>
            <w:tcW w:w="737" w:type="dxa"/>
          </w:tcPr>
          <w:p w:rsidR="00C442BA" w:rsidRDefault="00C442BA">
            <w:pPr>
              <w:pStyle w:val="ConsPlusNormal"/>
              <w:jc w:val="center"/>
            </w:pPr>
            <w:r>
              <w:t>3,22</w:t>
            </w:r>
          </w:p>
        </w:tc>
        <w:tc>
          <w:tcPr>
            <w:tcW w:w="623" w:type="dxa"/>
          </w:tcPr>
          <w:p w:rsidR="00C442BA" w:rsidRDefault="00C442BA">
            <w:pPr>
              <w:pStyle w:val="ConsPlusNormal"/>
              <w:jc w:val="center"/>
            </w:pPr>
            <w:r>
              <w:t>0,43</w:t>
            </w:r>
          </w:p>
        </w:tc>
        <w:tc>
          <w:tcPr>
            <w:tcW w:w="850" w:type="dxa"/>
          </w:tcPr>
          <w:p w:rsidR="00C442BA" w:rsidRDefault="00C442BA">
            <w:pPr>
              <w:pStyle w:val="ConsPlusNormal"/>
              <w:jc w:val="center"/>
            </w:pPr>
            <w:r>
              <w:t>26,16</w:t>
            </w:r>
          </w:p>
        </w:tc>
        <w:tc>
          <w:tcPr>
            <w:tcW w:w="737" w:type="dxa"/>
          </w:tcPr>
          <w:p w:rsidR="00C442BA" w:rsidRDefault="00C442BA">
            <w:pPr>
              <w:pStyle w:val="ConsPlusNormal"/>
              <w:jc w:val="center"/>
            </w:pPr>
            <w:r>
              <w:t>3,53</w:t>
            </w:r>
          </w:p>
        </w:tc>
        <w:tc>
          <w:tcPr>
            <w:tcW w:w="850" w:type="dxa"/>
          </w:tcPr>
          <w:p w:rsidR="00C442BA" w:rsidRDefault="00C442BA">
            <w:pPr>
              <w:pStyle w:val="ConsPlusNormal"/>
              <w:jc w:val="center"/>
            </w:pPr>
            <w:r>
              <w:t>46,10</w:t>
            </w:r>
          </w:p>
        </w:tc>
        <w:tc>
          <w:tcPr>
            <w:tcW w:w="737" w:type="dxa"/>
          </w:tcPr>
          <w:p w:rsidR="00C442BA" w:rsidRDefault="00C442BA">
            <w:pPr>
              <w:pStyle w:val="ConsPlusNormal"/>
              <w:jc w:val="center"/>
            </w:pPr>
            <w:r>
              <w:t>6,22</w:t>
            </w:r>
          </w:p>
        </w:tc>
        <w:tc>
          <w:tcPr>
            <w:tcW w:w="737" w:type="dxa"/>
          </w:tcPr>
          <w:p w:rsidR="00C442BA" w:rsidRDefault="00C442BA">
            <w:pPr>
              <w:pStyle w:val="ConsPlusNormal"/>
              <w:jc w:val="center"/>
            </w:pPr>
            <w:r>
              <w:t>0,76</w:t>
            </w:r>
          </w:p>
        </w:tc>
        <w:tc>
          <w:tcPr>
            <w:tcW w:w="623" w:type="dxa"/>
          </w:tcPr>
          <w:p w:rsidR="00C442BA" w:rsidRDefault="00C442BA">
            <w:pPr>
              <w:pStyle w:val="ConsPlusNormal"/>
              <w:jc w:val="center"/>
            </w:pPr>
            <w:r>
              <w:t>0,10</w:t>
            </w:r>
          </w:p>
        </w:tc>
        <w:tc>
          <w:tcPr>
            <w:tcW w:w="737" w:type="dxa"/>
          </w:tcPr>
          <w:p w:rsidR="00C442BA" w:rsidRDefault="00C442BA">
            <w:pPr>
              <w:pStyle w:val="ConsPlusNormal"/>
              <w:jc w:val="center"/>
            </w:pPr>
            <w:r>
              <w:t>1,30</w:t>
            </w:r>
          </w:p>
        </w:tc>
        <w:tc>
          <w:tcPr>
            <w:tcW w:w="623" w:type="dxa"/>
          </w:tcPr>
          <w:p w:rsidR="00C442BA" w:rsidRDefault="00C442BA">
            <w:pPr>
              <w:pStyle w:val="ConsPlusNormal"/>
              <w:jc w:val="center"/>
            </w:pPr>
            <w:r>
              <w:t>0,18</w:t>
            </w:r>
          </w:p>
        </w:tc>
        <w:tc>
          <w:tcPr>
            <w:tcW w:w="737" w:type="dxa"/>
          </w:tcPr>
          <w:p w:rsidR="00C442BA" w:rsidRDefault="00C442BA">
            <w:pPr>
              <w:pStyle w:val="ConsPlusNormal"/>
              <w:jc w:val="center"/>
            </w:pPr>
            <w:r>
              <w:t>5,79</w:t>
            </w:r>
          </w:p>
        </w:tc>
        <w:tc>
          <w:tcPr>
            <w:tcW w:w="623" w:type="dxa"/>
          </w:tcPr>
          <w:p w:rsidR="00C442BA" w:rsidRDefault="00C442BA">
            <w:pPr>
              <w:pStyle w:val="ConsPlusNormal"/>
              <w:jc w:val="center"/>
            </w:pPr>
            <w:r>
              <w:t>0,78</w:t>
            </w:r>
          </w:p>
        </w:tc>
        <w:tc>
          <w:tcPr>
            <w:tcW w:w="850" w:type="dxa"/>
          </w:tcPr>
          <w:p w:rsidR="00C442BA" w:rsidRDefault="00C442BA">
            <w:pPr>
              <w:pStyle w:val="ConsPlusNormal"/>
              <w:jc w:val="center"/>
            </w:pPr>
            <w:r>
              <w:t>49,56</w:t>
            </w:r>
          </w:p>
        </w:tc>
        <w:tc>
          <w:tcPr>
            <w:tcW w:w="737" w:type="dxa"/>
          </w:tcPr>
          <w:p w:rsidR="00C442BA" w:rsidRDefault="00C442BA">
            <w:pPr>
              <w:pStyle w:val="ConsPlusNormal"/>
              <w:jc w:val="center"/>
            </w:pPr>
            <w:r>
              <w:t>6,69</w:t>
            </w:r>
          </w:p>
        </w:tc>
        <w:tc>
          <w:tcPr>
            <w:tcW w:w="963" w:type="dxa"/>
          </w:tcPr>
          <w:p w:rsidR="00C442BA" w:rsidRDefault="00C442BA">
            <w:pPr>
              <w:pStyle w:val="ConsPlusNormal"/>
              <w:jc w:val="center"/>
            </w:pPr>
            <w:r>
              <w:t>740,62</w:t>
            </w:r>
          </w:p>
        </w:tc>
      </w:tr>
      <w:tr w:rsidR="00C442BA">
        <w:tc>
          <w:tcPr>
            <w:tcW w:w="510" w:type="dxa"/>
          </w:tcPr>
          <w:p w:rsidR="00C442BA" w:rsidRDefault="00C442BA">
            <w:pPr>
              <w:pStyle w:val="ConsPlusNormal"/>
              <w:jc w:val="center"/>
            </w:pPr>
            <w:r>
              <w:t>6</w:t>
            </w:r>
          </w:p>
        </w:tc>
        <w:tc>
          <w:tcPr>
            <w:tcW w:w="2040" w:type="dxa"/>
          </w:tcPr>
          <w:p w:rsidR="00C442BA" w:rsidRDefault="00C442BA">
            <w:pPr>
              <w:pStyle w:val="ConsPlusNormal"/>
            </w:pPr>
            <w:r>
              <w:t>Гатчинский</w:t>
            </w:r>
          </w:p>
        </w:tc>
        <w:tc>
          <w:tcPr>
            <w:tcW w:w="963" w:type="dxa"/>
          </w:tcPr>
          <w:p w:rsidR="00C442BA" w:rsidRDefault="00C442BA">
            <w:pPr>
              <w:pStyle w:val="ConsPlusNormal"/>
              <w:jc w:val="center"/>
            </w:pPr>
            <w:r>
              <w:t>155,59</w:t>
            </w:r>
          </w:p>
        </w:tc>
        <w:tc>
          <w:tcPr>
            <w:tcW w:w="737" w:type="dxa"/>
          </w:tcPr>
          <w:p w:rsidR="00C442BA" w:rsidRDefault="00C442BA">
            <w:pPr>
              <w:pStyle w:val="ConsPlusNormal"/>
              <w:jc w:val="center"/>
            </w:pPr>
            <w:r>
              <w:t>56,03</w:t>
            </w:r>
          </w:p>
        </w:tc>
        <w:tc>
          <w:tcPr>
            <w:tcW w:w="850" w:type="dxa"/>
          </w:tcPr>
          <w:p w:rsidR="00C442BA" w:rsidRDefault="00C442BA">
            <w:pPr>
              <w:pStyle w:val="ConsPlusNormal"/>
              <w:jc w:val="center"/>
            </w:pPr>
            <w:r>
              <w:t>6,99</w:t>
            </w:r>
          </w:p>
        </w:tc>
        <w:tc>
          <w:tcPr>
            <w:tcW w:w="623" w:type="dxa"/>
          </w:tcPr>
          <w:p w:rsidR="00C442BA" w:rsidRDefault="00C442BA">
            <w:pPr>
              <w:pStyle w:val="ConsPlusNormal"/>
              <w:jc w:val="center"/>
            </w:pPr>
            <w:r>
              <w:t>2,51</w:t>
            </w:r>
          </w:p>
        </w:tc>
        <w:tc>
          <w:tcPr>
            <w:tcW w:w="963" w:type="dxa"/>
          </w:tcPr>
          <w:p w:rsidR="00C442BA" w:rsidRDefault="00C442BA">
            <w:pPr>
              <w:pStyle w:val="ConsPlusNormal"/>
              <w:jc w:val="center"/>
            </w:pPr>
            <w:r>
              <w:t>23,33</w:t>
            </w:r>
          </w:p>
        </w:tc>
        <w:tc>
          <w:tcPr>
            <w:tcW w:w="737" w:type="dxa"/>
          </w:tcPr>
          <w:p w:rsidR="00C442BA" w:rsidRDefault="00C442BA">
            <w:pPr>
              <w:pStyle w:val="ConsPlusNormal"/>
              <w:jc w:val="center"/>
            </w:pPr>
            <w:r>
              <w:t>8,40</w:t>
            </w:r>
          </w:p>
        </w:tc>
        <w:tc>
          <w:tcPr>
            <w:tcW w:w="737" w:type="dxa"/>
          </w:tcPr>
          <w:p w:rsidR="00C442BA" w:rsidRDefault="00C442BA">
            <w:pPr>
              <w:pStyle w:val="ConsPlusNormal"/>
              <w:jc w:val="center"/>
            </w:pPr>
            <w:r>
              <w:t>0,74</w:t>
            </w:r>
          </w:p>
        </w:tc>
        <w:tc>
          <w:tcPr>
            <w:tcW w:w="623" w:type="dxa"/>
          </w:tcPr>
          <w:p w:rsidR="00C442BA" w:rsidRDefault="00C442BA">
            <w:pPr>
              <w:pStyle w:val="ConsPlusNormal"/>
              <w:jc w:val="center"/>
            </w:pPr>
            <w:r>
              <w:t>0,27</w:t>
            </w:r>
          </w:p>
        </w:tc>
        <w:tc>
          <w:tcPr>
            <w:tcW w:w="850" w:type="dxa"/>
          </w:tcPr>
          <w:p w:rsidR="00C442BA" w:rsidRDefault="00C442BA">
            <w:pPr>
              <w:pStyle w:val="ConsPlusNormal"/>
              <w:jc w:val="center"/>
            </w:pPr>
            <w:r>
              <w:t>49,26</w:t>
            </w:r>
          </w:p>
        </w:tc>
        <w:tc>
          <w:tcPr>
            <w:tcW w:w="737" w:type="dxa"/>
          </w:tcPr>
          <w:p w:rsidR="00C442BA" w:rsidRDefault="00C442BA">
            <w:pPr>
              <w:pStyle w:val="ConsPlusNormal"/>
              <w:jc w:val="center"/>
            </w:pPr>
            <w:r>
              <w:t>17,74</w:t>
            </w:r>
          </w:p>
        </w:tc>
        <w:tc>
          <w:tcPr>
            <w:tcW w:w="850" w:type="dxa"/>
          </w:tcPr>
          <w:p w:rsidR="00C442BA" w:rsidRDefault="00C442BA">
            <w:pPr>
              <w:pStyle w:val="ConsPlusNormal"/>
              <w:jc w:val="center"/>
            </w:pPr>
            <w:r>
              <w:t>2,05</w:t>
            </w:r>
          </w:p>
        </w:tc>
        <w:tc>
          <w:tcPr>
            <w:tcW w:w="737" w:type="dxa"/>
          </w:tcPr>
          <w:p w:rsidR="00C442BA" w:rsidRDefault="00C442BA">
            <w:pPr>
              <w:pStyle w:val="ConsPlusNormal"/>
              <w:jc w:val="center"/>
            </w:pPr>
            <w:r>
              <w:t>0,74</w:t>
            </w:r>
          </w:p>
        </w:tc>
        <w:tc>
          <w:tcPr>
            <w:tcW w:w="737" w:type="dxa"/>
          </w:tcPr>
          <w:p w:rsidR="00C442BA" w:rsidRDefault="00C442BA">
            <w:pPr>
              <w:pStyle w:val="ConsPlusNormal"/>
              <w:jc w:val="center"/>
            </w:pPr>
            <w:r>
              <w:t>0,98</w:t>
            </w:r>
          </w:p>
        </w:tc>
        <w:tc>
          <w:tcPr>
            <w:tcW w:w="623" w:type="dxa"/>
          </w:tcPr>
          <w:p w:rsidR="00C442BA" w:rsidRDefault="00C442BA">
            <w:pPr>
              <w:pStyle w:val="ConsPlusNormal"/>
              <w:jc w:val="center"/>
            </w:pPr>
            <w:r>
              <w:t>0,35</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2,84</w:t>
            </w:r>
          </w:p>
        </w:tc>
        <w:tc>
          <w:tcPr>
            <w:tcW w:w="623" w:type="dxa"/>
          </w:tcPr>
          <w:p w:rsidR="00C442BA" w:rsidRDefault="00C442BA">
            <w:pPr>
              <w:pStyle w:val="ConsPlusNormal"/>
              <w:jc w:val="center"/>
            </w:pPr>
            <w:r>
              <w:t>1,02</w:t>
            </w:r>
          </w:p>
        </w:tc>
        <w:tc>
          <w:tcPr>
            <w:tcW w:w="850" w:type="dxa"/>
          </w:tcPr>
          <w:p w:rsidR="00C442BA" w:rsidRDefault="00C442BA">
            <w:pPr>
              <w:pStyle w:val="ConsPlusNormal"/>
              <w:jc w:val="center"/>
            </w:pPr>
            <w:r>
              <w:t>35,90</w:t>
            </w:r>
          </w:p>
        </w:tc>
        <w:tc>
          <w:tcPr>
            <w:tcW w:w="737" w:type="dxa"/>
          </w:tcPr>
          <w:p w:rsidR="00C442BA" w:rsidRDefault="00C442BA">
            <w:pPr>
              <w:pStyle w:val="ConsPlusNormal"/>
              <w:jc w:val="center"/>
            </w:pPr>
            <w:r>
              <w:t>12,93</w:t>
            </w:r>
          </w:p>
        </w:tc>
        <w:tc>
          <w:tcPr>
            <w:tcW w:w="963" w:type="dxa"/>
          </w:tcPr>
          <w:p w:rsidR="00C442BA" w:rsidRDefault="00C442BA">
            <w:pPr>
              <w:pStyle w:val="ConsPlusNormal"/>
              <w:jc w:val="center"/>
            </w:pPr>
            <w:r>
              <w:t>277,68</w:t>
            </w:r>
          </w:p>
        </w:tc>
      </w:tr>
      <w:tr w:rsidR="00C442BA">
        <w:tc>
          <w:tcPr>
            <w:tcW w:w="510" w:type="dxa"/>
          </w:tcPr>
          <w:p w:rsidR="00C442BA" w:rsidRDefault="00C442BA">
            <w:pPr>
              <w:pStyle w:val="ConsPlusNormal"/>
              <w:jc w:val="center"/>
            </w:pPr>
            <w:r>
              <w:t>7</w:t>
            </w:r>
          </w:p>
        </w:tc>
        <w:tc>
          <w:tcPr>
            <w:tcW w:w="2040" w:type="dxa"/>
          </w:tcPr>
          <w:p w:rsidR="00C442BA" w:rsidRDefault="00C442BA">
            <w:pPr>
              <w:pStyle w:val="ConsPlusNormal"/>
            </w:pPr>
            <w:r>
              <w:t>Кингисеппский</w:t>
            </w:r>
          </w:p>
        </w:tc>
        <w:tc>
          <w:tcPr>
            <w:tcW w:w="963" w:type="dxa"/>
          </w:tcPr>
          <w:p w:rsidR="00C442BA" w:rsidRDefault="00C442BA">
            <w:pPr>
              <w:pStyle w:val="ConsPlusNormal"/>
              <w:jc w:val="center"/>
            </w:pPr>
            <w:r>
              <w:t>182,59</w:t>
            </w:r>
          </w:p>
        </w:tc>
        <w:tc>
          <w:tcPr>
            <w:tcW w:w="737" w:type="dxa"/>
          </w:tcPr>
          <w:p w:rsidR="00C442BA" w:rsidRDefault="00C442BA">
            <w:pPr>
              <w:pStyle w:val="ConsPlusNormal"/>
              <w:jc w:val="center"/>
            </w:pPr>
            <w:r>
              <w:t>62,20</w:t>
            </w:r>
          </w:p>
        </w:tc>
        <w:tc>
          <w:tcPr>
            <w:tcW w:w="850" w:type="dxa"/>
          </w:tcPr>
          <w:p w:rsidR="00C442BA" w:rsidRDefault="00C442BA">
            <w:pPr>
              <w:pStyle w:val="ConsPlusNormal"/>
              <w:jc w:val="center"/>
            </w:pPr>
            <w:r>
              <w:t>10,08</w:t>
            </w:r>
          </w:p>
        </w:tc>
        <w:tc>
          <w:tcPr>
            <w:tcW w:w="623" w:type="dxa"/>
          </w:tcPr>
          <w:p w:rsidR="00C442BA" w:rsidRDefault="00C442BA">
            <w:pPr>
              <w:pStyle w:val="ConsPlusNormal"/>
              <w:jc w:val="center"/>
            </w:pPr>
            <w:r>
              <w:t>3,43</w:t>
            </w:r>
          </w:p>
        </w:tc>
        <w:tc>
          <w:tcPr>
            <w:tcW w:w="963" w:type="dxa"/>
          </w:tcPr>
          <w:p w:rsidR="00C442BA" w:rsidRDefault="00C442BA">
            <w:pPr>
              <w:pStyle w:val="ConsPlusNormal"/>
              <w:jc w:val="center"/>
            </w:pPr>
            <w:r>
              <w:t>32,40</w:t>
            </w:r>
          </w:p>
        </w:tc>
        <w:tc>
          <w:tcPr>
            <w:tcW w:w="737" w:type="dxa"/>
          </w:tcPr>
          <w:p w:rsidR="00C442BA" w:rsidRDefault="00C442BA">
            <w:pPr>
              <w:pStyle w:val="ConsPlusNormal"/>
              <w:jc w:val="center"/>
            </w:pPr>
            <w:r>
              <w:t>11,04</w:t>
            </w:r>
          </w:p>
        </w:tc>
        <w:tc>
          <w:tcPr>
            <w:tcW w:w="737" w:type="dxa"/>
          </w:tcPr>
          <w:p w:rsidR="00C442BA" w:rsidRDefault="00C442BA">
            <w:pPr>
              <w:pStyle w:val="ConsPlusNormal"/>
              <w:jc w:val="center"/>
            </w:pPr>
            <w:r>
              <w:t>1,19</w:t>
            </w:r>
          </w:p>
        </w:tc>
        <w:tc>
          <w:tcPr>
            <w:tcW w:w="623" w:type="dxa"/>
          </w:tcPr>
          <w:p w:rsidR="00C442BA" w:rsidRDefault="00C442BA">
            <w:pPr>
              <w:pStyle w:val="ConsPlusNormal"/>
              <w:jc w:val="center"/>
            </w:pPr>
            <w:r>
              <w:t>0,41</w:t>
            </w:r>
          </w:p>
        </w:tc>
        <w:tc>
          <w:tcPr>
            <w:tcW w:w="850" w:type="dxa"/>
          </w:tcPr>
          <w:p w:rsidR="00C442BA" w:rsidRDefault="00C442BA">
            <w:pPr>
              <w:pStyle w:val="ConsPlusNormal"/>
              <w:jc w:val="center"/>
            </w:pPr>
            <w:r>
              <w:t>32,56</w:t>
            </w:r>
          </w:p>
        </w:tc>
        <w:tc>
          <w:tcPr>
            <w:tcW w:w="737" w:type="dxa"/>
          </w:tcPr>
          <w:p w:rsidR="00C442BA" w:rsidRDefault="00C442BA">
            <w:pPr>
              <w:pStyle w:val="ConsPlusNormal"/>
              <w:jc w:val="center"/>
            </w:pPr>
            <w:r>
              <w:t>11,09</w:t>
            </w:r>
          </w:p>
        </w:tc>
        <w:tc>
          <w:tcPr>
            <w:tcW w:w="850" w:type="dxa"/>
          </w:tcPr>
          <w:p w:rsidR="00C442BA" w:rsidRDefault="00C442BA">
            <w:pPr>
              <w:pStyle w:val="ConsPlusNormal"/>
              <w:jc w:val="center"/>
            </w:pPr>
            <w:r>
              <w:t>10,54</w:t>
            </w:r>
          </w:p>
        </w:tc>
        <w:tc>
          <w:tcPr>
            <w:tcW w:w="737" w:type="dxa"/>
          </w:tcPr>
          <w:p w:rsidR="00C442BA" w:rsidRDefault="00C442BA">
            <w:pPr>
              <w:pStyle w:val="ConsPlusNormal"/>
              <w:jc w:val="center"/>
            </w:pPr>
            <w:r>
              <w:t>3,59</w:t>
            </w:r>
          </w:p>
        </w:tc>
        <w:tc>
          <w:tcPr>
            <w:tcW w:w="737" w:type="dxa"/>
          </w:tcPr>
          <w:p w:rsidR="00C442BA" w:rsidRDefault="00C442BA">
            <w:pPr>
              <w:pStyle w:val="ConsPlusNormal"/>
              <w:jc w:val="center"/>
            </w:pPr>
            <w:r>
              <w:t>1,31</w:t>
            </w:r>
          </w:p>
        </w:tc>
        <w:tc>
          <w:tcPr>
            <w:tcW w:w="623" w:type="dxa"/>
          </w:tcPr>
          <w:p w:rsidR="00C442BA" w:rsidRDefault="00C442BA">
            <w:pPr>
              <w:pStyle w:val="ConsPlusNormal"/>
              <w:jc w:val="center"/>
            </w:pPr>
            <w:r>
              <w:t>0,44</w:t>
            </w:r>
          </w:p>
        </w:tc>
        <w:tc>
          <w:tcPr>
            <w:tcW w:w="737" w:type="dxa"/>
          </w:tcPr>
          <w:p w:rsidR="00C442BA" w:rsidRDefault="00C442BA">
            <w:pPr>
              <w:pStyle w:val="ConsPlusNormal"/>
              <w:jc w:val="center"/>
            </w:pPr>
            <w:r>
              <w:t>0,23</w:t>
            </w:r>
          </w:p>
        </w:tc>
        <w:tc>
          <w:tcPr>
            <w:tcW w:w="623" w:type="dxa"/>
          </w:tcPr>
          <w:p w:rsidR="00C442BA" w:rsidRDefault="00C442BA">
            <w:pPr>
              <w:pStyle w:val="ConsPlusNormal"/>
              <w:jc w:val="center"/>
            </w:pPr>
            <w:r>
              <w:t>0,07</w:t>
            </w:r>
          </w:p>
        </w:tc>
        <w:tc>
          <w:tcPr>
            <w:tcW w:w="737" w:type="dxa"/>
          </w:tcPr>
          <w:p w:rsidR="00C442BA" w:rsidRDefault="00C442BA">
            <w:pPr>
              <w:pStyle w:val="ConsPlusNormal"/>
              <w:jc w:val="center"/>
            </w:pPr>
            <w:r>
              <w:t>2,27</w:t>
            </w:r>
          </w:p>
        </w:tc>
        <w:tc>
          <w:tcPr>
            <w:tcW w:w="623" w:type="dxa"/>
          </w:tcPr>
          <w:p w:rsidR="00C442BA" w:rsidRDefault="00C442BA">
            <w:pPr>
              <w:pStyle w:val="ConsPlusNormal"/>
              <w:jc w:val="center"/>
            </w:pPr>
            <w:r>
              <w:t>0,77</w:t>
            </w:r>
          </w:p>
        </w:tc>
        <w:tc>
          <w:tcPr>
            <w:tcW w:w="850" w:type="dxa"/>
          </w:tcPr>
          <w:p w:rsidR="00C442BA" w:rsidRDefault="00C442BA">
            <w:pPr>
              <w:pStyle w:val="ConsPlusNormal"/>
              <w:jc w:val="center"/>
            </w:pPr>
            <w:r>
              <w:t>20,35</w:t>
            </w:r>
          </w:p>
        </w:tc>
        <w:tc>
          <w:tcPr>
            <w:tcW w:w="737" w:type="dxa"/>
          </w:tcPr>
          <w:p w:rsidR="00C442BA" w:rsidRDefault="00C442BA">
            <w:pPr>
              <w:pStyle w:val="ConsPlusNormal"/>
              <w:jc w:val="center"/>
            </w:pPr>
            <w:r>
              <w:t>6,93</w:t>
            </w:r>
          </w:p>
        </w:tc>
        <w:tc>
          <w:tcPr>
            <w:tcW w:w="963" w:type="dxa"/>
          </w:tcPr>
          <w:p w:rsidR="00C442BA" w:rsidRDefault="00C442BA">
            <w:pPr>
              <w:pStyle w:val="ConsPlusNormal"/>
              <w:jc w:val="center"/>
            </w:pPr>
            <w:r>
              <w:t>293,52</w:t>
            </w:r>
          </w:p>
        </w:tc>
      </w:tr>
      <w:tr w:rsidR="00C442BA">
        <w:tc>
          <w:tcPr>
            <w:tcW w:w="510" w:type="dxa"/>
          </w:tcPr>
          <w:p w:rsidR="00C442BA" w:rsidRDefault="00C442BA">
            <w:pPr>
              <w:pStyle w:val="ConsPlusNormal"/>
              <w:jc w:val="center"/>
            </w:pPr>
            <w:r>
              <w:t>8</w:t>
            </w:r>
          </w:p>
        </w:tc>
        <w:tc>
          <w:tcPr>
            <w:tcW w:w="2040" w:type="dxa"/>
          </w:tcPr>
          <w:p w:rsidR="00C442BA" w:rsidRDefault="00C442BA">
            <w:pPr>
              <w:pStyle w:val="ConsPlusNormal"/>
            </w:pPr>
            <w:r>
              <w:t>Киришский</w:t>
            </w:r>
          </w:p>
        </w:tc>
        <w:tc>
          <w:tcPr>
            <w:tcW w:w="963" w:type="dxa"/>
          </w:tcPr>
          <w:p w:rsidR="00C442BA" w:rsidRDefault="00C442BA">
            <w:pPr>
              <w:pStyle w:val="ConsPlusNormal"/>
              <w:jc w:val="center"/>
            </w:pPr>
            <w:r>
              <w:t>203,90</w:t>
            </w:r>
          </w:p>
        </w:tc>
        <w:tc>
          <w:tcPr>
            <w:tcW w:w="737" w:type="dxa"/>
          </w:tcPr>
          <w:p w:rsidR="00C442BA" w:rsidRDefault="00C442BA">
            <w:pPr>
              <w:pStyle w:val="ConsPlusNormal"/>
              <w:jc w:val="center"/>
            </w:pPr>
            <w:r>
              <w:t>65,92</w:t>
            </w:r>
          </w:p>
        </w:tc>
        <w:tc>
          <w:tcPr>
            <w:tcW w:w="850" w:type="dxa"/>
          </w:tcPr>
          <w:p w:rsidR="00C442BA" w:rsidRDefault="00C442BA">
            <w:pPr>
              <w:pStyle w:val="ConsPlusNormal"/>
              <w:jc w:val="center"/>
            </w:pPr>
            <w:r>
              <w:t>14,27</w:t>
            </w:r>
          </w:p>
        </w:tc>
        <w:tc>
          <w:tcPr>
            <w:tcW w:w="623" w:type="dxa"/>
          </w:tcPr>
          <w:p w:rsidR="00C442BA" w:rsidRDefault="00C442BA">
            <w:pPr>
              <w:pStyle w:val="ConsPlusNormal"/>
              <w:jc w:val="center"/>
            </w:pPr>
            <w:r>
              <w:t>4,61</w:t>
            </w:r>
          </w:p>
        </w:tc>
        <w:tc>
          <w:tcPr>
            <w:tcW w:w="963" w:type="dxa"/>
          </w:tcPr>
          <w:p w:rsidR="00C442BA" w:rsidRDefault="00C442BA">
            <w:pPr>
              <w:pStyle w:val="ConsPlusNormal"/>
              <w:jc w:val="center"/>
            </w:pPr>
            <w:r>
              <w:t>53,69</w:t>
            </w:r>
          </w:p>
        </w:tc>
        <w:tc>
          <w:tcPr>
            <w:tcW w:w="737" w:type="dxa"/>
          </w:tcPr>
          <w:p w:rsidR="00C442BA" w:rsidRDefault="00C442BA">
            <w:pPr>
              <w:pStyle w:val="ConsPlusNormal"/>
              <w:jc w:val="center"/>
            </w:pPr>
            <w:r>
              <w:t>17,36</w:t>
            </w:r>
          </w:p>
        </w:tc>
        <w:tc>
          <w:tcPr>
            <w:tcW w:w="737" w:type="dxa"/>
          </w:tcPr>
          <w:p w:rsidR="00C442BA" w:rsidRDefault="00C442BA">
            <w:pPr>
              <w:pStyle w:val="ConsPlusNormal"/>
              <w:jc w:val="center"/>
            </w:pPr>
            <w:r>
              <w:t>1,21</w:t>
            </w:r>
          </w:p>
        </w:tc>
        <w:tc>
          <w:tcPr>
            <w:tcW w:w="623" w:type="dxa"/>
          </w:tcPr>
          <w:p w:rsidR="00C442BA" w:rsidRDefault="00C442BA">
            <w:pPr>
              <w:pStyle w:val="ConsPlusNormal"/>
              <w:jc w:val="center"/>
            </w:pPr>
            <w:r>
              <w:t>0,39</w:t>
            </w:r>
          </w:p>
        </w:tc>
        <w:tc>
          <w:tcPr>
            <w:tcW w:w="850" w:type="dxa"/>
          </w:tcPr>
          <w:p w:rsidR="00C442BA" w:rsidRDefault="00C442BA">
            <w:pPr>
              <w:pStyle w:val="ConsPlusNormal"/>
              <w:jc w:val="center"/>
            </w:pPr>
            <w:r>
              <w:t>18,02</w:t>
            </w:r>
          </w:p>
        </w:tc>
        <w:tc>
          <w:tcPr>
            <w:tcW w:w="737" w:type="dxa"/>
          </w:tcPr>
          <w:p w:rsidR="00C442BA" w:rsidRDefault="00C442BA">
            <w:pPr>
              <w:pStyle w:val="ConsPlusNormal"/>
              <w:jc w:val="center"/>
            </w:pPr>
            <w:r>
              <w:t>5,82</w:t>
            </w:r>
          </w:p>
        </w:tc>
        <w:tc>
          <w:tcPr>
            <w:tcW w:w="850" w:type="dxa"/>
          </w:tcPr>
          <w:p w:rsidR="00C442BA" w:rsidRDefault="00C442BA">
            <w:pPr>
              <w:pStyle w:val="ConsPlusNormal"/>
              <w:jc w:val="center"/>
            </w:pPr>
            <w:r>
              <w:t>2,22</w:t>
            </w:r>
          </w:p>
        </w:tc>
        <w:tc>
          <w:tcPr>
            <w:tcW w:w="737" w:type="dxa"/>
          </w:tcPr>
          <w:p w:rsidR="00C442BA" w:rsidRDefault="00C442BA">
            <w:pPr>
              <w:pStyle w:val="ConsPlusNormal"/>
              <w:jc w:val="center"/>
            </w:pPr>
            <w:r>
              <w:t>0,71</w:t>
            </w:r>
          </w:p>
        </w:tc>
        <w:tc>
          <w:tcPr>
            <w:tcW w:w="737" w:type="dxa"/>
          </w:tcPr>
          <w:p w:rsidR="00C442BA" w:rsidRDefault="00C442BA">
            <w:pPr>
              <w:pStyle w:val="ConsPlusNormal"/>
              <w:jc w:val="center"/>
            </w:pPr>
            <w:r>
              <w:t>3,46</w:t>
            </w:r>
          </w:p>
        </w:tc>
        <w:tc>
          <w:tcPr>
            <w:tcW w:w="623" w:type="dxa"/>
          </w:tcPr>
          <w:p w:rsidR="00C442BA" w:rsidRDefault="00C442BA">
            <w:pPr>
              <w:pStyle w:val="ConsPlusNormal"/>
              <w:jc w:val="center"/>
            </w:pPr>
            <w:r>
              <w:t>1,12</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0,32</w:t>
            </w:r>
          </w:p>
        </w:tc>
        <w:tc>
          <w:tcPr>
            <w:tcW w:w="623" w:type="dxa"/>
          </w:tcPr>
          <w:p w:rsidR="00C442BA" w:rsidRDefault="00C442BA">
            <w:pPr>
              <w:pStyle w:val="ConsPlusNormal"/>
              <w:jc w:val="center"/>
            </w:pPr>
            <w:r>
              <w:t>0,10</w:t>
            </w:r>
          </w:p>
        </w:tc>
        <w:tc>
          <w:tcPr>
            <w:tcW w:w="850" w:type="dxa"/>
          </w:tcPr>
          <w:p w:rsidR="00C442BA" w:rsidRDefault="00C442BA">
            <w:pPr>
              <w:pStyle w:val="ConsPlusNormal"/>
              <w:jc w:val="center"/>
            </w:pPr>
            <w:r>
              <w:t>12,24</w:t>
            </w:r>
          </w:p>
        </w:tc>
        <w:tc>
          <w:tcPr>
            <w:tcW w:w="737" w:type="dxa"/>
          </w:tcPr>
          <w:p w:rsidR="00C442BA" w:rsidRDefault="00C442BA">
            <w:pPr>
              <w:pStyle w:val="ConsPlusNormal"/>
              <w:jc w:val="center"/>
            </w:pPr>
            <w:r>
              <w:t>3,96</w:t>
            </w:r>
          </w:p>
        </w:tc>
        <w:tc>
          <w:tcPr>
            <w:tcW w:w="963" w:type="dxa"/>
          </w:tcPr>
          <w:p w:rsidR="00C442BA" w:rsidRDefault="00C442BA">
            <w:pPr>
              <w:pStyle w:val="ConsPlusNormal"/>
              <w:jc w:val="center"/>
            </w:pPr>
            <w:r>
              <w:t>309,33</w:t>
            </w:r>
          </w:p>
        </w:tc>
      </w:tr>
      <w:tr w:rsidR="00C442BA">
        <w:tc>
          <w:tcPr>
            <w:tcW w:w="510" w:type="dxa"/>
          </w:tcPr>
          <w:p w:rsidR="00C442BA" w:rsidRDefault="00C442BA">
            <w:pPr>
              <w:pStyle w:val="ConsPlusNormal"/>
              <w:jc w:val="center"/>
            </w:pPr>
            <w:r>
              <w:t>9</w:t>
            </w:r>
          </w:p>
        </w:tc>
        <w:tc>
          <w:tcPr>
            <w:tcW w:w="2040" w:type="dxa"/>
          </w:tcPr>
          <w:p w:rsidR="00C442BA" w:rsidRDefault="00C442BA">
            <w:pPr>
              <w:pStyle w:val="ConsPlusNormal"/>
            </w:pPr>
            <w:r>
              <w:t>Кировский</w:t>
            </w:r>
          </w:p>
        </w:tc>
        <w:tc>
          <w:tcPr>
            <w:tcW w:w="963" w:type="dxa"/>
          </w:tcPr>
          <w:p w:rsidR="00C442BA" w:rsidRDefault="00C442BA">
            <w:pPr>
              <w:pStyle w:val="ConsPlusNormal"/>
              <w:jc w:val="center"/>
            </w:pPr>
            <w:r>
              <w:t>144,93</w:t>
            </w:r>
          </w:p>
        </w:tc>
        <w:tc>
          <w:tcPr>
            <w:tcW w:w="737" w:type="dxa"/>
          </w:tcPr>
          <w:p w:rsidR="00C442BA" w:rsidRDefault="00C442BA">
            <w:pPr>
              <w:pStyle w:val="ConsPlusNormal"/>
              <w:jc w:val="center"/>
            </w:pPr>
            <w:r>
              <w:t>56,0</w:t>
            </w:r>
            <w:r>
              <w:lastRenderedPageBreak/>
              <w:t>7</w:t>
            </w:r>
          </w:p>
        </w:tc>
        <w:tc>
          <w:tcPr>
            <w:tcW w:w="850" w:type="dxa"/>
          </w:tcPr>
          <w:p w:rsidR="00C442BA" w:rsidRDefault="00C442BA">
            <w:pPr>
              <w:pStyle w:val="ConsPlusNormal"/>
              <w:jc w:val="center"/>
            </w:pPr>
            <w:r>
              <w:lastRenderedPageBreak/>
              <w:t>8,49</w:t>
            </w:r>
          </w:p>
        </w:tc>
        <w:tc>
          <w:tcPr>
            <w:tcW w:w="623" w:type="dxa"/>
          </w:tcPr>
          <w:p w:rsidR="00C442BA" w:rsidRDefault="00C442BA">
            <w:pPr>
              <w:pStyle w:val="ConsPlusNormal"/>
              <w:jc w:val="center"/>
            </w:pPr>
            <w:r>
              <w:t>3,2</w:t>
            </w:r>
            <w:r>
              <w:lastRenderedPageBreak/>
              <w:t>8</w:t>
            </w:r>
          </w:p>
        </w:tc>
        <w:tc>
          <w:tcPr>
            <w:tcW w:w="963" w:type="dxa"/>
          </w:tcPr>
          <w:p w:rsidR="00C442BA" w:rsidRDefault="00C442BA">
            <w:pPr>
              <w:pStyle w:val="ConsPlusNormal"/>
              <w:jc w:val="center"/>
            </w:pPr>
            <w:r>
              <w:lastRenderedPageBreak/>
              <w:t>55,30</w:t>
            </w:r>
          </w:p>
        </w:tc>
        <w:tc>
          <w:tcPr>
            <w:tcW w:w="737" w:type="dxa"/>
          </w:tcPr>
          <w:p w:rsidR="00C442BA" w:rsidRDefault="00C442BA">
            <w:pPr>
              <w:pStyle w:val="ConsPlusNormal"/>
              <w:jc w:val="center"/>
            </w:pPr>
            <w:r>
              <w:t>21,3</w:t>
            </w:r>
            <w:r>
              <w:lastRenderedPageBreak/>
              <w:t>9</w:t>
            </w:r>
          </w:p>
        </w:tc>
        <w:tc>
          <w:tcPr>
            <w:tcW w:w="737" w:type="dxa"/>
          </w:tcPr>
          <w:p w:rsidR="00C442BA" w:rsidRDefault="00C442BA">
            <w:pPr>
              <w:pStyle w:val="ConsPlusNormal"/>
              <w:jc w:val="center"/>
            </w:pPr>
            <w:r>
              <w:lastRenderedPageBreak/>
              <w:t>0,64</w:t>
            </w:r>
          </w:p>
        </w:tc>
        <w:tc>
          <w:tcPr>
            <w:tcW w:w="623" w:type="dxa"/>
          </w:tcPr>
          <w:p w:rsidR="00C442BA" w:rsidRDefault="00C442BA">
            <w:pPr>
              <w:pStyle w:val="ConsPlusNormal"/>
              <w:jc w:val="center"/>
            </w:pPr>
            <w:r>
              <w:t>0,2</w:t>
            </w:r>
            <w:r>
              <w:lastRenderedPageBreak/>
              <w:t>5</w:t>
            </w:r>
          </w:p>
        </w:tc>
        <w:tc>
          <w:tcPr>
            <w:tcW w:w="850" w:type="dxa"/>
          </w:tcPr>
          <w:p w:rsidR="00C442BA" w:rsidRDefault="00C442BA">
            <w:pPr>
              <w:pStyle w:val="ConsPlusNormal"/>
              <w:jc w:val="center"/>
            </w:pPr>
            <w:r>
              <w:lastRenderedPageBreak/>
              <w:t>18,37</w:t>
            </w:r>
          </w:p>
        </w:tc>
        <w:tc>
          <w:tcPr>
            <w:tcW w:w="737" w:type="dxa"/>
          </w:tcPr>
          <w:p w:rsidR="00C442BA" w:rsidRDefault="00C442BA">
            <w:pPr>
              <w:pStyle w:val="ConsPlusNormal"/>
              <w:jc w:val="center"/>
            </w:pPr>
            <w:r>
              <w:t>7,11</w:t>
            </w:r>
          </w:p>
        </w:tc>
        <w:tc>
          <w:tcPr>
            <w:tcW w:w="850" w:type="dxa"/>
          </w:tcPr>
          <w:p w:rsidR="00C442BA" w:rsidRDefault="00C442BA">
            <w:pPr>
              <w:pStyle w:val="ConsPlusNormal"/>
              <w:jc w:val="center"/>
            </w:pPr>
            <w:r>
              <w:t>6,76</w:t>
            </w:r>
          </w:p>
        </w:tc>
        <w:tc>
          <w:tcPr>
            <w:tcW w:w="737" w:type="dxa"/>
          </w:tcPr>
          <w:p w:rsidR="00C442BA" w:rsidRDefault="00C442BA">
            <w:pPr>
              <w:pStyle w:val="ConsPlusNormal"/>
              <w:jc w:val="center"/>
            </w:pPr>
            <w:r>
              <w:t>2,61</w:t>
            </w:r>
          </w:p>
        </w:tc>
        <w:tc>
          <w:tcPr>
            <w:tcW w:w="737" w:type="dxa"/>
          </w:tcPr>
          <w:p w:rsidR="00C442BA" w:rsidRDefault="00C442BA">
            <w:pPr>
              <w:pStyle w:val="ConsPlusNormal"/>
              <w:jc w:val="center"/>
            </w:pPr>
            <w:r>
              <w:t>0,71</w:t>
            </w:r>
          </w:p>
        </w:tc>
        <w:tc>
          <w:tcPr>
            <w:tcW w:w="623" w:type="dxa"/>
          </w:tcPr>
          <w:p w:rsidR="00C442BA" w:rsidRDefault="00C442BA">
            <w:pPr>
              <w:pStyle w:val="ConsPlusNormal"/>
              <w:jc w:val="center"/>
            </w:pPr>
            <w:r>
              <w:t>0,27</w:t>
            </w:r>
          </w:p>
        </w:tc>
        <w:tc>
          <w:tcPr>
            <w:tcW w:w="737" w:type="dxa"/>
          </w:tcPr>
          <w:p w:rsidR="00C442BA" w:rsidRDefault="00C442BA">
            <w:pPr>
              <w:pStyle w:val="ConsPlusNormal"/>
              <w:jc w:val="center"/>
            </w:pPr>
            <w:r>
              <w:t>2,05</w:t>
            </w:r>
          </w:p>
        </w:tc>
        <w:tc>
          <w:tcPr>
            <w:tcW w:w="623" w:type="dxa"/>
          </w:tcPr>
          <w:p w:rsidR="00C442BA" w:rsidRDefault="00C442BA">
            <w:pPr>
              <w:pStyle w:val="ConsPlusNormal"/>
              <w:jc w:val="center"/>
            </w:pPr>
            <w:r>
              <w:t>0,7</w:t>
            </w:r>
            <w:r>
              <w:lastRenderedPageBreak/>
              <w:t>9</w:t>
            </w:r>
          </w:p>
        </w:tc>
        <w:tc>
          <w:tcPr>
            <w:tcW w:w="737" w:type="dxa"/>
          </w:tcPr>
          <w:p w:rsidR="00C442BA" w:rsidRDefault="00C442BA">
            <w:pPr>
              <w:pStyle w:val="ConsPlusNormal"/>
              <w:jc w:val="center"/>
            </w:pPr>
            <w:r>
              <w:lastRenderedPageBreak/>
              <w:t>0,37</w:t>
            </w:r>
          </w:p>
        </w:tc>
        <w:tc>
          <w:tcPr>
            <w:tcW w:w="623" w:type="dxa"/>
          </w:tcPr>
          <w:p w:rsidR="00C442BA" w:rsidRDefault="00C442BA">
            <w:pPr>
              <w:pStyle w:val="ConsPlusNormal"/>
              <w:jc w:val="center"/>
            </w:pPr>
            <w:r>
              <w:t>0,14</w:t>
            </w:r>
          </w:p>
        </w:tc>
        <w:tc>
          <w:tcPr>
            <w:tcW w:w="850" w:type="dxa"/>
          </w:tcPr>
          <w:p w:rsidR="00C442BA" w:rsidRDefault="00C442BA">
            <w:pPr>
              <w:pStyle w:val="ConsPlusNormal"/>
              <w:jc w:val="center"/>
            </w:pPr>
            <w:r>
              <w:t>20,87</w:t>
            </w:r>
          </w:p>
        </w:tc>
        <w:tc>
          <w:tcPr>
            <w:tcW w:w="737" w:type="dxa"/>
          </w:tcPr>
          <w:p w:rsidR="00C442BA" w:rsidRDefault="00C442BA">
            <w:pPr>
              <w:pStyle w:val="ConsPlusNormal"/>
              <w:jc w:val="center"/>
            </w:pPr>
            <w:r>
              <w:t>8,07</w:t>
            </w:r>
          </w:p>
        </w:tc>
        <w:tc>
          <w:tcPr>
            <w:tcW w:w="963" w:type="dxa"/>
          </w:tcPr>
          <w:p w:rsidR="00C442BA" w:rsidRDefault="00C442BA">
            <w:pPr>
              <w:pStyle w:val="ConsPlusNormal"/>
              <w:jc w:val="center"/>
            </w:pPr>
            <w:r>
              <w:t>258,49</w:t>
            </w:r>
          </w:p>
        </w:tc>
      </w:tr>
      <w:tr w:rsidR="00C442BA">
        <w:tc>
          <w:tcPr>
            <w:tcW w:w="510" w:type="dxa"/>
          </w:tcPr>
          <w:p w:rsidR="00C442BA" w:rsidRDefault="00C442BA">
            <w:pPr>
              <w:pStyle w:val="ConsPlusNormal"/>
              <w:jc w:val="center"/>
            </w:pPr>
            <w:r>
              <w:t>10</w:t>
            </w:r>
          </w:p>
        </w:tc>
        <w:tc>
          <w:tcPr>
            <w:tcW w:w="2040" w:type="dxa"/>
          </w:tcPr>
          <w:p w:rsidR="00C442BA" w:rsidRDefault="00C442BA">
            <w:pPr>
              <w:pStyle w:val="ConsPlusNormal"/>
            </w:pPr>
            <w:r>
              <w:t>Лодейнопольский</w:t>
            </w:r>
          </w:p>
        </w:tc>
        <w:tc>
          <w:tcPr>
            <w:tcW w:w="963" w:type="dxa"/>
          </w:tcPr>
          <w:p w:rsidR="00C442BA" w:rsidRDefault="00C442BA">
            <w:pPr>
              <w:pStyle w:val="ConsPlusNormal"/>
              <w:jc w:val="center"/>
            </w:pPr>
            <w:r>
              <w:t>344,88</w:t>
            </w:r>
          </w:p>
        </w:tc>
        <w:tc>
          <w:tcPr>
            <w:tcW w:w="737" w:type="dxa"/>
          </w:tcPr>
          <w:p w:rsidR="00C442BA" w:rsidRDefault="00C442BA">
            <w:pPr>
              <w:pStyle w:val="ConsPlusNormal"/>
              <w:jc w:val="center"/>
            </w:pPr>
            <w:r>
              <w:t>76,30</w:t>
            </w:r>
          </w:p>
        </w:tc>
        <w:tc>
          <w:tcPr>
            <w:tcW w:w="850" w:type="dxa"/>
          </w:tcPr>
          <w:p w:rsidR="00C442BA" w:rsidRDefault="00C442BA">
            <w:pPr>
              <w:pStyle w:val="ConsPlusNormal"/>
              <w:jc w:val="center"/>
            </w:pPr>
            <w:r>
              <w:t>29,12</w:t>
            </w:r>
          </w:p>
        </w:tc>
        <w:tc>
          <w:tcPr>
            <w:tcW w:w="623" w:type="dxa"/>
          </w:tcPr>
          <w:p w:rsidR="00C442BA" w:rsidRDefault="00C442BA">
            <w:pPr>
              <w:pStyle w:val="ConsPlusNormal"/>
              <w:jc w:val="center"/>
            </w:pPr>
            <w:r>
              <w:t>6,44</w:t>
            </w:r>
          </w:p>
        </w:tc>
        <w:tc>
          <w:tcPr>
            <w:tcW w:w="963" w:type="dxa"/>
          </w:tcPr>
          <w:p w:rsidR="00C442BA" w:rsidRDefault="00C442BA">
            <w:pPr>
              <w:pStyle w:val="ConsPlusNormal"/>
              <w:jc w:val="center"/>
            </w:pPr>
            <w:r>
              <w:t>45,82</w:t>
            </w:r>
          </w:p>
        </w:tc>
        <w:tc>
          <w:tcPr>
            <w:tcW w:w="737" w:type="dxa"/>
          </w:tcPr>
          <w:p w:rsidR="00C442BA" w:rsidRDefault="00C442BA">
            <w:pPr>
              <w:pStyle w:val="ConsPlusNormal"/>
              <w:jc w:val="center"/>
            </w:pPr>
            <w:r>
              <w:t>10,14</w:t>
            </w:r>
          </w:p>
        </w:tc>
        <w:tc>
          <w:tcPr>
            <w:tcW w:w="737" w:type="dxa"/>
          </w:tcPr>
          <w:p w:rsidR="00C442BA" w:rsidRDefault="00C442BA">
            <w:pPr>
              <w:pStyle w:val="ConsPlusNormal"/>
              <w:jc w:val="center"/>
            </w:pPr>
            <w:r>
              <w:t>2,84</w:t>
            </w:r>
          </w:p>
        </w:tc>
        <w:tc>
          <w:tcPr>
            <w:tcW w:w="623" w:type="dxa"/>
          </w:tcPr>
          <w:p w:rsidR="00C442BA" w:rsidRDefault="00C442BA">
            <w:pPr>
              <w:pStyle w:val="ConsPlusNormal"/>
              <w:jc w:val="center"/>
            </w:pPr>
            <w:r>
              <w:t>0,63</w:t>
            </w:r>
          </w:p>
        </w:tc>
        <w:tc>
          <w:tcPr>
            <w:tcW w:w="850" w:type="dxa"/>
          </w:tcPr>
          <w:p w:rsidR="00C442BA" w:rsidRDefault="00C442BA">
            <w:pPr>
              <w:pStyle w:val="ConsPlusNormal"/>
              <w:jc w:val="center"/>
            </w:pPr>
            <w:r>
              <w:t>9,40</w:t>
            </w:r>
          </w:p>
        </w:tc>
        <w:tc>
          <w:tcPr>
            <w:tcW w:w="737" w:type="dxa"/>
          </w:tcPr>
          <w:p w:rsidR="00C442BA" w:rsidRDefault="00C442BA">
            <w:pPr>
              <w:pStyle w:val="ConsPlusNormal"/>
              <w:jc w:val="center"/>
            </w:pPr>
            <w:r>
              <w:t>2,08</w:t>
            </w:r>
          </w:p>
        </w:tc>
        <w:tc>
          <w:tcPr>
            <w:tcW w:w="850" w:type="dxa"/>
          </w:tcPr>
          <w:p w:rsidR="00C442BA" w:rsidRDefault="00C442BA">
            <w:pPr>
              <w:pStyle w:val="ConsPlusNormal"/>
              <w:jc w:val="center"/>
            </w:pPr>
            <w:r>
              <w:t>11,13</w:t>
            </w:r>
          </w:p>
        </w:tc>
        <w:tc>
          <w:tcPr>
            <w:tcW w:w="737" w:type="dxa"/>
          </w:tcPr>
          <w:p w:rsidR="00C442BA" w:rsidRDefault="00C442BA">
            <w:pPr>
              <w:pStyle w:val="ConsPlusNormal"/>
              <w:jc w:val="center"/>
            </w:pPr>
            <w:r>
              <w:t>2,47</w:t>
            </w:r>
          </w:p>
        </w:tc>
        <w:tc>
          <w:tcPr>
            <w:tcW w:w="737" w:type="dxa"/>
          </w:tcPr>
          <w:p w:rsidR="00C442BA" w:rsidRDefault="00C442BA">
            <w:pPr>
              <w:pStyle w:val="ConsPlusNormal"/>
              <w:jc w:val="center"/>
            </w:pPr>
            <w:r>
              <w:t>0,83</w:t>
            </w:r>
          </w:p>
        </w:tc>
        <w:tc>
          <w:tcPr>
            <w:tcW w:w="623" w:type="dxa"/>
          </w:tcPr>
          <w:p w:rsidR="00C442BA" w:rsidRDefault="00C442BA">
            <w:pPr>
              <w:pStyle w:val="ConsPlusNormal"/>
              <w:jc w:val="center"/>
            </w:pPr>
            <w:r>
              <w:t>0,19</w:t>
            </w:r>
          </w:p>
        </w:tc>
        <w:tc>
          <w:tcPr>
            <w:tcW w:w="737" w:type="dxa"/>
          </w:tcPr>
          <w:p w:rsidR="00C442BA" w:rsidRDefault="00C442BA">
            <w:pPr>
              <w:pStyle w:val="ConsPlusNormal"/>
              <w:jc w:val="center"/>
            </w:pPr>
            <w:r>
              <w:t>0,01</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0,07</w:t>
            </w:r>
          </w:p>
        </w:tc>
        <w:tc>
          <w:tcPr>
            <w:tcW w:w="623" w:type="dxa"/>
          </w:tcPr>
          <w:p w:rsidR="00C442BA" w:rsidRDefault="00C442BA">
            <w:pPr>
              <w:pStyle w:val="ConsPlusNormal"/>
              <w:jc w:val="center"/>
            </w:pPr>
            <w:r>
              <w:t>0,02</w:t>
            </w:r>
          </w:p>
        </w:tc>
        <w:tc>
          <w:tcPr>
            <w:tcW w:w="850" w:type="dxa"/>
          </w:tcPr>
          <w:p w:rsidR="00C442BA" w:rsidRDefault="00C442BA">
            <w:pPr>
              <w:pStyle w:val="ConsPlusNormal"/>
              <w:jc w:val="center"/>
            </w:pPr>
            <w:r>
              <w:t>7,95</w:t>
            </w:r>
          </w:p>
        </w:tc>
        <w:tc>
          <w:tcPr>
            <w:tcW w:w="737" w:type="dxa"/>
          </w:tcPr>
          <w:p w:rsidR="00C442BA" w:rsidRDefault="00C442BA">
            <w:pPr>
              <w:pStyle w:val="ConsPlusNormal"/>
              <w:jc w:val="center"/>
            </w:pPr>
            <w:r>
              <w:t>1,76</w:t>
            </w:r>
          </w:p>
        </w:tc>
        <w:tc>
          <w:tcPr>
            <w:tcW w:w="963" w:type="dxa"/>
          </w:tcPr>
          <w:p w:rsidR="00C442BA" w:rsidRDefault="00C442BA">
            <w:pPr>
              <w:pStyle w:val="ConsPlusNormal"/>
              <w:jc w:val="center"/>
            </w:pPr>
            <w:r>
              <w:t>452,05</w:t>
            </w:r>
          </w:p>
        </w:tc>
      </w:tr>
      <w:tr w:rsidR="00C442BA">
        <w:tc>
          <w:tcPr>
            <w:tcW w:w="510" w:type="dxa"/>
          </w:tcPr>
          <w:p w:rsidR="00C442BA" w:rsidRDefault="00C442BA">
            <w:pPr>
              <w:pStyle w:val="ConsPlusNormal"/>
              <w:jc w:val="center"/>
            </w:pPr>
            <w:r>
              <w:t>11</w:t>
            </w:r>
          </w:p>
        </w:tc>
        <w:tc>
          <w:tcPr>
            <w:tcW w:w="2040" w:type="dxa"/>
          </w:tcPr>
          <w:p w:rsidR="00C442BA" w:rsidRDefault="00C442BA">
            <w:pPr>
              <w:pStyle w:val="ConsPlusNormal"/>
            </w:pPr>
            <w:r>
              <w:t>Ломоносовский</w:t>
            </w:r>
          </w:p>
        </w:tc>
        <w:tc>
          <w:tcPr>
            <w:tcW w:w="963" w:type="dxa"/>
          </w:tcPr>
          <w:p w:rsidR="00C442BA" w:rsidRDefault="00C442BA">
            <w:pPr>
              <w:pStyle w:val="ConsPlusNormal"/>
              <w:jc w:val="center"/>
            </w:pPr>
            <w:r>
              <w:t>110,63</w:t>
            </w:r>
          </w:p>
        </w:tc>
        <w:tc>
          <w:tcPr>
            <w:tcW w:w="737" w:type="dxa"/>
          </w:tcPr>
          <w:p w:rsidR="00C442BA" w:rsidRDefault="00C442BA">
            <w:pPr>
              <w:pStyle w:val="ConsPlusNormal"/>
              <w:jc w:val="center"/>
            </w:pPr>
            <w:r>
              <w:t>57,80</w:t>
            </w:r>
          </w:p>
        </w:tc>
        <w:tc>
          <w:tcPr>
            <w:tcW w:w="850" w:type="dxa"/>
          </w:tcPr>
          <w:p w:rsidR="00C442BA" w:rsidRDefault="00C442BA">
            <w:pPr>
              <w:pStyle w:val="ConsPlusNormal"/>
              <w:jc w:val="center"/>
            </w:pPr>
            <w:r>
              <w:t>3,71</w:t>
            </w:r>
          </w:p>
        </w:tc>
        <w:tc>
          <w:tcPr>
            <w:tcW w:w="623" w:type="dxa"/>
          </w:tcPr>
          <w:p w:rsidR="00C442BA" w:rsidRDefault="00C442BA">
            <w:pPr>
              <w:pStyle w:val="ConsPlusNormal"/>
              <w:jc w:val="center"/>
            </w:pPr>
            <w:r>
              <w:t>1,94</w:t>
            </w:r>
          </w:p>
        </w:tc>
        <w:tc>
          <w:tcPr>
            <w:tcW w:w="963" w:type="dxa"/>
          </w:tcPr>
          <w:p w:rsidR="00C442BA" w:rsidRDefault="00C442BA">
            <w:pPr>
              <w:pStyle w:val="ConsPlusNormal"/>
              <w:jc w:val="center"/>
            </w:pPr>
            <w:r>
              <w:t>14,10</w:t>
            </w:r>
          </w:p>
        </w:tc>
        <w:tc>
          <w:tcPr>
            <w:tcW w:w="737" w:type="dxa"/>
          </w:tcPr>
          <w:p w:rsidR="00C442BA" w:rsidRDefault="00C442BA">
            <w:pPr>
              <w:pStyle w:val="ConsPlusNormal"/>
              <w:jc w:val="center"/>
            </w:pPr>
            <w:r>
              <w:t>7,37</w:t>
            </w:r>
          </w:p>
        </w:tc>
        <w:tc>
          <w:tcPr>
            <w:tcW w:w="737" w:type="dxa"/>
          </w:tcPr>
          <w:p w:rsidR="00C442BA" w:rsidRDefault="00C442BA">
            <w:pPr>
              <w:pStyle w:val="ConsPlusNormal"/>
              <w:jc w:val="center"/>
            </w:pPr>
            <w:r>
              <w:t>0,57</w:t>
            </w:r>
          </w:p>
        </w:tc>
        <w:tc>
          <w:tcPr>
            <w:tcW w:w="623" w:type="dxa"/>
          </w:tcPr>
          <w:p w:rsidR="00C442BA" w:rsidRDefault="00C442BA">
            <w:pPr>
              <w:pStyle w:val="ConsPlusNormal"/>
              <w:jc w:val="center"/>
            </w:pPr>
            <w:r>
              <w:t>0,30</w:t>
            </w:r>
          </w:p>
        </w:tc>
        <w:tc>
          <w:tcPr>
            <w:tcW w:w="850" w:type="dxa"/>
          </w:tcPr>
          <w:p w:rsidR="00C442BA" w:rsidRDefault="00C442BA">
            <w:pPr>
              <w:pStyle w:val="ConsPlusNormal"/>
              <w:jc w:val="center"/>
            </w:pPr>
            <w:r>
              <w:t>31,20</w:t>
            </w:r>
          </w:p>
        </w:tc>
        <w:tc>
          <w:tcPr>
            <w:tcW w:w="737" w:type="dxa"/>
          </w:tcPr>
          <w:p w:rsidR="00C442BA" w:rsidRDefault="00C442BA">
            <w:pPr>
              <w:pStyle w:val="ConsPlusNormal"/>
              <w:jc w:val="center"/>
            </w:pPr>
            <w:r>
              <w:t>16,30</w:t>
            </w:r>
          </w:p>
        </w:tc>
        <w:tc>
          <w:tcPr>
            <w:tcW w:w="850" w:type="dxa"/>
          </w:tcPr>
          <w:p w:rsidR="00C442BA" w:rsidRDefault="00C442BA">
            <w:pPr>
              <w:pStyle w:val="ConsPlusNormal"/>
              <w:jc w:val="center"/>
            </w:pPr>
            <w:r>
              <w:t>1,90</w:t>
            </w:r>
          </w:p>
        </w:tc>
        <w:tc>
          <w:tcPr>
            <w:tcW w:w="737" w:type="dxa"/>
          </w:tcPr>
          <w:p w:rsidR="00C442BA" w:rsidRDefault="00C442BA">
            <w:pPr>
              <w:pStyle w:val="ConsPlusNormal"/>
              <w:jc w:val="center"/>
            </w:pPr>
            <w:r>
              <w:t>0,99</w:t>
            </w:r>
          </w:p>
        </w:tc>
        <w:tc>
          <w:tcPr>
            <w:tcW w:w="737" w:type="dxa"/>
          </w:tcPr>
          <w:p w:rsidR="00C442BA" w:rsidRDefault="00C442BA">
            <w:pPr>
              <w:pStyle w:val="ConsPlusNormal"/>
              <w:jc w:val="center"/>
            </w:pPr>
            <w:r>
              <w:t>0,69</w:t>
            </w:r>
          </w:p>
        </w:tc>
        <w:tc>
          <w:tcPr>
            <w:tcW w:w="623" w:type="dxa"/>
          </w:tcPr>
          <w:p w:rsidR="00C442BA" w:rsidRDefault="00C442BA">
            <w:pPr>
              <w:pStyle w:val="ConsPlusNormal"/>
              <w:jc w:val="center"/>
            </w:pPr>
            <w:r>
              <w:t>0,36</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1,65</w:t>
            </w:r>
          </w:p>
        </w:tc>
        <w:tc>
          <w:tcPr>
            <w:tcW w:w="623" w:type="dxa"/>
          </w:tcPr>
          <w:p w:rsidR="00C442BA" w:rsidRDefault="00C442BA">
            <w:pPr>
              <w:pStyle w:val="ConsPlusNormal"/>
              <w:jc w:val="center"/>
            </w:pPr>
            <w:r>
              <w:t>0,86</w:t>
            </w:r>
          </w:p>
        </w:tc>
        <w:tc>
          <w:tcPr>
            <w:tcW w:w="850" w:type="dxa"/>
          </w:tcPr>
          <w:p w:rsidR="00C442BA" w:rsidRDefault="00C442BA">
            <w:pPr>
              <w:pStyle w:val="ConsPlusNormal"/>
              <w:jc w:val="center"/>
            </w:pPr>
            <w:r>
              <w:t>26,94</w:t>
            </w:r>
          </w:p>
        </w:tc>
        <w:tc>
          <w:tcPr>
            <w:tcW w:w="737" w:type="dxa"/>
          </w:tcPr>
          <w:p w:rsidR="00C442BA" w:rsidRDefault="00C442BA">
            <w:pPr>
              <w:pStyle w:val="ConsPlusNormal"/>
              <w:jc w:val="center"/>
            </w:pPr>
            <w:r>
              <w:t>14,08</w:t>
            </w:r>
          </w:p>
        </w:tc>
        <w:tc>
          <w:tcPr>
            <w:tcW w:w="963" w:type="dxa"/>
          </w:tcPr>
          <w:p w:rsidR="00C442BA" w:rsidRDefault="00C442BA">
            <w:pPr>
              <w:pStyle w:val="ConsPlusNormal"/>
              <w:jc w:val="center"/>
            </w:pPr>
            <w:r>
              <w:t>191,39</w:t>
            </w:r>
          </w:p>
        </w:tc>
      </w:tr>
      <w:tr w:rsidR="00C442BA">
        <w:tc>
          <w:tcPr>
            <w:tcW w:w="510" w:type="dxa"/>
          </w:tcPr>
          <w:p w:rsidR="00C442BA" w:rsidRDefault="00C442BA">
            <w:pPr>
              <w:pStyle w:val="ConsPlusNormal"/>
              <w:jc w:val="center"/>
            </w:pPr>
            <w:r>
              <w:t>12</w:t>
            </w:r>
          </w:p>
        </w:tc>
        <w:tc>
          <w:tcPr>
            <w:tcW w:w="2040" w:type="dxa"/>
          </w:tcPr>
          <w:p w:rsidR="00C442BA" w:rsidRDefault="00C442BA">
            <w:pPr>
              <w:pStyle w:val="ConsPlusNormal"/>
            </w:pPr>
            <w:r>
              <w:t>Лужский</w:t>
            </w:r>
          </w:p>
        </w:tc>
        <w:tc>
          <w:tcPr>
            <w:tcW w:w="963" w:type="dxa"/>
          </w:tcPr>
          <w:p w:rsidR="00C442BA" w:rsidRDefault="00C442BA">
            <w:pPr>
              <w:pStyle w:val="ConsPlusNormal"/>
              <w:jc w:val="center"/>
            </w:pPr>
            <w:r>
              <w:t>374,00</w:t>
            </w:r>
          </w:p>
        </w:tc>
        <w:tc>
          <w:tcPr>
            <w:tcW w:w="737" w:type="dxa"/>
          </w:tcPr>
          <w:p w:rsidR="00C442BA" w:rsidRDefault="00C442BA">
            <w:pPr>
              <w:pStyle w:val="ConsPlusNormal"/>
              <w:jc w:val="center"/>
            </w:pPr>
            <w:r>
              <w:t>67,69</w:t>
            </w:r>
          </w:p>
        </w:tc>
        <w:tc>
          <w:tcPr>
            <w:tcW w:w="850" w:type="dxa"/>
          </w:tcPr>
          <w:p w:rsidR="00C442BA" w:rsidRDefault="00C442BA">
            <w:pPr>
              <w:pStyle w:val="ConsPlusNormal"/>
              <w:jc w:val="center"/>
            </w:pPr>
            <w:r>
              <w:t>22,59</w:t>
            </w:r>
          </w:p>
        </w:tc>
        <w:tc>
          <w:tcPr>
            <w:tcW w:w="623" w:type="dxa"/>
          </w:tcPr>
          <w:p w:rsidR="00C442BA" w:rsidRDefault="00C442BA">
            <w:pPr>
              <w:pStyle w:val="ConsPlusNormal"/>
              <w:jc w:val="center"/>
            </w:pPr>
            <w:r>
              <w:t>4,09</w:t>
            </w:r>
          </w:p>
        </w:tc>
        <w:tc>
          <w:tcPr>
            <w:tcW w:w="963" w:type="dxa"/>
          </w:tcPr>
          <w:p w:rsidR="00C442BA" w:rsidRDefault="00C442BA">
            <w:pPr>
              <w:pStyle w:val="ConsPlusNormal"/>
              <w:jc w:val="center"/>
            </w:pPr>
            <w:r>
              <w:t>54,00</w:t>
            </w:r>
          </w:p>
        </w:tc>
        <w:tc>
          <w:tcPr>
            <w:tcW w:w="737" w:type="dxa"/>
          </w:tcPr>
          <w:p w:rsidR="00C442BA" w:rsidRDefault="00C442BA">
            <w:pPr>
              <w:pStyle w:val="ConsPlusNormal"/>
              <w:jc w:val="center"/>
            </w:pPr>
            <w:r>
              <w:t>9,77</w:t>
            </w:r>
          </w:p>
        </w:tc>
        <w:tc>
          <w:tcPr>
            <w:tcW w:w="737" w:type="dxa"/>
          </w:tcPr>
          <w:p w:rsidR="00C442BA" w:rsidRDefault="00C442BA">
            <w:pPr>
              <w:pStyle w:val="ConsPlusNormal"/>
              <w:jc w:val="center"/>
            </w:pPr>
            <w:r>
              <w:t>1,57</w:t>
            </w:r>
          </w:p>
        </w:tc>
        <w:tc>
          <w:tcPr>
            <w:tcW w:w="623" w:type="dxa"/>
          </w:tcPr>
          <w:p w:rsidR="00C442BA" w:rsidRDefault="00C442BA">
            <w:pPr>
              <w:pStyle w:val="ConsPlusNormal"/>
              <w:jc w:val="center"/>
            </w:pPr>
            <w:r>
              <w:t>0,28</w:t>
            </w:r>
          </w:p>
        </w:tc>
        <w:tc>
          <w:tcPr>
            <w:tcW w:w="850" w:type="dxa"/>
          </w:tcPr>
          <w:p w:rsidR="00C442BA" w:rsidRDefault="00C442BA">
            <w:pPr>
              <w:pStyle w:val="ConsPlusNormal"/>
              <w:jc w:val="center"/>
            </w:pPr>
            <w:r>
              <w:t>51,00</w:t>
            </w:r>
          </w:p>
        </w:tc>
        <w:tc>
          <w:tcPr>
            <w:tcW w:w="737" w:type="dxa"/>
          </w:tcPr>
          <w:p w:rsidR="00C442BA" w:rsidRDefault="00C442BA">
            <w:pPr>
              <w:pStyle w:val="ConsPlusNormal"/>
              <w:jc w:val="center"/>
            </w:pPr>
            <w:r>
              <w:t>9,23</w:t>
            </w:r>
          </w:p>
        </w:tc>
        <w:tc>
          <w:tcPr>
            <w:tcW w:w="850" w:type="dxa"/>
          </w:tcPr>
          <w:p w:rsidR="00C442BA" w:rsidRDefault="00C442BA">
            <w:pPr>
              <w:pStyle w:val="ConsPlusNormal"/>
              <w:jc w:val="center"/>
            </w:pPr>
            <w:r>
              <w:t>15,76</w:t>
            </w:r>
          </w:p>
        </w:tc>
        <w:tc>
          <w:tcPr>
            <w:tcW w:w="737" w:type="dxa"/>
          </w:tcPr>
          <w:p w:rsidR="00C442BA" w:rsidRDefault="00C442BA">
            <w:pPr>
              <w:pStyle w:val="ConsPlusNormal"/>
              <w:jc w:val="center"/>
            </w:pPr>
            <w:r>
              <w:t>2,85</w:t>
            </w:r>
          </w:p>
        </w:tc>
        <w:tc>
          <w:tcPr>
            <w:tcW w:w="737" w:type="dxa"/>
          </w:tcPr>
          <w:p w:rsidR="00C442BA" w:rsidRDefault="00C442BA">
            <w:pPr>
              <w:pStyle w:val="ConsPlusNormal"/>
              <w:jc w:val="center"/>
            </w:pPr>
            <w:r>
              <w:t>6,46</w:t>
            </w:r>
          </w:p>
        </w:tc>
        <w:tc>
          <w:tcPr>
            <w:tcW w:w="623" w:type="dxa"/>
          </w:tcPr>
          <w:p w:rsidR="00C442BA" w:rsidRDefault="00C442BA">
            <w:pPr>
              <w:pStyle w:val="ConsPlusNormal"/>
              <w:jc w:val="center"/>
            </w:pPr>
            <w:r>
              <w:t>1,17</w:t>
            </w:r>
          </w:p>
        </w:tc>
        <w:tc>
          <w:tcPr>
            <w:tcW w:w="737" w:type="dxa"/>
          </w:tcPr>
          <w:p w:rsidR="00C442BA" w:rsidRDefault="00C442BA">
            <w:pPr>
              <w:pStyle w:val="ConsPlusNormal"/>
              <w:jc w:val="center"/>
            </w:pPr>
            <w:r>
              <w:t>0,30</w:t>
            </w:r>
          </w:p>
        </w:tc>
        <w:tc>
          <w:tcPr>
            <w:tcW w:w="623" w:type="dxa"/>
          </w:tcPr>
          <w:p w:rsidR="00C442BA" w:rsidRDefault="00C442BA">
            <w:pPr>
              <w:pStyle w:val="ConsPlusNormal"/>
              <w:jc w:val="center"/>
            </w:pPr>
            <w:r>
              <w:t>0,05</w:t>
            </w:r>
          </w:p>
        </w:tc>
        <w:tc>
          <w:tcPr>
            <w:tcW w:w="737" w:type="dxa"/>
          </w:tcPr>
          <w:p w:rsidR="00C442BA" w:rsidRDefault="00C442BA">
            <w:pPr>
              <w:pStyle w:val="ConsPlusNormal"/>
              <w:jc w:val="center"/>
            </w:pPr>
            <w:r>
              <w:t>2,27</w:t>
            </w:r>
          </w:p>
        </w:tc>
        <w:tc>
          <w:tcPr>
            <w:tcW w:w="623" w:type="dxa"/>
          </w:tcPr>
          <w:p w:rsidR="00C442BA" w:rsidRDefault="00C442BA">
            <w:pPr>
              <w:pStyle w:val="ConsPlusNormal"/>
              <w:jc w:val="center"/>
            </w:pPr>
            <w:r>
              <w:t>0,41</w:t>
            </w:r>
          </w:p>
        </w:tc>
        <w:tc>
          <w:tcPr>
            <w:tcW w:w="850" w:type="dxa"/>
          </w:tcPr>
          <w:p w:rsidR="00C442BA" w:rsidRDefault="00C442BA">
            <w:pPr>
              <w:pStyle w:val="ConsPlusNormal"/>
              <w:jc w:val="center"/>
            </w:pPr>
            <w:r>
              <w:t>24,48</w:t>
            </w:r>
          </w:p>
        </w:tc>
        <w:tc>
          <w:tcPr>
            <w:tcW w:w="737" w:type="dxa"/>
          </w:tcPr>
          <w:p w:rsidR="00C442BA" w:rsidRDefault="00C442BA">
            <w:pPr>
              <w:pStyle w:val="ConsPlusNormal"/>
              <w:jc w:val="center"/>
            </w:pPr>
            <w:r>
              <w:t>4,43</w:t>
            </w:r>
          </w:p>
        </w:tc>
        <w:tc>
          <w:tcPr>
            <w:tcW w:w="963" w:type="dxa"/>
          </w:tcPr>
          <w:p w:rsidR="00C442BA" w:rsidRDefault="00C442BA">
            <w:pPr>
              <w:pStyle w:val="ConsPlusNormal"/>
              <w:jc w:val="center"/>
            </w:pPr>
            <w:r>
              <w:t>552,43</w:t>
            </w:r>
          </w:p>
        </w:tc>
      </w:tr>
      <w:tr w:rsidR="00C442BA">
        <w:tc>
          <w:tcPr>
            <w:tcW w:w="510" w:type="dxa"/>
          </w:tcPr>
          <w:p w:rsidR="00C442BA" w:rsidRDefault="00C442BA">
            <w:pPr>
              <w:pStyle w:val="ConsPlusNormal"/>
              <w:jc w:val="center"/>
            </w:pPr>
            <w:r>
              <w:t>13</w:t>
            </w:r>
          </w:p>
        </w:tc>
        <w:tc>
          <w:tcPr>
            <w:tcW w:w="2040" w:type="dxa"/>
          </w:tcPr>
          <w:p w:rsidR="00C442BA" w:rsidRDefault="00C442BA">
            <w:pPr>
              <w:pStyle w:val="ConsPlusNormal"/>
            </w:pPr>
            <w:r>
              <w:t>Подпорожский</w:t>
            </w:r>
          </w:p>
        </w:tc>
        <w:tc>
          <w:tcPr>
            <w:tcW w:w="963" w:type="dxa"/>
          </w:tcPr>
          <w:p w:rsidR="00C442BA" w:rsidRDefault="00C442BA">
            <w:pPr>
              <w:pStyle w:val="ConsPlusNormal"/>
              <w:jc w:val="center"/>
            </w:pPr>
            <w:r>
              <w:t>593,79</w:t>
            </w:r>
          </w:p>
        </w:tc>
        <w:tc>
          <w:tcPr>
            <w:tcW w:w="737" w:type="dxa"/>
          </w:tcPr>
          <w:p w:rsidR="00C442BA" w:rsidRDefault="00C442BA">
            <w:pPr>
              <w:pStyle w:val="ConsPlusNormal"/>
              <w:jc w:val="center"/>
            </w:pPr>
            <w:r>
              <w:t>74,90</w:t>
            </w:r>
          </w:p>
        </w:tc>
        <w:tc>
          <w:tcPr>
            <w:tcW w:w="850" w:type="dxa"/>
          </w:tcPr>
          <w:p w:rsidR="00C442BA" w:rsidRDefault="00C442BA">
            <w:pPr>
              <w:pStyle w:val="ConsPlusNormal"/>
              <w:jc w:val="center"/>
            </w:pPr>
            <w:r>
              <w:t>38,11</w:t>
            </w:r>
          </w:p>
        </w:tc>
        <w:tc>
          <w:tcPr>
            <w:tcW w:w="623" w:type="dxa"/>
          </w:tcPr>
          <w:p w:rsidR="00C442BA" w:rsidRDefault="00C442BA">
            <w:pPr>
              <w:pStyle w:val="ConsPlusNormal"/>
              <w:jc w:val="center"/>
            </w:pPr>
            <w:r>
              <w:t>4,80</w:t>
            </w:r>
          </w:p>
        </w:tc>
        <w:tc>
          <w:tcPr>
            <w:tcW w:w="963" w:type="dxa"/>
          </w:tcPr>
          <w:p w:rsidR="00C442BA" w:rsidRDefault="00C442BA">
            <w:pPr>
              <w:pStyle w:val="ConsPlusNormal"/>
              <w:jc w:val="center"/>
            </w:pPr>
            <w:r>
              <w:t>106,99</w:t>
            </w:r>
          </w:p>
        </w:tc>
        <w:tc>
          <w:tcPr>
            <w:tcW w:w="737" w:type="dxa"/>
          </w:tcPr>
          <w:p w:rsidR="00C442BA" w:rsidRDefault="00C442BA">
            <w:pPr>
              <w:pStyle w:val="ConsPlusNormal"/>
              <w:jc w:val="center"/>
            </w:pPr>
            <w:r>
              <w:t>13,50</w:t>
            </w:r>
          </w:p>
        </w:tc>
        <w:tc>
          <w:tcPr>
            <w:tcW w:w="737" w:type="dxa"/>
          </w:tcPr>
          <w:p w:rsidR="00C442BA" w:rsidRDefault="00C442BA">
            <w:pPr>
              <w:pStyle w:val="ConsPlusNormal"/>
              <w:jc w:val="center"/>
            </w:pPr>
            <w:r>
              <w:t>1,44</w:t>
            </w:r>
          </w:p>
        </w:tc>
        <w:tc>
          <w:tcPr>
            <w:tcW w:w="623" w:type="dxa"/>
          </w:tcPr>
          <w:p w:rsidR="00C442BA" w:rsidRDefault="00C442BA">
            <w:pPr>
              <w:pStyle w:val="ConsPlusNormal"/>
              <w:jc w:val="center"/>
            </w:pPr>
            <w:r>
              <w:t>0,18</w:t>
            </w:r>
          </w:p>
        </w:tc>
        <w:tc>
          <w:tcPr>
            <w:tcW w:w="850" w:type="dxa"/>
          </w:tcPr>
          <w:p w:rsidR="00C442BA" w:rsidRDefault="00C442BA">
            <w:pPr>
              <w:pStyle w:val="ConsPlusNormal"/>
              <w:jc w:val="center"/>
            </w:pPr>
            <w:r>
              <w:t>2,68</w:t>
            </w:r>
          </w:p>
        </w:tc>
        <w:tc>
          <w:tcPr>
            <w:tcW w:w="737" w:type="dxa"/>
          </w:tcPr>
          <w:p w:rsidR="00C442BA" w:rsidRDefault="00C442BA">
            <w:pPr>
              <w:pStyle w:val="ConsPlusNormal"/>
              <w:jc w:val="center"/>
            </w:pPr>
            <w:r>
              <w:t>0,34</w:t>
            </w:r>
          </w:p>
        </w:tc>
        <w:tc>
          <w:tcPr>
            <w:tcW w:w="850" w:type="dxa"/>
          </w:tcPr>
          <w:p w:rsidR="00C442BA" w:rsidRDefault="00C442BA">
            <w:pPr>
              <w:pStyle w:val="ConsPlusNormal"/>
              <w:jc w:val="center"/>
            </w:pPr>
            <w:r>
              <w:t>40,15</w:t>
            </w:r>
          </w:p>
        </w:tc>
        <w:tc>
          <w:tcPr>
            <w:tcW w:w="737" w:type="dxa"/>
          </w:tcPr>
          <w:p w:rsidR="00C442BA" w:rsidRDefault="00C442BA">
            <w:pPr>
              <w:pStyle w:val="ConsPlusNormal"/>
              <w:jc w:val="center"/>
            </w:pPr>
            <w:r>
              <w:t>5,06</w:t>
            </w:r>
          </w:p>
        </w:tc>
        <w:tc>
          <w:tcPr>
            <w:tcW w:w="737" w:type="dxa"/>
          </w:tcPr>
          <w:p w:rsidR="00C442BA" w:rsidRDefault="00C442BA">
            <w:pPr>
              <w:pStyle w:val="ConsPlusNormal"/>
              <w:jc w:val="center"/>
            </w:pPr>
            <w:r>
              <w:t>0,14</w:t>
            </w:r>
          </w:p>
        </w:tc>
        <w:tc>
          <w:tcPr>
            <w:tcW w:w="623" w:type="dxa"/>
          </w:tcPr>
          <w:p w:rsidR="00C442BA" w:rsidRDefault="00C442BA">
            <w:pPr>
              <w:pStyle w:val="ConsPlusNormal"/>
              <w:jc w:val="center"/>
            </w:pPr>
            <w:r>
              <w:t>0,02</w:t>
            </w:r>
          </w:p>
        </w:tc>
        <w:tc>
          <w:tcPr>
            <w:tcW w:w="737" w:type="dxa"/>
          </w:tcPr>
          <w:p w:rsidR="00C442BA" w:rsidRDefault="00C442BA">
            <w:pPr>
              <w:pStyle w:val="ConsPlusNormal"/>
              <w:jc w:val="center"/>
            </w:pPr>
            <w:r>
              <w:t>0,44</w:t>
            </w:r>
          </w:p>
        </w:tc>
        <w:tc>
          <w:tcPr>
            <w:tcW w:w="623" w:type="dxa"/>
          </w:tcPr>
          <w:p w:rsidR="00C442BA" w:rsidRDefault="00C442BA">
            <w:pPr>
              <w:pStyle w:val="ConsPlusNormal"/>
              <w:jc w:val="center"/>
            </w:pPr>
            <w:r>
              <w:t>0,06</w:t>
            </w:r>
          </w:p>
        </w:tc>
        <w:tc>
          <w:tcPr>
            <w:tcW w:w="737" w:type="dxa"/>
          </w:tcPr>
          <w:p w:rsidR="00C442BA" w:rsidRDefault="00C442BA">
            <w:pPr>
              <w:pStyle w:val="ConsPlusNormal"/>
              <w:jc w:val="center"/>
            </w:pPr>
            <w:r>
              <w:t>0,40</w:t>
            </w:r>
          </w:p>
        </w:tc>
        <w:tc>
          <w:tcPr>
            <w:tcW w:w="623" w:type="dxa"/>
          </w:tcPr>
          <w:p w:rsidR="00C442BA" w:rsidRDefault="00C442BA">
            <w:pPr>
              <w:pStyle w:val="ConsPlusNormal"/>
              <w:jc w:val="center"/>
            </w:pPr>
            <w:r>
              <w:t>0,05</w:t>
            </w:r>
          </w:p>
        </w:tc>
        <w:tc>
          <w:tcPr>
            <w:tcW w:w="850" w:type="dxa"/>
          </w:tcPr>
          <w:p w:rsidR="00C442BA" w:rsidRDefault="00C442BA">
            <w:pPr>
              <w:pStyle w:val="ConsPlusNormal"/>
              <w:jc w:val="center"/>
            </w:pPr>
            <w:r>
              <w:t>8,62</w:t>
            </w:r>
          </w:p>
        </w:tc>
        <w:tc>
          <w:tcPr>
            <w:tcW w:w="737" w:type="dxa"/>
          </w:tcPr>
          <w:p w:rsidR="00C442BA" w:rsidRDefault="00C442BA">
            <w:pPr>
              <w:pStyle w:val="ConsPlusNormal"/>
              <w:jc w:val="center"/>
            </w:pPr>
            <w:r>
              <w:t>1,09</w:t>
            </w:r>
          </w:p>
        </w:tc>
        <w:tc>
          <w:tcPr>
            <w:tcW w:w="963" w:type="dxa"/>
          </w:tcPr>
          <w:p w:rsidR="00C442BA" w:rsidRDefault="00C442BA">
            <w:pPr>
              <w:pStyle w:val="ConsPlusNormal"/>
              <w:jc w:val="center"/>
            </w:pPr>
            <w:r>
              <w:t>792,76</w:t>
            </w:r>
          </w:p>
        </w:tc>
      </w:tr>
      <w:tr w:rsidR="00C442BA">
        <w:tc>
          <w:tcPr>
            <w:tcW w:w="510" w:type="dxa"/>
          </w:tcPr>
          <w:p w:rsidR="00C442BA" w:rsidRDefault="00C442BA">
            <w:pPr>
              <w:pStyle w:val="ConsPlusNormal"/>
              <w:jc w:val="center"/>
            </w:pPr>
            <w:r>
              <w:t>14</w:t>
            </w:r>
          </w:p>
        </w:tc>
        <w:tc>
          <w:tcPr>
            <w:tcW w:w="2040" w:type="dxa"/>
          </w:tcPr>
          <w:p w:rsidR="00C442BA" w:rsidRDefault="00C442BA">
            <w:pPr>
              <w:pStyle w:val="ConsPlusNormal"/>
            </w:pPr>
            <w:r>
              <w:t>Приозерский</w:t>
            </w:r>
          </w:p>
        </w:tc>
        <w:tc>
          <w:tcPr>
            <w:tcW w:w="963" w:type="dxa"/>
          </w:tcPr>
          <w:p w:rsidR="00C442BA" w:rsidRDefault="00C442BA">
            <w:pPr>
              <w:pStyle w:val="ConsPlusNormal"/>
              <w:jc w:val="center"/>
            </w:pPr>
            <w:r>
              <w:t>238,52</w:t>
            </w:r>
          </w:p>
        </w:tc>
        <w:tc>
          <w:tcPr>
            <w:tcW w:w="737" w:type="dxa"/>
          </w:tcPr>
          <w:p w:rsidR="00C442BA" w:rsidRDefault="00C442BA">
            <w:pPr>
              <w:pStyle w:val="ConsPlusNormal"/>
              <w:jc w:val="center"/>
            </w:pPr>
            <w:r>
              <w:t>66,08</w:t>
            </w:r>
          </w:p>
        </w:tc>
        <w:tc>
          <w:tcPr>
            <w:tcW w:w="850" w:type="dxa"/>
          </w:tcPr>
          <w:p w:rsidR="00C442BA" w:rsidRDefault="00C442BA">
            <w:pPr>
              <w:pStyle w:val="ConsPlusNormal"/>
              <w:jc w:val="center"/>
            </w:pPr>
            <w:r>
              <w:t>17,47</w:t>
            </w:r>
          </w:p>
        </w:tc>
        <w:tc>
          <w:tcPr>
            <w:tcW w:w="623" w:type="dxa"/>
          </w:tcPr>
          <w:p w:rsidR="00C442BA" w:rsidRDefault="00C442BA">
            <w:pPr>
              <w:pStyle w:val="ConsPlusNormal"/>
              <w:jc w:val="center"/>
            </w:pPr>
            <w:r>
              <w:t>4,84</w:t>
            </w:r>
          </w:p>
        </w:tc>
        <w:tc>
          <w:tcPr>
            <w:tcW w:w="963" w:type="dxa"/>
          </w:tcPr>
          <w:p w:rsidR="00C442BA" w:rsidRDefault="00C442BA">
            <w:pPr>
              <w:pStyle w:val="ConsPlusNormal"/>
              <w:jc w:val="center"/>
            </w:pPr>
            <w:r>
              <w:t>11,53</w:t>
            </w:r>
          </w:p>
        </w:tc>
        <w:tc>
          <w:tcPr>
            <w:tcW w:w="737" w:type="dxa"/>
          </w:tcPr>
          <w:p w:rsidR="00C442BA" w:rsidRDefault="00C442BA">
            <w:pPr>
              <w:pStyle w:val="ConsPlusNormal"/>
              <w:jc w:val="center"/>
            </w:pPr>
            <w:r>
              <w:t>3,19</w:t>
            </w:r>
          </w:p>
        </w:tc>
        <w:tc>
          <w:tcPr>
            <w:tcW w:w="737" w:type="dxa"/>
          </w:tcPr>
          <w:p w:rsidR="00C442BA" w:rsidRDefault="00C442BA">
            <w:pPr>
              <w:pStyle w:val="ConsPlusNormal"/>
              <w:jc w:val="center"/>
            </w:pPr>
            <w:r>
              <w:t>1,09</w:t>
            </w:r>
          </w:p>
        </w:tc>
        <w:tc>
          <w:tcPr>
            <w:tcW w:w="623" w:type="dxa"/>
          </w:tcPr>
          <w:p w:rsidR="00C442BA" w:rsidRDefault="00C442BA">
            <w:pPr>
              <w:pStyle w:val="ConsPlusNormal"/>
              <w:jc w:val="center"/>
            </w:pPr>
            <w:r>
              <w:t>0,30</w:t>
            </w:r>
          </w:p>
        </w:tc>
        <w:tc>
          <w:tcPr>
            <w:tcW w:w="850" w:type="dxa"/>
          </w:tcPr>
          <w:p w:rsidR="00C442BA" w:rsidRDefault="00C442BA">
            <w:pPr>
              <w:pStyle w:val="ConsPlusNormal"/>
              <w:jc w:val="center"/>
            </w:pPr>
            <w:r>
              <w:t>21,44</w:t>
            </w:r>
          </w:p>
        </w:tc>
        <w:tc>
          <w:tcPr>
            <w:tcW w:w="737" w:type="dxa"/>
          </w:tcPr>
          <w:p w:rsidR="00C442BA" w:rsidRDefault="00C442BA">
            <w:pPr>
              <w:pStyle w:val="ConsPlusNormal"/>
              <w:jc w:val="center"/>
            </w:pPr>
            <w:r>
              <w:t>5,94</w:t>
            </w:r>
          </w:p>
        </w:tc>
        <w:tc>
          <w:tcPr>
            <w:tcW w:w="850" w:type="dxa"/>
          </w:tcPr>
          <w:p w:rsidR="00C442BA" w:rsidRDefault="00C442BA">
            <w:pPr>
              <w:pStyle w:val="ConsPlusNormal"/>
              <w:jc w:val="center"/>
            </w:pPr>
            <w:r>
              <w:t>41,54</w:t>
            </w:r>
          </w:p>
        </w:tc>
        <w:tc>
          <w:tcPr>
            <w:tcW w:w="737" w:type="dxa"/>
          </w:tcPr>
          <w:p w:rsidR="00C442BA" w:rsidRDefault="00C442BA">
            <w:pPr>
              <w:pStyle w:val="ConsPlusNormal"/>
              <w:jc w:val="center"/>
            </w:pPr>
            <w:r>
              <w:t>11,51</w:t>
            </w:r>
          </w:p>
        </w:tc>
        <w:tc>
          <w:tcPr>
            <w:tcW w:w="737" w:type="dxa"/>
          </w:tcPr>
          <w:p w:rsidR="00C442BA" w:rsidRDefault="00C442BA">
            <w:pPr>
              <w:pStyle w:val="ConsPlusNormal"/>
              <w:jc w:val="center"/>
            </w:pPr>
            <w:r>
              <w:t>1,56</w:t>
            </w:r>
          </w:p>
        </w:tc>
        <w:tc>
          <w:tcPr>
            <w:tcW w:w="623" w:type="dxa"/>
          </w:tcPr>
          <w:p w:rsidR="00C442BA" w:rsidRDefault="00C442BA">
            <w:pPr>
              <w:pStyle w:val="ConsPlusNormal"/>
              <w:jc w:val="center"/>
            </w:pPr>
            <w:r>
              <w:t>0,43</w:t>
            </w:r>
          </w:p>
        </w:tc>
        <w:tc>
          <w:tcPr>
            <w:tcW w:w="737" w:type="dxa"/>
          </w:tcPr>
          <w:p w:rsidR="00C442BA" w:rsidRDefault="00C442BA">
            <w:pPr>
              <w:pStyle w:val="ConsPlusNormal"/>
              <w:jc w:val="center"/>
            </w:pPr>
            <w:r>
              <w:t>1,33</w:t>
            </w:r>
          </w:p>
        </w:tc>
        <w:tc>
          <w:tcPr>
            <w:tcW w:w="623" w:type="dxa"/>
          </w:tcPr>
          <w:p w:rsidR="00C442BA" w:rsidRDefault="00C442BA">
            <w:pPr>
              <w:pStyle w:val="ConsPlusNormal"/>
              <w:jc w:val="center"/>
            </w:pPr>
            <w:r>
              <w:t>0,37</w:t>
            </w:r>
          </w:p>
        </w:tc>
        <w:tc>
          <w:tcPr>
            <w:tcW w:w="737" w:type="dxa"/>
          </w:tcPr>
          <w:p w:rsidR="00C442BA" w:rsidRDefault="00C442BA">
            <w:pPr>
              <w:pStyle w:val="ConsPlusNormal"/>
              <w:jc w:val="center"/>
            </w:pPr>
            <w:r>
              <w:t>1,19</w:t>
            </w:r>
          </w:p>
        </w:tc>
        <w:tc>
          <w:tcPr>
            <w:tcW w:w="623" w:type="dxa"/>
          </w:tcPr>
          <w:p w:rsidR="00C442BA" w:rsidRDefault="00C442BA">
            <w:pPr>
              <w:pStyle w:val="ConsPlusNormal"/>
              <w:jc w:val="center"/>
            </w:pPr>
            <w:r>
              <w:t>0,33</w:t>
            </w:r>
          </w:p>
        </w:tc>
        <w:tc>
          <w:tcPr>
            <w:tcW w:w="850" w:type="dxa"/>
          </w:tcPr>
          <w:p w:rsidR="00C442BA" w:rsidRDefault="00C442BA">
            <w:pPr>
              <w:pStyle w:val="ConsPlusNormal"/>
              <w:jc w:val="center"/>
            </w:pPr>
            <w:r>
              <w:t>25,32</w:t>
            </w:r>
          </w:p>
        </w:tc>
        <w:tc>
          <w:tcPr>
            <w:tcW w:w="737" w:type="dxa"/>
          </w:tcPr>
          <w:p w:rsidR="00C442BA" w:rsidRDefault="00C442BA">
            <w:pPr>
              <w:pStyle w:val="ConsPlusNormal"/>
              <w:jc w:val="center"/>
            </w:pPr>
            <w:r>
              <w:t>7,01</w:t>
            </w:r>
          </w:p>
        </w:tc>
        <w:tc>
          <w:tcPr>
            <w:tcW w:w="963" w:type="dxa"/>
          </w:tcPr>
          <w:p w:rsidR="00C442BA" w:rsidRDefault="00C442BA">
            <w:pPr>
              <w:pStyle w:val="ConsPlusNormal"/>
              <w:jc w:val="center"/>
            </w:pPr>
            <w:r>
              <w:t>360,99</w:t>
            </w:r>
          </w:p>
        </w:tc>
      </w:tr>
      <w:tr w:rsidR="00C442BA">
        <w:tc>
          <w:tcPr>
            <w:tcW w:w="510" w:type="dxa"/>
          </w:tcPr>
          <w:p w:rsidR="00C442BA" w:rsidRDefault="00C442BA">
            <w:pPr>
              <w:pStyle w:val="ConsPlusNormal"/>
              <w:jc w:val="center"/>
            </w:pPr>
            <w:r>
              <w:t>15</w:t>
            </w:r>
          </w:p>
        </w:tc>
        <w:tc>
          <w:tcPr>
            <w:tcW w:w="2040" w:type="dxa"/>
          </w:tcPr>
          <w:p w:rsidR="00C442BA" w:rsidRDefault="00C442BA">
            <w:pPr>
              <w:pStyle w:val="ConsPlusNormal"/>
            </w:pPr>
            <w:r>
              <w:t>Сланцевский</w:t>
            </w:r>
          </w:p>
        </w:tc>
        <w:tc>
          <w:tcPr>
            <w:tcW w:w="963" w:type="dxa"/>
          </w:tcPr>
          <w:p w:rsidR="00C442BA" w:rsidRDefault="00C442BA">
            <w:pPr>
              <w:pStyle w:val="ConsPlusNormal"/>
              <w:jc w:val="center"/>
            </w:pPr>
            <w:r>
              <w:t>145,66</w:t>
            </w:r>
          </w:p>
        </w:tc>
        <w:tc>
          <w:tcPr>
            <w:tcW w:w="737" w:type="dxa"/>
          </w:tcPr>
          <w:p w:rsidR="00C442BA" w:rsidRDefault="00C442BA">
            <w:pPr>
              <w:pStyle w:val="ConsPlusNormal"/>
              <w:jc w:val="center"/>
            </w:pPr>
            <w:r>
              <w:t>66,24</w:t>
            </w:r>
          </w:p>
        </w:tc>
        <w:tc>
          <w:tcPr>
            <w:tcW w:w="850" w:type="dxa"/>
          </w:tcPr>
          <w:p w:rsidR="00C442BA" w:rsidRDefault="00C442BA">
            <w:pPr>
              <w:pStyle w:val="ConsPlusNormal"/>
              <w:jc w:val="center"/>
            </w:pPr>
            <w:r>
              <w:t>5,82</w:t>
            </w:r>
          </w:p>
        </w:tc>
        <w:tc>
          <w:tcPr>
            <w:tcW w:w="623" w:type="dxa"/>
          </w:tcPr>
          <w:p w:rsidR="00C442BA" w:rsidRDefault="00C442BA">
            <w:pPr>
              <w:pStyle w:val="ConsPlusNormal"/>
              <w:jc w:val="center"/>
            </w:pPr>
            <w:r>
              <w:t>2,65</w:t>
            </w:r>
          </w:p>
        </w:tc>
        <w:tc>
          <w:tcPr>
            <w:tcW w:w="963" w:type="dxa"/>
          </w:tcPr>
          <w:p w:rsidR="00C442BA" w:rsidRDefault="00C442BA">
            <w:pPr>
              <w:pStyle w:val="ConsPlusNormal"/>
              <w:jc w:val="center"/>
            </w:pPr>
            <w:r>
              <w:t>31,01</w:t>
            </w:r>
          </w:p>
        </w:tc>
        <w:tc>
          <w:tcPr>
            <w:tcW w:w="737" w:type="dxa"/>
          </w:tcPr>
          <w:p w:rsidR="00C442BA" w:rsidRDefault="00C442BA">
            <w:pPr>
              <w:pStyle w:val="ConsPlusNormal"/>
              <w:jc w:val="center"/>
            </w:pPr>
            <w:r>
              <w:t>14,10</w:t>
            </w:r>
          </w:p>
        </w:tc>
        <w:tc>
          <w:tcPr>
            <w:tcW w:w="737" w:type="dxa"/>
          </w:tcPr>
          <w:p w:rsidR="00C442BA" w:rsidRDefault="00C442BA">
            <w:pPr>
              <w:pStyle w:val="ConsPlusNormal"/>
              <w:jc w:val="center"/>
            </w:pPr>
            <w:r>
              <w:t>0,77</w:t>
            </w:r>
          </w:p>
        </w:tc>
        <w:tc>
          <w:tcPr>
            <w:tcW w:w="623" w:type="dxa"/>
          </w:tcPr>
          <w:p w:rsidR="00C442BA" w:rsidRDefault="00C442BA">
            <w:pPr>
              <w:pStyle w:val="ConsPlusNormal"/>
              <w:jc w:val="center"/>
            </w:pPr>
            <w:r>
              <w:t>0,35</w:t>
            </w:r>
          </w:p>
        </w:tc>
        <w:tc>
          <w:tcPr>
            <w:tcW w:w="850" w:type="dxa"/>
          </w:tcPr>
          <w:p w:rsidR="00C442BA" w:rsidRDefault="00C442BA">
            <w:pPr>
              <w:pStyle w:val="ConsPlusNormal"/>
              <w:jc w:val="center"/>
            </w:pPr>
            <w:r>
              <w:t>15,97</w:t>
            </w:r>
          </w:p>
        </w:tc>
        <w:tc>
          <w:tcPr>
            <w:tcW w:w="737" w:type="dxa"/>
          </w:tcPr>
          <w:p w:rsidR="00C442BA" w:rsidRDefault="00C442BA">
            <w:pPr>
              <w:pStyle w:val="ConsPlusNormal"/>
              <w:jc w:val="center"/>
            </w:pPr>
            <w:r>
              <w:t>7,26</w:t>
            </w:r>
          </w:p>
        </w:tc>
        <w:tc>
          <w:tcPr>
            <w:tcW w:w="850" w:type="dxa"/>
          </w:tcPr>
          <w:p w:rsidR="00C442BA" w:rsidRDefault="00C442BA">
            <w:pPr>
              <w:pStyle w:val="ConsPlusNormal"/>
              <w:jc w:val="center"/>
            </w:pPr>
            <w:r>
              <w:t>10,82</w:t>
            </w:r>
          </w:p>
        </w:tc>
        <w:tc>
          <w:tcPr>
            <w:tcW w:w="737" w:type="dxa"/>
          </w:tcPr>
          <w:p w:rsidR="00C442BA" w:rsidRDefault="00C442BA">
            <w:pPr>
              <w:pStyle w:val="ConsPlusNormal"/>
              <w:jc w:val="center"/>
            </w:pPr>
            <w:r>
              <w:t>4,92</w:t>
            </w:r>
          </w:p>
        </w:tc>
        <w:tc>
          <w:tcPr>
            <w:tcW w:w="737" w:type="dxa"/>
          </w:tcPr>
          <w:p w:rsidR="00C442BA" w:rsidRDefault="00C442BA">
            <w:pPr>
              <w:pStyle w:val="ConsPlusNormal"/>
              <w:jc w:val="center"/>
            </w:pPr>
            <w:r>
              <w:t>1,74</w:t>
            </w:r>
          </w:p>
        </w:tc>
        <w:tc>
          <w:tcPr>
            <w:tcW w:w="623" w:type="dxa"/>
          </w:tcPr>
          <w:p w:rsidR="00C442BA" w:rsidRDefault="00C442BA">
            <w:pPr>
              <w:pStyle w:val="ConsPlusNormal"/>
              <w:jc w:val="center"/>
            </w:pPr>
            <w:r>
              <w:t>0,79</w:t>
            </w:r>
          </w:p>
        </w:tc>
        <w:tc>
          <w:tcPr>
            <w:tcW w:w="737" w:type="dxa"/>
          </w:tcPr>
          <w:p w:rsidR="00C442BA" w:rsidRDefault="00C442BA">
            <w:pPr>
              <w:pStyle w:val="ConsPlusNormal"/>
              <w:jc w:val="center"/>
            </w:pPr>
            <w:r>
              <w:t>0,14</w:t>
            </w:r>
          </w:p>
        </w:tc>
        <w:tc>
          <w:tcPr>
            <w:tcW w:w="623" w:type="dxa"/>
          </w:tcPr>
          <w:p w:rsidR="00C442BA" w:rsidRDefault="00C442BA">
            <w:pPr>
              <w:pStyle w:val="ConsPlusNormal"/>
              <w:jc w:val="center"/>
            </w:pPr>
            <w:r>
              <w:t>0,06</w:t>
            </w:r>
          </w:p>
        </w:tc>
        <w:tc>
          <w:tcPr>
            <w:tcW w:w="737" w:type="dxa"/>
          </w:tcPr>
          <w:p w:rsidR="00C442BA" w:rsidRDefault="00C442BA">
            <w:pPr>
              <w:pStyle w:val="ConsPlusNormal"/>
              <w:jc w:val="center"/>
            </w:pPr>
            <w:r>
              <w:t>0,48</w:t>
            </w:r>
          </w:p>
        </w:tc>
        <w:tc>
          <w:tcPr>
            <w:tcW w:w="623" w:type="dxa"/>
          </w:tcPr>
          <w:p w:rsidR="00C442BA" w:rsidRDefault="00C442BA">
            <w:pPr>
              <w:pStyle w:val="ConsPlusNormal"/>
              <w:jc w:val="center"/>
            </w:pPr>
            <w:r>
              <w:t>0,22</w:t>
            </w:r>
          </w:p>
        </w:tc>
        <w:tc>
          <w:tcPr>
            <w:tcW w:w="850" w:type="dxa"/>
          </w:tcPr>
          <w:p w:rsidR="00C442BA" w:rsidRDefault="00C442BA">
            <w:pPr>
              <w:pStyle w:val="ConsPlusNormal"/>
              <w:jc w:val="center"/>
            </w:pPr>
            <w:r>
              <w:t>7,48</w:t>
            </w:r>
          </w:p>
        </w:tc>
        <w:tc>
          <w:tcPr>
            <w:tcW w:w="737" w:type="dxa"/>
          </w:tcPr>
          <w:p w:rsidR="00C442BA" w:rsidRDefault="00C442BA">
            <w:pPr>
              <w:pStyle w:val="ConsPlusNormal"/>
              <w:jc w:val="center"/>
            </w:pPr>
            <w:r>
              <w:t>3,40</w:t>
            </w:r>
          </w:p>
        </w:tc>
        <w:tc>
          <w:tcPr>
            <w:tcW w:w="963" w:type="dxa"/>
          </w:tcPr>
          <w:p w:rsidR="00C442BA" w:rsidRDefault="00C442BA">
            <w:pPr>
              <w:pStyle w:val="ConsPlusNormal"/>
              <w:jc w:val="center"/>
            </w:pPr>
            <w:r>
              <w:t>219,89</w:t>
            </w:r>
          </w:p>
        </w:tc>
      </w:tr>
      <w:tr w:rsidR="00C442BA">
        <w:tc>
          <w:tcPr>
            <w:tcW w:w="510" w:type="dxa"/>
          </w:tcPr>
          <w:p w:rsidR="00C442BA" w:rsidRDefault="00C442BA">
            <w:pPr>
              <w:pStyle w:val="ConsPlusNormal"/>
              <w:jc w:val="center"/>
            </w:pPr>
            <w:r>
              <w:t>16</w:t>
            </w:r>
          </w:p>
        </w:tc>
        <w:tc>
          <w:tcPr>
            <w:tcW w:w="2040" w:type="dxa"/>
          </w:tcPr>
          <w:p w:rsidR="00C442BA" w:rsidRDefault="00C442BA">
            <w:pPr>
              <w:pStyle w:val="ConsPlusNormal"/>
            </w:pPr>
            <w:r>
              <w:t>Сосновоборский городской округ</w:t>
            </w:r>
          </w:p>
        </w:tc>
        <w:tc>
          <w:tcPr>
            <w:tcW w:w="963" w:type="dxa"/>
          </w:tcPr>
          <w:p w:rsidR="00C442BA" w:rsidRDefault="00C442BA">
            <w:pPr>
              <w:pStyle w:val="ConsPlusNormal"/>
              <w:jc w:val="center"/>
            </w:pPr>
            <w:r>
              <w:t>3,78</w:t>
            </w:r>
          </w:p>
        </w:tc>
        <w:tc>
          <w:tcPr>
            <w:tcW w:w="737" w:type="dxa"/>
          </w:tcPr>
          <w:p w:rsidR="00C442BA" w:rsidRDefault="00C442BA">
            <w:pPr>
              <w:pStyle w:val="ConsPlusNormal"/>
              <w:jc w:val="center"/>
            </w:pPr>
            <w:r>
              <w:t>44,52</w:t>
            </w:r>
          </w:p>
        </w:tc>
        <w:tc>
          <w:tcPr>
            <w:tcW w:w="850" w:type="dxa"/>
          </w:tcPr>
          <w:p w:rsidR="00C442BA" w:rsidRDefault="00C442BA">
            <w:pPr>
              <w:pStyle w:val="ConsPlusNormal"/>
              <w:jc w:val="center"/>
            </w:pPr>
            <w:r>
              <w:t>0,27</w:t>
            </w:r>
          </w:p>
        </w:tc>
        <w:tc>
          <w:tcPr>
            <w:tcW w:w="623" w:type="dxa"/>
          </w:tcPr>
          <w:p w:rsidR="00C442BA" w:rsidRDefault="00C442BA">
            <w:pPr>
              <w:pStyle w:val="ConsPlusNormal"/>
              <w:jc w:val="center"/>
            </w:pPr>
            <w:r>
              <w:t>3,18</w:t>
            </w:r>
          </w:p>
        </w:tc>
        <w:tc>
          <w:tcPr>
            <w:tcW w:w="963" w:type="dxa"/>
          </w:tcPr>
          <w:p w:rsidR="00C442BA" w:rsidRDefault="00C442BA">
            <w:pPr>
              <w:pStyle w:val="ConsPlusNormal"/>
              <w:jc w:val="center"/>
            </w:pPr>
            <w:r>
              <w:t>0,03</w:t>
            </w:r>
          </w:p>
        </w:tc>
        <w:tc>
          <w:tcPr>
            <w:tcW w:w="737" w:type="dxa"/>
          </w:tcPr>
          <w:p w:rsidR="00C442BA" w:rsidRDefault="00C442BA">
            <w:pPr>
              <w:pStyle w:val="ConsPlusNormal"/>
              <w:jc w:val="center"/>
            </w:pPr>
            <w:r>
              <w:t>0,35</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85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850" w:type="dxa"/>
          </w:tcPr>
          <w:p w:rsidR="00C442BA" w:rsidRDefault="00C442BA">
            <w:pPr>
              <w:pStyle w:val="ConsPlusNormal"/>
              <w:jc w:val="center"/>
            </w:pPr>
            <w:r>
              <w:t>0,12</w:t>
            </w:r>
          </w:p>
        </w:tc>
        <w:tc>
          <w:tcPr>
            <w:tcW w:w="737" w:type="dxa"/>
          </w:tcPr>
          <w:p w:rsidR="00C442BA" w:rsidRDefault="00C442BA">
            <w:pPr>
              <w:pStyle w:val="ConsPlusNormal"/>
              <w:jc w:val="center"/>
            </w:pPr>
            <w:r>
              <w:t>1,41</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0,02</w:t>
            </w:r>
          </w:p>
        </w:tc>
        <w:tc>
          <w:tcPr>
            <w:tcW w:w="623" w:type="dxa"/>
          </w:tcPr>
          <w:p w:rsidR="00C442BA" w:rsidRDefault="00C442BA">
            <w:pPr>
              <w:pStyle w:val="ConsPlusNormal"/>
              <w:jc w:val="center"/>
            </w:pPr>
            <w:r>
              <w:t>0,24</w:t>
            </w:r>
          </w:p>
        </w:tc>
        <w:tc>
          <w:tcPr>
            <w:tcW w:w="850" w:type="dxa"/>
          </w:tcPr>
          <w:p w:rsidR="00C442BA" w:rsidRDefault="00C442BA">
            <w:pPr>
              <w:pStyle w:val="ConsPlusNormal"/>
              <w:jc w:val="center"/>
            </w:pPr>
            <w:r>
              <w:t>4,27</w:t>
            </w:r>
          </w:p>
        </w:tc>
        <w:tc>
          <w:tcPr>
            <w:tcW w:w="737" w:type="dxa"/>
          </w:tcPr>
          <w:p w:rsidR="00C442BA" w:rsidRDefault="00C442BA">
            <w:pPr>
              <w:pStyle w:val="ConsPlusNormal"/>
              <w:jc w:val="center"/>
            </w:pPr>
            <w:r>
              <w:t>50,29</w:t>
            </w:r>
          </w:p>
        </w:tc>
        <w:tc>
          <w:tcPr>
            <w:tcW w:w="963" w:type="dxa"/>
          </w:tcPr>
          <w:p w:rsidR="00C442BA" w:rsidRDefault="00C442BA">
            <w:pPr>
              <w:pStyle w:val="ConsPlusNormal"/>
              <w:jc w:val="center"/>
            </w:pPr>
            <w:r>
              <w:t>8,49</w:t>
            </w:r>
          </w:p>
        </w:tc>
      </w:tr>
      <w:tr w:rsidR="00C442BA">
        <w:tc>
          <w:tcPr>
            <w:tcW w:w="510" w:type="dxa"/>
          </w:tcPr>
          <w:p w:rsidR="00C442BA" w:rsidRDefault="00C442BA">
            <w:pPr>
              <w:pStyle w:val="ConsPlusNormal"/>
              <w:jc w:val="center"/>
            </w:pPr>
            <w:r>
              <w:t>17</w:t>
            </w:r>
          </w:p>
        </w:tc>
        <w:tc>
          <w:tcPr>
            <w:tcW w:w="2040" w:type="dxa"/>
          </w:tcPr>
          <w:p w:rsidR="00C442BA" w:rsidRDefault="00C442BA">
            <w:pPr>
              <w:pStyle w:val="ConsPlusNormal"/>
            </w:pPr>
            <w:r>
              <w:t>Тихвинский</w:t>
            </w:r>
          </w:p>
        </w:tc>
        <w:tc>
          <w:tcPr>
            <w:tcW w:w="963" w:type="dxa"/>
          </w:tcPr>
          <w:p w:rsidR="00C442BA" w:rsidRDefault="00C442BA">
            <w:pPr>
              <w:pStyle w:val="ConsPlusNormal"/>
              <w:jc w:val="center"/>
            </w:pPr>
            <w:r>
              <w:t>481,53</w:t>
            </w:r>
          </w:p>
        </w:tc>
        <w:tc>
          <w:tcPr>
            <w:tcW w:w="737" w:type="dxa"/>
          </w:tcPr>
          <w:p w:rsidR="00C442BA" w:rsidRDefault="00C442BA">
            <w:pPr>
              <w:pStyle w:val="ConsPlusNormal"/>
              <w:jc w:val="center"/>
            </w:pPr>
            <w:r>
              <w:t>68,37</w:t>
            </w:r>
          </w:p>
        </w:tc>
        <w:tc>
          <w:tcPr>
            <w:tcW w:w="850" w:type="dxa"/>
          </w:tcPr>
          <w:p w:rsidR="00C442BA" w:rsidRDefault="00C442BA">
            <w:pPr>
              <w:pStyle w:val="ConsPlusNormal"/>
              <w:jc w:val="center"/>
            </w:pPr>
            <w:r>
              <w:t>30,54</w:t>
            </w:r>
          </w:p>
        </w:tc>
        <w:tc>
          <w:tcPr>
            <w:tcW w:w="623" w:type="dxa"/>
          </w:tcPr>
          <w:p w:rsidR="00C442BA" w:rsidRDefault="00C442BA">
            <w:pPr>
              <w:pStyle w:val="ConsPlusNormal"/>
              <w:jc w:val="center"/>
            </w:pPr>
            <w:r>
              <w:t>4,34</w:t>
            </w:r>
          </w:p>
        </w:tc>
        <w:tc>
          <w:tcPr>
            <w:tcW w:w="963" w:type="dxa"/>
          </w:tcPr>
          <w:p w:rsidR="00C442BA" w:rsidRDefault="00C442BA">
            <w:pPr>
              <w:pStyle w:val="ConsPlusNormal"/>
              <w:jc w:val="center"/>
            </w:pPr>
            <w:r>
              <w:t>157,24</w:t>
            </w:r>
          </w:p>
        </w:tc>
        <w:tc>
          <w:tcPr>
            <w:tcW w:w="737" w:type="dxa"/>
          </w:tcPr>
          <w:p w:rsidR="00C442BA" w:rsidRDefault="00C442BA">
            <w:pPr>
              <w:pStyle w:val="ConsPlusNormal"/>
              <w:jc w:val="center"/>
            </w:pPr>
            <w:r>
              <w:t>22,33</w:t>
            </w:r>
          </w:p>
        </w:tc>
        <w:tc>
          <w:tcPr>
            <w:tcW w:w="737" w:type="dxa"/>
          </w:tcPr>
          <w:p w:rsidR="00C442BA" w:rsidRDefault="00C442BA">
            <w:pPr>
              <w:pStyle w:val="ConsPlusNormal"/>
              <w:jc w:val="center"/>
            </w:pPr>
            <w:r>
              <w:t>1,02</w:t>
            </w:r>
          </w:p>
        </w:tc>
        <w:tc>
          <w:tcPr>
            <w:tcW w:w="623" w:type="dxa"/>
          </w:tcPr>
          <w:p w:rsidR="00C442BA" w:rsidRDefault="00C442BA">
            <w:pPr>
              <w:pStyle w:val="ConsPlusNormal"/>
              <w:jc w:val="center"/>
            </w:pPr>
            <w:r>
              <w:t>0,14</w:t>
            </w:r>
          </w:p>
        </w:tc>
        <w:tc>
          <w:tcPr>
            <w:tcW w:w="850" w:type="dxa"/>
          </w:tcPr>
          <w:p w:rsidR="00C442BA" w:rsidRDefault="00C442BA">
            <w:pPr>
              <w:pStyle w:val="ConsPlusNormal"/>
              <w:jc w:val="center"/>
            </w:pPr>
            <w:r>
              <w:t>11,48</w:t>
            </w:r>
          </w:p>
        </w:tc>
        <w:tc>
          <w:tcPr>
            <w:tcW w:w="737" w:type="dxa"/>
          </w:tcPr>
          <w:p w:rsidR="00C442BA" w:rsidRDefault="00C442BA">
            <w:pPr>
              <w:pStyle w:val="ConsPlusNormal"/>
              <w:jc w:val="center"/>
            </w:pPr>
            <w:r>
              <w:t>1,63</w:t>
            </w:r>
          </w:p>
        </w:tc>
        <w:tc>
          <w:tcPr>
            <w:tcW w:w="850" w:type="dxa"/>
          </w:tcPr>
          <w:p w:rsidR="00C442BA" w:rsidRDefault="00C442BA">
            <w:pPr>
              <w:pStyle w:val="ConsPlusNormal"/>
              <w:jc w:val="center"/>
            </w:pPr>
            <w:r>
              <w:t>10,12</w:t>
            </w:r>
          </w:p>
        </w:tc>
        <w:tc>
          <w:tcPr>
            <w:tcW w:w="737" w:type="dxa"/>
          </w:tcPr>
          <w:p w:rsidR="00C442BA" w:rsidRDefault="00C442BA">
            <w:pPr>
              <w:pStyle w:val="ConsPlusNormal"/>
              <w:jc w:val="center"/>
            </w:pPr>
            <w:r>
              <w:t>1,44</w:t>
            </w:r>
          </w:p>
        </w:tc>
        <w:tc>
          <w:tcPr>
            <w:tcW w:w="737" w:type="dxa"/>
          </w:tcPr>
          <w:p w:rsidR="00C442BA" w:rsidRDefault="00C442BA">
            <w:pPr>
              <w:pStyle w:val="ConsPlusNormal"/>
              <w:jc w:val="center"/>
            </w:pPr>
            <w:r>
              <w:t>0,30</w:t>
            </w:r>
          </w:p>
        </w:tc>
        <w:tc>
          <w:tcPr>
            <w:tcW w:w="623" w:type="dxa"/>
          </w:tcPr>
          <w:p w:rsidR="00C442BA" w:rsidRDefault="00C442BA">
            <w:pPr>
              <w:pStyle w:val="ConsPlusNormal"/>
              <w:jc w:val="center"/>
            </w:pPr>
            <w:r>
              <w:t>0,04</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0,52</w:t>
            </w:r>
          </w:p>
        </w:tc>
        <w:tc>
          <w:tcPr>
            <w:tcW w:w="623" w:type="dxa"/>
          </w:tcPr>
          <w:p w:rsidR="00C442BA" w:rsidRDefault="00C442BA">
            <w:pPr>
              <w:pStyle w:val="ConsPlusNormal"/>
              <w:jc w:val="center"/>
            </w:pPr>
            <w:r>
              <w:t>0,07</w:t>
            </w:r>
          </w:p>
        </w:tc>
        <w:tc>
          <w:tcPr>
            <w:tcW w:w="850" w:type="dxa"/>
          </w:tcPr>
          <w:p w:rsidR="00C442BA" w:rsidRDefault="00C442BA">
            <w:pPr>
              <w:pStyle w:val="ConsPlusNormal"/>
              <w:jc w:val="center"/>
            </w:pPr>
            <w:r>
              <w:t>11,51</w:t>
            </w:r>
          </w:p>
        </w:tc>
        <w:tc>
          <w:tcPr>
            <w:tcW w:w="737" w:type="dxa"/>
          </w:tcPr>
          <w:p w:rsidR="00C442BA" w:rsidRDefault="00C442BA">
            <w:pPr>
              <w:pStyle w:val="ConsPlusNormal"/>
              <w:jc w:val="center"/>
            </w:pPr>
            <w:r>
              <w:t>1,63</w:t>
            </w:r>
          </w:p>
        </w:tc>
        <w:tc>
          <w:tcPr>
            <w:tcW w:w="963" w:type="dxa"/>
          </w:tcPr>
          <w:p w:rsidR="00C442BA" w:rsidRDefault="00C442BA">
            <w:pPr>
              <w:pStyle w:val="ConsPlusNormal"/>
              <w:jc w:val="center"/>
            </w:pPr>
            <w:r>
              <w:t>704,26</w:t>
            </w:r>
          </w:p>
        </w:tc>
      </w:tr>
      <w:tr w:rsidR="00C442BA">
        <w:tc>
          <w:tcPr>
            <w:tcW w:w="510" w:type="dxa"/>
          </w:tcPr>
          <w:p w:rsidR="00C442BA" w:rsidRDefault="00C442BA">
            <w:pPr>
              <w:pStyle w:val="ConsPlusNormal"/>
              <w:jc w:val="center"/>
            </w:pPr>
            <w:r>
              <w:t>18</w:t>
            </w:r>
          </w:p>
        </w:tc>
        <w:tc>
          <w:tcPr>
            <w:tcW w:w="2040" w:type="dxa"/>
          </w:tcPr>
          <w:p w:rsidR="00C442BA" w:rsidRDefault="00C442BA">
            <w:pPr>
              <w:pStyle w:val="ConsPlusNormal"/>
            </w:pPr>
            <w:r>
              <w:t>Тосненский</w:t>
            </w:r>
          </w:p>
        </w:tc>
        <w:tc>
          <w:tcPr>
            <w:tcW w:w="963" w:type="dxa"/>
          </w:tcPr>
          <w:p w:rsidR="00C442BA" w:rsidRDefault="00C442BA">
            <w:pPr>
              <w:pStyle w:val="ConsPlusNormal"/>
              <w:jc w:val="center"/>
            </w:pPr>
            <w:r>
              <w:t>247,39</w:t>
            </w:r>
          </w:p>
        </w:tc>
        <w:tc>
          <w:tcPr>
            <w:tcW w:w="737" w:type="dxa"/>
          </w:tcPr>
          <w:p w:rsidR="00C442BA" w:rsidRDefault="00C442BA">
            <w:pPr>
              <w:pStyle w:val="ConsPlusNormal"/>
              <w:jc w:val="center"/>
            </w:pPr>
            <w:r>
              <w:t>67,81</w:t>
            </w:r>
          </w:p>
        </w:tc>
        <w:tc>
          <w:tcPr>
            <w:tcW w:w="850" w:type="dxa"/>
          </w:tcPr>
          <w:p w:rsidR="00C442BA" w:rsidRDefault="00C442BA">
            <w:pPr>
              <w:pStyle w:val="ConsPlusNormal"/>
              <w:jc w:val="center"/>
            </w:pPr>
            <w:r>
              <w:t>11,62</w:t>
            </w:r>
          </w:p>
        </w:tc>
        <w:tc>
          <w:tcPr>
            <w:tcW w:w="623" w:type="dxa"/>
          </w:tcPr>
          <w:p w:rsidR="00C442BA" w:rsidRDefault="00C442BA">
            <w:pPr>
              <w:pStyle w:val="ConsPlusNormal"/>
              <w:jc w:val="center"/>
            </w:pPr>
            <w:r>
              <w:t>3,18</w:t>
            </w:r>
          </w:p>
        </w:tc>
        <w:tc>
          <w:tcPr>
            <w:tcW w:w="963" w:type="dxa"/>
          </w:tcPr>
          <w:p w:rsidR="00C442BA" w:rsidRDefault="00C442BA">
            <w:pPr>
              <w:pStyle w:val="ConsPlusNormal"/>
              <w:jc w:val="center"/>
            </w:pPr>
            <w:r>
              <w:t>46,05</w:t>
            </w:r>
          </w:p>
        </w:tc>
        <w:tc>
          <w:tcPr>
            <w:tcW w:w="737" w:type="dxa"/>
          </w:tcPr>
          <w:p w:rsidR="00C442BA" w:rsidRDefault="00C442BA">
            <w:pPr>
              <w:pStyle w:val="ConsPlusNormal"/>
              <w:jc w:val="center"/>
            </w:pPr>
            <w:r>
              <w:t>12,62</w:t>
            </w:r>
          </w:p>
        </w:tc>
        <w:tc>
          <w:tcPr>
            <w:tcW w:w="737" w:type="dxa"/>
          </w:tcPr>
          <w:p w:rsidR="00C442BA" w:rsidRDefault="00C442BA">
            <w:pPr>
              <w:pStyle w:val="ConsPlusNormal"/>
              <w:jc w:val="center"/>
            </w:pPr>
            <w:r>
              <w:t>1,68</w:t>
            </w:r>
          </w:p>
        </w:tc>
        <w:tc>
          <w:tcPr>
            <w:tcW w:w="623" w:type="dxa"/>
          </w:tcPr>
          <w:p w:rsidR="00C442BA" w:rsidRDefault="00C442BA">
            <w:pPr>
              <w:pStyle w:val="ConsPlusNormal"/>
              <w:jc w:val="center"/>
            </w:pPr>
            <w:r>
              <w:t>0,46</w:t>
            </w:r>
          </w:p>
        </w:tc>
        <w:tc>
          <w:tcPr>
            <w:tcW w:w="850" w:type="dxa"/>
          </w:tcPr>
          <w:p w:rsidR="00C442BA" w:rsidRDefault="00C442BA">
            <w:pPr>
              <w:pStyle w:val="ConsPlusNormal"/>
              <w:jc w:val="center"/>
            </w:pPr>
            <w:r>
              <w:t>28,75</w:t>
            </w:r>
          </w:p>
        </w:tc>
        <w:tc>
          <w:tcPr>
            <w:tcW w:w="737" w:type="dxa"/>
          </w:tcPr>
          <w:p w:rsidR="00C442BA" w:rsidRDefault="00C442BA">
            <w:pPr>
              <w:pStyle w:val="ConsPlusNormal"/>
              <w:jc w:val="center"/>
            </w:pPr>
            <w:r>
              <w:t>7,88</w:t>
            </w:r>
          </w:p>
        </w:tc>
        <w:tc>
          <w:tcPr>
            <w:tcW w:w="850" w:type="dxa"/>
          </w:tcPr>
          <w:p w:rsidR="00C442BA" w:rsidRDefault="00C442BA">
            <w:pPr>
              <w:pStyle w:val="ConsPlusNormal"/>
              <w:jc w:val="center"/>
            </w:pPr>
            <w:r>
              <w:t>0,87</w:t>
            </w:r>
          </w:p>
        </w:tc>
        <w:tc>
          <w:tcPr>
            <w:tcW w:w="737" w:type="dxa"/>
          </w:tcPr>
          <w:p w:rsidR="00C442BA" w:rsidRDefault="00C442BA">
            <w:pPr>
              <w:pStyle w:val="ConsPlusNormal"/>
              <w:jc w:val="center"/>
            </w:pPr>
            <w:r>
              <w:t>0,24</w:t>
            </w:r>
          </w:p>
        </w:tc>
        <w:tc>
          <w:tcPr>
            <w:tcW w:w="737" w:type="dxa"/>
          </w:tcPr>
          <w:p w:rsidR="00C442BA" w:rsidRDefault="00C442BA">
            <w:pPr>
              <w:pStyle w:val="ConsPlusNormal"/>
              <w:jc w:val="center"/>
            </w:pPr>
            <w:r>
              <w:t>0,66</w:t>
            </w:r>
          </w:p>
        </w:tc>
        <w:tc>
          <w:tcPr>
            <w:tcW w:w="623" w:type="dxa"/>
          </w:tcPr>
          <w:p w:rsidR="00C442BA" w:rsidRDefault="00C442BA">
            <w:pPr>
              <w:pStyle w:val="ConsPlusNormal"/>
              <w:jc w:val="center"/>
            </w:pPr>
            <w:r>
              <w:t>0,18</w:t>
            </w:r>
          </w:p>
        </w:tc>
        <w:tc>
          <w:tcPr>
            <w:tcW w:w="737" w:type="dxa"/>
          </w:tcPr>
          <w:p w:rsidR="00C442BA" w:rsidRDefault="00C442BA">
            <w:pPr>
              <w:pStyle w:val="ConsPlusNormal"/>
              <w:jc w:val="center"/>
            </w:pPr>
            <w:r>
              <w:t>0,02</w:t>
            </w:r>
          </w:p>
        </w:tc>
        <w:tc>
          <w:tcPr>
            <w:tcW w:w="623" w:type="dxa"/>
          </w:tcPr>
          <w:p w:rsidR="00C442BA" w:rsidRDefault="00C442BA">
            <w:pPr>
              <w:pStyle w:val="ConsPlusNormal"/>
              <w:jc w:val="center"/>
            </w:pPr>
            <w:r>
              <w:t>0,01</w:t>
            </w:r>
          </w:p>
        </w:tc>
        <w:tc>
          <w:tcPr>
            <w:tcW w:w="737" w:type="dxa"/>
          </w:tcPr>
          <w:p w:rsidR="00C442BA" w:rsidRDefault="00C442BA">
            <w:pPr>
              <w:pStyle w:val="ConsPlusNormal"/>
              <w:jc w:val="center"/>
            </w:pPr>
            <w:r>
              <w:t>2,77</w:t>
            </w:r>
          </w:p>
        </w:tc>
        <w:tc>
          <w:tcPr>
            <w:tcW w:w="623" w:type="dxa"/>
          </w:tcPr>
          <w:p w:rsidR="00C442BA" w:rsidRDefault="00C442BA">
            <w:pPr>
              <w:pStyle w:val="ConsPlusNormal"/>
              <w:jc w:val="center"/>
            </w:pPr>
            <w:r>
              <w:t>0,76</w:t>
            </w:r>
          </w:p>
        </w:tc>
        <w:tc>
          <w:tcPr>
            <w:tcW w:w="850" w:type="dxa"/>
          </w:tcPr>
          <w:p w:rsidR="00C442BA" w:rsidRDefault="00C442BA">
            <w:pPr>
              <w:pStyle w:val="ConsPlusNormal"/>
              <w:jc w:val="center"/>
            </w:pPr>
            <w:r>
              <w:t>25,01</w:t>
            </w:r>
          </w:p>
        </w:tc>
        <w:tc>
          <w:tcPr>
            <w:tcW w:w="737" w:type="dxa"/>
          </w:tcPr>
          <w:p w:rsidR="00C442BA" w:rsidRDefault="00C442BA">
            <w:pPr>
              <w:pStyle w:val="ConsPlusNormal"/>
              <w:jc w:val="center"/>
            </w:pPr>
            <w:r>
              <w:t>6,86</w:t>
            </w:r>
          </w:p>
        </w:tc>
        <w:tc>
          <w:tcPr>
            <w:tcW w:w="963" w:type="dxa"/>
          </w:tcPr>
          <w:p w:rsidR="00C442BA" w:rsidRDefault="00C442BA">
            <w:pPr>
              <w:pStyle w:val="ConsPlusNormal"/>
              <w:jc w:val="center"/>
            </w:pPr>
            <w:r>
              <w:t>364,82</w:t>
            </w:r>
          </w:p>
        </w:tc>
      </w:tr>
      <w:tr w:rsidR="00C442BA">
        <w:tc>
          <w:tcPr>
            <w:tcW w:w="2550" w:type="dxa"/>
            <w:gridSpan w:val="2"/>
          </w:tcPr>
          <w:p w:rsidR="00C442BA" w:rsidRDefault="00C442BA">
            <w:pPr>
              <w:pStyle w:val="ConsPlusNormal"/>
            </w:pPr>
            <w:r>
              <w:t>Итого по Ленинградской области</w:t>
            </w:r>
          </w:p>
        </w:tc>
        <w:tc>
          <w:tcPr>
            <w:tcW w:w="963" w:type="dxa"/>
          </w:tcPr>
          <w:p w:rsidR="00C442BA" w:rsidRDefault="00C442BA">
            <w:pPr>
              <w:pStyle w:val="ConsPlusNormal"/>
              <w:jc w:val="center"/>
            </w:pPr>
            <w:r>
              <w:t>4877,19</w:t>
            </w:r>
          </w:p>
        </w:tc>
        <w:tc>
          <w:tcPr>
            <w:tcW w:w="737" w:type="dxa"/>
          </w:tcPr>
          <w:p w:rsidR="00C442BA" w:rsidRDefault="00C442BA">
            <w:pPr>
              <w:pStyle w:val="ConsPlusNormal"/>
              <w:jc w:val="center"/>
            </w:pPr>
            <w:r>
              <w:t>66,41</w:t>
            </w:r>
          </w:p>
        </w:tc>
        <w:tc>
          <w:tcPr>
            <w:tcW w:w="850" w:type="dxa"/>
          </w:tcPr>
          <w:p w:rsidR="00C442BA" w:rsidRDefault="00C442BA">
            <w:pPr>
              <w:pStyle w:val="ConsPlusNormal"/>
              <w:jc w:val="center"/>
            </w:pPr>
            <w:r>
              <w:t>300,09</w:t>
            </w:r>
          </w:p>
        </w:tc>
        <w:tc>
          <w:tcPr>
            <w:tcW w:w="623" w:type="dxa"/>
          </w:tcPr>
          <w:p w:rsidR="00C442BA" w:rsidRDefault="00C442BA">
            <w:pPr>
              <w:pStyle w:val="ConsPlusNormal"/>
              <w:jc w:val="center"/>
            </w:pPr>
            <w:r>
              <w:t>4,09</w:t>
            </w:r>
          </w:p>
        </w:tc>
        <w:tc>
          <w:tcPr>
            <w:tcW w:w="963" w:type="dxa"/>
          </w:tcPr>
          <w:p w:rsidR="00C442BA" w:rsidRDefault="00C442BA">
            <w:pPr>
              <w:pStyle w:val="ConsPlusNormal"/>
              <w:jc w:val="center"/>
            </w:pPr>
            <w:r>
              <w:t>1014,03</w:t>
            </w:r>
          </w:p>
        </w:tc>
        <w:tc>
          <w:tcPr>
            <w:tcW w:w="737" w:type="dxa"/>
          </w:tcPr>
          <w:p w:rsidR="00C442BA" w:rsidRDefault="00C442BA">
            <w:pPr>
              <w:pStyle w:val="ConsPlusNormal"/>
              <w:jc w:val="center"/>
            </w:pPr>
            <w:r>
              <w:t>13,81</w:t>
            </w:r>
          </w:p>
        </w:tc>
        <w:tc>
          <w:tcPr>
            <w:tcW w:w="737" w:type="dxa"/>
          </w:tcPr>
          <w:p w:rsidR="00C442BA" w:rsidRDefault="00C442BA">
            <w:pPr>
              <w:pStyle w:val="ConsPlusNormal"/>
              <w:jc w:val="center"/>
            </w:pPr>
            <w:r>
              <w:t>25,34</w:t>
            </w:r>
          </w:p>
        </w:tc>
        <w:tc>
          <w:tcPr>
            <w:tcW w:w="623" w:type="dxa"/>
          </w:tcPr>
          <w:p w:rsidR="00C442BA" w:rsidRDefault="00C442BA">
            <w:pPr>
              <w:pStyle w:val="ConsPlusNormal"/>
              <w:jc w:val="center"/>
            </w:pPr>
            <w:r>
              <w:t>0,35</w:t>
            </w:r>
          </w:p>
        </w:tc>
        <w:tc>
          <w:tcPr>
            <w:tcW w:w="850" w:type="dxa"/>
          </w:tcPr>
          <w:p w:rsidR="00C442BA" w:rsidRDefault="00C442BA">
            <w:pPr>
              <w:pStyle w:val="ConsPlusNormal"/>
              <w:jc w:val="center"/>
            </w:pPr>
            <w:r>
              <w:t>448,27</w:t>
            </w:r>
          </w:p>
        </w:tc>
        <w:tc>
          <w:tcPr>
            <w:tcW w:w="737" w:type="dxa"/>
          </w:tcPr>
          <w:p w:rsidR="00C442BA" w:rsidRDefault="00C442BA">
            <w:pPr>
              <w:pStyle w:val="ConsPlusNormal"/>
              <w:jc w:val="center"/>
            </w:pPr>
            <w:r>
              <w:t>6,11</w:t>
            </w:r>
          </w:p>
        </w:tc>
        <w:tc>
          <w:tcPr>
            <w:tcW w:w="850" w:type="dxa"/>
          </w:tcPr>
          <w:p w:rsidR="00C442BA" w:rsidRDefault="00C442BA">
            <w:pPr>
              <w:pStyle w:val="ConsPlusNormal"/>
              <w:jc w:val="center"/>
            </w:pPr>
            <w:r>
              <w:t>227,94</w:t>
            </w:r>
          </w:p>
        </w:tc>
        <w:tc>
          <w:tcPr>
            <w:tcW w:w="737" w:type="dxa"/>
          </w:tcPr>
          <w:p w:rsidR="00C442BA" w:rsidRDefault="00C442BA">
            <w:pPr>
              <w:pStyle w:val="ConsPlusNormal"/>
              <w:jc w:val="center"/>
            </w:pPr>
            <w:r>
              <w:t>3,11</w:t>
            </w:r>
          </w:p>
        </w:tc>
        <w:tc>
          <w:tcPr>
            <w:tcW w:w="737" w:type="dxa"/>
          </w:tcPr>
          <w:p w:rsidR="00C442BA" w:rsidRDefault="00C442BA">
            <w:pPr>
              <w:pStyle w:val="ConsPlusNormal"/>
              <w:jc w:val="center"/>
            </w:pPr>
            <w:r>
              <w:t>22,41</w:t>
            </w:r>
          </w:p>
        </w:tc>
        <w:tc>
          <w:tcPr>
            <w:tcW w:w="623" w:type="dxa"/>
          </w:tcPr>
          <w:p w:rsidR="00C442BA" w:rsidRDefault="00C442BA">
            <w:pPr>
              <w:pStyle w:val="ConsPlusNormal"/>
              <w:jc w:val="center"/>
            </w:pPr>
            <w:r>
              <w:t>0,31</w:t>
            </w:r>
          </w:p>
        </w:tc>
        <w:tc>
          <w:tcPr>
            <w:tcW w:w="737" w:type="dxa"/>
          </w:tcPr>
          <w:p w:rsidR="00C442BA" w:rsidRDefault="00C442BA">
            <w:pPr>
              <w:pStyle w:val="ConsPlusNormal"/>
              <w:jc w:val="center"/>
            </w:pPr>
            <w:r>
              <w:t>10,33</w:t>
            </w:r>
          </w:p>
        </w:tc>
        <w:tc>
          <w:tcPr>
            <w:tcW w:w="623" w:type="dxa"/>
          </w:tcPr>
          <w:p w:rsidR="00C442BA" w:rsidRDefault="00C442BA">
            <w:pPr>
              <w:pStyle w:val="ConsPlusNormal"/>
              <w:jc w:val="center"/>
            </w:pPr>
            <w:r>
              <w:t>0,14</w:t>
            </w:r>
          </w:p>
        </w:tc>
        <w:tc>
          <w:tcPr>
            <w:tcW w:w="737" w:type="dxa"/>
          </w:tcPr>
          <w:p w:rsidR="00C442BA" w:rsidRDefault="00C442BA">
            <w:pPr>
              <w:pStyle w:val="ConsPlusNormal"/>
              <w:jc w:val="center"/>
            </w:pPr>
            <w:r>
              <w:t>26,07</w:t>
            </w:r>
          </w:p>
        </w:tc>
        <w:tc>
          <w:tcPr>
            <w:tcW w:w="623" w:type="dxa"/>
          </w:tcPr>
          <w:p w:rsidR="00C442BA" w:rsidRDefault="00C442BA">
            <w:pPr>
              <w:pStyle w:val="ConsPlusNormal"/>
              <w:jc w:val="center"/>
            </w:pPr>
            <w:r>
              <w:t>0,36</w:t>
            </w:r>
          </w:p>
        </w:tc>
        <w:tc>
          <w:tcPr>
            <w:tcW w:w="850" w:type="dxa"/>
          </w:tcPr>
          <w:p w:rsidR="00C442BA" w:rsidRDefault="00C442BA">
            <w:pPr>
              <w:pStyle w:val="ConsPlusNormal"/>
              <w:jc w:val="center"/>
            </w:pPr>
            <w:r>
              <w:t>390,89</w:t>
            </w:r>
          </w:p>
        </w:tc>
        <w:tc>
          <w:tcPr>
            <w:tcW w:w="737" w:type="dxa"/>
          </w:tcPr>
          <w:p w:rsidR="00C442BA" w:rsidRDefault="00C442BA">
            <w:pPr>
              <w:pStyle w:val="ConsPlusNormal"/>
              <w:jc w:val="center"/>
            </w:pPr>
            <w:r>
              <w:t>5,32</w:t>
            </w:r>
          </w:p>
        </w:tc>
        <w:tc>
          <w:tcPr>
            <w:tcW w:w="963" w:type="dxa"/>
          </w:tcPr>
          <w:p w:rsidR="00C442BA" w:rsidRDefault="00C442BA">
            <w:pPr>
              <w:pStyle w:val="ConsPlusNormal"/>
            </w:pPr>
            <w:r>
              <w:t>7342,56</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ind w:firstLine="540"/>
        <w:jc w:val="both"/>
      </w:pPr>
    </w:p>
    <w:p w:rsidR="00C442BA" w:rsidRDefault="00C442BA">
      <w:pPr>
        <w:pStyle w:val="ConsPlusNormal"/>
        <w:jc w:val="both"/>
      </w:pPr>
      <w:r>
        <w:t xml:space="preserve">(в ред. </w:t>
      </w:r>
      <w:hyperlink r:id="rId141">
        <w:r>
          <w:rPr>
            <w:color w:val="0000FF"/>
          </w:rPr>
          <w:t>Постановления</w:t>
        </w:r>
      </w:hyperlink>
      <w:r>
        <w:t xml:space="preserve"> Губернатора Ленинградской области от 04.02.2025 N 12-пг)</w:t>
      </w:r>
    </w:p>
    <w:p w:rsidR="00C442BA" w:rsidRDefault="00C442BA">
      <w:pPr>
        <w:pStyle w:val="ConsPlusNormal"/>
        <w:ind w:firstLine="540"/>
        <w:jc w:val="both"/>
      </w:pPr>
    </w:p>
    <w:p w:rsidR="00C442BA" w:rsidRDefault="00C442BA">
      <w:pPr>
        <w:pStyle w:val="ConsPlusNormal"/>
        <w:ind w:firstLine="540"/>
        <w:jc w:val="both"/>
      </w:pPr>
      <w:bookmarkStart w:id="37" w:name="P7791"/>
      <w:bookmarkEnd w:id="37"/>
      <w:r>
        <w:t>Таблица 37 - Классы среды обитания охотничьих ресурсов на территории Ленинградской области в разрезе муниципальных районов (муниципального округа)</w:t>
      </w:r>
    </w:p>
    <w:p w:rsidR="00C442BA" w:rsidRDefault="00C442BA">
      <w:pPr>
        <w:pStyle w:val="ConsPlusNormal"/>
        <w:jc w:val="both"/>
      </w:pPr>
      <w:r>
        <w:t xml:space="preserve">(в ред. </w:t>
      </w:r>
      <w:hyperlink r:id="rId142">
        <w:r>
          <w:rPr>
            <w:color w:val="0000FF"/>
          </w:rPr>
          <w:t>Постановления</w:t>
        </w:r>
      </w:hyperlink>
      <w:r>
        <w:t xml:space="preserve"> Губернатора Ленинградской области от 04.02.2025 N 12-пг)</w:t>
      </w:r>
    </w:p>
    <w:p w:rsidR="00C442BA" w:rsidRDefault="00C442BA">
      <w:pPr>
        <w:pStyle w:val="ConsPlusNormal"/>
        <w:ind w:firstLine="540"/>
        <w:jc w:val="both"/>
      </w:pPr>
    </w:p>
    <w:p w:rsidR="00C442BA" w:rsidRDefault="00C442BA">
      <w:pPr>
        <w:pStyle w:val="ConsPlusNormal"/>
        <w:ind w:firstLine="540"/>
        <w:jc w:val="both"/>
      </w:pPr>
      <w:r>
        <w:t xml:space="preserve">(в ред. </w:t>
      </w:r>
      <w:hyperlink r:id="rId143">
        <w:r>
          <w:rPr>
            <w:color w:val="0000FF"/>
          </w:rPr>
          <w:t>Постановления</w:t>
        </w:r>
      </w:hyperlink>
      <w:r>
        <w:t xml:space="preserve"> Губернатора Ленинградской области от 15.09.2023 N 65-пг)</w:t>
      </w:r>
    </w:p>
    <w:p w:rsidR="00C442BA" w:rsidRDefault="00C442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0"/>
        <w:gridCol w:w="963"/>
        <w:gridCol w:w="737"/>
        <w:gridCol w:w="623"/>
        <w:gridCol w:w="454"/>
        <w:gridCol w:w="963"/>
        <w:gridCol w:w="737"/>
        <w:gridCol w:w="737"/>
        <w:gridCol w:w="624"/>
        <w:gridCol w:w="963"/>
        <w:gridCol w:w="737"/>
        <w:gridCol w:w="964"/>
        <w:gridCol w:w="794"/>
        <w:gridCol w:w="623"/>
        <w:gridCol w:w="454"/>
        <w:gridCol w:w="737"/>
        <w:gridCol w:w="567"/>
      </w:tblGrid>
      <w:tr w:rsidR="00C442BA">
        <w:tc>
          <w:tcPr>
            <w:tcW w:w="510" w:type="dxa"/>
            <w:vMerge w:val="restart"/>
          </w:tcPr>
          <w:p w:rsidR="00C442BA" w:rsidRDefault="00C442BA">
            <w:pPr>
              <w:pStyle w:val="ConsPlusNormal"/>
              <w:jc w:val="center"/>
            </w:pPr>
            <w:r>
              <w:t>N п/п</w:t>
            </w:r>
          </w:p>
        </w:tc>
        <w:tc>
          <w:tcPr>
            <w:tcW w:w="2040" w:type="dxa"/>
            <w:vMerge w:val="restart"/>
          </w:tcPr>
          <w:p w:rsidR="00C442BA" w:rsidRDefault="00C442BA">
            <w:pPr>
              <w:pStyle w:val="ConsPlusNormal"/>
              <w:jc w:val="center"/>
            </w:pPr>
            <w:r>
              <w:t>Муниципальный район (муниципальный округ)</w:t>
            </w:r>
          </w:p>
        </w:tc>
        <w:tc>
          <w:tcPr>
            <w:tcW w:w="11677" w:type="dxa"/>
            <w:gridSpan w:val="16"/>
          </w:tcPr>
          <w:p w:rsidR="00C442BA" w:rsidRDefault="00C442BA">
            <w:pPr>
              <w:pStyle w:val="ConsPlusNormal"/>
              <w:jc w:val="center"/>
            </w:pPr>
            <w:r>
              <w:t>Леса</w:t>
            </w:r>
          </w:p>
        </w:tc>
      </w:tr>
      <w:tr w:rsidR="00C442BA">
        <w:tc>
          <w:tcPr>
            <w:tcW w:w="510" w:type="dxa"/>
            <w:vMerge/>
          </w:tcPr>
          <w:p w:rsidR="00C442BA" w:rsidRDefault="00C442BA">
            <w:pPr>
              <w:pStyle w:val="ConsPlusNormal"/>
            </w:pPr>
          </w:p>
        </w:tc>
        <w:tc>
          <w:tcPr>
            <w:tcW w:w="2040" w:type="dxa"/>
            <w:vMerge/>
          </w:tcPr>
          <w:p w:rsidR="00C442BA" w:rsidRDefault="00C442BA">
            <w:pPr>
              <w:pStyle w:val="ConsPlusNormal"/>
            </w:pPr>
          </w:p>
        </w:tc>
        <w:tc>
          <w:tcPr>
            <w:tcW w:w="1700" w:type="dxa"/>
            <w:gridSpan w:val="2"/>
          </w:tcPr>
          <w:p w:rsidR="00C442BA" w:rsidRDefault="00C442BA">
            <w:pPr>
              <w:pStyle w:val="ConsPlusNormal"/>
              <w:jc w:val="center"/>
            </w:pPr>
            <w:r>
              <w:t>1</w:t>
            </w:r>
          </w:p>
        </w:tc>
        <w:tc>
          <w:tcPr>
            <w:tcW w:w="1077" w:type="dxa"/>
            <w:gridSpan w:val="2"/>
          </w:tcPr>
          <w:p w:rsidR="00C442BA" w:rsidRDefault="00C442BA">
            <w:pPr>
              <w:pStyle w:val="ConsPlusNormal"/>
              <w:jc w:val="center"/>
            </w:pPr>
            <w:r>
              <w:t>2</w:t>
            </w:r>
          </w:p>
        </w:tc>
        <w:tc>
          <w:tcPr>
            <w:tcW w:w="1700" w:type="dxa"/>
            <w:gridSpan w:val="2"/>
          </w:tcPr>
          <w:p w:rsidR="00C442BA" w:rsidRDefault="00C442BA">
            <w:pPr>
              <w:pStyle w:val="ConsPlusNormal"/>
              <w:jc w:val="center"/>
            </w:pPr>
            <w:r>
              <w:t>3</w:t>
            </w:r>
          </w:p>
        </w:tc>
        <w:tc>
          <w:tcPr>
            <w:tcW w:w="1361" w:type="dxa"/>
            <w:gridSpan w:val="2"/>
          </w:tcPr>
          <w:p w:rsidR="00C442BA" w:rsidRDefault="00C442BA">
            <w:pPr>
              <w:pStyle w:val="ConsPlusNormal"/>
              <w:jc w:val="center"/>
            </w:pPr>
            <w:r>
              <w:t>4</w:t>
            </w:r>
          </w:p>
        </w:tc>
        <w:tc>
          <w:tcPr>
            <w:tcW w:w="1700" w:type="dxa"/>
            <w:gridSpan w:val="2"/>
          </w:tcPr>
          <w:p w:rsidR="00C442BA" w:rsidRDefault="00C442BA">
            <w:pPr>
              <w:pStyle w:val="ConsPlusNormal"/>
              <w:jc w:val="center"/>
            </w:pPr>
            <w:r>
              <w:t>5</w:t>
            </w:r>
          </w:p>
        </w:tc>
        <w:tc>
          <w:tcPr>
            <w:tcW w:w="1758" w:type="dxa"/>
            <w:gridSpan w:val="2"/>
          </w:tcPr>
          <w:p w:rsidR="00C442BA" w:rsidRDefault="00C442BA">
            <w:pPr>
              <w:pStyle w:val="ConsPlusNormal"/>
              <w:jc w:val="center"/>
            </w:pPr>
            <w:r>
              <w:t>6</w:t>
            </w:r>
          </w:p>
        </w:tc>
        <w:tc>
          <w:tcPr>
            <w:tcW w:w="1077" w:type="dxa"/>
            <w:gridSpan w:val="2"/>
          </w:tcPr>
          <w:p w:rsidR="00C442BA" w:rsidRDefault="00C442BA">
            <w:pPr>
              <w:pStyle w:val="ConsPlusNormal"/>
              <w:jc w:val="center"/>
            </w:pPr>
            <w:r>
              <w:t>7</w:t>
            </w:r>
          </w:p>
        </w:tc>
        <w:tc>
          <w:tcPr>
            <w:tcW w:w="1304" w:type="dxa"/>
            <w:gridSpan w:val="2"/>
          </w:tcPr>
          <w:p w:rsidR="00C442BA" w:rsidRDefault="00C442BA">
            <w:pPr>
              <w:pStyle w:val="ConsPlusNormal"/>
              <w:jc w:val="center"/>
            </w:pPr>
            <w:r>
              <w:t>8</w:t>
            </w:r>
          </w:p>
        </w:tc>
      </w:tr>
      <w:tr w:rsidR="00C442BA">
        <w:tc>
          <w:tcPr>
            <w:tcW w:w="510" w:type="dxa"/>
            <w:vMerge/>
          </w:tcPr>
          <w:p w:rsidR="00C442BA" w:rsidRDefault="00C442BA">
            <w:pPr>
              <w:pStyle w:val="ConsPlusNormal"/>
            </w:pPr>
          </w:p>
        </w:tc>
        <w:tc>
          <w:tcPr>
            <w:tcW w:w="2040" w:type="dxa"/>
            <w:vMerge/>
          </w:tcPr>
          <w:p w:rsidR="00C442BA" w:rsidRDefault="00C442BA">
            <w:pPr>
              <w:pStyle w:val="ConsPlusNormal"/>
            </w:pPr>
          </w:p>
        </w:tc>
        <w:tc>
          <w:tcPr>
            <w:tcW w:w="1700" w:type="dxa"/>
            <w:gridSpan w:val="2"/>
          </w:tcPr>
          <w:p w:rsidR="00C442BA" w:rsidRDefault="00C442BA">
            <w:pPr>
              <w:pStyle w:val="ConsPlusNormal"/>
              <w:jc w:val="center"/>
            </w:pPr>
            <w:r>
              <w:t>Хвойные вечнозеленые</w:t>
            </w:r>
          </w:p>
        </w:tc>
        <w:tc>
          <w:tcPr>
            <w:tcW w:w="1077" w:type="dxa"/>
            <w:gridSpan w:val="2"/>
          </w:tcPr>
          <w:p w:rsidR="00C442BA" w:rsidRDefault="00C442BA">
            <w:pPr>
              <w:pStyle w:val="ConsPlusNormal"/>
              <w:jc w:val="center"/>
            </w:pPr>
            <w:r>
              <w:t>Хвойные листопадные</w:t>
            </w:r>
          </w:p>
        </w:tc>
        <w:tc>
          <w:tcPr>
            <w:tcW w:w="1700" w:type="dxa"/>
            <w:gridSpan w:val="2"/>
          </w:tcPr>
          <w:p w:rsidR="00C442BA" w:rsidRDefault="00C442BA">
            <w:pPr>
              <w:pStyle w:val="ConsPlusNormal"/>
              <w:jc w:val="center"/>
            </w:pPr>
            <w:r>
              <w:t>Мелколиственные</w:t>
            </w:r>
          </w:p>
        </w:tc>
        <w:tc>
          <w:tcPr>
            <w:tcW w:w="1361" w:type="dxa"/>
            <w:gridSpan w:val="2"/>
          </w:tcPr>
          <w:p w:rsidR="00C442BA" w:rsidRDefault="00C442BA">
            <w:pPr>
              <w:pStyle w:val="ConsPlusNormal"/>
              <w:jc w:val="center"/>
            </w:pPr>
            <w:r>
              <w:t>Широколиственные</w:t>
            </w:r>
          </w:p>
        </w:tc>
        <w:tc>
          <w:tcPr>
            <w:tcW w:w="1700" w:type="dxa"/>
            <w:gridSpan w:val="2"/>
          </w:tcPr>
          <w:p w:rsidR="00C442BA" w:rsidRDefault="00C442BA">
            <w:pPr>
              <w:pStyle w:val="ConsPlusNormal"/>
              <w:jc w:val="center"/>
            </w:pPr>
            <w:r>
              <w:t>Смешанные с преобладанием хвойных</w:t>
            </w:r>
          </w:p>
        </w:tc>
        <w:tc>
          <w:tcPr>
            <w:tcW w:w="1758" w:type="dxa"/>
            <w:gridSpan w:val="2"/>
          </w:tcPr>
          <w:p w:rsidR="00C442BA" w:rsidRDefault="00C442BA">
            <w:pPr>
              <w:pStyle w:val="ConsPlusNormal"/>
              <w:jc w:val="center"/>
            </w:pPr>
            <w:r>
              <w:t>Смешанные с преобладанием мелколиственных</w:t>
            </w:r>
          </w:p>
        </w:tc>
        <w:tc>
          <w:tcPr>
            <w:tcW w:w="1077" w:type="dxa"/>
            <w:gridSpan w:val="2"/>
          </w:tcPr>
          <w:p w:rsidR="00C442BA" w:rsidRDefault="00C442BA">
            <w:pPr>
              <w:pStyle w:val="ConsPlusNormal"/>
              <w:jc w:val="center"/>
            </w:pPr>
            <w:r>
              <w:t>Смешанные с присутствием широколиственных</w:t>
            </w:r>
          </w:p>
        </w:tc>
        <w:tc>
          <w:tcPr>
            <w:tcW w:w="1304" w:type="dxa"/>
            <w:gridSpan w:val="2"/>
          </w:tcPr>
          <w:p w:rsidR="00C442BA" w:rsidRDefault="00C442BA">
            <w:pPr>
              <w:pStyle w:val="ConsPlusNormal"/>
              <w:jc w:val="center"/>
            </w:pPr>
            <w:r>
              <w:t>Искусственно созданные</w:t>
            </w:r>
          </w:p>
        </w:tc>
      </w:tr>
      <w:tr w:rsidR="00C442BA">
        <w:tc>
          <w:tcPr>
            <w:tcW w:w="510" w:type="dxa"/>
            <w:vMerge/>
          </w:tcPr>
          <w:p w:rsidR="00C442BA" w:rsidRDefault="00C442BA">
            <w:pPr>
              <w:pStyle w:val="ConsPlusNormal"/>
            </w:pPr>
          </w:p>
        </w:tc>
        <w:tc>
          <w:tcPr>
            <w:tcW w:w="2040" w:type="dxa"/>
            <w:vMerge/>
          </w:tcPr>
          <w:p w:rsidR="00C442BA" w:rsidRDefault="00C442BA">
            <w:pPr>
              <w:pStyle w:val="ConsPlusNormal"/>
            </w:pPr>
          </w:p>
        </w:tc>
        <w:tc>
          <w:tcPr>
            <w:tcW w:w="96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623" w:type="dxa"/>
          </w:tcPr>
          <w:p w:rsidR="00C442BA" w:rsidRDefault="00C442BA">
            <w:pPr>
              <w:pStyle w:val="ConsPlusNormal"/>
              <w:jc w:val="center"/>
            </w:pPr>
            <w:r>
              <w:t>тыс. га</w:t>
            </w:r>
          </w:p>
        </w:tc>
        <w:tc>
          <w:tcPr>
            <w:tcW w:w="454" w:type="dxa"/>
          </w:tcPr>
          <w:p w:rsidR="00C442BA" w:rsidRDefault="00C442BA">
            <w:pPr>
              <w:pStyle w:val="ConsPlusNormal"/>
              <w:jc w:val="center"/>
            </w:pPr>
            <w:r>
              <w:t>%</w:t>
            </w:r>
          </w:p>
        </w:tc>
        <w:tc>
          <w:tcPr>
            <w:tcW w:w="96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4" w:type="dxa"/>
          </w:tcPr>
          <w:p w:rsidR="00C442BA" w:rsidRDefault="00C442BA">
            <w:pPr>
              <w:pStyle w:val="ConsPlusNormal"/>
              <w:jc w:val="center"/>
            </w:pPr>
            <w:r>
              <w:t>%</w:t>
            </w:r>
          </w:p>
        </w:tc>
        <w:tc>
          <w:tcPr>
            <w:tcW w:w="96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64" w:type="dxa"/>
          </w:tcPr>
          <w:p w:rsidR="00C442BA" w:rsidRDefault="00C442BA">
            <w:pPr>
              <w:pStyle w:val="ConsPlusNormal"/>
              <w:jc w:val="center"/>
            </w:pPr>
            <w:r>
              <w:t>тыс. га</w:t>
            </w:r>
          </w:p>
        </w:tc>
        <w:tc>
          <w:tcPr>
            <w:tcW w:w="794" w:type="dxa"/>
          </w:tcPr>
          <w:p w:rsidR="00C442BA" w:rsidRDefault="00C442BA">
            <w:pPr>
              <w:pStyle w:val="ConsPlusNormal"/>
              <w:jc w:val="center"/>
            </w:pPr>
            <w:r>
              <w:t>%</w:t>
            </w:r>
          </w:p>
        </w:tc>
        <w:tc>
          <w:tcPr>
            <w:tcW w:w="623" w:type="dxa"/>
          </w:tcPr>
          <w:p w:rsidR="00C442BA" w:rsidRDefault="00C442BA">
            <w:pPr>
              <w:pStyle w:val="ConsPlusNormal"/>
              <w:jc w:val="center"/>
            </w:pPr>
            <w:r>
              <w:t>тыс. га</w:t>
            </w:r>
          </w:p>
        </w:tc>
        <w:tc>
          <w:tcPr>
            <w:tcW w:w="454"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567" w:type="dxa"/>
          </w:tcPr>
          <w:p w:rsidR="00C442BA" w:rsidRDefault="00C442BA">
            <w:pPr>
              <w:pStyle w:val="ConsPlusNormal"/>
              <w:jc w:val="center"/>
            </w:pPr>
            <w:r>
              <w:t>%</w:t>
            </w:r>
          </w:p>
        </w:tc>
      </w:tr>
      <w:tr w:rsidR="00C442BA">
        <w:tc>
          <w:tcPr>
            <w:tcW w:w="510" w:type="dxa"/>
          </w:tcPr>
          <w:p w:rsidR="00C442BA" w:rsidRDefault="00C442BA">
            <w:pPr>
              <w:pStyle w:val="ConsPlusNormal"/>
              <w:jc w:val="center"/>
            </w:pPr>
            <w:r>
              <w:t>1</w:t>
            </w:r>
          </w:p>
        </w:tc>
        <w:tc>
          <w:tcPr>
            <w:tcW w:w="2040" w:type="dxa"/>
          </w:tcPr>
          <w:p w:rsidR="00C442BA" w:rsidRDefault="00C442BA">
            <w:pPr>
              <w:pStyle w:val="ConsPlusNormal"/>
            </w:pPr>
            <w:r>
              <w:t>Бокситогорский</w:t>
            </w:r>
          </w:p>
        </w:tc>
        <w:tc>
          <w:tcPr>
            <w:tcW w:w="963" w:type="dxa"/>
          </w:tcPr>
          <w:p w:rsidR="00C442BA" w:rsidRDefault="00C442BA">
            <w:pPr>
              <w:pStyle w:val="ConsPlusNormal"/>
              <w:jc w:val="center"/>
            </w:pPr>
            <w:r>
              <w:t>53,21</w:t>
            </w:r>
          </w:p>
        </w:tc>
        <w:tc>
          <w:tcPr>
            <w:tcW w:w="737" w:type="dxa"/>
          </w:tcPr>
          <w:p w:rsidR="00C442BA" w:rsidRDefault="00C442BA">
            <w:pPr>
              <w:pStyle w:val="ConsPlusNormal"/>
              <w:jc w:val="center"/>
            </w:pPr>
            <w:r>
              <w:t>7,32</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127,55</w:t>
            </w:r>
          </w:p>
        </w:tc>
        <w:tc>
          <w:tcPr>
            <w:tcW w:w="737" w:type="dxa"/>
          </w:tcPr>
          <w:p w:rsidR="00C442BA" w:rsidRDefault="00C442BA">
            <w:pPr>
              <w:pStyle w:val="ConsPlusNormal"/>
              <w:jc w:val="center"/>
            </w:pPr>
            <w:r>
              <w:t>17,55</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242,70</w:t>
            </w:r>
          </w:p>
        </w:tc>
        <w:tc>
          <w:tcPr>
            <w:tcW w:w="737" w:type="dxa"/>
          </w:tcPr>
          <w:p w:rsidR="00C442BA" w:rsidRDefault="00C442BA">
            <w:pPr>
              <w:pStyle w:val="ConsPlusNormal"/>
              <w:jc w:val="center"/>
            </w:pPr>
            <w:r>
              <w:t>33,39</w:t>
            </w:r>
          </w:p>
        </w:tc>
        <w:tc>
          <w:tcPr>
            <w:tcW w:w="964" w:type="dxa"/>
          </w:tcPr>
          <w:p w:rsidR="00C442BA" w:rsidRDefault="00C442BA">
            <w:pPr>
              <w:pStyle w:val="ConsPlusNormal"/>
              <w:jc w:val="center"/>
            </w:pPr>
            <w:r>
              <w:t>58,47</w:t>
            </w:r>
          </w:p>
        </w:tc>
        <w:tc>
          <w:tcPr>
            <w:tcW w:w="794" w:type="dxa"/>
          </w:tcPr>
          <w:p w:rsidR="00C442BA" w:rsidRDefault="00C442BA">
            <w:pPr>
              <w:pStyle w:val="ConsPlusNormal"/>
              <w:jc w:val="center"/>
            </w:pPr>
            <w:r>
              <w:t>8,04</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2</w:t>
            </w:r>
          </w:p>
        </w:tc>
        <w:tc>
          <w:tcPr>
            <w:tcW w:w="2040" w:type="dxa"/>
          </w:tcPr>
          <w:p w:rsidR="00C442BA" w:rsidRDefault="00C442BA">
            <w:pPr>
              <w:pStyle w:val="ConsPlusNormal"/>
            </w:pPr>
            <w:r>
              <w:t>Волосовский</w:t>
            </w:r>
          </w:p>
        </w:tc>
        <w:tc>
          <w:tcPr>
            <w:tcW w:w="963" w:type="dxa"/>
          </w:tcPr>
          <w:p w:rsidR="00C442BA" w:rsidRDefault="00C442BA">
            <w:pPr>
              <w:pStyle w:val="ConsPlusNormal"/>
              <w:jc w:val="center"/>
            </w:pPr>
            <w:r>
              <w:t>11,78</w:t>
            </w:r>
          </w:p>
        </w:tc>
        <w:tc>
          <w:tcPr>
            <w:tcW w:w="737" w:type="dxa"/>
          </w:tcPr>
          <w:p w:rsidR="00C442BA" w:rsidRDefault="00C442BA">
            <w:pPr>
              <w:pStyle w:val="ConsPlusNormal"/>
              <w:jc w:val="center"/>
            </w:pPr>
            <w:r>
              <w:t>4,35</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62,56</w:t>
            </w:r>
          </w:p>
        </w:tc>
        <w:tc>
          <w:tcPr>
            <w:tcW w:w="737" w:type="dxa"/>
          </w:tcPr>
          <w:p w:rsidR="00C442BA" w:rsidRDefault="00C442BA">
            <w:pPr>
              <w:pStyle w:val="ConsPlusNormal"/>
              <w:jc w:val="center"/>
            </w:pPr>
            <w:r>
              <w:t>23,09</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50,08</w:t>
            </w:r>
          </w:p>
        </w:tc>
        <w:tc>
          <w:tcPr>
            <w:tcW w:w="737" w:type="dxa"/>
          </w:tcPr>
          <w:p w:rsidR="00C442BA" w:rsidRDefault="00C442BA">
            <w:pPr>
              <w:pStyle w:val="ConsPlusNormal"/>
              <w:jc w:val="center"/>
            </w:pPr>
            <w:r>
              <w:t>18,48</w:t>
            </w:r>
          </w:p>
        </w:tc>
        <w:tc>
          <w:tcPr>
            <w:tcW w:w="964" w:type="dxa"/>
          </w:tcPr>
          <w:p w:rsidR="00C442BA" w:rsidRDefault="00C442BA">
            <w:pPr>
              <w:pStyle w:val="ConsPlusNormal"/>
              <w:jc w:val="center"/>
            </w:pPr>
            <w:r>
              <w:t>35,18</w:t>
            </w:r>
          </w:p>
        </w:tc>
        <w:tc>
          <w:tcPr>
            <w:tcW w:w="794" w:type="dxa"/>
          </w:tcPr>
          <w:p w:rsidR="00C442BA" w:rsidRDefault="00C442BA">
            <w:pPr>
              <w:pStyle w:val="ConsPlusNormal"/>
              <w:jc w:val="center"/>
            </w:pPr>
            <w:r>
              <w:t>12,98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3</w:t>
            </w:r>
          </w:p>
        </w:tc>
        <w:tc>
          <w:tcPr>
            <w:tcW w:w="2040" w:type="dxa"/>
          </w:tcPr>
          <w:p w:rsidR="00C442BA" w:rsidRDefault="00C442BA">
            <w:pPr>
              <w:pStyle w:val="ConsPlusNormal"/>
            </w:pPr>
            <w:r>
              <w:t>Волховский</w:t>
            </w:r>
          </w:p>
        </w:tc>
        <w:tc>
          <w:tcPr>
            <w:tcW w:w="963" w:type="dxa"/>
          </w:tcPr>
          <w:p w:rsidR="00C442BA" w:rsidRDefault="00C442BA">
            <w:pPr>
              <w:pStyle w:val="ConsPlusNormal"/>
              <w:jc w:val="center"/>
            </w:pPr>
            <w:r>
              <w:t>47,99</w:t>
            </w:r>
          </w:p>
        </w:tc>
        <w:tc>
          <w:tcPr>
            <w:tcW w:w="737" w:type="dxa"/>
          </w:tcPr>
          <w:p w:rsidR="00C442BA" w:rsidRDefault="00C442BA">
            <w:pPr>
              <w:pStyle w:val="ConsPlusNormal"/>
              <w:jc w:val="center"/>
            </w:pPr>
            <w:r>
              <w:t>9,33</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76,42</w:t>
            </w:r>
          </w:p>
        </w:tc>
        <w:tc>
          <w:tcPr>
            <w:tcW w:w="737" w:type="dxa"/>
          </w:tcPr>
          <w:p w:rsidR="00C442BA" w:rsidRDefault="00C442BA">
            <w:pPr>
              <w:pStyle w:val="ConsPlusNormal"/>
              <w:jc w:val="center"/>
            </w:pPr>
            <w:r>
              <w:t>14,85</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127,29</w:t>
            </w:r>
          </w:p>
        </w:tc>
        <w:tc>
          <w:tcPr>
            <w:tcW w:w="737" w:type="dxa"/>
          </w:tcPr>
          <w:p w:rsidR="00C442BA" w:rsidRDefault="00C442BA">
            <w:pPr>
              <w:pStyle w:val="ConsPlusNormal"/>
              <w:jc w:val="center"/>
            </w:pPr>
            <w:r>
              <w:t>24,74</w:t>
            </w:r>
          </w:p>
        </w:tc>
        <w:tc>
          <w:tcPr>
            <w:tcW w:w="964" w:type="dxa"/>
          </w:tcPr>
          <w:p w:rsidR="00C442BA" w:rsidRDefault="00C442BA">
            <w:pPr>
              <w:pStyle w:val="ConsPlusNormal"/>
              <w:jc w:val="center"/>
            </w:pPr>
            <w:r>
              <w:t>51,24</w:t>
            </w:r>
          </w:p>
        </w:tc>
        <w:tc>
          <w:tcPr>
            <w:tcW w:w="794" w:type="dxa"/>
          </w:tcPr>
          <w:p w:rsidR="00C442BA" w:rsidRDefault="00C442BA">
            <w:pPr>
              <w:pStyle w:val="ConsPlusNormal"/>
              <w:jc w:val="center"/>
            </w:pPr>
            <w:r>
              <w:t>9,96</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4</w:t>
            </w:r>
          </w:p>
        </w:tc>
        <w:tc>
          <w:tcPr>
            <w:tcW w:w="2040" w:type="dxa"/>
          </w:tcPr>
          <w:p w:rsidR="00C442BA" w:rsidRDefault="00C442BA">
            <w:pPr>
              <w:pStyle w:val="ConsPlusNormal"/>
            </w:pPr>
            <w:r>
              <w:t>Всеволожский</w:t>
            </w:r>
          </w:p>
        </w:tc>
        <w:tc>
          <w:tcPr>
            <w:tcW w:w="963" w:type="dxa"/>
          </w:tcPr>
          <w:p w:rsidR="00C442BA" w:rsidRDefault="00C442BA">
            <w:pPr>
              <w:pStyle w:val="ConsPlusNormal"/>
              <w:jc w:val="center"/>
            </w:pPr>
            <w:r>
              <w:t>75,50</w:t>
            </w:r>
          </w:p>
        </w:tc>
        <w:tc>
          <w:tcPr>
            <w:tcW w:w="737" w:type="dxa"/>
          </w:tcPr>
          <w:p w:rsidR="00C442BA" w:rsidRDefault="00C442BA">
            <w:pPr>
              <w:pStyle w:val="ConsPlusNormal"/>
              <w:jc w:val="center"/>
            </w:pPr>
            <w:r>
              <w:t>24,88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17,04</w:t>
            </w:r>
          </w:p>
        </w:tc>
        <w:tc>
          <w:tcPr>
            <w:tcW w:w="737" w:type="dxa"/>
          </w:tcPr>
          <w:p w:rsidR="00C442BA" w:rsidRDefault="00C442BA">
            <w:pPr>
              <w:pStyle w:val="ConsPlusNormal"/>
              <w:jc w:val="center"/>
            </w:pPr>
            <w:r>
              <w:t>5,61</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58,45</w:t>
            </w:r>
          </w:p>
        </w:tc>
        <w:tc>
          <w:tcPr>
            <w:tcW w:w="737" w:type="dxa"/>
          </w:tcPr>
          <w:p w:rsidR="00C442BA" w:rsidRDefault="00C442BA">
            <w:pPr>
              <w:pStyle w:val="ConsPlusNormal"/>
              <w:jc w:val="center"/>
            </w:pPr>
            <w:r>
              <w:t>19,26</w:t>
            </w:r>
          </w:p>
        </w:tc>
        <w:tc>
          <w:tcPr>
            <w:tcW w:w="964" w:type="dxa"/>
          </w:tcPr>
          <w:p w:rsidR="00C442BA" w:rsidRDefault="00C442BA">
            <w:pPr>
              <w:pStyle w:val="ConsPlusNormal"/>
              <w:jc w:val="center"/>
            </w:pPr>
            <w:r>
              <w:t>17,28</w:t>
            </w:r>
          </w:p>
        </w:tc>
        <w:tc>
          <w:tcPr>
            <w:tcW w:w="794" w:type="dxa"/>
          </w:tcPr>
          <w:p w:rsidR="00C442BA" w:rsidRDefault="00C442BA">
            <w:pPr>
              <w:pStyle w:val="ConsPlusNormal"/>
              <w:jc w:val="center"/>
            </w:pPr>
            <w:r>
              <w:t>5,69</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5</w:t>
            </w:r>
          </w:p>
        </w:tc>
        <w:tc>
          <w:tcPr>
            <w:tcW w:w="2040" w:type="dxa"/>
          </w:tcPr>
          <w:p w:rsidR="00C442BA" w:rsidRDefault="00C442BA">
            <w:pPr>
              <w:pStyle w:val="ConsPlusNormal"/>
            </w:pPr>
            <w:r>
              <w:t>Выборгский</w:t>
            </w:r>
          </w:p>
        </w:tc>
        <w:tc>
          <w:tcPr>
            <w:tcW w:w="963" w:type="dxa"/>
          </w:tcPr>
          <w:p w:rsidR="00C442BA" w:rsidRDefault="00C442BA">
            <w:pPr>
              <w:pStyle w:val="ConsPlusNormal"/>
              <w:jc w:val="center"/>
            </w:pPr>
            <w:r>
              <w:t>283,49</w:t>
            </w:r>
          </w:p>
        </w:tc>
        <w:tc>
          <w:tcPr>
            <w:tcW w:w="737" w:type="dxa"/>
          </w:tcPr>
          <w:p w:rsidR="00C442BA" w:rsidRDefault="00C442BA">
            <w:pPr>
              <w:pStyle w:val="ConsPlusNormal"/>
              <w:jc w:val="center"/>
            </w:pPr>
            <w:r>
              <w:t>38,28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28,62</w:t>
            </w:r>
          </w:p>
        </w:tc>
        <w:tc>
          <w:tcPr>
            <w:tcW w:w="737" w:type="dxa"/>
          </w:tcPr>
          <w:p w:rsidR="00C442BA" w:rsidRDefault="00C442BA">
            <w:pPr>
              <w:pStyle w:val="ConsPlusNormal"/>
              <w:jc w:val="center"/>
            </w:pPr>
            <w:r>
              <w:t>3,86</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176,89</w:t>
            </w:r>
          </w:p>
        </w:tc>
        <w:tc>
          <w:tcPr>
            <w:tcW w:w="737" w:type="dxa"/>
          </w:tcPr>
          <w:p w:rsidR="00C442BA" w:rsidRDefault="00C442BA">
            <w:pPr>
              <w:pStyle w:val="ConsPlusNormal"/>
              <w:jc w:val="center"/>
            </w:pPr>
            <w:r>
              <w:t>23,88</w:t>
            </w:r>
          </w:p>
        </w:tc>
        <w:tc>
          <w:tcPr>
            <w:tcW w:w="964" w:type="dxa"/>
          </w:tcPr>
          <w:p w:rsidR="00C442BA" w:rsidRDefault="00C442BA">
            <w:pPr>
              <w:pStyle w:val="ConsPlusNormal"/>
              <w:jc w:val="center"/>
            </w:pPr>
            <w:r>
              <w:t>48,26</w:t>
            </w:r>
          </w:p>
        </w:tc>
        <w:tc>
          <w:tcPr>
            <w:tcW w:w="794" w:type="dxa"/>
          </w:tcPr>
          <w:p w:rsidR="00C442BA" w:rsidRDefault="00C442BA">
            <w:pPr>
              <w:pStyle w:val="ConsPlusNormal"/>
              <w:jc w:val="center"/>
            </w:pPr>
            <w:r>
              <w:t>6,52</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6</w:t>
            </w:r>
          </w:p>
        </w:tc>
        <w:tc>
          <w:tcPr>
            <w:tcW w:w="2040" w:type="dxa"/>
          </w:tcPr>
          <w:p w:rsidR="00C442BA" w:rsidRDefault="00C442BA">
            <w:pPr>
              <w:pStyle w:val="ConsPlusNormal"/>
            </w:pPr>
            <w:r>
              <w:t>Гатчинский</w:t>
            </w:r>
          </w:p>
        </w:tc>
        <w:tc>
          <w:tcPr>
            <w:tcW w:w="963" w:type="dxa"/>
          </w:tcPr>
          <w:p w:rsidR="00C442BA" w:rsidRDefault="00C442BA">
            <w:pPr>
              <w:pStyle w:val="ConsPlusNormal"/>
              <w:jc w:val="center"/>
            </w:pPr>
            <w:r>
              <w:t>25,39</w:t>
            </w:r>
          </w:p>
        </w:tc>
        <w:tc>
          <w:tcPr>
            <w:tcW w:w="737" w:type="dxa"/>
          </w:tcPr>
          <w:p w:rsidR="00C442BA" w:rsidRDefault="00C442BA">
            <w:pPr>
              <w:pStyle w:val="ConsPlusNormal"/>
              <w:jc w:val="center"/>
            </w:pPr>
            <w:r>
              <w:t>9,14</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31,07</w:t>
            </w:r>
          </w:p>
        </w:tc>
        <w:tc>
          <w:tcPr>
            <w:tcW w:w="737" w:type="dxa"/>
          </w:tcPr>
          <w:p w:rsidR="00C442BA" w:rsidRDefault="00C442BA">
            <w:pPr>
              <w:pStyle w:val="ConsPlusNormal"/>
              <w:jc w:val="center"/>
            </w:pPr>
            <w:r>
              <w:t>11,19</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75,48</w:t>
            </w:r>
          </w:p>
        </w:tc>
        <w:tc>
          <w:tcPr>
            <w:tcW w:w="737" w:type="dxa"/>
          </w:tcPr>
          <w:p w:rsidR="00C442BA" w:rsidRDefault="00C442BA">
            <w:pPr>
              <w:pStyle w:val="ConsPlusNormal"/>
              <w:jc w:val="center"/>
            </w:pPr>
            <w:r>
              <w:t>27,18</w:t>
            </w:r>
          </w:p>
        </w:tc>
        <w:tc>
          <w:tcPr>
            <w:tcW w:w="964" w:type="dxa"/>
          </w:tcPr>
          <w:p w:rsidR="00C442BA" w:rsidRDefault="00C442BA">
            <w:pPr>
              <w:pStyle w:val="ConsPlusNormal"/>
              <w:jc w:val="center"/>
            </w:pPr>
            <w:r>
              <w:t>23,65</w:t>
            </w:r>
          </w:p>
        </w:tc>
        <w:tc>
          <w:tcPr>
            <w:tcW w:w="794" w:type="dxa"/>
          </w:tcPr>
          <w:p w:rsidR="00C442BA" w:rsidRDefault="00C442BA">
            <w:pPr>
              <w:pStyle w:val="ConsPlusNormal"/>
              <w:jc w:val="center"/>
            </w:pPr>
            <w:r>
              <w:t>8,52</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7</w:t>
            </w:r>
          </w:p>
        </w:tc>
        <w:tc>
          <w:tcPr>
            <w:tcW w:w="2040" w:type="dxa"/>
          </w:tcPr>
          <w:p w:rsidR="00C442BA" w:rsidRDefault="00C442BA">
            <w:pPr>
              <w:pStyle w:val="ConsPlusNormal"/>
            </w:pPr>
            <w:r>
              <w:t>Кингисеппский</w:t>
            </w:r>
          </w:p>
        </w:tc>
        <w:tc>
          <w:tcPr>
            <w:tcW w:w="963" w:type="dxa"/>
          </w:tcPr>
          <w:p w:rsidR="00C442BA" w:rsidRDefault="00C442BA">
            <w:pPr>
              <w:pStyle w:val="ConsPlusNormal"/>
              <w:jc w:val="center"/>
            </w:pPr>
            <w:r>
              <w:t>52,92</w:t>
            </w:r>
          </w:p>
        </w:tc>
        <w:tc>
          <w:tcPr>
            <w:tcW w:w="737" w:type="dxa"/>
          </w:tcPr>
          <w:p w:rsidR="00C442BA" w:rsidRDefault="00C442BA">
            <w:pPr>
              <w:pStyle w:val="ConsPlusNormal"/>
              <w:jc w:val="center"/>
            </w:pPr>
            <w:r>
              <w:t>18,03</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34,59</w:t>
            </w:r>
          </w:p>
        </w:tc>
        <w:tc>
          <w:tcPr>
            <w:tcW w:w="737" w:type="dxa"/>
          </w:tcPr>
          <w:p w:rsidR="00C442BA" w:rsidRDefault="00C442BA">
            <w:pPr>
              <w:pStyle w:val="ConsPlusNormal"/>
              <w:jc w:val="center"/>
            </w:pPr>
            <w:r>
              <w:t>11,78</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67,20</w:t>
            </w:r>
          </w:p>
        </w:tc>
        <w:tc>
          <w:tcPr>
            <w:tcW w:w="737" w:type="dxa"/>
          </w:tcPr>
          <w:p w:rsidR="00C442BA" w:rsidRDefault="00C442BA">
            <w:pPr>
              <w:pStyle w:val="ConsPlusNormal"/>
              <w:jc w:val="center"/>
            </w:pPr>
            <w:r>
              <w:t>22,89</w:t>
            </w:r>
          </w:p>
        </w:tc>
        <w:tc>
          <w:tcPr>
            <w:tcW w:w="964" w:type="dxa"/>
          </w:tcPr>
          <w:p w:rsidR="00C442BA" w:rsidRDefault="00C442BA">
            <w:pPr>
              <w:pStyle w:val="ConsPlusNormal"/>
              <w:jc w:val="center"/>
            </w:pPr>
            <w:r>
              <w:t>27,88</w:t>
            </w:r>
          </w:p>
        </w:tc>
        <w:tc>
          <w:tcPr>
            <w:tcW w:w="794" w:type="dxa"/>
          </w:tcPr>
          <w:p w:rsidR="00C442BA" w:rsidRDefault="00C442BA">
            <w:pPr>
              <w:pStyle w:val="ConsPlusNormal"/>
              <w:jc w:val="center"/>
            </w:pPr>
            <w:r>
              <w:t>9,50</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lastRenderedPageBreak/>
              <w:t>8</w:t>
            </w:r>
          </w:p>
        </w:tc>
        <w:tc>
          <w:tcPr>
            <w:tcW w:w="2040" w:type="dxa"/>
          </w:tcPr>
          <w:p w:rsidR="00C442BA" w:rsidRDefault="00C442BA">
            <w:pPr>
              <w:pStyle w:val="ConsPlusNormal"/>
            </w:pPr>
            <w:r>
              <w:t>Киришский</w:t>
            </w:r>
          </w:p>
        </w:tc>
        <w:tc>
          <w:tcPr>
            <w:tcW w:w="963" w:type="dxa"/>
          </w:tcPr>
          <w:p w:rsidR="00C442BA" w:rsidRDefault="00C442BA">
            <w:pPr>
              <w:pStyle w:val="ConsPlusNormal"/>
              <w:jc w:val="center"/>
            </w:pPr>
            <w:r>
              <w:t>21,66</w:t>
            </w:r>
          </w:p>
        </w:tc>
        <w:tc>
          <w:tcPr>
            <w:tcW w:w="737" w:type="dxa"/>
          </w:tcPr>
          <w:p w:rsidR="00C442BA" w:rsidRDefault="00C442BA">
            <w:pPr>
              <w:pStyle w:val="ConsPlusNormal"/>
              <w:jc w:val="center"/>
            </w:pPr>
            <w:r>
              <w:t>7,00</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78,37</w:t>
            </w:r>
          </w:p>
        </w:tc>
        <w:tc>
          <w:tcPr>
            <w:tcW w:w="737" w:type="dxa"/>
          </w:tcPr>
          <w:p w:rsidR="00C442BA" w:rsidRDefault="00C442BA">
            <w:pPr>
              <w:pStyle w:val="ConsPlusNormal"/>
              <w:jc w:val="center"/>
            </w:pPr>
            <w:r>
              <w:t>25,34</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71,25</w:t>
            </w:r>
          </w:p>
        </w:tc>
        <w:tc>
          <w:tcPr>
            <w:tcW w:w="737" w:type="dxa"/>
          </w:tcPr>
          <w:p w:rsidR="00C442BA" w:rsidRDefault="00C442BA">
            <w:pPr>
              <w:pStyle w:val="ConsPlusNormal"/>
              <w:jc w:val="center"/>
            </w:pPr>
            <w:r>
              <w:t>23,03</w:t>
            </w:r>
          </w:p>
        </w:tc>
        <w:tc>
          <w:tcPr>
            <w:tcW w:w="964" w:type="dxa"/>
          </w:tcPr>
          <w:p w:rsidR="00C442BA" w:rsidRDefault="00C442BA">
            <w:pPr>
              <w:pStyle w:val="ConsPlusNormal"/>
              <w:jc w:val="center"/>
            </w:pPr>
            <w:r>
              <w:t>32,62</w:t>
            </w:r>
          </w:p>
        </w:tc>
        <w:tc>
          <w:tcPr>
            <w:tcW w:w="794" w:type="dxa"/>
          </w:tcPr>
          <w:p w:rsidR="00C442BA" w:rsidRDefault="00C442BA">
            <w:pPr>
              <w:pStyle w:val="ConsPlusNormal"/>
              <w:jc w:val="center"/>
            </w:pPr>
            <w:r>
              <w:t>10,55</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9</w:t>
            </w:r>
          </w:p>
        </w:tc>
        <w:tc>
          <w:tcPr>
            <w:tcW w:w="2040" w:type="dxa"/>
          </w:tcPr>
          <w:p w:rsidR="00C442BA" w:rsidRDefault="00C442BA">
            <w:pPr>
              <w:pStyle w:val="ConsPlusNormal"/>
            </w:pPr>
            <w:r>
              <w:t>Кировский</w:t>
            </w:r>
          </w:p>
        </w:tc>
        <w:tc>
          <w:tcPr>
            <w:tcW w:w="963" w:type="dxa"/>
          </w:tcPr>
          <w:p w:rsidR="00C442BA" w:rsidRDefault="00C442BA">
            <w:pPr>
              <w:pStyle w:val="ConsPlusNormal"/>
              <w:jc w:val="center"/>
            </w:pPr>
            <w:r>
              <w:t>29,47</w:t>
            </w:r>
          </w:p>
        </w:tc>
        <w:tc>
          <w:tcPr>
            <w:tcW w:w="737" w:type="dxa"/>
          </w:tcPr>
          <w:p w:rsidR="00C442BA" w:rsidRDefault="00C442BA">
            <w:pPr>
              <w:pStyle w:val="ConsPlusNormal"/>
              <w:jc w:val="center"/>
            </w:pPr>
            <w:r>
              <w:t>11,40</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37,53</w:t>
            </w:r>
          </w:p>
        </w:tc>
        <w:tc>
          <w:tcPr>
            <w:tcW w:w="737" w:type="dxa"/>
          </w:tcPr>
          <w:p w:rsidR="00C442BA" w:rsidRDefault="00C442BA">
            <w:pPr>
              <w:pStyle w:val="ConsPlusNormal"/>
              <w:jc w:val="center"/>
            </w:pPr>
            <w:r>
              <w:t>14,52</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56,24</w:t>
            </w:r>
          </w:p>
        </w:tc>
        <w:tc>
          <w:tcPr>
            <w:tcW w:w="737" w:type="dxa"/>
          </w:tcPr>
          <w:p w:rsidR="00C442BA" w:rsidRDefault="00C442BA">
            <w:pPr>
              <w:pStyle w:val="ConsPlusNormal"/>
              <w:jc w:val="center"/>
            </w:pPr>
            <w:r>
              <w:t>21,76</w:t>
            </w:r>
          </w:p>
        </w:tc>
        <w:tc>
          <w:tcPr>
            <w:tcW w:w="964" w:type="dxa"/>
          </w:tcPr>
          <w:p w:rsidR="00C442BA" w:rsidRDefault="00C442BA">
            <w:pPr>
              <w:pStyle w:val="ConsPlusNormal"/>
              <w:jc w:val="center"/>
            </w:pPr>
            <w:r>
              <w:t>21,69</w:t>
            </w:r>
          </w:p>
        </w:tc>
        <w:tc>
          <w:tcPr>
            <w:tcW w:w="794" w:type="dxa"/>
          </w:tcPr>
          <w:p w:rsidR="00C442BA" w:rsidRDefault="00C442BA">
            <w:pPr>
              <w:pStyle w:val="ConsPlusNormal"/>
              <w:jc w:val="center"/>
            </w:pPr>
            <w:r>
              <w:t>8,39</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10</w:t>
            </w:r>
          </w:p>
        </w:tc>
        <w:tc>
          <w:tcPr>
            <w:tcW w:w="2040" w:type="dxa"/>
          </w:tcPr>
          <w:p w:rsidR="00C442BA" w:rsidRDefault="00C442BA">
            <w:pPr>
              <w:pStyle w:val="ConsPlusNormal"/>
            </w:pPr>
            <w:r>
              <w:t>Лодейнопольский</w:t>
            </w:r>
          </w:p>
        </w:tc>
        <w:tc>
          <w:tcPr>
            <w:tcW w:w="963" w:type="dxa"/>
          </w:tcPr>
          <w:p w:rsidR="00C442BA" w:rsidRDefault="00C442BA">
            <w:pPr>
              <w:pStyle w:val="ConsPlusNormal"/>
              <w:jc w:val="center"/>
            </w:pPr>
            <w:r>
              <w:t>95,27</w:t>
            </w:r>
          </w:p>
        </w:tc>
        <w:tc>
          <w:tcPr>
            <w:tcW w:w="737" w:type="dxa"/>
          </w:tcPr>
          <w:p w:rsidR="00C442BA" w:rsidRDefault="00C442BA">
            <w:pPr>
              <w:pStyle w:val="ConsPlusNormal"/>
              <w:jc w:val="center"/>
            </w:pPr>
            <w:r>
              <w:t>21,08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64,08</w:t>
            </w:r>
          </w:p>
        </w:tc>
        <w:tc>
          <w:tcPr>
            <w:tcW w:w="737" w:type="dxa"/>
          </w:tcPr>
          <w:p w:rsidR="00C442BA" w:rsidRDefault="00C442BA">
            <w:pPr>
              <w:pStyle w:val="ConsPlusNormal"/>
              <w:jc w:val="center"/>
            </w:pPr>
            <w:r>
              <w:t>14,18</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166,06</w:t>
            </w:r>
          </w:p>
        </w:tc>
        <w:tc>
          <w:tcPr>
            <w:tcW w:w="737" w:type="dxa"/>
          </w:tcPr>
          <w:p w:rsidR="00C442BA" w:rsidRDefault="00C442BA">
            <w:pPr>
              <w:pStyle w:val="ConsPlusNormal"/>
              <w:jc w:val="center"/>
            </w:pPr>
            <w:r>
              <w:t>36,73</w:t>
            </w:r>
          </w:p>
        </w:tc>
        <w:tc>
          <w:tcPr>
            <w:tcW w:w="964" w:type="dxa"/>
          </w:tcPr>
          <w:p w:rsidR="00C442BA" w:rsidRDefault="00C442BA">
            <w:pPr>
              <w:pStyle w:val="ConsPlusNormal"/>
              <w:jc w:val="center"/>
            </w:pPr>
            <w:r>
              <w:t>19,47</w:t>
            </w:r>
          </w:p>
        </w:tc>
        <w:tc>
          <w:tcPr>
            <w:tcW w:w="794" w:type="dxa"/>
          </w:tcPr>
          <w:p w:rsidR="00C442BA" w:rsidRDefault="00C442BA">
            <w:pPr>
              <w:pStyle w:val="ConsPlusNormal"/>
              <w:jc w:val="center"/>
            </w:pPr>
            <w:r>
              <w:t>4,31</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11</w:t>
            </w:r>
          </w:p>
        </w:tc>
        <w:tc>
          <w:tcPr>
            <w:tcW w:w="2040" w:type="dxa"/>
          </w:tcPr>
          <w:p w:rsidR="00C442BA" w:rsidRDefault="00C442BA">
            <w:pPr>
              <w:pStyle w:val="ConsPlusNormal"/>
            </w:pPr>
            <w:r>
              <w:t>Ломоносовский</w:t>
            </w:r>
          </w:p>
        </w:tc>
        <w:tc>
          <w:tcPr>
            <w:tcW w:w="963" w:type="dxa"/>
          </w:tcPr>
          <w:p w:rsidR="00C442BA" w:rsidRDefault="00C442BA">
            <w:pPr>
              <w:pStyle w:val="ConsPlusNormal"/>
              <w:jc w:val="center"/>
            </w:pPr>
            <w:r>
              <w:t>32,34</w:t>
            </w:r>
          </w:p>
        </w:tc>
        <w:tc>
          <w:tcPr>
            <w:tcW w:w="737" w:type="dxa"/>
          </w:tcPr>
          <w:p w:rsidR="00C442BA" w:rsidRDefault="00C442BA">
            <w:pPr>
              <w:pStyle w:val="ConsPlusNormal"/>
              <w:jc w:val="center"/>
            </w:pPr>
            <w:r>
              <w:t>16,90</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23,23</w:t>
            </w:r>
          </w:p>
        </w:tc>
        <w:tc>
          <w:tcPr>
            <w:tcW w:w="737" w:type="dxa"/>
          </w:tcPr>
          <w:p w:rsidR="00C442BA" w:rsidRDefault="00C442BA">
            <w:pPr>
              <w:pStyle w:val="ConsPlusNormal"/>
              <w:jc w:val="center"/>
            </w:pPr>
            <w:r>
              <w:t>12,14</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42,86</w:t>
            </w:r>
          </w:p>
        </w:tc>
        <w:tc>
          <w:tcPr>
            <w:tcW w:w="737" w:type="dxa"/>
          </w:tcPr>
          <w:p w:rsidR="00C442BA" w:rsidRDefault="00C442BA">
            <w:pPr>
              <w:pStyle w:val="ConsPlusNormal"/>
              <w:jc w:val="center"/>
            </w:pPr>
            <w:r>
              <w:t>22,39</w:t>
            </w:r>
          </w:p>
        </w:tc>
        <w:tc>
          <w:tcPr>
            <w:tcW w:w="964" w:type="dxa"/>
          </w:tcPr>
          <w:p w:rsidR="00C442BA" w:rsidRDefault="00C442BA">
            <w:pPr>
              <w:pStyle w:val="ConsPlusNormal"/>
              <w:jc w:val="center"/>
            </w:pPr>
            <w:r>
              <w:t>12,20</w:t>
            </w:r>
          </w:p>
        </w:tc>
        <w:tc>
          <w:tcPr>
            <w:tcW w:w="794" w:type="dxa"/>
          </w:tcPr>
          <w:p w:rsidR="00C442BA" w:rsidRDefault="00C442BA">
            <w:pPr>
              <w:pStyle w:val="ConsPlusNormal"/>
              <w:jc w:val="center"/>
            </w:pPr>
            <w:r>
              <w:t>6,37</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12</w:t>
            </w:r>
          </w:p>
        </w:tc>
        <w:tc>
          <w:tcPr>
            <w:tcW w:w="2040" w:type="dxa"/>
          </w:tcPr>
          <w:p w:rsidR="00C442BA" w:rsidRDefault="00C442BA">
            <w:pPr>
              <w:pStyle w:val="ConsPlusNormal"/>
            </w:pPr>
            <w:r>
              <w:t>Лужский</w:t>
            </w:r>
          </w:p>
        </w:tc>
        <w:tc>
          <w:tcPr>
            <w:tcW w:w="963" w:type="dxa"/>
          </w:tcPr>
          <w:p w:rsidR="00C442BA" w:rsidRDefault="00C442BA">
            <w:pPr>
              <w:pStyle w:val="ConsPlusNormal"/>
              <w:jc w:val="center"/>
            </w:pPr>
            <w:r>
              <w:t>65,21</w:t>
            </w:r>
          </w:p>
        </w:tc>
        <w:tc>
          <w:tcPr>
            <w:tcW w:w="737" w:type="dxa"/>
          </w:tcPr>
          <w:p w:rsidR="00C442BA" w:rsidRDefault="00C442BA">
            <w:pPr>
              <w:pStyle w:val="ConsPlusNormal"/>
              <w:jc w:val="center"/>
            </w:pPr>
            <w:r>
              <w:t>11,80</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114,93</w:t>
            </w:r>
          </w:p>
        </w:tc>
        <w:tc>
          <w:tcPr>
            <w:tcW w:w="737" w:type="dxa"/>
          </w:tcPr>
          <w:p w:rsidR="00C442BA" w:rsidRDefault="00C442BA">
            <w:pPr>
              <w:pStyle w:val="ConsPlusNormal"/>
              <w:jc w:val="center"/>
            </w:pPr>
            <w:r>
              <w:t>20,80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142,66</w:t>
            </w:r>
          </w:p>
        </w:tc>
        <w:tc>
          <w:tcPr>
            <w:tcW w:w="737" w:type="dxa"/>
          </w:tcPr>
          <w:p w:rsidR="00C442BA" w:rsidRDefault="00C442BA">
            <w:pPr>
              <w:pStyle w:val="ConsPlusNormal"/>
              <w:jc w:val="center"/>
            </w:pPr>
            <w:r>
              <w:t>25,82</w:t>
            </w:r>
          </w:p>
        </w:tc>
        <w:tc>
          <w:tcPr>
            <w:tcW w:w="964" w:type="dxa"/>
          </w:tcPr>
          <w:p w:rsidR="00C442BA" w:rsidRDefault="00C442BA">
            <w:pPr>
              <w:pStyle w:val="ConsPlusNormal"/>
              <w:jc w:val="center"/>
            </w:pPr>
            <w:r>
              <w:t>51,20</w:t>
            </w:r>
          </w:p>
        </w:tc>
        <w:tc>
          <w:tcPr>
            <w:tcW w:w="794" w:type="dxa"/>
          </w:tcPr>
          <w:p w:rsidR="00C442BA" w:rsidRDefault="00C442BA">
            <w:pPr>
              <w:pStyle w:val="ConsPlusNormal"/>
              <w:jc w:val="center"/>
            </w:pPr>
            <w:r>
              <w:t>9,27</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13</w:t>
            </w:r>
          </w:p>
        </w:tc>
        <w:tc>
          <w:tcPr>
            <w:tcW w:w="2040" w:type="dxa"/>
          </w:tcPr>
          <w:p w:rsidR="00C442BA" w:rsidRDefault="00C442BA">
            <w:pPr>
              <w:pStyle w:val="ConsPlusNormal"/>
            </w:pPr>
            <w:r>
              <w:t>Подпорожский</w:t>
            </w:r>
          </w:p>
        </w:tc>
        <w:tc>
          <w:tcPr>
            <w:tcW w:w="963" w:type="dxa"/>
          </w:tcPr>
          <w:p w:rsidR="00C442BA" w:rsidRDefault="00C442BA">
            <w:pPr>
              <w:pStyle w:val="ConsPlusNormal"/>
              <w:jc w:val="center"/>
            </w:pPr>
            <w:r>
              <w:t>115,62</w:t>
            </w:r>
          </w:p>
        </w:tc>
        <w:tc>
          <w:tcPr>
            <w:tcW w:w="737" w:type="dxa"/>
          </w:tcPr>
          <w:p w:rsidR="00C442BA" w:rsidRDefault="00C442BA">
            <w:pPr>
              <w:pStyle w:val="ConsPlusNormal"/>
              <w:jc w:val="center"/>
            </w:pPr>
            <w:r>
              <w:t>14,58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104,25</w:t>
            </w:r>
          </w:p>
        </w:tc>
        <w:tc>
          <w:tcPr>
            <w:tcW w:w="737" w:type="dxa"/>
          </w:tcPr>
          <w:p w:rsidR="00C442BA" w:rsidRDefault="00C442BA">
            <w:pPr>
              <w:pStyle w:val="ConsPlusNormal"/>
              <w:jc w:val="center"/>
            </w:pPr>
            <w:r>
              <w:t>13,15</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354,43</w:t>
            </w:r>
          </w:p>
        </w:tc>
        <w:tc>
          <w:tcPr>
            <w:tcW w:w="737" w:type="dxa"/>
          </w:tcPr>
          <w:p w:rsidR="00C442BA" w:rsidRDefault="00C442BA">
            <w:pPr>
              <w:pStyle w:val="ConsPlusNormal"/>
              <w:jc w:val="center"/>
            </w:pPr>
            <w:r>
              <w:t>44,71</w:t>
            </w:r>
          </w:p>
        </w:tc>
        <w:tc>
          <w:tcPr>
            <w:tcW w:w="964" w:type="dxa"/>
          </w:tcPr>
          <w:p w:rsidR="00C442BA" w:rsidRDefault="00C442BA">
            <w:pPr>
              <w:pStyle w:val="ConsPlusNormal"/>
              <w:jc w:val="center"/>
            </w:pPr>
            <w:r>
              <w:t>19,49</w:t>
            </w:r>
          </w:p>
        </w:tc>
        <w:tc>
          <w:tcPr>
            <w:tcW w:w="794" w:type="dxa"/>
          </w:tcPr>
          <w:p w:rsidR="00C442BA" w:rsidRDefault="00C442BA">
            <w:pPr>
              <w:pStyle w:val="ConsPlusNormal"/>
              <w:jc w:val="center"/>
            </w:pPr>
            <w:r>
              <w:t>2,46</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14</w:t>
            </w:r>
          </w:p>
        </w:tc>
        <w:tc>
          <w:tcPr>
            <w:tcW w:w="2040" w:type="dxa"/>
          </w:tcPr>
          <w:p w:rsidR="00C442BA" w:rsidRDefault="00C442BA">
            <w:pPr>
              <w:pStyle w:val="ConsPlusNormal"/>
            </w:pPr>
            <w:r>
              <w:t>Приозерский</w:t>
            </w:r>
          </w:p>
        </w:tc>
        <w:tc>
          <w:tcPr>
            <w:tcW w:w="963" w:type="dxa"/>
          </w:tcPr>
          <w:p w:rsidR="00C442BA" w:rsidRDefault="00C442BA">
            <w:pPr>
              <w:pStyle w:val="ConsPlusNormal"/>
              <w:jc w:val="center"/>
            </w:pPr>
            <w:r>
              <w:t>113,02</w:t>
            </w:r>
          </w:p>
        </w:tc>
        <w:tc>
          <w:tcPr>
            <w:tcW w:w="737" w:type="dxa"/>
          </w:tcPr>
          <w:p w:rsidR="00C442BA" w:rsidRDefault="00C442BA">
            <w:pPr>
              <w:pStyle w:val="ConsPlusNormal"/>
              <w:jc w:val="center"/>
            </w:pPr>
            <w:r>
              <w:t>31,31</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13,16</w:t>
            </w:r>
          </w:p>
        </w:tc>
        <w:tc>
          <w:tcPr>
            <w:tcW w:w="737" w:type="dxa"/>
          </w:tcPr>
          <w:p w:rsidR="00C442BA" w:rsidRDefault="00C442BA">
            <w:pPr>
              <w:pStyle w:val="ConsPlusNormal"/>
              <w:jc w:val="center"/>
            </w:pPr>
            <w:r>
              <w:t>3,65</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88,19</w:t>
            </w:r>
          </w:p>
        </w:tc>
        <w:tc>
          <w:tcPr>
            <w:tcW w:w="737" w:type="dxa"/>
          </w:tcPr>
          <w:p w:rsidR="00C442BA" w:rsidRDefault="00C442BA">
            <w:pPr>
              <w:pStyle w:val="ConsPlusNormal"/>
              <w:jc w:val="center"/>
            </w:pPr>
            <w:r>
              <w:t>24,43</w:t>
            </w:r>
          </w:p>
        </w:tc>
        <w:tc>
          <w:tcPr>
            <w:tcW w:w="964" w:type="dxa"/>
          </w:tcPr>
          <w:p w:rsidR="00C442BA" w:rsidRDefault="00C442BA">
            <w:pPr>
              <w:pStyle w:val="ConsPlusNormal"/>
              <w:jc w:val="center"/>
            </w:pPr>
            <w:r>
              <w:t>24,15</w:t>
            </w:r>
          </w:p>
        </w:tc>
        <w:tc>
          <w:tcPr>
            <w:tcW w:w="794" w:type="dxa"/>
          </w:tcPr>
          <w:p w:rsidR="00C442BA" w:rsidRDefault="00C442BA">
            <w:pPr>
              <w:pStyle w:val="ConsPlusNormal"/>
              <w:jc w:val="center"/>
            </w:pPr>
            <w:r>
              <w:t>6,69</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15</w:t>
            </w:r>
          </w:p>
        </w:tc>
        <w:tc>
          <w:tcPr>
            <w:tcW w:w="2040" w:type="dxa"/>
          </w:tcPr>
          <w:p w:rsidR="00C442BA" w:rsidRDefault="00C442BA">
            <w:pPr>
              <w:pStyle w:val="ConsPlusNormal"/>
            </w:pPr>
            <w:r>
              <w:t>Сланцевский</w:t>
            </w:r>
          </w:p>
        </w:tc>
        <w:tc>
          <w:tcPr>
            <w:tcW w:w="963" w:type="dxa"/>
          </w:tcPr>
          <w:p w:rsidR="00C442BA" w:rsidRDefault="00C442BA">
            <w:pPr>
              <w:pStyle w:val="ConsPlusNormal"/>
              <w:jc w:val="center"/>
            </w:pPr>
            <w:r>
              <w:t>14,26</w:t>
            </w:r>
          </w:p>
        </w:tc>
        <w:tc>
          <w:tcPr>
            <w:tcW w:w="737" w:type="dxa"/>
          </w:tcPr>
          <w:p w:rsidR="00C442BA" w:rsidRDefault="00C442BA">
            <w:pPr>
              <w:pStyle w:val="ConsPlusNormal"/>
              <w:jc w:val="center"/>
            </w:pPr>
            <w:r>
              <w:t>6,49</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63,91</w:t>
            </w:r>
          </w:p>
        </w:tc>
        <w:tc>
          <w:tcPr>
            <w:tcW w:w="737" w:type="dxa"/>
          </w:tcPr>
          <w:p w:rsidR="00C442BA" w:rsidRDefault="00C442BA">
            <w:pPr>
              <w:pStyle w:val="ConsPlusNormal"/>
              <w:jc w:val="center"/>
            </w:pPr>
            <w:r>
              <w:t>29,06</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38,81</w:t>
            </w:r>
          </w:p>
        </w:tc>
        <w:tc>
          <w:tcPr>
            <w:tcW w:w="737" w:type="dxa"/>
          </w:tcPr>
          <w:p w:rsidR="00C442BA" w:rsidRDefault="00C442BA">
            <w:pPr>
              <w:pStyle w:val="ConsPlusNormal"/>
              <w:jc w:val="center"/>
            </w:pPr>
            <w:r>
              <w:t>17,65</w:t>
            </w:r>
          </w:p>
        </w:tc>
        <w:tc>
          <w:tcPr>
            <w:tcW w:w="964" w:type="dxa"/>
          </w:tcPr>
          <w:p w:rsidR="00C442BA" w:rsidRDefault="00C442BA">
            <w:pPr>
              <w:pStyle w:val="ConsPlusNormal"/>
              <w:jc w:val="center"/>
            </w:pPr>
            <w:r>
              <w:t>28,68</w:t>
            </w:r>
          </w:p>
        </w:tc>
        <w:tc>
          <w:tcPr>
            <w:tcW w:w="794" w:type="dxa"/>
          </w:tcPr>
          <w:p w:rsidR="00C442BA" w:rsidRDefault="00C442BA">
            <w:pPr>
              <w:pStyle w:val="ConsPlusNormal"/>
              <w:jc w:val="center"/>
            </w:pPr>
            <w:r>
              <w:t>13,04</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16</w:t>
            </w:r>
          </w:p>
        </w:tc>
        <w:tc>
          <w:tcPr>
            <w:tcW w:w="2040" w:type="dxa"/>
          </w:tcPr>
          <w:p w:rsidR="00C442BA" w:rsidRDefault="00C442BA">
            <w:pPr>
              <w:pStyle w:val="ConsPlusNormal"/>
            </w:pPr>
            <w:r>
              <w:t>Сосновоборский городской округ</w:t>
            </w:r>
          </w:p>
        </w:tc>
        <w:tc>
          <w:tcPr>
            <w:tcW w:w="963" w:type="dxa"/>
          </w:tcPr>
          <w:p w:rsidR="00C442BA" w:rsidRDefault="00C442BA">
            <w:pPr>
              <w:pStyle w:val="ConsPlusNormal"/>
              <w:jc w:val="center"/>
            </w:pPr>
            <w:r>
              <w:t>2,32</w:t>
            </w:r>
          </w:p>
        </w:tc>
        <w:tc>
          <w:tcPr>
            <w:tcW w:w="737" w:type="dxa"/>
          </w:tcPr>
          <w:p w:rsidR="00C442BA" w:rsidRDefault="00C442BA">
            <w:pPr>
              <w:pStyle w:val="ConsPlusNormal"/>
              <w:jc w:val="center"/>
            </w:pPr>
            <w:r>
              <w:t>27,33</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0,03</w:t>
            </w:r>
          </w:p>
        </w:tc>
        <w:tc>
          <w:tcPr>
            <w:tcW w:w="737" w:type="dxa"/>
          </w:tcPr>
          <w:p w:rsidR="00C442BA" w:rsidRDefault="00C442BA">
            <w:pPr>
              <w:pStyle w:val="ConsPlusNormal"/>
              <w:jc w:val="center"/>
            </w:pPr>
            <w:r>
              <w:t>0,35</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1,27</w:t>
            </w:r>
          </w:p>
        </w:tc>
        <w:tc>
          <w:tcPr>
            <w:tcW w:w="737" w:type="dxa"/>
          </w:tcPr>
          <w:p w:rsidR="00C442BA" w:rsidRDefault="00C442BA">
            <w:pPr>
              <w:pStyle w:val="ConsPlusNormal"/>
              <w:jc w:val="center"/>
            </w:pPr>
            <w:r>
              <w:t>14,96</w:t>
            </w:r>
          </w:p>
        </w:tc>
        <w:tc>
          <w:tcPr>
            <w:tcW w:w="964" w:type="dxa"/>
          </w:tcPr>
          <w:p w:rsidR="00C442BA" w:rsidRDefault="00C442BA">
            <w:pPr>
              <w:pStyle w:val="ConsPlusNormal"/>
              <w:jc w:val="center"/>
            </w:pPr>
            <w:r>
              <w:t>0,16</w:t>
            </w:r>
          </w:p>
        </w:tc>
        <w:tc>
          <w:tcPr>
            <w:tcW w:w="794" w:type="dxa"/>
          </w:tcPr>
          <w:p w:rsidR="00C442BA" w:rsidRDefault="00C442BA">
            <w:pPr>
              <w:pStyle w:val="ConsPlusNormal"/>
              <w:jc w:val="center"/>
            </w:pPr>
            <w:r>
              <w:t>1,88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17</w:t>
            </w:r>
          </w:p>
        </w:tc>
        <w:tc>
          <w:tcPr>
            <w:tcW w:w="2040" w:type="dxa"/>
          </w:tcPr>
          <w:p w:rsidR="00C442BA" w:rsidRDefault="00C442BA">
            <w:pPr>
              <w:pStyle w:val="ConsPlusNormal"/>
            </w:pPr>
            <w:r>
              <w:t>Тихвинский</w:t>
            </w:r>
          </w:p>
        </w:tc>
        <w:tc>
          <w:tcPr>
            <w:tcW w:w="963" w:type="dxa"/>
          </w:tcPr>
          <w:p w:rsidR="00C442BA" w:rsidRDefault="00C442BA">
            <w:pPr>
              <w:pStyle w:val="ConsPlusNormal"/>
              <w:jc w:val="center"/>
            </w:pPr>
            <w:r>
              <w:t>108,46</w:t>
            </w:r>
          </w:p>
        </w:tc>
        <w:tc>
          <w:tcPr>
            <w:tcW w:w="737" w:type="dxa"/>
          </w:tcPr>
          <w:p w:rsidR="00C442BA" w:rsidRDefault="00C442BA">
            <w:pPr>
              <w:pStyle w:val="ConsPlusNormal"/>
              <w:jc w:val="center"/>
            </w:pPr>
            <w:r>
              <w:t>15,40</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83,05</w:t>
            </w:r>
          </w:p>
        </w:tc>
        <w:tc>
          <w:tcPr>
            <w:tcW w:w="737" w:type="dxa"/>
          </w:tcPr>
          <w:p w:rsidR="00C442BA" w:rsidRDefault="00C442BA">
            <w:pPr>
              <w:pStyle w:val="ConsPlusNormal"/>
              <w:jc w:val="center"/>
            </w:pPr>
            <w:r>
              <w:t>11,79</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251,40</w:t>
            </w:r>
          </w:p>
        </w:tc>
        <w:tc>
          <w:tcPr>
            <w:tcW w:w="737" w:type="dxa"/>
          </w:tcPr>
          <w:p w:rsidR="00C442BA" w:rsidRDefault="00C442BA">
            <w:pPr>
              <w:pStyle w:val="ConsPlusNormal"/>
              <w:jc w:val="center"/>
            </w:pPr>
            <w:r>
              <w:t>35,70</w:t>
            </w:r>
          </w:p>
        </w:tc>
        <w:tc>
          <w:tcPr>
            <w:tcW w:w="964" w:type="dxa"/>
          </w:tcPr>
          <w:p w:rsidR="00C442BA" w:rsidRDefault="00C442BA">
            <w:pPr>
              <w:pStyle w:val="ConsPlusNormal"/>
              <w:jc w:val="center"/>
            </w:pPr>
            <w:r>
              <w:t>38,62</w:t>
            </w:r>
          </w:p>
        </w:tc>
        <w:tc>
          <w:tcPr>
            <w:tcW w:w="794" w:type="dxa"/>
          </w:tcPr>
          <w:p w:rsidR="00C442BA" w:rsidRDefault="00C442BA">
            <w:pPr>
              <w:pStyle w:val="ConsPlusNormal"/>
              <w:jc w:val="center"/>
            </w:pPr>
            <w:r>
              <w:t>5,48</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18</w:t>
            </w:r>
          </w:p>
        </w:tc>
        <w:tc>
          <w:tcPr>
            <w:tcW w:w="2040" w:type="dxa"/>
          </w:tcPr>
          <w:p w:rsidR="00C442BA" w:rsidRDefault="00C442BA">
            <w:pPr>
              <w:pStyle w:val="ConsPlusNormal"/>
            </w:pPr>
            <w:r>
              <w:t>Тосненский</w:t>
            </w:r>
          </w:p>
        </w:tc>
        <w:tc>
          <w:tcPr>
            <w:tcW w:w="963" w:type="dxa"/>
          </w:tcPr>
          <w:p w:rsidR="00C442BA" w:rsidRDefault="00C442BA">
            <w:pPr>
              <w:pStyle w:val="ConsPlusNormal"/>
              <w:jc w:val="center"/>
            </w:pPr>
            <w:r>
              <w:t>35,29</w:t>
            </w:r>
          </w:p>
        </w:tc>
        <w:tc>
          <w:tcPr>
            <w:tcW w:w="737" w:type="dxa"/>
          </w:tcPr>
          <w:p w:rsidR="00C442BA" w:rsidRDefault="00C442BA">
            <w:pPr>
              <w:pStyle w:val="ConsPlusNormal"/>
              <w:jc w:val="center"/>
            </w:pPr>
            <w:r>
              <w:t>9,67</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79,67</w:t>
            </w:r>
          </w:p>
        </w:tc>
        <w:tc>
          <w:tcPr>
            <w:tcW w:w="737" w:type="dxa"/>
          </w:tcPr>
          <w:p w:rsidR="00C442BA" w:rsidRDefault="00C442BA">
            <w:pPr>
              <w:pStyle w:val="ConsPlusNormal"/>
              <w:jc w:val="center"/>
            </w:pPr>
            <w:r>
              <w:t>21,84</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102,79</w:t>
            </w:r>
          </w:p>
        </w:tc>
        <w:tc>
          <w:tcPr>
            <w:tcW w:w="737" w:type="dxa"/>
          </w:tcPr>
          <w:p w:rsidR="00C442BA" w:rsidRDefault="00C442BA">
            <w:pPr>
              <w:pStyle w:val="ConsPlusNormal"/>
              <w:jc w:val="center"/>
            </w:pPr>
            <w:r>
              <w:t>28,18</w:t>
            </w:r>
          </w:p>
        </w:tc>
        <w:tc>
          <w:tcPr>
            <w:tcW w:w="964" w:type="dxa"/>
          </w:tcPr>
          <w:p w:rsidR="00C442BA" w:rsidRDefault="00C442BA">
            <w:pPr>
              <w:pStyle w:val="ConsPlusNormal"/>
              <w:jc w:val="center"/>
            </w:pPr>
            <w:r>
              <w:t>29,64</w:t>
            </w:r>
          </w:p>
        </w:tc>
        <w:tc>
          <w:tcPr>
            <w:tcW w:w="794" w:type="dxa"/>
          </w:tcPr>
          <w:p w:rsidR="00C442BA" w:rsidRDefault="00C442BA">
            <w:pPr>
              <w:pStyle w:val="ConsPlusNormal"/>
              <w:jc w:val="center"/>
            </w:pPr>
            <w:r>
              <w:t>8,12</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r w:rsidR="00C442BA">
        <w:tc>
          <w:tcPr>
            <w:tcW w:w="2550" w:type="dxa"/>
            <w:gridSpan w:val="2"/>
          </w:tcPr>
          <w:p w:rsidR="00C442BA" w:rsidRDefault="00C442BA">
            <w:pPr>
              <w:pStyle w:val="ConsPlusNormal"/>
            </w:pPr>
            <w:r>
              <w:t>Итого по Ленинградской области</w:t>
            </w:r>
          </w:p>
        </w:tc>
        <w:tc>
          <w:tcPr>
            <w:tcW w:w="963" w:type="dxa"/>
          </w:tcPr>
          <w:p w:rsidR="00C442BA" w:rsidRDefault="00C442BA">
            <w:pPr>
              <w:pStyle w:val="ConsPlusNormal"/>
              <w:jc w:val="center"/>
            </w:pPr>
            <w:r>
              <w:t>1183,20</w:t>
            </w:r>
          </w:p>
        </w:tc>
        <w:tc>
          <w:tcPr>
            <w:tcW w:w="737" w:type="dxa"/>
          </w:tcPr>
          <w:p w:rsidR="00C442BA" w:rsidRDefault="00C442BA">
            <w:pPr>
              <w:pStyle w:val="ConsPlusNormal"/>
              <w:jc w:val="center"/>
            </w:pPr>
            <w:r>
              <w:t>16,11</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963" w:type="dxa"/>
          </w:tcPr>
          <w:p w:rsidR="00C442BA" w:rsidRDefault="00C442BA">
            <w:pPr>
              <w:pStyle w:val="ConsPlusNormal"/>
              <w:jc w:val="center"/>
            </w:pPr>
            <w:r>
              <w:t>1040,06</w:t>
            </w:r>
          </w:p>
        </w:tc>
        <w:tc>
          <w:tcPr>
            <w:tcW w:w="737" w:type="dxa"/>
          </w:tcPr>
          <w:p w:rsidR="00C442BA" w:rsidRDefault="00C442BA">
            <w:pPr>
              <w:pStyle w:val="ConsPlusNormal"/>
              <w:jc w:val="center"/>
            </w:pPr>
            <w:r>
              <w:t>14,16</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w:t>
            </w:r>
          </w:p>
        </w:tc>
        <w:tc>
          <w:tcPr>
            <w:tcW w:w="963" w:type="dxa"/>
          </w:tcPr>
          <w:p w:rsidR="00C442BA" w:rsidRDefault="00C442BA">
            <w:pPr>
              <w:pStyle w:val="ConsPlusNormal"/>
              <w:jc w:val="center"/>
            </w:pPr>
            <w:r>
              <w:t>2114,05</w:t>
            </w:r>
          </w:p>
        </w:tc>
        <w:tc>
          <w:tcPr>
            <w:tcW w:w="737" w:type="dxa"/>
          </w:tcPr>
          <w:p w:rsidR="00C442BA" w:rsidRDefault="00C442BA">
            <w:pPr>
              <w:pStyle w:val="ConsPlusNormal"/>
              <w:jc w:val="center"/>
            </w:pPr>
            <w:r>
              <w:t>28,79</w:t>
            </w:r>
          </w:p>
        </w:tc>
        <w:tc>
          <w:tcPr>
            <w:tcW w:w="964" w:type="dxa"/>
          </w:tcPr>
          <w:p w:rsidR="00C442BA" w:rsidRDefault="00C442BA">
            <w:pPr>
              <w:pStyle w:val="ConsPlusNormal"/>
              <w:jc w:val="center"/>
            </w:pPr>
            <w:r>
              <w:t>539,88</w:t>
            </w:r>
          </w:p>
        </w:tc>
        <w:tc>
          <w:tcPr>
            <w:tcW w:w="794" w:type="dxa"/>
          </w:tcPr>
          <w:p w:rsidR="00C442BA" w:rsidRDefault="00C442BA">
            <w:pPr>
              <w:pStyle w:val="ConsPlusNormal"/>
              <w:jc w:val="center"/>
            </w:pPr>
            <w:r>
              <w:t>7,35</w:t>
            </w:r>
          </w:p>
        </w:tc>
        <w:tc>
          <w:tcPr>
            <w:tcW w:w="623" w:type="dxa"/>
          </w:tcPr>
          <w:p w:rsidR="00C442BA" w:rsidRDefault="00C442BA">
            <w:pPr>
              <w:pStyle w:val="ConsPlusNormal"/>
              <w:jc w:val="center"/>
            </w:pPr>
            <w:r>
              <w:t>0,00</w:t>
            </w:r>
          </w:p>
        </w:tc>
        <w:tc>
          <w:tcPr>
            <w:tcW w:w="454"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567" w:type="dxa"/>
          </w:tcPr>
          <w:p w:rsidR="00C442BA" w:rsidRDefault="00C442BA">
            <w:pPr>
              <w:pStyle w:val="ConsPlusNormal"/>
              <w:jc w:val="center"/>
            </w:pPr>
            <w:r>
              <w:t>0</w:t>
            </w:r>
          </w:p>
        </w:tc>
      </w:tr>
    </w:tbl>
    <w:p w:rsidR="00C442BA" w:rsidRDefault="00C442BA">
      <w:pPr>
        <w:pStyle w:val="ConsPlusNormal"/>
        <w:ind w:firstLine="540"/>
        <w:jc w:val="both"/>
      </w:pPr>
    </w:p>
    <w:p w:rsidR="00C442BA" w:rsidRDefault="00C442BA">
      <w:pPr>
        <w:pStyle w:val="ConsPlusNormal"/>
        <w:jc w:val="both"/>
      </w:pPr>
      <w:r>
        <w:t xml:space="preserve">(в ред. </w:t>
      </w:r>
      <w:hyperlink r:id="rId144">
        <w:r>
          <w:rPr>
            <w:color w:val="0000FF"/>
          </w:rPr>
          <w:t>Постановления</w:t>
        </w:r>
      </w:hyperlink>
      <w:r>
        <w:t xml:space="preserve"> Губернатора Ленинградской области от 04.02.2025 N 12-пг)</w:t>
      </w:r>
    </w:p>
    <w:p w:rsidR="00C442BA" w:rsidRDefault="00C442BA">
      <w:pPr>
        <w:pStyle w:val="ConsPlusNormal"/>
        <w:ind w:firstLine="540"/>
        <w:jc w:val="both"/>
      </w:pPr>
    </w:p>
    <w:p w:rsidR="00C442BA" w:rsidRDefault="00C442BA">
      <w:pPr>
        <w:pStyle w:val="ConsPlusNormal"/>
        <w:ind w:firstLine="540"/>
        <w:jc w:val="both"/>
      </w:pPr>
      <w:r>
        <w:t>Таблица 37 - Классы среды обитания охотничьих ресурсов на территории Ленинградской области в разрезе муниципальных районов (продолжение)</w:t>
      </w:r>
    </w:p>
    <w:p w:rsidR="00C442BA" w:rsidRDefault="00C442BA">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2138"/>
        <w:gridCol w:w="891"/>
        <w:gridCol w:w="653"/>
        <w:gridCol w:w="713"/>
        <w:gridCol w:w="772"/>
        <w:gridCol w:w="1009"/>
        <w:gridCol w:w="772"/>
        <w:gridCol w:w="653"/>
        <w:gridCol w:w="772"/>
        <w:gridCol w:w="772"/>
        <w:gridCol w:w="475"/>
        <w:gridCol w:w="772"/>
        <w:gridCol w:w="653"/>
        <w:gridCol w:w="891"/>
        <w:gridCol w:w="653"/>
        <w:gridCol w:w="891"/>
        <w:gridCol w:w="772"/>
        <w:gridCol w:w="772"/>
        <w:gridCol w:w="475"/>
      </w:tblGrid>
      <w:tr w:rsidR="00C442BA">
        <w:tc>
          <w:tcPr>
            <w:tcW w:w="510" w:type="dxa"/>
            <w:vMerge w:val="restart"/>
          </w:tcPr>
          <w:p w:rsidR="00C442BA" w:rsidRDefault="00C442BA">
            <w:pPr>
              <w:pStyle w:val="ConsPlusNormal"/>
              <w:jc w:val="center"/>
            </w:pPr>
            <w:r>
              <w:t>N п/п</w:t>
            </w:r>
          </w:p>
        </w:tc>
        <w:tc>
          <w:tcPr>
            <w:tcW w:w="2040" w:type="dxa"/>
            <w:vMerge w:val="restart"/>
          </w:tcPr>
          <w:p w:rsidR="00C442BA" w:rsidRDefault="00C442BA">
            <w:pPr>
              <w:pStyle w:val="ConsPlusNormal"/>
              <w:jc w:val="center"/>
            </w:pPr>
            <w:r>
              <w:t>Муниципальный район</w:t>
            </w:r>
          </w:p>
        </w:tc>
        <w:tc>
          <w:tcPr>
            <w:tcW w:w="2890" w:type="dxa"/>
            <w:gridSpan w:val="4"/>
          </w:tcPr>
          <w:p w:rsidR="00C442BA" w:rsidRDefault="00C442BA">
            <w:pPr>
              <w:pStyle w:val="ConsPlusNormal"/>
              <w:jc w:val="center"/>
            </w:pPr>
            <w:r>
              <w:t>Молодняки и кустарники</w:t>
            </w:r>
          </w:p>
        </w:tc>
        <w:tc>
          <w:tcPr>
            <w:tcW w:w="4250" w:type="dxa"/>
            <w:gridSpan w:val="6"/>
          </w:tcPr>
          <w:p w:rsidR="00C442BA" w:rsidRDefault="00C442BA">
            <w:pPr>
              <w:pStyle w:val="ConsPlusNormal"/>
              <w:jc w:val="center"/>
            </w:pPr>
            <w:r>
              <w:t>Болота</w:t>
            </w:r>
          </w:p>
        </w:tc>
        <w:tc>
          <w:tcPr>
            <w:tcW w:w="1360" w:type="dxa"/>
            <w:gridSpan w:val="2"/>
          </w:tcPr>
          <w:p w:rsidR="00C442BA" w:rsidRDefault="00C442BA">
            <w:pPr>
              <w:pStyle w:val="ConsPlusNormal"/>
              <w:jc w:val="center"/>
            </w:pPr>
            <w:r>
              <w:t>Лугово-степные комплексы</w:t>
            </w:r>
          </w:p>
        </w:tc>
        <w:tc>
          <w:tcPr>
            <w:tcW w:w="4250" w:type="dxa"/>
            <w:gridSpan w:val="6"/>
          </w:tcPr>
          <w:p w:rsidR="00C442BA" w:rsidRDefault="00C442BA">
            <w:pPr>
              <w:pStyle w:val="ConsPlusNormal"/>
              <w:jc w:val="center"/>
            </w:pPr>
            <w:r>
              <w:t>Сельхозугодья</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473" w:type="dxa"/>
            <w:gridSpan w:val="2"/>
          </w:tcPr>
          <w:p w:rsidR="00C442BA" w:rsidRDefault="00C442BA">
            <w:pPr>
              <w:pStyle w:val="ConsPlusNormal"/>
              <w:jc w:val="center"/>
            </w:pPr>
            <w:r>
              <w:t>9</w:t>
            </w:r>
          </w:p>
        </w:tc>
        <w:tc>
          <w:tcPr>
            <w:tcW w:w="1417" w:type="dxa"/>
            <w:gridSpan w:val="2"/>
          </w:tcPr>
          <w:p w:rsidR="00C442BA" w:rsidRDefault="00C442BA">
            <w:pPr>
              <w:pStyle w:val="ConsPlusNormal"/>
              <w:jc w:val="center"/>
            </w:pPr>
            <w:r>
              <w:t>10</w:t>
            </w:r>
          </w:p>
        </w:tc>
        <w:tc>
          <w:tcPr>
            <w:tcW w:w="1700" w:type="dxa"/>
            <w:gridSpan w:val="2"/>
          </w:tcPr>
          <w:p w:rsidR="00C442BA" w:rsidRDefault="00C442BA">
            <w:pPr>
              <w:pStyle w:val="ConsPlusNormal"/>
              <w:jc w:val="center"/>
            </w:pPr>
            <w:r>
              <w:t>11</w:t>
            </w:r>
          </w:p>
        </w:tc>
        <w:tc>
          <w:tcPr>
            <w:tcW w:w="1360" w:type="dxa"/>
            <w:gridSpan w:val="2"/>
          </w:tcPr>
          <w:p w:rsidR="00C442BA" w:rsidRDefault="00C442BA">
            <w:pPr>
              <w:pStyle w:val="ConsPlusNormal"/>
              <w:jc w:val="center"/>
            </w:pPr>
            <w:r>
              <w:t>12</w:t>
            </w:r>
          </w:p>
        </w:tc>
        <w:tc>
          <w:tcPr>
            <w:tcW w:w="1190" w:type="dxa"/>
            <w:gridSpan w:val="2"/>
          </w:tcPr>
          <w:p w:rsidR="00C442BA" w:rsidRDefault="00C442BA">
            <w:pPr>
              <w:pStyle w:val="ConsPlusNormal"/>
              <w:jc w:val="center"/>
            </w:pPr>
            <w:r>
              <w:t>13</w:t>
            </w:r>
          </w:p>
        </w:tc>
        <w:tc>
          <w:tcPr>
            <w:tcW w:w="1360" w:type="dxa"/>
            <w:gridSpan w:val="2"/>
          </w:tcPr>
          <w:p w:rsidR="00C442BA" w:rsidRDefault="00C442BA">
            <w:pPr>
              <w:pStyle w:val="ConsPlusNormal"/>
              <w:jc w:val="center"/>
            </w:pPr>
            <w:r>
              <w:t>14</w:t>
            </w:r>
          </w:p>
        </w:tc>
        <w:tc>
          <w:tcPr>
            <w:tcW w:w="1473" w:type="dxa"/>
            <w:gridSpan w:val="2"/>
          </w:tcPr>
          <w:p w:rsidR="00C442BA" w:rsidRDefault="00C442BA">
            <w:pPr>
              <w:pStyle w:val="ConsPlusNormal"/>
              <w:jc w:val="center"/>
            </w:pPr>
            <w:r>
              <w:t>15</w:t>
            </w:r>
          </w:p>
        </w:tc>
        <w:tc>
          <w:tcPr>
            <w:tcW w:w="1587" w:type="dxa"/>
            <w:gridSpan w:val="2"/>
          </w:tcPr>
          <w:p w:rsidR="00C442BA" w:rsidRDefault="00C442BA">
            <w:pPr>
              <w:pStyle w:val="ConsPlusNormal"/>
              <w:jc w:val="center"/>
            </w:pPr>
            <w:r>
              <w:t>16</w:t>
            </w:r>
          </w:p>
        </w:tc>
        <w:tc>
          <w:tcPr>
            <w:tcW w:w="1190" w:type="dxa"/>
            <w:gridSpan w:val="2"/>
          </w:tcPr>
          <w:p w:rsidR="00C442BA" w:rsidRDefault="00C442BA">
            <w:pPr>
              <w:pStyle w:val="ConsPlusNormal"/>
              <w:jc w:val="center"/>
            </w:pPr>
            <w:r>
              <w:t>17</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473" w:type="dxa"/>
            <w:gridSpan w:val="2"/>
          </w:tcPr>
          <w:p w:rsidR="00C442BA" w:rsidRDefault="00C442BA">
            <w:pPr>
              <w:pStyle w:val="ConsPlusNormal"/>
              <w:jc w:val="center"/>
            </w:pPr>
            <w:r>
              <w:t>Вырубки и зарастающие поля</w:t>
            </w:r>
          </w:p>
        </w:tc>
        <w:tc>
          <w:tcPr>
            <w:tcW w:w="1417" w:type="dxa"/>
            <w:gridSpan w:val="2"/>
          </w:tcPr>
          <w:p w:rsidR="00C442BA" w:rsidRDefault="00C442BA">
            <w:pPr>
              <w:pStyle w:val="ConsPlusNormal"/>
              <w:jc w:val="center"/>
            </w:pPr>
            <w:r>
              <w:t>Лиственные кустарники</w:t>
            </w:r>
          </w:p>
        </w:tc>
        <w:tc>
          <w:tcPr>
            <w:tcW w:w="1700" w:type="dxa"/>
            <w:gridSpan w:val="2"/>
          </w:tcPr>
          <w:p w:rsidR="00C442BA" w:rsidRDefault="00C442BA">
            <w:pPr>
              <w:pStyle w:val="ConsPlusNormal"/>
              <w:jc w:val="center"/>
            </w:pPr>
            <w:r>
              <w:t>Верховые</w:t>
            </w:r>
          </w:p>
        </w:tc>
        <w:tc>
          <w:tcPr>
            <w:tcW w:w="1360" w:type="dxa"/>
            <w:gridSpan w:val="2"/>
          </w:tcPr>
          <w:p w:rsidR="00C442BA" w:rsidRDefault="00C442BA">
            <w:pPr>
              <w:pStyle w:val="ConsPlusNormal"/>
              <w:jc w:val="center"/>
            </w:pPr>
            <w:r>
              <w:t>Травяные</w:t>
            </w:r>
          </w:p>
        </w:tc>
        <w:tc>
          <w:tcPr>
            <w:tcW w:w="1190" w:type="dxa"/>
            <w:gridSpan w:val="2"/>
          </w:tcPr>
          <w:p w:rsidR="00C442BA" w:rsidRDefault="00C442BA">
            <w:pPr>
              <w:pStyle w:val="ConsPlusNormal"/>
              <w:jc w:val="center"/>
            </w:pPr>
            <w:r>
              <w:t>Трясины</w:t>
            </w:r>
          </w:p>
        </w:tc>
        <w:tc>
          <w:tcPr>
            <w:tcW w:w="1360" w:type="dxa"/>
            <w:gridSpan w:val="2"/>
          </w:tcPr>
          <w:p w:rsidR="00C442BA" w:rsidRDefault="00C442BA">
            <w:pPr>
              <w:pStyle w:val="ConsPlusNormal"/>
              <w:jc w:val="center"/>
            </w:pPr>
            <w:r>
              <w:t>Луга</w:t>
            </w:r>
          </w:p>
        </w:tc>
        <w:tc>
          <w:tcPr>
            <w:tcW w:w="1473" w:type="dxa"/>
            <w:gridSpan w:val="2"/>
          </w:tcPr>
          <w:p w:rsidR="00C442BA" w:rsidRDefault="00C442BA">
            <w:pPr>
              <w:pStyle w:val="ConsPlusNormal"/>
              <w:jc w:val="center"/>
            </w:pPr>
            <w:r>
              <w:t>Сенокосы и пастбища</w:t>
            </w:r>
          </w:p>
        </w:tc>
        <w:tc>
          <w:tcPr>
            <w:tcW w:w="1587" w:type="dxa"/>
            <w:gridSpan w:val="2"/>
          </w:tcPr>
          <w:p w:rsidR="00C442BA" w:rsidRDefault="00C442BA">
            <w:pPr>
              <w:pStyle w:val="ConsPlusNormal"/>
              <w:jc w:val="center"/>
            </w:pPr>
            <w:r>
              <w:t>Пашни</w:t>
            </w:r>
          </w:p>
        </w:tc>
        <w:tc>
          <w:tcPr>
            <w:tcW w:w="1190" w:type="dxa"/>
            <w:gridSpan w:val="2"/>
          </w:tcPr>
          <w:p w:rsidR="00C442BA" w:rsidRDefault="00C442BA">
            <w:pPr>
              <w:pStyle w:val="ConsPlusNormal"/>
              <w:jc w:val="center"/>
            </w:pPr>
            <w:r>
              <w:t>Заливные пашни</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850"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68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6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623"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453"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850" w:type="dxa"/>
          </w:tcPr>
          <w:p w:rsidR="00C442BA" w:rsidRDefault="00C442BA">
            <w:pPr>
              <w:pStyle w:val="ConsPlusNormal"/>
              <w:jc w:val="center"/>
            </w:pPr>
            <w:r>
              <w:t>тыс. га</w:t>
            </w:r>
          </w:p>
        </w:tc>
        <w:tc>
          <w:tcPr>
            <w:tcW w:w="623" w:type="dxa"/>
          </w:tcPr>
          <w:p w:rsidR="00C442BA" w:rsidRDefault="00C442BA">
            <w:pPr>
              <w:pStyle w:val="ConsPlusNormal"/>
              <w:jc w:val="center"/>
            </w:pPr>
            <w:r>
              <w:t>%</w:t>
            </w:r>
          </w:p>
        </w:tc>
        <w:tc>
          <w:tcPr>
            <w:tcW w:w="85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453" w:type="dxa"/>
          </w:tcPr>
          <w:p w:rsidR="00C442BA" w:rsidRDefault="00C442BA">
            <w:pPr>
              <w:pStyle w:val="ConsPlusNormal"/>
              <w:jc w:val="center"/>
            </w:pPr>
            <w:r>
              <w:t>%</w:t>
            </w:r>
          </w:p>
        </w:tc>
      </w:tr>
      <w:tr w:rsidR="00C442BA">
        <w:tc>
          <w:tcPr>
            <w:tcW w:w="510" w:type="dxa"/>
          </w:tcPr>
          <w:p w:rsidR="00C442BA" w:rsidRDefault="00C442BA">
            <w:pPr>
              <w:pStyle w:val="ConsPlusNormal"/>
              <w:jc w:val="center"/>
            </w:pPr>
            <w:r>
              <w:t>1</w:t>
            </w:r>
          </w:p>
        </w:tc>
        <w:tc>
          <w:tcPr>
            <w:tcW w:w="2040" w:type="dxa"/>
          </w:tcPr>
          <w:p w:rsidR="00C442BA" w:rsidRDefault="00C442BA">
            <w:pPr>
              <w:pStyle w:val="ConsPlusNormal"/>
            </w:pPr>
            <w:r>
              <w:t>Бокситогорский</w:t>
            </w:r>
          </w:p>
        </w:tc>
        <w:tc>
          <w:tcPr>
            <w:tcW w:w="850" w:type="dxa"/>
          </w:tcPr>
          <w:p w:rsidR="00C442BA" w:rsidRDefault="00C442BA">
            <w:pPr>
              <w:pStyle w:val="ConsPlusNormal"/>
              <w:jc w:val="center"/>
            </w:pPr>
            <w:r>
              <w:t>27,04</w:t>
            </w:r>
          </w:p>
        </w:tc>
        <w:tc>
          <w:tcPr>
            <w:tcW w:w="623" w:type="dxa"/>
          </w:tcPr>
          <w:p w:rsidR="00C442BA" w:rsidRDefault="00C442BA">
            <w:pPr>
              <w:pStyle w:val="ConsPlusNormal"/>
              <w:jc w:val="center"/>
            </w:pPr>
            <w:r>
              <w:t>3,72</w:t>
            </w:r>
          </w:p>
        </w:tc>
        <w:tc>
          <w:tcPr>
            <w:tcW w:w="680" w:type="dxa"/>
          </w:tcPr>
          <w:p w:rsidR="00C442BA" w:rsidRDefault="00C442BA">
            <w:pPr>
              <w:pStyle w:val="ConsPlusNormal"/>
              <w:jc w:val="center"/>
            </w:pPr>
            <w:r>
              <w:t>0,43</w:t>
            </w:r>
          </w:p>
        </w:tc>
        <w:tc>
          <w:tcPr>
            <w:tcW w:w="737" w:type="dxa"/>
          </w:tcPr>
          <w:p w:rsidR="00C442BA" w:rsidRDefault="00C442BA">
            <w:pPr>
              <w:pStyle w:val="ConsPlusNormal"/>
              <w:jc w:val="center"/>
            </w:pPr>
            <w:r>
              <w:t>0,06</w:t>
            </w:r>
          </w:p>
        </w:tc>
        <w:tc>
          <w:tcPr>
            <w:tcW w:w="963" w:type="dxa"/>
          </w:tcPr>
          <w:p w:rsidR="00C442BA" w:rsidRDefault="00C442BA">
            <w:pPr>
              <w:pStyle w:val="ConsPlusNormal"/>
              <w:jc w:val="center"/>
            </w:pPr>
            <w:r>
              <w:t>161,11</w:t>
            </w:r>
          </w:p>
        </w:tc>
        <w:tc>
          <w:tcPr>
            <w:tcW w:w="737" w:type="dxa"/>
          </w:tcPr>
          <w:p w:rsidR="00C442BA" w:rsidRDefault="00C442BA">
            <w:pPr>
              <w:pStyle w:val="ConsPlusNormal"/>
              <w:jc w:val="center"/>
            </w:pPr>
            <w:r>
              <w:t>22,17</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3,71</w:t>
            </w:r>
          </w:p>
        </w:tc>
        <w:tc>
          <w:tcPr>
            <w:tcW w:w="623" w:type="dxa"/>
          </w:tcPr>
          <w:p w:rsidR="00C442BA" w:rsidRDefault="00C442BA">
            <w:pPr>
              <w:pStyle w:val="ConsPlusNormal"/>
              <w:jc w:val="center"/>
            </w:pPr>
            <w:r>
              <w:t>0,51</w:t>
            </w:r>
          </w:p>
        </w:tc>
        <w:tc>
          <w:tcPr>
            <w:tcW w:w="850" w:type="dxa"/>
          </w:tcPr>
          <w:p w:rsidR="00C442BA" w:rsidRDefault="00C442BA">
            <w:pPr>
              <w:pStyle w:val="ConsPlusNormal"/>
              <w:jc w:val="center"/>
            </w:pPr>
            <w:r>
              <w:t>17,74</w:t>
            </w:r>
          </w:p>
        </w:tc>
        <w:tc>
          <w:tcPr>
            <w:tcW w:w="623" w:type="dxa"/>
          </w:tcPr>
          <w:p w:rsidR="00C442BA" w:rsidRDefault="00C442BA">
            <w:pPr>
              <w:pStyle w:val="ConsPlusNormal"/>
              <w:jc w:val="center"/>
            </w:pPr>
            <w:r>
              <w:t>2,44</w:t>
            </w:r>
          </w:p>
        </w:tc>
        <w:tc>
          <w:tcPr>
            <w:tcW w:w="850" w:type="dxa"/>
          </w:tcPr>
          <w:p w:rsidR="00C442BA" w:rsidRDefault="00C442BA">
            <w:pPr>
              <w:pStyle w:val="ConsPlusNormal"/>
              <w:jc w:val="center"/>
            </w:pPr>
            <w:r>
              <w:t>1,53</w:t>
            </w:r>
          </w:p>
        </w:tc>
        <w:tc>
          <w:tcPr>
            <w:tcW w:w="737" w:type="dxa"/>
          </w:tcPr>
          <w:p w:rsidR="00C442BA" w:rsidRDefault="00C442BA">
            <w:pPr>
              <w:pStyle w:val="ConsPlusNormal"/>
              <w:jc w:val="center"/>
            </w:pPr>
            <w:r>
              <w:t>0,21</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2</w:t>
            </w:r>
          </w:p>
        </w:tc>
        <w:tc>
          <w:tcPr>
            <w:tcW w:w="2040" w:type="dxa"/>
          </w:tcPr>
          <w:p w:rsidR="00C442BA" w:rsidRDefault="00C442BA">
            <w:pPr>
              <w:pStyle w:val="ConsPlusNormal"/>
            </w:pPr>
            <w:r>
              <w:t>Волосовский</w:t>
            </w:r>
          </w:p>
        </w:tc>
        <w:tc>
          <w:tcPr>
            <w:tcW w:w="850" w:type="dxa"/>
          </w:tcPr>
          <w:p w:rsidR="00C442BA" w:rsidRDefault="00C442BA">
            <w:pPr>
              <w:pStyle w:val="ConsPlusNormal"/>
              <w:jc w:val="center"/>
            </w:pPr>
            <w:r>
              <w:t>10,39</w:t>
            </w:r>
          </w:p>
        </w:tc>
        <w:tc>
          <w:tcPr>
            <w:tcW w:w="623" w:type="dxa"/>
          </w:tcPr>
          <w:p w:rsidR="00C442BA" w:rsidRDefault="00C442BA">
            <w:pPr>
              <w:pStyle w:val="ConsPlusNormal"/>
              <w:jc w:val="center"/>
            </w:pPr>
            <w:r>
              <w:t>3,83</w:t>
            </w:r>
          </w:p>
        </w:tc>
        <w:tc>
          <w:tcPr>
            <w:tcW w:w="680" w:type="dxa"/>
          </w:tcPr>
          <w:p w:rsidR="00C442BA" w:rsidRDefault="00C442BA">
            <w:pPr>
              <w:pStyle w:val="ConsPlusNormal"/>
              <w:jc w:val="center"/>
            </w:pPr>
            <w:r>
              <w:t>0,07</w:t>
            </w:r>
          </w:p>
        </w:tc>
        <w:tc>
          <w:tcPr>
            <w:tcW w:w="737" w:type="dxa"/>
          </w:tcPr>
          <w:p w:rsidR="00C442BA" w:rsidRDefault="00C442BA">
            <w:pPr>
              <w:pStyle w:val="ConsPlusNormal"/>
              <w:jc w:val="center"/>
            </w:pPr>
            <w:r>
              <w:t>0,03</w:t>
            </w:r>
          </w:p>
        </w:tc>
        <w:tc>
          <w:tcPr>
            <w:tcW w:w="963" w:type="dxa"/>
          </w:tcPr>
          <w:p w:rsidR="00C442BA" w:rsidRDefault="00C442BA">
            <w:pPr>
              <w:pStyle w:val="ConsPlusNormal"/>
              <w:jc w:val="center"/>
            </w:pPr>
            <w:r>
              <w:t>19,79</w:t>
            </w:r>
          </w:p>
        </w:tc>
        <w:tc>
          <w:tcPr>
            <w:tcW w:w="737" w:type="dxa"/>
          </w:tcPr>
          <w:p w:rsidR="00C442BA" w:rsidRDefault="00C442BA">
            <w:pPr>
              <w:pStyle w:val="ConsPlusNormal"/>
              <w:jc w:val="center"/>
            </w:pPr>
            <w:r>
              <w:t>7,30</w:t>
            </w:r>
          </w:p>
        </w:tc>
        <w:tc>
          <w:tcPr>
            <w:tcW w:w="623" w:type="dxa"/>
          </w:tcPr>
          <w:p w:rsidR="00C442BA" w:rsidRDefault="00C442BA">
            <w:pPr>
              <w:pStyle w:val="ConsPlusNormal"/>
              <w:jc w:val="center"/>
            </w:pPr>
            <w:r>
              <w:t>0,04</w:t>
            </w:r>
          </w:p>
        </w:tc>
        <w:tc>
          <w:tcPr>
            <w:tcW w:w="737" w:type="dxa"/>
          </w:tcPr>
          <w:p w:rsidR="00C442BA" w:rsidRDefault="00C442BA">
            <w:pPr>
              <w:pStyle w:val="ConsPlusNormal"/>
              <w:jc w:val="center"/>
            </w:pPr>
            <w:r>
              <w:t>0,01</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0,73</w:t>
            </w:r>
          </w:p>
        </w:tc>
        <w:tc>
          <w:tcPr>
            <w:tcW w:w="623" w:type="dxa"/>
          </w:tcPr>
          <w:p w:rsidR="00C442BA" w:rsidRDefault="00C442BA">
            <w:pPr>
              <w:pStyle w:val="ConsPlusNormal"/>
              <w:jc w:val="center"/>
            </w:pPr>
            <w:r>
              <w:t>0,27</w:t>
            </w:r>
          </w:p>
        </w:tc>
        <w:tc>
          <w:tcPr>
            <w:tcW w:w="850" w:type="dxa"/>
          </w:tcPr>
          <w:p w:rsidR="00C442BA" w:rsidRDefault="00C442BA">
            <w:pPr>
              <w:pStyle w:val="ConsPlusNormal"/>
              <w:jc w:val="center"/>
            </w:pPr>
            <w:r>
              <w:t>14,45</w:t>
            </w:r>
          </w:p>
        </w:tc>
        <w:tc>
          <w:tcPr>
            <w:tcW w:w="623" w:type="dxa"/>
          </w:tcPr>
          <w:p w:rsidR="00C442BA" w:rsidRDefault="00C442BA">
            <w:pPr>
              <w:pStyle w:val="ConsPlusNormal"/>
              <w:jc w:val="center"/>
            </w:pPr>
            <w:r>
              <w:t>5,33</w:t>
            </w:r>
          </w:p>
        </w:tc>
        <w:tc>
          <w:tcPr>
            <w:tcW w:w="850" w:type="dxa"/>
          </w:tcPr>
          <w:p w:rsidR="00C442BA" w:rsidRDefault="00C442BA">
            <w:pPr>
              <w:pStyle w:val="ConsPlusNormal"/>
              <w:jc w:val="center"/>
            </w:pPr>
            <w:r>
              <w:t>48,05</w:t>
            </w:r>
          </w:p>
        </w:tc>
        <w:tc>
          <w:tcPr>
            <w:tcW w:w="737" w:type="dxa"/>
          </w:tcPr>
          <w:p w:rsidR="00C442BA" w:rsidRDefault="00C442BA">
            <w:pPr>
              <w:pStyle w:val="ConsPlusNormal"/>
              <w:jc w:val="center"/>
            </w:pPr>
            <w:r>
              <w:t>17,73</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3</w:t>
            </w:r>
          </w:p>
        </w:tc>
        <w:tc>
          <w:tcPr>
            <w:tcW w:w="2040" w:type="dxa"/>
          </w:tcPr>
          <w:p w:rsidR="00C442BA" w:rsidRDefault="00C442BA">
            <w:pPr>
              <w:pStyle w:val="ConsPlusNormal"/>
            </w:pPr>
            <w:r>
              <w:t>Волховский</w:t>
            </w:r>
          </w:p>
        </w:tc>
        <w:tc>
          <w:tcPr>
            <w:tcW w:w="850" w:type="dxa"/>
          </w:tcPr>
          <w:p w:rsidR="00C442BA" w:rsidRDefault="00C442BA">
            <w:pPr>
              <w:pStyle w:val="ConsPlusNormal"/>
              <w:jc w:val="center"/>
            </w:pPr>
            <w:r>
              <w:t>18,58</w:t>
            </w:r>
          </w:p>
        </w:tc>
        <w:tc>
          <w:tcPr>
            <w:tcW w:w="623" w:type="dxa"/>
          </w:tcPr>
          <w:p w:rsidR="00C442BA" w:rsidRDefault="00C442BA">
            <w:pPr>
              <w:pStyle w:val="ConsPlusNormal"/>
              <w:jc w:val="center"/>
            </w:pPr>
            <w:r>
              <w:t>3,61</w:t>
            </w:r>
          </w:p>
        </w:tc>
        <w:tc>
          <w:tcPr>
            <w:tcW w:w="680" w:type="dxa"/>
          </w:tcPr>
          <w:p w:rsidR="00C442BA" w:rsidRDefault="00C442BA">
            <w:pPr>
              <w:pStyle w:val="ConsPlusNormal"/>
              <w:jc w:val="center"/>
            </w:pPr>
            <w:r>
              <w:t>0,97</w:t>
            </w:r>
          </w:p>
        </w:tc>
        <w:tc>
          <w:tcPr>
            <w:tcW w:w="737" w:type="dxa"/>
          </w:tcPr>
          <w:p w:rsidR="00C442BA" w:rsidRDefault="00C442BA">
            <w:pPr>
              <w:pStyle w:val="ConsPlusNormal"/>
              <w:jc w:val="center"/>
            </w:pPr>
            <w:r>
              <w:t>0,19</w:t>
            </w:r>
          </w:p>
        </w:tc>
        <w:tc>
          <w:tcPr>
            <w:tcW w:w="963" w:type="dxa"/>
          </w:tcPr>
          <w:p w:rsidR="00C442BA" w:rsidRDefault="00C442BA">
            <w:pPr>
              <w:pStyle w:val="ConsPlusNormal"/>
              <w:jc w:val="center"/>
            </w:pPr>
            <w:r>
              <w:t>122,67</w:t>
            </w:r>
          </w:p>
        </w:tc>
        <w:tc>
          <w:tcPr>
            <w:tcW w:w="737" w:type="dxa"/>
          </w:tcPr>
          <w:p w:rsidR="00C442BA" w:rsidRDefault="00C442BA">
            <w:pPr>
              <w:pStyle w:val="ConsPlusNormal"/>
              <w:jc w:val="center"/>
            </w:pPr>
            <w:r>
              <w:t>23,84</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1,20</w:t>
            </w:r>
          </w:p>
        </w:tc>
        <w:tc>
          <w:tcPr>
            <w:tcW w:w="623" w:type="dxa"/>
          </w:tcPr>
          <w:p w:rsidR="00C442BA" w:rsidRDefault="00C442BA">
            <w:pPr>
              <w:pStyle w:val="ConsPlusNormal"/>
              <w:jc w:val="center"/>
            </w:pPr>
            <w:r>
              <w:t>0,23</w:t>
            </w:r>
          </w:p>
        </w:tc>
        <w:tc>
          <w:tcPr>
            <w:tcW w:w="850" w:type="dxa"/>
          </w:tcPr>
          <w:p w:rsidR="00C442BA" w:rsidRDefault="00C442BA">
            <w:pPr>
              <w:pStyle w:val="ConsPlusNormal"/>
              <w:jc w:val="center"/>
            </w:pPr>
            <w:r>
              <w:t>24,28</w:t>
            </w:r>
          </w:p>
        </w:tc>
        <w:tc>
          <w:tcPr>
            <w:tcW w:w="623" w:type="dxa"/>
          </w:tcPr>
          <w:p w:rsidR="00C442BA" w:rsidRDefault="00C442BA">
            <w:pPr>
              <w:pStyle w:val="ConsPlusNormal"/>
              <w:jc w:val="center"/>
            </w:pPr>
            <w:r>
              <w:t>4,72</w:t>
            </w:r>
          </w:p>
        </w:tc>
        <w:tc>
          <w:tcPr>
            <w:tcW w:w="850" w:type="dxa"/>
          </w:tcPr>
          <w:p w:rsidR="00C442BA" w:rsidRDefault="00C442BA">
            <w:pPr>
              <w:pStyle w:val="ConsPlusNormal"/>
              <w:jc w:val="center"/>
            </w:pPr>
            <w:r>
              <w:t>9,67</w:t>
            </w:r>
          </w:p>
        </w:tc>
        <w:tc>
          <w:tcPr>
            <w:tcW w:w="737" w:type="dxa"/>
          </w:tcPr>
          <w:p w:rsidR="00C442BA" w:rsidRDefault="00C442BA">
            <w:pPr>
              <w:pStyle w:val="ConsPlusNormal"/>
              <w:jc w:val="center"/>
            </w:pPr>
            <w:r>
              <w:t>1,88</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4</w:t>
            </w:r>
          </w:p>
        </w:tc>
        <w:tc>
          <w:tcPr>
            <w:tcW w:w="2040" w:type="dxa"/>
          </w:tcPr>
          <w:p w:rsidR="00C442BA" w:rsidRDefault="00C442BA">
            <w:pPr>
              <w:pStyle w:val="ConsPlusNormal"/>
            </w:pPr>
            <w:r>
              <w:t>Всеволожский</w:t>
            </w:r>
          </w:p>
        </w:tc>
        <w:tc>
          <w:tcPr>
            <w:tcW w:w="850" w:type="dxa"/>
          </w:tcPr>
          <w:p w:rsidR="00C442BA" w:rsidRDefault="00C442BA">
            <w:pPr>
              <w:pStyle w:val="ConsPlusNormal"/>
              <w:jc w:val="center"/>
            </w:pPr>
            <w:r>
              <w:t>8,07</w:t>
            </w:r>
          </w:p>
        </w:tc>
        <w:tc>
          <w:tcPr>
            <w:tcW w:w="623" w:type="dxa"/>
          </w:tcPr>
          <w:p w:rsidR="00C442BA" w:rsidRDefault="00C442BA">
            <w:pPr>
              <w:pStyle w:val="ConsPlusNormal"/>
              <w:jc w:val="center"/>
            </w:pPr>
            <w:r>
              <w:t>2,66</w:t>
            </w:r>
          </w:p>
        </w:tc>
        <w:tc>
          <w:tcPr>
            <w:tcW w:w="680" w:type="dxa"/>
          </w:tcPr>
          <w:p w:rsidR="00C442BA" w:rsidRDefault="00C442BA">
            <w:pPr>
              <w:pStyle w:val="ConsPlusNormal"/>
              <w:jc w:val="center"/>
            </w:pPr>
            <w:r>
              <w:t>0,32</w:t>
            </w:r>
          </w:p>
        </w:tc>
        <w:tc>
          <w:tcPr>
            <w:tcW w:w="737" w:type="dxa"/>
          </w:tcPr>
          <w:p w:rsidR="00C442BA" w:rsidRDefault="00C442BA">
            <w:pPr>
              <w:pStyle w:val="ConsPlusNormal"/>
              <w:jc w:val="center"/>
            </w:pPr>
            <w:r>
              <w:t>0,11</w:t>
            </w:r>
          </w:p>
        </w:tc>
        <w:tc>
          <w:tcPr>
            <w:tcW w:w="963" w:type="dxa"/>
          </w:tcPr>
          <w:p w:rsidR="00C442BA" w:rsidRDefault="00C442BA">
            <w:pPr>
              <w:pStyle w:val="ConsPlusNormal"/>
              <w:jc w:val="center"/>
            </w:pPr>
            <w:r>
              <w:t>42,36</w:t>
            </w:r>
          </w:p>
        </w:tc>
        <w:tc>
          <w:tcPr>
            <w:tcW w:w="737" w:type="dxa"/>
          </w:tcPr>
          <w:p w:rsidR="00C442BA" w:rsidRDefault="00C442BA">
            <w:pPr>
              <w:pStyle w:val="ConsPlusNormal"/>
              <w:jc w:val="center"/>
            </w:pPr>
            <w:r>
              <w:t>13,96</w:t>
            </w:r>
          </w:p>
        </w:tc>
        <w:tc>
          <w:tcPr>
            <w:tcW w:w="623" w:type="dxa"/>
          </w:tcPr>
          <w:p w:rsidR="00C442BA" w:rsidRDefault="00C442BA">
            <w:pPr>
              <w:pStyle w:val="ConsPlusNormal"/>
              <w:jc w:val="center"/>
            </w:pPr>
            <w:r>
              <w:t>1,24</w:t>
            </w:r>
          </w:p>
        </w:tc>
        <w:tc>
          <w:tcPr>
            <w:tcW w:w="737" w:type="dxa"/>
          </w:tcPr>
          <w:p w:rsidR="00C442BA" w:rsidRDefault="00C442BA">
            <w:pPr>
              <w:pStyle w:val="ConsPlusNormal"/>
              <w:jc w:val="center"/>
            </w:pPr>
            <w:r>
              <w:t>0,41</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1,72</w:t>
            </w:r>
          </w:p>
        </w:tc>
        <w:tc>
          <w:tcPr>
            <w:tcW w:w="623" w:type="dxa"/>
          </w:tcPr>
          <w:p w:rsidR="00C442BA" w:rsidRDefault="00C442BA">
            <w:pPr>
              <w:pStyle w:val="ConsPlusNormal"/>
              <w:jc w:val="center"/>
            </w:pPr>
            <w:r>
              <w:t>0,57</w:t>
            </w:r>
          </w:p>
        </w:tc>
        <w:tc>
          <w:tcPr>
            <w:tcW w:w="850" w:type="dxa"/>
          </w:tcPr>
          <w:p w:rsidR="00C442BA" w:rsidRDefault="00C442BA">
            <w:pPr>
              <w:pStyle w:val="ConsPlusNormal"/>
              <w:jc w:val="center"/>
            </w:pPr>
            <w:r>
              <w:t>7,70</w:t>
            </w:r>
          </w:p>
        </w:tc>
        <w:tc>
          <w:tcPr>
            <w:tcW w:w="623" w:type="dxa"/>
          </w:tcPr>
          <w:p w:rsidR="00C442BA" w:rsidRDefault="00C442BA">
            <w:pPr>
              <w:pStyle w:val="ConsPlusNormal"/>
              <w:jc w:val="center"/>
            </w:pPr>
            <w:r>
              <w:t>2,54</w:t>
            </w:r>
          </w:p>
        </w:tc>
        <w:tc>
          <w:tcPr>
            <w:tcW w:w="850" w:type="dxa"/>
          </w:tcPr>
          <w:p w:rsidR="00C442BA" w:rsidRDefault="00C442BA">
            <w:pPr>
              <w:pStyle w:val="ConsPlusNormal"/>
              <w:jc w:val="center"/>
            </w:pPr>
            <w:r>
              <w:t>8,56</w:t>
            </w:r>
          </w:p>
        </w:tc>
        <w:tc>
          <w:tcPr>
            <w:tcW w:w="737" w:type="dxa"/>
          </w:tcPr>
          <w:p w:rsidR="00C442BA" w:rsidRDefault="00C442BA">
            <w:pPr>
              <w:pStyle w:val="ConsPlusNormal"/>
              <w:jc w:val="center"/>
            </w:pPr>
            <w:r>
              <w:t>2,82</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5</w:t>
            </w:r>
          </w:p>
        </w:tc>
        <w:tc>
          <w:tcPr>
            <w:tcW w:w="2040" w:type="dxa"/>
          </w:tcPr>
          <w:p w:rsidR="00C442BA" w:rsidRDefault="00C442BA">
            <w:pPr>
              <w:pStyle w:val="ConsPlusNormal"/>
            </w:pPr>
            <w:r>
              <w:t>Выборгский</w:t>
            </w:r>
          </w:p>
        </w:tc>
        <w:tc>
          <w:tcPr>
            <w:tcW w:w="850" w:type="dxa"/>
          </w:tcPr>
          <w:p w:rsidR="00C442BA" w:rsidRDefault="00C442BA">
            <w:pPr>
              <w:pStyle w:val="ConsPlusNormal"/>
              <w:jc w:val="center"/>
            </w:pPr>
            <w:r>
              <w:t>34,51</w:t>
            </w:r>
          </w:p>
        </w:tc>
        <w:tc>
          <w:tcPr>
            <w:tcW w:w="623" w:type="dxa"/>
          </w:tcPr>
          <w:p w:rsidR="00C442BA" w:rsidRDefault="00C442BA">
            <w:pPr>
              <w:pStyle w:val="ConsPlusNormal"/>
              <w:jc w:val="center"/>
            </w:pPr>
            <w:r>
              <w:t>4,66</w:t>
            </w:r>
          </w:p>
        </w:tc>
        <w:tc>
          <w:tcPr>
            <w:tcW w:w="680" w:type="dxa"/>
          </w:tcPr>
          <w:p w:rsidR="00C442BA" w:rsidRDefault="00C442BA">
            <w:pPr>
              <w:pStyle w:val="ConsPlusNormal"/>
              <w:jc w:val="center"/>
            </w:pPr>
            <w:r>
              <w:t>0,63</w:t>
            </w:r>
          </w:p>
        </w:tc>
        <w:tc>
          <w:tcPr>
            <w:tcW w:w="737" w:type="dxa"/>
          </w:tcPr>
          <w:p w:rsidR="00C442BA" w:rsidRDefault="00C442BA">
            <w:pPr>
              <w:pStyle w:val="ConsPlusNormal"/>
              <w:jc w:val="center"/>
            </w:pPr>
            <w:r>
              <w:t>0,09</w:t>
            </w:r>
          </w:p>
        </w:tc>
        <w:tc>
          <w:tcPr>
            <w:tcW w:w="963" w:type="dxa"/>
          </w:tcPr>
          <w:p w:rsidR="00C442BA" w:rsidRDefault="00C442BA">
            <w:pPr>
              <w:pStyle w:val="ConsPlusNormal"/>
              <w:jc w:val="center"/>
            </w:pPr>
            <w:r>
              <w:t>35,33</w:t>
            </w:r>
          </w:p>
        </w:tc>
        <w:tc>
          <w:tcPr>
            <w:tcW w:w="737" w:type="dxa"/>
          </w:tcPr>
          <w:p w:rsidR="00C442BA" w:rsidRDefault="00C442BA">
            <w:pPr>
              <w:pStyle w:val="ConsPlusNormal"/>
              <w:jc w:val="center"/>
            </w:pPr>
            <w:r>
              <w:t>4,77</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3,22</w:t>
            </w:r>
          </w:p>
        </w:tc>
        <w:tc>
          <w:tcPr>
            <w:tcW w:w="623" w:type="dxa"/>
          </w:tcPr>
          <w:p w:rsidR="00C442BA" w:rsidRDefault="00C442BA">
            <w:pPr>
              <w:pStyle w:val="ConsPlusNormal"/>
              <w:jc w:val="center"/>
            </w:pPr>
            <w:r>
              <w:t>0,43</w:t>
            </w:r>
          </w:p>
        </w:tc>
        <w:tc>
          <w:tcPr>
            <w:tcW w:w="850" w:type="dxa"/>
          </w:tcPr>
          <w:p w:rsidR="00C442BA" w:rsidRDefault="00C442BA">
            <w:pPr>
              <w:pStyle w:val="ConsPlusNormal"/>
              <w:jc w:val="center"/>
            </w:pPr>
            <w:r>
              <w:t>20,70</w:t>
            </w:r>
          </w:p>
        </w:tc>
        <w:tc>
          <w:tcPr>
            <w:tcW w:w="623" w:type="dxa"/>
          </w:tcPr>
          <w:p w:rsidR="00C442BA" w:rsidRDefault="00C442BA">
            <w:pPr>
              <w:pStyle w:val="ConsPlusNormal"/>
              <w:jc w:val="center"/>
            </w:pPr>
            <w:r>
              <w:t>2,79</w:t>
            </w:r>
          </w:p>
        </w:tc>
        <w:tc>
          <w:tcPr>
            <w:tcW w:w="850" w:type="dxa"/>
          </w:tcPr>
          <w:p w:rsidR="00C442BA" w:rsidRDefault="00C442BA">
            <w:pPr>
              <w:pStyle w:val="ConsPlusNormal"/>
              <w:jc w:val="center"/>
            </w:pPr>
            <w:r>
              <w:t>5,46</w:t>
            </w:r>
          </w:p>
        </w:tc>
        <w:tc>
          <w:tcPr>
            <w:tcW w:w="737" w:type="dxa"/>
          </w:tcPr>
          <w:p w:rsidR="00C442BA" w:rsidRDefault="00C442BA">
            <w:pPr>
              <w:pStyle w:val="ConsPlusNormal"/>
              <w:jc w:val="center"/>
            </w:pPr>
            <w:r>
              <w:t>0,74</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6</w:t>
            </w:r>
          </w:p>
        </w:tc>
        <w:tc>
          <w:tcPr>
            <w:tcW w:w="2040" w:type="dxa"/>
          </w:tcPr>
          <w:p w:rsidR="00C442BA" w:rsidRDefault="00C442BA">
            <w:pPr>
              <w:pStyle w:val="ConsPlusNormal"/>
            </w:pPr>
            <w:r>
              <w:t>Гатчинский</w:t>
            </w:r>
          </w:p>
        </w:tc>
        <w:tc>
          <w:tcPr>
            <w:tcW w:w="850" w:type="dxa"/>
          </w:tcPr>
          <w:p w:rsidR="00C442BA" w:rsidRDefault="00C442BA">
            <w:pPr>
              <w:pStyle w:val="ConsPlusNormal"/>
              <w:jc w:val="center"/>
            </w:pPr>
            <w:r>
              <w:t>6,90</w:t>
            </w:r>
          </w:p>
        </w:tc>
        <w:tc>
          <w:tcPr>
            <w:tcW w:w="623" w:type="dxa"/>
          </w:tcPr>
          <w:p w:rsidR="00C442BA" w:rsidRDefault="00C442BA">
            <w:pPr>
              <w:pStyle w:val="ConsPlusNormal"/>
              <w:jc w:val="center"/>
            </w:pPr>
            <w:r>
              <w:t>2,48</w:t>
            </w:r>
          </w:p>
        </w:tc>
        <w:tc>
          <w:tcPr>
            <w:tcW w:w="680" w:type="dxa"/>
          </w:tcPr>
          <w:p w:rsidR="00C442BA" w:rsidRDefault="00C442BA">
            <w:pPr>
              <w:pStyle w:val="ConsPlusNormal"/>
              <w:jc w:val="center"/>
            </w:pPr>
            <w:r>
              <w:t>0,09</w:t>
            </w:r>
          </w:p>
        </w:tc>
        <w:tc>
          <w:tcPr>
            <w:tcW w:w="737" w:type="dxa"/>
          </w:tcPr>
          <w:p w:rsidR="00C442BA" w:rsidRDefault="00C442BA">
            <w:pPr>
              <w:pStyle w:val="ConsPlusNormal"/>
              <w:jc w:val="center"/>
            </w:pPr>
            <w:r>
              <w:t>0,03</w:t>
            </w:r>
          </w:p>
        </w:tc>
        <w:tc>
          <w:tcPr>
            <w:tcW w:w="963" w:type="dxa"/>
          </w:tcPr>
          <w:p w:rsidR="00C442BA" w:rsidRDefault="00C442BA">
            <w:pPr>
              <w:pStyle w:val="ConsPlusNormal"/>
              <w:jc w:val="center"/>
            </w:pPr>
            <w:r>
              <w:t>22,92</w:t>
            </w:r>
          </w:p>
        </w:tc>
        <w:tc>
          <w:tcPr>
            <w:tcW w:w="737" w:type="dxa"/>
          </w:tcPr>
          <w:p w:rsidR="00C442BA" w:rsidRDefault="00C442BA">
            <w:pPr>
              <w:pStyle w:val="ConsPlusNormal"/>
              <w:jc w:val="center"/>
            </w:pPr>
            <w:r>
              <w:t>8,25</w:t>
            </w:r>
          </w:p>
        </w:tc>
        <w:tc>
          <w:tcPr>
            <w:tcW w:w="623" w:type="dxa"/>
          </w:tcPr>
          <w:p w:rsidR="00C442BA" w:rsidRDefault="00C442BA">
            <w:pPr>
              <w:pStyle w:val="ConsPlusNormal"/>
              <w:jc w:val="center"/>
            </w:pPr>
            <w:r>
              <w:t>0,41</w:t>
            </w:r>
          </w:p>
        </w:tc>
        <w:tc>
          <w:tcPr>
            <w:tcW w:w="737" w:type="dxa"/>
          </w:tcPr>
          <w:p w:rsidR="00C442BA" w:rsidRDefault="00C442BA">
            <w:pPr>
              <w:pStyle w:val="ConsPlusNormal"/>
              <w:jc w:val="center"/>
            </w:pPr>
            <w:r>
              <w:t>0,15</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0,74</w:t>
            </w:r>
          </w:p>
        </w:tc>
        <w:tc>
          <w:tcPr>
            <w:tcW w:w="623" w:type="dxa"/>
          </w:tcPr>
          <w:p w:rsidR="00C442BA" w:rsidRDefault="00C442BA">
            <w:pPr>
              <w:pStyle w:val="ConsPlusNormal"/>
              <w:jc w:val="center"/>
            </w:pPr>
            <w:r>
              <w:t>0,27</w:t>
            </w:r>
          </w:p>
        </w:tc>
        <w:tc>
          <w:tcPr>
            <w:tcW w:w="850" w:type="dxa"/>
          </w:tcPr>
          <w:p w:rsidR="00C442BA" w:rsidRDefault="00C442BA">
            <w:pPr>
              <w:pStyle w:val="ConsPlusNormal"/>
              <w:jc w:val="center"/>
            </w:pPr>
            <w:r>
              <w:t>14,18</w:t>
            </w:r>
          </w:p>
        </w:tc>
        <w:tc>
          <w:tcPr>
            <w:tcW w:w="623" w:type="dxa"/>
          </w:tcPr>
          <w:p w:rsidR="00C442BA" w:rsidRDefault="00C442BA">
            <w:pPr>
              <w:pStyle w:val="ConsPlusNormal"/>
              <w:jc w:val="center"/>
            </w:pPr>
            <w:r>
              <w:t>5,11</w:t>
            </w:r>
          </w:p>
        </w:tc>
        <w:tc>
          <w:tcPr>
            <w:tcW w:w="850" w:type="dxa"/>
          </w:tcPr>
          <w:p w:rsidR="00C442BA" w:rsidRDefault="00C442BA">
            <w:pPr>
              <w:pStyle w:val="ConsPlusNormal"/>
              <w:jc w:val="center"/>
            </w:pPr>
            <w:r>
              <w:t>35,08</w:t>
            </w:r>
          </w:p>
        </w:tc>
        <w:tc>
          <w:tcPr>
            <w:tcW w:w="737" w:type="dxa"/>
          </w:tcPr>
          <w:p w:rsidR="00C442BA" w:rsidRDefault="00C442BA">
            <w:pPr>
              <w:pStyle w:val="ConsPlusNormal"/>
              <w:jc w:val="center"/>
            </w:pPr>
            <w:r>
              <w:t>12,63</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7</w:t>
            </w:r>
          </w:p>
        </w:tc>
        <w:tc>
          <w:tcPr>
            <w:tcW w:w="2040" w:type="dxa"/>
          </w:tcPr>
          <w:p w:rsidR="00C442BA" w:rsidRDefault="00C442BA">
            <w:pPr>
              <w:pStyle w:val="ConsPlusNormal"/>
            </w:pPr>
            <w:r>
              <w:t>Кингисеппский</w:t>
            </w:r>
          </w:p>
        </w:tc>
        <w:tc>
          <w:tcPr>
            <w:tcW w:w="850" w:type="dxa"/>
          </w:tcPr>
          <w:p w:rsidR="00C442BA" w:rsidRDefault="00C442BA">
            <w:pPr>
              <w:pStyle w:val="ConsPlusNormal"/>
              <w:jc w:val="center"/>
            </w:pPr>
            <w:r>
              <w:t>9,93</w:t>
            </w:r>
          </w:p>
        </w:tc>
        <w:tc>
          <w:tcPr>
            <w:tcW w:w="623" w:type="dxa"/>
          </w:tcPr>
          <w:p w:rsidR="00C442BA" w:rsidRDefault="00C442BA">
            <w:pPr>
              <w:pStyle w:val="ConsPlusNormal"/>
              <w:jc w:val="center"/>
            </w:pPr>
            <w:r>
              <w:t>3,38</w:t>
            </w:r>
          </w:p>
        </w:tc>
        <w:tc>
          <w:tcPr>
            <w:tcW w:w="680" w:type="dxa"/>
          </w:tcPr>
          <w:p w:rsidR="00C442BA" w:rsidRDefault="00C442BA">
            <w:pPr>
              <w:pStyle w:val="ConsPlusNormal"/>
              <w:jc w:val="center"/>
            </w:pPr>
            <w:r>
              <w:t>0,15</w:t>
            </w:r>
          </w:p>
        </w:tc>
        <w:tc>
          <w:tcPr>
            <w:tcW w:w="737" w:type="dxa"/>
          </w:tcPr>
          <w:p w:rsidR="00C442BA" w:rsidRDefault="00C442BA">
            <w:pPr>
              <w:pStyle w:val="ConsPlusNormal"/>
              <w:jc w:val="center"/>
            </w:pPr>
            <w:r>
              <w:t>0,05</w:t>
            </w:r>
          </w:p>
        </w:tc>
        <w:tc>
          <w:tcPr>
            <w:tcW w:w="963" w:type="dxa"/>
          </w:tcPr>
          <w:p w:rsidR="00C442BA" w:rsidRDefault="00C442BA">
            <w:pPr>
              <w:pStyle w:val="ConsPlusNormal"/>
              <w:jc w:val="center"/>
            </w:pPr>
            <w:r>
              <w:t>31,58</w:t>
            </w:r>
          </w:p>
        </w:tc>
        <w:tc>
          <w:tcPr>
            <w:tcW w:w="737" w:type="dxa"/>
          </w:tcPr>
          <w:p w:rsidR="00C442BA" w:rsidRDefault="00C442BA">
            <w:pPr>
              <w:pStyle w:val="ConsPlusNormal"/>
              <w:jc w:val="center"/>
            </w:pPr>
            <w:r>
              <w:t>10,76</w:t>
            </w:r>
          </w:p>
        </w:tc>
        <w:tc>
          <w:tcPr>
            <w:tcW w:w="623" w:type="dxa"/>
          </w:tcPr>
          <w:p w:rsidR="00C442BA" w:rsidRDefault="00C442BA">
            <w:pPr>
              <w:pStyle w:val="ConsPlusNormal"/>
              <w:jc w:val="center"/>
            </w:pPr>
            <w:r>
              <w:t>0,82</w:t>
            </w:r>
          </w:p>
        </w:tc>
        <w:tc>
          <w:tcPr>
            <w:tcW w:w="737" w:type="dxa"/>
          </w:tcPr>
          <w:p w:rsidR="00C442BA" w:rsidRDefault="00C442BA">
            <w:pPr>
              <w:pStyle w:val="ConsPlusNormal"/>
              <w:jc w:val="center"/>
            </w:pPr>
            <w:r>
              <w:t>0,28</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1,19</w:t>
            </w:r>
          </w:p>
        </w:tc>
        <w:tc>
          <w:tcPr>
            <w:tcW w:w="623" w:type="dxa"/>
          </w:tcPr>
          <w:p w:rsidR="00C442BA" w:rsidRDefault="00C442BA">
            <w:pPr>
              <w:pStyle w:val="ConsPlusNormal"/>
              <w:jc w:val="center"/>
            </w:pPr>
            <w:r>
              <w:t>0,41</w:t>
            </w:r>
          </w:p>
        </w:tc>
        <w:tc>
          <w:tcPr>
            <w:tcW w:w="850" w:type="dxa"/>
          </w:tcPr>
          <w:p w:rsidR="00C442BA" w:rsidRDefault="00C442BA">
            <w:pPr>
              <w:pStyle w:val="ConsPlusNormal"/>
              <w:jc w:val="center"/>
            </w:pPr>
            <w:r>
              <w:t>19,22</w:t>
            </w:r>
          </w:p>
        </w:tc>
        <w:tc>
          <w:tcPr>
            <w:tcW w:w="623" w:type="dxa"/>
          </w:tcPr>
          <w:p w:rsidR="00C442BA" w:rsidRDefault="00C442BA">
            <w:pPr>
              <w:pStyle w:val="ConsPlusNormal"/>
              <w:jc w:val="center"/>
            </w:pPr>
            <w:r>
              <w:t>6,55</w:t>
            </w:r>
          </w:p>
        </w:tc>
        <w:tc>
          <w:tcPr>
            <w:tcW w:w="850" w:type="dxa"/>
          </w:tcPr>
          <w:p w:rsidR="00C442BA" w:rsidRDefault="00C442BA">
            <w:pPr>
              <w:pStyle w:val="ConsPlusNormal"/>
              <w:jc w:val="center"/>
            </w:pPr>
            <w:r>
              <w:t>13,34</w:t>
            </w:r>
          </w:p>
        </w:tc>
        <w:tc>
          <w:tcPr>
            <w:tcW w:w="737" w:type="dxa"/>
          </w:tcPr>
          <w:p w:rsidR="00C442BA" w:rsidRDefault="00C442BA">
            <w:pPr>
              <w:pStyle w:val="ConsPlusNormal"/>
              <w:jc w:val="center"/>
            </w:pPr>
            <w:r>
              <w:t>4,54</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8</w:t>
            </w:r>
          </w:p>
        </w:tc>
        <w:tc>
          <w:tcPr>
            <w:tcW w:w="2040" w:type="dxa"/>
          </w:tcPr>
          <w:p w:rsidR="00C442BA" w:rsidRDefault="00C442BA">
            <w:pPr>
              <w:pStyle w:val="ConsPlusNormal"/>
            </w:pPr>
            <w:r>
              <w:t>Киришский</w:t>
            </w:r>
          </w:p>
        </w:tc>
        <w:tc>
          <w:tcPr>
            <w:tcW w:w="850" w:type="dxa"/>
          </w:tcPr>
          <w:p w:rsidR="00C442BA" w:rsidRDefault="00C442BA">
            <w:pPr>
              <w:pStyle w:val="ConsPlusNormal"/>
              <w:jc w:val="center"/>
            </w:pPr>
            <w:r>
              <w:t>13,55</w:t>
            </w:r>
          </w:p>
        </w:tc>
        <w:tc>
          <w:tcPr>
            <w:tcW w:w="623" w:type="dxa"/>
          </w:tcPr>
          <w:p w:rsidR="00C442BA" w:rsidRDefault="00C442BA">
            <w:pPr>
              <w:pStyle w:val="ConsPlusNormal"/>
              <w:jc w:val="center"/>
            </w:pPr>
            <w:r>
              <w:t>4,38</w:t>
            </w:r>
          </w:p>
        </w:tc>
        <w:tc>
          <w:tcPr>
            <w:tcW w:w="680" w:type="dxa"/>
          </w:tcPr>
          <w:p w:rsidR="00C442BA" w:rsidRDefault="00C442BA">
            <w:pPr>
              <w:pStyle w:val="ConsPlusNormal"/>
              <w:jc w:val="center"/>
            </w:pPr>
            <w:r>
              <w:t>0,72</w:t>
            </w:r>
          </w:p>
        </w:tc>
        <w:tc>
          <w:tcPr>
            <w:tcW w:w="737" w:type="dxa"/>
          </w:tcPr>
          <w:p w:rsidR="00C442BA" w:rsidRDefault="00C442BA">
            <w:pPr>
              <w:pStyle w:val="ConsPlusNormal"/>
              <w:jc w:val="center"/>
            </w:pPr>
            <w:r>
              <w:t>0,23</w:t>
            </w:r>
          </w:p>
        </w:tc>
        <w:tc>
          <w:tcPr>
            <w:tcW w:w="963" w:type="dxa"/>
          </w:tcPr>
          <w:p w:rsidR="00C442BA" w:rsidRDefault="00C442BA">
            <w:pPr>
              <w:pStyle w:val="ConsPlusNormal"/>
              <w:jc w:val="center"/>
            </w:pPr>
            <w:r>
              <w:t>53,69</w:t>
            </w:r>
          </w:p>
        </w:tc>
        <w:tc>
          <w:tcPr>
            <w:tcW w:w="737" w:type="dxa"/>
          </w:tcPr>
          <w:p w:rsidR="00C442BA" w:rsidRDefault="00C442BA">
            <w:pPr>
              <w:pStyle w:val="ConsPlusNormal"/>
              <w:jc w:val="center"/>
            </w:pPr>
            <w:r>
              <w:t>17,36</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1,21</w:t>
            </w:r>
          </w:p>
        </w:tc>
        <w:tc>
          <w:tcPr>
            <w:tcW w:w="623" w:type="dxa"/>
          </w:tcPr>
          <w:p w:rsidR="00C442BA" w:rsidRDefault="00C442BA">
            <w:pPr>
              <w:pStyle w:val="ConsPlusNormal"/>
              <w:jc w:val="center"/>
            </w:pPr>
            <w:r>
              <w:t>0,39</w:t>
            </w:r>
          </w:p>
        </w:tc>
        <w:tc>
          <w:tcPr>
            <w:tcW w:w="850" w:type="dxa"/>
          </w:tcPr>
          <w:p w:rsidR="00C442BA" w:rsidRDefault="00C442BA">
            <w:pPr>
              <w:pStyle w:val="ConsPlusNormal"/>
              <w:jc w:val="center"/>
            </w:pPr>
            <w:r>
              <w:t>12,53</w:t>
            </w:r>
          </w:p>
        </w:tc>
        <w:tc>
          <w:tcPr>
            <w:tcW w:w="623" w:type="dxa"/>
          </w:tcPr>
          <w:p w:rsidR="00C442BA" w:rsidRDefault="00C442BA">
            <w:pPr>
              <w:pStyle w:val="ConsPlusNormal"/>
              <w:jc w:val="center"/>
            </w:pPr>
            <w:r>
              <w:t>4,05</w:t>
            </w:r>
          </w:p>
        </w:tc>
        <w:tc>
          <w:tcPr>
            <w:tcW w:w="850" w:type="dxa"/>
          </w:tcPr>
          <w:p w:rsidR="00C442BA" w:rsidRDefault="00C442BA">
            <w:pPr>
              <w:pStyle w:val="ConsPlusNormal"/>
              <w:jc w:val="center"/>
            </w:pPr>
            <w:r>
              <w:t>5,49</w:t>
            </w:r>
          </w:p>
        </w:tc>
        <w:tc>
          <w:tcPr>
            <w:tcW w:w="737" w:type="dxa"/>
          </w:tcPr>
          <w:p w:rsidR="00C442BA" w:rsidRDefault="00C442BA">
            <w:pPr>
              <w:pStyle w:val="ConsPlusNormal"/>
              <w:jc w:val="center"/>
            </w:pPr>
            <w:r>
              <w:t>1,77</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9</w:t>
            </w:r>
          </w:p>
        </w:tc>
        <w:tc>
          <w:tcPr>
            <w:tcW w:w="2040" w:type="dxa"/>
          </w:tcPr>
          <w:p w:rsidR="00C442BA" w:rsidRDefault="00C442BA">
            <w:pPr>
              <w:pStyle w:val="ConsPlusNormal"/>
            </w:pPr>
            <w:r>
              <w:t>Кировский</w:t>
            </w:r>
          </w:p>
        </w:tc>
        <w:tc>
          <w:tcPr>
            <w:tcW w:w="850" w:type="dxa"/>
          </w:tcPr>
          <w:p w:rsidR="00C442BA" w:rsidRDefault="00C442BA">
            <w:pPr>
              <w:pStyle w:val="ConsPlusNormal"/>
              <w:jc w:val="center"/>
            </w:pPr>
            <w:r>
              <w:t>8,22</w:t>
            </w:r>
          </w:p>
        </w:tc>
        <w:tc>
          <w:tcPr>
            <w:tcW w:w="623" w:type="dxa"/>
          </w:tcPr>
          <w:p w:rsidR="00C442BA" w:rsidRDefault="00C442BA">
            <w:pPr>
              <w:pStyle w:val="ConsPlusNormal"/>
              <w:jc w:val="center"/>
            </w:pPr>
            <w:r>
              <w:t>3,18</w:t>
            </w:r>
          </w:p>
        </w:tc>
        <w:tc>
          <w:tcPr>
            <w:tcW w:w="680" w:type="dxa"/>
          </w:tcPr>
          <w:p w:rsidR="00C442BA" w:rsidRDefault="00C442BA">
            <w:pPr>
              <w:pStyle w:val="ConsPlusNormal"/>
              <w:jc w:val="center"/>
            </w:pPr>
            <w:r>
              <w:t>0,27</w:t>
            </w:r>
          </w:p>
        </w:tc>
        <w:tc>
          <w:tcPr>
            <w:tcW w:w="737" w:type="dxa"/>
          </w:tcPr>
          <w:p w:rsidR="00C442BA" w:rsidRDefault="00C442BA">
            <w:pPr>
              <w:pStyle w:val="ConsPlusNormal"/>
              <w:jc w:val="center"/>
            </w:pPr>
            <w:r>
              <w:t>0,10</w:t>
            </w:r>
          </w:p>
        </w:tc>
        <w:tc>
          <w:tcPr>
            <w:tcW w:w="963" w:type="dxa"/>
          </w:tcPr>
          <w:p w:rsidR="00C442BA" w:rsidRDefault="00C442BA">
            <w:pPr>
              <w:pStyle w:val="ConsPlusNormal"/>
              <w:jc w:val="center"/>
            </w:pPr>
            <w:r>
              <w:t>55,30</w:t>
            </w:r>
          </w:p>
        </w:tc>
        <w:tc>
          <w:tcPr>
            <w:tcW w:w="737" w:type="dxa"/>
          </w:tcPr>
          <w:p w:rsidR="00C442BA" w:rsidRDefault="00C442BA">
            <w:pPr>
              <w:pStyle w:val="ConsPlusNormal"/>
              <w:jc w:val="center"/>
            </w:pPr>
            <w:r>
              <w:t>21,39</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0,64</w:t>
            </w:r>
          </w:p>
        </w:tc>
        <w:tc>
          <w:tcPr>
            <w:tcW w:w="623" w:type="dxa"/>
          </w:tcPr>
          <w:p w:rsidR="00C442BA" w:rsidRDefault="00C442BA">
            <w:pPr>
              <w:pStyle w:val="ConsPlusNormal"/>
              <w:jc w:val="center"/>
            </w:pPr>
            <w:r>
              <w:t>0,25</w:t>
            </w:r>
          </w:p>
        </w:tc>
        <w:tc>
          <w:tcPr>
            <w:tcW w:w="850" w:type="dxa"/>
          </w:tcPr>
          <w:p w:rsidR="00C442BA" w:rsidRDefault="00C442BA">
            <w:pPr>
              <w:pStyle w:val="ConsPlusNormal"/>
              <w:jc w:val="center"/>
            </w:pPr>
            <w:r>
              <w:t>13,60</w:t>
            </w:r>
          </w:p>
        </w:tc>
        <w:tc>
          <w:tcPr>
            <w:tcW w:w="623" w:type="dxa"/>
          </w:tcPr>
          <w:p w:rsidR="00C442BA" w:rsidRDefault="00C442BA">
            <w:pPr>
              <w:pStyle w:val="ConsPlusNormal"/>
              <w:jc w:val="center"/>
            </w:pPr>
            <w:r>
              <w:t>5,26</w:t>
            </w:r>
          </w:p>
        </w:tc>
        <w:tc>
          <w:tcPr>
            <w:tcW w:w="850" w:type="dxa"/>
          </w:tcPr>
          <w:p w:rsidR="00C442BA" w:rsidRDefault="00C442BA">
            <w:pPr>
              <w:pStyle w:val="ConsPlusNormal"/>
              <w:jc w:val="center"/>
            </w:pPr>
            <w:r>
              <w:t>4,77</w:t>
            </w:r>
          </w:p>
        </w:tc>
        <w:tc>
          <w:tcPr>
            <w:tcW w:w="737" w:type="dxa"/>
          </w:tcPr>
          <w:p w:rsidR="00C442BA" w:rsidRDefault="00C442BA">
            <w:pPr>
              <w:pStyle w:val="ConsPlusNormal"/>
              <w:jc w:val="center"/>
            </w:pPr>
            <w:r>
              <w:t>1,85</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10</w:t>
            </w:r>
          </w:p>
        </w:tc>
        <w:tc>
          <w:tcPr>
            <w:tcW w:w="2040" w:type="dxa"/>
          </w:tcPr>
          <w:p w:rsidR="00C442BA" w:rsidRDefault="00C442BA">
            <w:pPr>
              <w:pStyle w:val="ConsPlusNormal"/>
            </w:pPr>
            <w:r>
              <w:t>Лодейнопольский</w:t>
            </w:r>
          </w:p>
        </w:tc>
        <w:tc>
          <w:tcPr>
            <w:tcW w:w="850" w:type="dxa"/>
          </w:tcPr>
          <w:p w:rsidR="00C442BA" w:rsidRDefault="00C442BA">
            <w:pPr>
              <w:pStyle w:val="ConsPlusNormal"/>
              <w:jc w:val="center"/>
            </w:pPr>
            <w:r>
              <w:t>28,70</w:t>
            </w:r>
          </w:p>
        </w:tc>
        <w:tc>
          <w:tcPr>
            <w:tcW w:w="623" w:type="dxa"/>
          </w:tcPr>
          <w:p w:rsidR="00C442BA" w:rsidRDefault="00C442BA">
            <w:pPr>
              <w:pStyle w:val="ConsPlusNormal"/>
              <w:jc w:val="center"/>
            </w:pPr>
            <w:r>
              <w:t>6,35</w:t>
            </w:r>
          </w:p>
        </w:tc>
        <w:tc>
          <w:tcPr>
            <w:tcW w:w="680" w:type="dxa"/>
          </w:tcPr>
          <w:p w:rsidR="00C442BA" w:rsidRDefault="00C442BA">
            <w:pPr>
              <w:pStyle w:val="ConsPlusNormal"/>
              <w:jc w:val="center"/>
            </w:pPr>
            <w:r>
              <w:t>0,42</w:t>
            </w:r>
          </w:p>
        </w:tc>
        <w:tc>
          <w:tcPr>
            <w:tcW w:w="737" w:type="dxa"/>
          </w:tcPr>
          <w:p w:rsidR="00C442BA" w:rsidRDefault="00C442BA">
            <w:pPr>
              <w:pStyle w:val="ConsPlusNormal"/>
              <w:jc w:val="center"/>
            </w:pPr>
            <w:r>
              <w:t>0,09</w:t>
            </w:r>
          </w:p>
        </w:tc>
        <w:tc>
          <w:tcPr>
            <w:tcW w:w="963" w:type="dxa"/>
          </w:tcPr>
          <w:p w:rsidR="00C442BA" w:rsidRDefault="00C442BA">
            <w:pPr>
              <w:pStyle w:val="ConsPlusNormal"/>
              <w:jc w:val="center"/>
            </w:pPr>
            <w:r>
              <w:t>45,82</w:t>
            </w:r>
          </w:p>
        </w:tc>
        <w:tc>
          <w:tcPr>
            <w:tcW w:w="737" w:type="dxa"/>
          </w:tcPr>
          <w:p w:rsidR="00C442BA" w:rsidRDefault="00C442BA">
            <w:pPr>
              <w:pStyle w:val="ConsPlusNormal"/>
              <w:jc w:val="center"/>
            </w:pPr>
            <w:r>
              <w:t>10,14</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2,84</w:t>
            </w:r>
          </w:p>
        </w:tc>
        <w:tc>
          <w:tcPr>
            <w:tcW w:w="623" w:type="dxa"/>
          </w:tcPr>
          <w:p w:rsidR="00C442BA" w:rsidRDefault="00C442BA">
            <w:pPr>
              <w:pStyle w:val="ConsPlusNormal"/>
              <w:jc w:val="center"/>
            </w:pPr>
            <w:r>
              <w:t>0,63</w:t>
            </w:r>
          </w:p>
        </w:tc>
        <w:tc>
          <w:tcPr>
            <w:tcW w:w="850" w:type="dxa"/>
          </w:tcPr>
          <w:p w:rsidR="00C442BA" w:rsidRDefault="00C442BA">
            <w:pPr>
              <w:pStyle w:val="ConsPlusNormal"/>
              <w:jc w:val="center"/>
            </w:pPr>
            <w:r>
              <w:t>7,69</w:t>
            </w:r>
          </w:p>
        </w:tc>
        <w:tc>
          <w:tcPr>
            <w:tcW w:w="623" w:type="dxa"/>
          </w:tcPr>
          <w:p w:rsidR="00C442BA" w:rsidRDefault="00C442BA">
            <w:pPr>
              <w:pStyle w:val="ConsPlusNormal"/>
              <w:jc w:val="center"/>
            </w:pPr>
            <w:r>
              <w:t>1,70</w:t>
            </w:r>
          </w:p>
        </w:tc>
        <w:tc>
          <w:tcPr>
            <w:tcW w:w="850" w:type="dxa"/>
          </w:tcPr>
          <w:p w:rsidR="00C442BA" w:rsidRDefault="00C442BA">
            <w:pPr>
              <w:pStyle w:val="ConsPlusNormal"/>
              <w:jc w:val="center"/>
            </w:pPr>
            <w:r>
              <w:t>1,71</w:t>
            </w:r>
          </w:p>
        </w:tc>
        <w:tc>
          <w:tcPr>
            <w:tcW w:w="737" w:type="dxa"/>
          </w:tcPr>
          <w:p w:rsidR="00C442BA" w:rsidRDefault="00C442BA">
            <w:pPr>
              <w:pStyle w:val="ConsPlusNormal"/>
              <w:jc w:val="center"/>
            </w:pPr>
            <w:r>
              <w:t>0,38</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11</w:t>
            </w:r>
          </w:p>
        </w:tc>
        <w:tc>
          <w:tcPr>
            <w:tcW w:w="2040" w:type="dxa"/>
          </w:tcPr>
          <w:p w:rsidR="00C442BA" w:rsidRDefault="00C442BA">
            <w:pPr>
              <w:pStyle w:val="ConsPlusNormal"/>
            </w:pPr>
            <w:r>
              <w:t>Ломоносовский</w:t>
            </w:r>
          </w:p>
        </w:tc>
        <w:tc>
          <w:tcPr>
            <w:tcW w:w="850" w:type="dxa"/>
          </w:tcPr>
          <w:p w:rsidR="00C442BA" w:rsidRDefault="00C442BA">
            <w:pPr>
              <w:pStyle w:val="ConsPlusNormal"/>
              <w:jc w:val="center"/>
            </w:pPr>
            <w:r>
              <w:t>3,67</w:t>
            </w:r>
          </w:p>
        </w:tc>
        <w:tc>
          <w:tcPr>
            <w:tcW w:w="623" w:type="dxa"/>
          </w:tcPr>
          <w:p w:rsidR="00C442BA" w:rsidRDefault="00C442BA">
            <w:pPr>
              <w:pStyle w:val="ConsPlusNormal"/>
              <w:jc w:val="center"/>
            </w:pPr>
            <w:r>
              <w:t>1,92</w:t>
            </w:r>
          </w:p>
        </w:tc>
        <w:tc>
          <w:tcPr>
            <w:tcW w:w="680" w:type="dxa"/>
          </w:tcPr>
          <w:p w:rsidR="00C442BA" w:rsidRDefault="00C442BA">
            <w:pPr>
              <w:pStyle w:val="ConsPlusNormal"/>
              <w:jc w:val="center"/>
            </w:pPr>
            <w:r>
              <w:t>0,04</w:t>
            </w:r>
          </w:p>
        </w:tc>
        <w:tc>
          <w:tcPr>
            <w:tcW w:w="737" w:type="dxa"/>
          </w:tcPr>
          <w:p w:rsidR="00C442BA" w:rsidRDefault="00C442BA">
            <w:pPr>
              <w:pStyle w:val="ConsPlusNormal"/>
              <w:jc w:val="center"/>
            </w:pPr>
            <w:r>
              <w:t>0,02</w:t>
            </w:r>
          </w:p>
        </w:tc>
        <w:tc>
          <w:tcPr>
            <w:tcW w:w="963" w:type="dxa"/>
          </w:tcPr>
          <w:p w:rsidR="00C442BA" w:rsidRDefault="00C442BA">
            <w:pPr>
              <w:pStyle w:val="ConsPlusNormal"/>
              <w:jc w:val="center"/>
            </w:pPr>
            <w:r>
              <w:t>14,10</w:t>
            </w:r>
          </w:p>
        </w:tc>
        <w:tc>
          <w:tcPr>
            <w:tcW w:w="737" w:type="dxa"/>
          </w:tcPr>
          <w:p w:rsidR="00C442BA" w:rsidRDefault="00C442BA">
            <w:pPr>
              <w:pStyle w:val="ConsPlusNormal"/>
              <w:jc w:val="center"/>
            </w:pPr>
            <w:r>
              <w:t>7,37</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0,57</w:t>
            </w:r>
          </w:p>
        </w:tc>
        <w:tc>
          <w:tcPr>
            <w:tcW w:w="623" w:type="dxa"/>
          </w:tcPr>
          <w:p w:rsidR="00C442BA" w:rsidRDefault="00C442BA">
            <w:pPr>
              <w:pStyle w:val="ConsPlusNormal"/>
              <w:jc w:val="center"/>
            </w:pPr>
            <w:r>
              <w:t>0,30</w:t>
            </w:r>
          </w:p>
        </w:tc>
        <w:tc>
          <w:tcPr>
            <w:tcW w:w="850" w:type="dxa"/>
          </w:tcPr>
          <w:p w:rsidR="00C442BA" w:rsidRDefault="00C442BA">
            <w:pPr>
              <w:pStyle w:val="ConsPlusNormal"/>
              <w:jc w:val="center"/>
            </w:pPr>
            <w:r>
              <w:t>12,44</w:t>
            </w:r>
          </w:p>
        </w:tc>
        <w:tc>
          <w:tcPr>
            <w:tcW w:w="623" w:type="dxa"/>
          </w:tcPr>
          <w:p w:rsidR="00C442BA" w:rsidRDefault="00C442BA">
            <w:pPr>
              <w:pStyle w:val="ConsPlusNormal"/>
              <w:jc w:val="center"/>
            </w:pPr>
            <w:r>
              <w:t>6,50</w:t>
            </w:r>
          </w:p>
        </w:tc>
        <w:tc>
          <w:tcPr>
            <w:tcW w:w="850" w:type="dxa"/>
          </w:tcPr>
          <w:p w:rsidR="00C442BA" w:rsidRDefault="00C442BA">
            <w:pPr>
              <w:pStyle w:val="ConsPlusNormal"/>
              <w:jc w:val="center"/>
            </w:pPr>
            <w:r>
              <w:t>18,76</w:t>
            </w:r>
          </w:p>
        </w:tc>
        <w:tc>
          <w:tcPr>
            <w:tcW w:w="737" w:type="dxa"/>
          </w:tcPr>
          <w:p w:rsidR="00C442BA" w:rsidRDefault="00C442BA">
            <w:pPr>
              <w:pStyle w:val="ConsPlusNormal"/>
              <w:jc w:val="center"/>
            </w:pPr>
            <w:r>
              <w:t>9,80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12</w:t>
            </w:r>
          </w:p>
        </w:tc>
        <w:tc>
          <w:tcPr>
            <w:tcW w:w="2040" w:type="dxa"/>
          </w:tcPr>
          <w:p w:rsidR="00C442BA" w:rsidRDefault="00C442BA">
            <w:pPr>
              <w:pStyle w:val="ConsPlusNormal"/>
            </w:pPr>
            <w:r>
              <w:t>Лужский</w:t>
            </w:r>
          </w:p>
        </w:tc>
        <w:tc>
          <w:tcPr>
            <w:tcW w:w="850" w:type="dxa"/>
          </w:tcPr>
          <w:p w:rsidR="00C442BA" w:rsidRDefault="00C442BA">
            <w:pPr>
              <w:pStyle w:val="ConsPlusNormal"/>
              <w:jc w:val="center"/>
            </w:pPr>
            <w:r>
              <w:t>21,95</w:t>
            </w:r>
          </w:p>
        </w:tc>
        <w:tc>
          <w:tcPr>
            <w:tcW w:w="623" w:type="dxa"/>
          </w:tcPr>
          <w:p w:rsidR="00C442BA" w:rsidRDefault="00C442BA">
            <w:pPr>
              <w:pStyle w:val="ConsPlusNormal"/>
              <w:jc w:val="center"/>
            </w:pPr>
            <w:r>
              <w:t>3,97</w:t>
            </w:r>
          </w:p>
        </w:tc>
        <w:tc>
          <w:tcPr>
            <w:tcW w:w="680" w:type="dxa"/>
          </w:tcPr>
          <w:p w:rsidR="00C442BA" w:rsidRDefault="00C442BA">
            <w:pPr>
              <w:pStyle w:val="ConsPlusNormal"/>
              <w:jc w:val="center"/>
            </w:pPr>
            <w:r>
              <w:t>0,64</w:t>
            </w:r>
          </w:p>
        </w:tc>
        <w:tc>
          <w:tcPr>
            <w:tcW w:w="737" w:type="dxa"/>
          </w:tcPr>
          <w:p w:rsidR="00C442BA" w:rsidRDefault="00C442BA">
            <w:pPr>
              <w:pStyle w:val="ConsPlusNormal"/>
              <w:jc w:val="center"/>
            </w:pPr>
            <w:r>
              <w:t>0,12</w:t>
            </w:r>
          </w:p>
        </w:tc>
        <w:tc>
          <w:tcPr>
            <w:tcW w:w="963" w:type="dxa"/>
          </w:tcPr>
          <w:p w:rsidR="00C442BA" w:rsidRDefault="00C442BA">
            <w:pPr>
              <w:pStyle w:val="ConsPlusNormal"/>
              <w:jc w:val="center"/>
            </w:pPr>
            <w:r>
              <w:t>53,22</w:t>
            </w:r>
          </w:p>
        </w:tc>
        <w:tc>
          <w:tcPr>
            <w:tcW w:w="737" w:type="dxa"/>
          </w:tcPr>
          <w:p w:rsidR="00C442BA" w:rsidRDefault="00C442BA">
            <w:pPr>
              <w:pStyle w:val="ConsPlusNormal"/>
              <w:jc w:val="center"/>
            </w:pPr>
            <w:r>
              <w:t>9,63</w:t>
            </w:r>
          </w:p>
        </w:tc>
        <w:tc>
          <w:tcPr>
            <w:tcW w:w="623" w:type="dxa"/>
          </w:tcPr>
          <w:p w:rsidR="00C442BA" w:rsidRDefault="00C442BA">
            <w:pPr>
              <w:pStyle w:val="ConsPlusNormal"/>
              <w:jc w:val="center"/>
            </w:pPr>
            <w:r>
              <w:t>0,78</w:t>
            </w:r>
          </w:p>
        </w:tc>
        <w:tc>
          <w:tcPr>
            <w:tcW w:w="737" w:type="dxa"/>
          </w:tcPr>
          <w:p w:rsidR="00C442BA" w:rsidRDefault="00C442BA">
            <w:pPr>
              <w:pStyle w:val="ConsPlusNormal"/>
              <w:jc w:val="center"/>
            </w:pPr>
            <w:r>
              <w:t>0,14</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1,57</w:t>
            </w:r>
          </w:p>
        </w:tc>
        <w:tc>
          <w:tcPr>
            <w:tcW w:w="623" w:type="dxa"/>
          </w:tcPr>
          <w:p w:rsidR="00C442BA" w:rsidRDefault="00C442BA">
            <w:pPr>
              <w:pStyle w:val="ConsPlusNormal"/>
              <w:jc w:val="center"/>
            </w:pPr>
            <w:r>
              <w:t>0,28</w:t>
            </w:r>
          </w:p>
        </w:tc>
        <w:tc>
          <w:tcPr>
            <w:tcW w:w="850" w:type="dxa"/>
          </w:tcPr>
          <w:p w:rsidR="00C442BA" w:rsidRDefault="00C442BA">
            <w:pPr>
              <w:pStyle w:val="ConsPlusNormal"/>
              <w:jc w:val="center"/>
            </w:pPr>
            <w:r>
              <w:t>23,45</w:t>
            </w:r>
          </w:p>
        </w:tc>
        <w:tc>
          <w:tcPr>
            <w:tcW w:w="623" w:type="dxa"/>
          </w:tcPr>
          <w:p w:rsidR="00C442BA" w:rsidRDefault="00C442BA">
            <w:pPr>
              <w:pStyle w:val="ConsPlusNormal"/>
              <w:jc w:val="center"/>
            </w:pPr>
            <w:r>
              <w:t>4,24</w:t>
            </w:r>
          </w:p>
        </w:tc>
        <w:tc>
          <w:tcPr>
            <w:tcW w:w="850" w:type="dxa"/>
          </w:tcPr>
          <w:p w:rsidR="00C442BA" w:rsidRDefault="00C442BA">
            <w:pPr>
              <w:pStyle w:val="ConsPlusNormal"/>
              <w:jc w:val="center"/>
            </w:pPr>
            <w:r>
              <w:t>27,55</w:t>
            </w:r>
          </w:p>
        </w:tc>
        <w:tc>
          <w:tcPr>
            <w:tcW w:w="737" w:type="dxa"/>
          </w:tcPr>
          <w:p w:rsidR="00C442BA" w:rsidRDefault="00C442BA">
            <w:pPr>
              <w:pStyle w:val="ConsPlusNormal"/>
              <w:jc w:val="center"/>
            </w:pPr>
            <w:r>
              <w:t>4,99</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13</w:t>
            </w:r>
          </w:p>
        </w:tc>
        <w:tc>
          <w:tcPr>
            <w:tcW w:w="2040" w:type="dxa"/>
          </w:tcPr>
          <w:p w:rsidR="00C442BA" w:rsidRDefault="00C442BA">
            <w:pPr>
              <w:pStyle w:val="ConsPlusNormal"/>
            </w:pPr>
            <w:r>
              <w:t>Подпорожский</w:t>
            </w:r>
          </w:p>
        </w:tc>
        <w:tc>
          <w:tcPr>
            <w:tcW w:w="850" w:type="dxa"/>
          </w:tcPr>
          <w:p w:rsidR="00C442BA" w:rsidRDefault="00C442BA">
            <w:pPr>
              <w:pStyle w:val="ConsPlusNormal"/>
              <w:jc w:val="center"/>
            </w:pPr>
            <w:r>
              <w:t>37,93</w:t>
            </w:r>
          </w:p>
        </w:tc>
        <w:tc>
          <w:tcPr>
            <w:tcW w:w="623" w:type="dxa"/>
          </w:tcPr>
          <w:p w:rsidR="00C442BA" w:rsidRDefault="00C442BA">
            <w:pPr>
              <w:pStyle w:val="ConsPlusNormal"/>
              <w:jc w:val="center"/>
            </w:pPr>
            <w:r>
              <w:t>4,78</w:t>
            </w:r>
          </w:p>
        </w:tc>
        <w:tc>
          <w:tcPr>
            <w:tcW w:w="680" w:type="dxa"/>
          </w:tcPr>
          <w:p w:rsidR="00C442BA" w:rsidRDefault="00C442BA">
            <w:pPr>
              <w:pStyle w:val="ConsPlusNormal"/>
              <w:jc w:val="center"/>
            </w:pPr>
            <w:r>
              <w:t>0,18</w:t>
            </w:r>
          </w:p>
        </w:tc>
        <w:tc>
          <w:tcPr>
            <w:tcW w:w="737" w:type="dxa"/>
          </w:tcPr>
          <w:p w:rsidR="00C442BA" w:rsidRDefault="00C442BA">
            <w:pPr>
              <w:pStyle w:val="ConsPlusNormal"/>
              <w:jc w:val="center"/>
            </w:pPr>
            <w:r>
              <w:t>0,02</w:t>
            </w:r>
          </w:p>
        </w:tc>
        <w:tc>
          <w:tcPr>
            <w:tcW w:w="963" w:type="dxa"/>
          </w:tcPr>
          <w:p w:rsidR="00C442BA" w:rsidRDefault="00C442BA">
            <w:pPr>
              <w:pStyle w:val="ConsPlusNormal"/>
              <w:jc w:val="center"/>
            </w:pPr>
            <w:r>
              <w:t>106,99</w:t>
            </w:r>
          </w:p>
        </w:tc>
        <w:tc>
          <w:tcPr>
            <w:tcW w:w="737" w:type="dxa"/>
          </w:tcPr>
          <w:p w:rsidR="00C442BA" w:rsidRDefault="00C442BA">
            <w:pPr>
              <w:pStyle w:val="ConsPlusNormal"/>
              <w:jc w:val="center"/>
            </w:pPr>
            <w:r>
              <w:t>13,50</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1,44</w:t>
            </w:r>
          </w:p>
        </w:tc>
        <w:tc>
          <w:tcPr>
            <w:tcW w:w="623" w:type="dxa"/>
          </w:tcPr>
          <w:p w:rsidR="00C442BA" w:rsidRDefault="00C442BA">
            <w:pPr>
              <w:pStyle w:val="ConsPlusNormal"/>
              <w:jc w:val="center"/>
            </w:pPr>
            <w:r>
              <w:t>0,18</w:t>
            </w:r>
          </w:p>
        </w:tc>
        <w:tc>
          <w:tcPr>
            <w:tcW w:w="850" w:type="dxa"/>
          </w:tcPr>
          <w:p w:rsidR="00C442BA" w:rsidRDefault="00C442BA">
            <w:pPr>
              <w:pStyle w:val="ConsPlusNormal"/>
              <w:jc w:val="center"/>
            </w:pPr>
            <w:r>
              <w:t>2,42</w:t>
            </w:r>
          </w:p>
        </w:tc>
        <w:tc>
          <w:tcPr>
            <w:tcW w:w="623" w:type="dxa"/>
          </w:tcPr>
          <w:p w:rsidR="00C442BA" w:rsidRDefault="00C442BA">
            <w:pPr>
              <w:pStyle w:val="ConsPlusNormal"/>
              <w:jc w:val="center"/>
            </w:pPr>
            <w:r>
              <w:t>0,31</w:t>
            </w:r>
          </w:p>
        </w:tc>
        <w:tc>
          <w:tcPr>
            <w:tcW w:w="850" w:type="dxa"/>
          </w:tcPr>
          <w:p w:rsidR="00C442BA" w:rsidRDefault="00C442BA">
            <w:pPr>
              <w:pStyle w:val="ConsPlusNormal"/>
              <w:jc w:val="center"/>
            </w:pPr>
            <w:r>
              <w:t>0,26</w:t>
            </w:r>
          </w:p>
        </w:tc>
        <w:tc>
          <w:tcPr>
            <w:tcW w:w="737" w:type="dxa"/>
          </w:tcPr>
          <w:p w:rsidR="00C442BA" w:rsidRDefault="00C442BA">
            <w:pPr>
              <w:pStyle w:val="ConsPlusNormal"/>
              <w:jc w:val="center"/>
            </w:pPr>
            <w:r>
              <w:t>0,03</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14</w:t>
            </w:r>
          </w:p>
        </w:tc>
        <w:tc>
          <w:tcPr>
            <w:tcW w:w="2040" w:type="dxa"/>
          </w:tcPr>
          <w:p w:rsidR="00C442BA" w:rsidRDefault="00C442BA">
            <w:pPr>
              <w:pStyle w:val="ConsPlusNormal"/>
            </w:pPr>
            <w:r>
              <w:t>Приозерский</w:t>
            </w:r>
          </w:p>
        </w:tc>
        <w:tc>
          <w:tcPr>
            <w:tcW w:w="850" w:type="dxa"/>
          </w:tcPr>
          <w:p w:rsidR="00C442BA" w:rsidRDefault="00C442BA">
            <w:pPr>
              <w:pStyle w:val="ConsPlusNormal"/>
              <w:jc w:val="center"/>
            </w:pPr>
            <w:r>
              <w:t>17,32</w:t>
            </w:r>
          </w:p>
        </w:tc>
        <w:tc>
          <w:tcPr>
            <w:tcW w:w="623" w:type="dxa"/>
          </w:tcPr>
          <w:p w:rsidR="00C442BA" w:rsidRDefault="00C442BA">
            <w:pPr>
              <w:pStyle w:val="ConsPlusNormal"/>
              <w:jc w:val="center"/>
            </w:pPr>
            <w:r>
              <w:t>4,80</w:t>
            </w:r>
          </w:p>
        </w:tc>
        <w:tc>
          <w:tcPr>
            <w:tcW w:w="680" w:type="dxa"/>
          </w:tcPr>
          <w:p w:rsidR="00C442BA" w:rsidRDefault="00C442BA">
            <w:pPr>
              <w:pStyle w:val="ConsPlusNormal"/>
              <w:jc w:val="center"/>
            </w:pPr>
            <w:r>
              <w:t>0,15</w:t>
            </w:r>
          </w:p>
        </w:tc>
        <w:tc>
          <w:tcPr>
            <w:tcW w:w="737" w:type="dxa"/>
          </w:tcPr>
          <w:p w:rsidR="00C442BA" w:rsidRDefault="00C442BA">
            <w:pPr>
              <w:pStyle w:val="ConsPlusNormal"/>
              <w:jc w:val="center"/>
            </w:pPr>
            <w:r>
              <w:t>0,04</w:t>
            </w:r>
          </w:p>
        </w:tc>
        <w:tc>
          <w:tcPr>
            <w:tcW w:w="963" w:type="dxa"/>
          </w:tcPr>
          <w:p w:rsidR="00C442BA" w:rsidRDefault="00C442BA">
            <w:pPr>
              <w:pStyle w:val="ConsPlusNormal"/>
              <w:jc w:val="center"/>
            </w:pPr>
            <w:r>
              <w:t>11,53</w:t>
            </w:r>
          </w:p>
        </w:tc>
        <w:tc>
          <w:tcPr>
            <w:tcW w:w="737" w:type="dxa"/>
          </w:tcPr>
          <w:p w:rsidR="00C442BA" w:rsidRDefault="00C442BA">
            <w:pPr>
              <w:pStyle w:val="ConsPlusNormal"/>
              <w:jc w:val="center"/>
            </w:pPr>
            <w:r>
              <w:t>3,19</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1,09</w:t>
            </w:r>
          </w:p>
        </w:tc>
        <w:tc>
          <w:tcPr>
            <w:tcW w:w="623" w:type="dxa"/>
          </w:tcPr>
          <w:p w:rsidR="00C442BA" w:rsidRDefault="00C442BA">
            <w:pPr>
              <w:pStyle w:val="ConsPlusNormal"/>
              <w:jc w:val="center"/>
            </w:pPr>
            <w:r>
              <w:t>0,30</w:t>
            </w:r>
          </w:p>
        </w:tc>
        <w:tc>
          <w:tcPr>
            <w:tcW w:w="850" w:type="dxa"/>
          </w:tcPr>
          <w:p w:rsidR="00C442BA" w:rsidRDefault="00C442BA">
            <w:pPr>
              <w:pStyle w:val="ConsPlusNormal"/>
              <w:jc w:val="center"/>
            </w:pPr>
            <w:r>
              <w:t>10,97</w:t>
            </w:r>
          </w:p>
        </w:tc>
        <w:tc>
          <w:tcPr>
            <w:tcW w:w="623" w:type="dxa"/>
          </w:tcPr>
          <w:p w:rsidR="00C442BA" w:rsidRDefault="00C442BA">
            <w:pPr>
              <w:pStyle w:val="ConsPlusNormal"/>
              <w:jc w:val="center"/>
            </w:pPr>
            <w:r>
              <w:t>3,04</w:t>
            </w:r>
          </w:p>
        </w:tc>
        <w:tc>
          <w:tcPr>
            <w:tcW w:w="850" w:type="dxa"/>
          </w:tcPr>
          <w:p w:rsidR="00C442BA" w:rsidRDefault="00C442BA">
            <w:pPr>
              <w:pStyle w:val="ConsPlusNormal"/>
              <w:jc w:val="center"/>
            </w:pPr>
            <w:r>
              <w:t>10,47</w:t>
            </w:r>
          </w:p>
        </w:tc>
        <w:tc>
          <w:tcPr>
            <w:tcW w:w="737" w:type="dxa"/>
          </w:tcPr>
          <w:p w:rsidR="00C442BA" w:rsidRDefault="00C442BA">
            <w:pPr>
              <w:pStyle w:val="ConsPlusNormal"/>
              <w:jc w:val="center"/>
            </w:pPr>
            <w:r>
              <w:t>2,90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15</w:t>
            </w:r>
          </w:p>
        </w:tc>
        <w:tc>
          <w:tcPr>
            <w:tcW w:w="2040" w:type="dxa"/>
          </w:tcPr>
          <w:p w:rsidR="00C442BA" w:rsidRDefault="00C442BA">
            <w:pPr>
              <w:pStyle w:val="ConsPlusNormal"/>
            </w:pPr>
            <w:r>
              <w:t>Сланцевский</w:t>
            </w:r>
          </w:p>
        </w:tc>
        <w:tc>
          <w:tcPr>
            <w:tcW w:w="850" w:type="dxa"/>
          </w:tcPr>
          <w:p w:rsidR="00C442BA" w:rsidRDefault="00C442BA">
            <w:pPr>
              <w:pStyle w:val="ConsPlusNormal"/>
              <w:jc w:val="center"/>
            </w:pPr>
            <w:r>
              <w:t>5,78</w:t>
            </w:r>
          </w:p>
        </w:tc>
        <w:tc>
          <w:tcPr>
            <w:tcW w:w="623" w:type="dxa"/>
          </w:tcPr>
          <w:p w:rsidR="00C442BA" w:rsidRDefault="00C442BA">
            <w:pPr>
              <w:pStyle w:val="ConsPlusNormal"/>
              <w:jc w:val="center"/>
            </w:pPr>
            <w:r>
              <w:t>2,63</w:t>
            </w:r>
          </w:p>
        </w:tc>
        <w:tc>
          <w:tcPr>
            <w:tcW w:w="680" w:type="dxa"/>
          </w:tcPr>
          <w:p w:rsidR="00C442BA" w:rsidRDefault="00C442BA">
            <w:pPr>
              <w:pStyle w:val="ConsPlusNormal"/>
              <w:jc w:val="center"/>
            </w:pPr>
            <w:r>
              <w:t>0,04</w:t>
            </w:r>
          </w:p>
        </w:tc>
        <w:tc>
          <w:tcPr>
            <w:tcW w:w="737" w:type="dxa"/>
          </w:tcPr>
          <w:p w:rsidR="00C442BA" w:rsidRDefault="00C442BA">
            <w:pPr>
              <w:pStyle w:val="ConsPlusNormal"/>
              <w:jc w:val="center"/>
            </w:pPr>
            <w:r>
              <w:t>0,02</w:t>
            </w:r>
          </w:p>
        </w:tc>
        <w:tc>
          <w:tcPr>
            <w:tcW w:w="963" w:type="dxa"/>
          </w:tcPr>
          <w:p w:rsidR="00C442BA" w:rsidRDefault="00C442BA">
            <w:pPr>
              <w:pStyle w:val="ConsPlusNormal"/>
              <w:jc w:val="center"/>
            </w:pPr>
            <w:r>
              <w:t>26,17</w:t>
            </w:r>
          </w:p>
        </w:tc>
        <w:tc>
          <w:tcPr>
            <w:tcW w:w="737" w:type="dxa"/>
          </w:tcPr>
          <w:p w:rsidR="00C442BA" w:rsidRDefault="00C442BA">
            <w:pPr>
              <w:pStyle w:val="ConsPlusNormal"/>
              <w:jc w:val="center"/>
            </w:pPr>
            <w:r>
              <w:t>11,90</w:t>
            </w:r>
          </w:p>
        </w:tc>
        <w:tc>
          <w:tcPr>
            <w:tcW w:w="623" w:type="dxa"/>
          </w:tcPr>
          <w:p w:rsidR="00C442BA" w:rsidRDefault="00C442BA">
            <w:pPr>
              <w:pStyle w:val="ConsPlusNormal"/>
              <w:jc w:val="center"/>
            </w:pPr>
            <w:r>
              <w:t>4,84</w:t>
            </w:r>
          </w:p>
        </w:tc>
        <w:tc>
          <w:tcPr>
            <w:tcW w:w="737" w:type="dxa"/>
          </w:tcPr>
          <w:p w:rsidR="00C442BA" w:rsidRDefault="00C442BA">
            <w:pPr>
              <w:pStyle w:val="ConsPlusNormal"/>
              <w:jc w:val="center"/>
            </w:pPr>
            <w:r>
              <w:t>2,20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0,77</w:t>
            </w:r>
          </w:p>
        </w:tc>
        <w:tc>
          <w:tcPr>
            <w:tcW w:w="623" w:type="dxa"/>
          </w:tcPr>
          <w:p w:rsidR="00C442BA" w:rsidRDefault="00C442BA">
            <w:pPr>
              <w:pStyle w:val="ConsPlusNormal"/>
              <w:jc w:val="center"/>
            </w:pPr>
            <w:r>
              <w:t>0,35</w:t>
            </w:r>
          </w:p>
        </w:tc>
        <w:tc>
          <w:tcPr>
            <w:tcW w:w="850" w:type="dxa"/>
          </w:tcPr>
          <w:p w:rsidR="00C442BA" w:rsidRDefault="00C442BA">
            <w:pPr>
              <w:pStyle w:val="ConsPlusNormal"/>
              <w:jc w:val="center"/>
            </w:pPr>
            <w:r>
              <w:t>8,18</w:t>
            </w:r>
          </w:p>
        </w:tc>
        <w:tc>
          <w:tcPr>
            <w:tcW w:w="623" w:type="dxa"/>
          </w:tcPr>
          <w:p w:rsidR="00C442BA" w:rsidRDefault="00C442BA">
            <w:pPr>
              <w:pStyle w:val="ConsPlusNormal"/>
              <w:jc w:val="center"/>
            </w:pPr>
            <w:r>
              <w:t>3,72</w:t>
            </w:r>
          </w:p>
        </w:tc>
        <w:tc>
          <w:tcPr>
            <w:tcW w:w="850" w:type="dxa"/>
          </w:tcPr>
          <w:p w:rsidR="00C442BA" w:rsidRDefault="00C442BA">
            <w:pPr>
              <w:pStyle w:val="ConsPlusNormal"/>
              <w:jc w:val="center"/>
            </w:pPr>
            <w:r>
              <w:t>7,79</w:t>
            </w:r>
          </w:p>
        </w:tc>
        <w:tc>
          <w:tcPr>
            <w:tcW w:w="737" w:type="dxa"/>
          </w:tcPr>
          <w:p w:rsidR="00C442BA" w:rsidRDefault="00C442BA">
            <w:pPr>
              <w:pStyle w:val="ConsPlusNormal"/>
              <w:jc w:val="center"/>
            </w:pPr>
            <w:r>
              <w:t>3,54</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lastRenderedPageBreak/>
              <w:t>16</w:t>
            </w:r>
          </w:p>
        </w:tc>
        <w:tc>
          <w:tcPr>
            <w:tcW w:w="2040" w:type="dxa"/>
          </w:tcPr>
          <w:p w:rsidR="00C442BA" w:rsidRDefault="00C442BA">
            <w:pPr>
              <w:pStyle w:val="ConsPlusNormal"/>
            </w:pPr>
            <w:r>
              <w:t>Сосновоборский городской округ</w:t>
            </w:r>
          </w:p>
        </w:tc>
        <w:tc>
          <w:tcPr>
            <w:tcW w:w="850" w:type="dxa"/>
          </w:tcPr>
          <w:p w:rsidR="00C442BA" w:rsidRDefault="00C442BA">
            <w:pPr>
              <w:pStyle w:val="ConsPlusNormal"/>
              <w:jc w:val="center"/>
            </w:pPr>
            <w:r>
              <w:t>0,27</w:t>
            </w:r>
          </w:p>
        </w:tc>
        <w:tc>
          <w:tcPr>
            <w:tcW w:w="623" w:type="dxa"/>
          </w:tcPr>
          <w:p w:rsidR="00C442BA" w:rsidRDefault="00C442BA">
            <w:pPr>
              <w:pStyle w:val="ConsPlusNormal"/>
              <w:jc w:val="center"/>
            </w:pPr>
            <w:r>
              <w:t>3,18</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963" w:type="dxa"/>
          </w:tcPr>
          <w:p w:rsidR="00C442BA" w:rsidRDefault="00C442BA">
            <w:pPr>
              <w:pStyle w:val="ConsPlusNormal"/>
              <w:jc w:val="center"/>
            </w:pPr>
            <w:r>
              <w:t>0,03</w:t>
            </w:r>
          </w:p>
        </w:tc>
        <w:tc>
          <w:tcPr>
            <w:tcW w:w="737" w:type="dxa"/>
          </w:tcPr>
          <w:p w:rsidR="00C442BA" w:rsidRDefault="00C442BA">
            <w:pPr>
              <w:pStyle w:val="ConsPlusNormal"/>
              <w:jc w:val="center"/>
            </w:pPr>
            <w:r>
              <w:t>0,35</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850" w:type="dxa"/>
          </w:tcPr>
          <w:p w:rsidR="00C442BA" w:rsidRDefault="00C442BA">
            <w:pPr>
              <w:pStyle w:val="ConsPlusNormal"/>
              <w:jc w:val="center"/>
            </w:pPr>
            <w:r>
              <w:t>0,00</w:t>
            </w:r>
          </w:p>
        </w:tc>
        <w:tc>
          <w:tcPr>
            <w:tcW w:w="623" w:type="dxa"/>
          </w:tcPr>
          <w:p w:rsidR="00C442BA" w:rsidRDefault="00C442BA">
            <w:pPr>
              <w:pStyle w:val="ConsPlusNormal"/>
              <w:jc w:val="center"/>
            </w:pPr>
            <w:r>
              <w:t>0,00</w:t>
            </w:r>
          </w:p>
        </w:tc>
        <w:tc>
          <w:tcPr>
            <w:tcW w:w="85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17</w:t>
            </w:r>
          </w:p>
        </w:tc>
        <w:tc>
          <w:tcPr>
            <w:tcW w:w="2040" w:type="dxa"/>
          </w:tcPr>
          <w:p w:rsidR="00C442BA" w:rsidRDefault="00C442BA">
            <w:pPr>
              <w:pStyle w:val="ConsPlusNormal"/>
            </w:pPr>
            <w:r>
              <w:t>Тихвинский</w:t>
            </w:r>
          </w:p>
        </w:tc>
        <w:tc>
          <w:tcPr>
            <w:tcW w:w="850" w:type="dxa"/>
          </w:tcPr>
          <w:p w:rsidR="00C442BA" w:rsidRDefault="00C442BA">
            <w:pPr>
              <w:pStyle w:val="ConsPlusNormal"/>
              <w:jc w:val="center"/>
            </w:pPr>
            <w:r>
              <w:t>29,79</w:t>
            </w:r>
          </w:p>
        </w:tc>
        <w:tc>
          <w:tcPr>
            <w:tcW w:w="623" w:type="dxa"/>
          </w:tcPr>
          <w:p w:rsidR="00C442BA" w:rsidRDefault="00C442BA">
            <w:pPr>
              <w:pStyle w:val="ConsPlusNormal"/>
              <w:jc w:val="center"/>
            </w:pPr>
            <w:r>
              <w:t>4,23</w:t>
            </w:r>
          </w:p>
        </w:tc>
        <w:tc>
          <w:tcPr>
            <w:tcW w:w="680" w:type="dxa"/>
          </w:tcPr>
          <w:p w:rsidR="00C442BA" w:rsidRDefault="00C442BA">
            <w:pPr>
              <w:pStyle w:val="ConsPlusNormal"/>
              <w:jc w:val="center"/>
            </w:pPr>
            <w:r>
              <w:t>0,75</w:t>
            </w:r>
          </w:p>
        </w:tc>
        <w:tc>
          <w:tcPr>
            <w:tcW w:w="737" w:type="dxa"/>
          </w:tcPr>
          <w:p w:rsidR="00C442BA" w:rsidRDefault="00C442BA">
            <w:pPr>
              <w:pStyle w:val="ConsPlusNormal"/>
              <w:jc w:val="center"/>
            </w:pPr>
            <w:r>
              <w:t>0,11</w:t>
            </w:r>
          </w:p>
        </w:tc>
        <w:tc>
          <w:tcPr>
            <w:tcW w:w="963" w:type="dxa"/>
          </w:tcPr>
          <w:p w:rsidR="00C442BA" w:rsidRDefault="00C442BA">
            <w:pPr>
              <w:pStyle w:val="ConsPlusNormal"/>
              <w:jc w:val="center"/>
            </w:pPr>
            <w:r>
              <w:t>157,24</w:t>
            </w:r>
          </w:p>
        </w:tc>
        <w:tc>
          <w:tcPr>
            <w:tcW w:w="737" w:type="dxa"/>
          </w:tcPr>
          <w:p w:rsidR="00C442BA" w:rsidRDefault="00C442BA">
            <w:pPr>
              <w:pStyle w:val="ConsPlusNormal"/>
              <w:jc w:val="center"/>
            </w:pPr>
            <w:r>
              <w:t>22,33</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1,02</w:t>
            </w:r>
          </w:p>
        </w:tc>
        <w:tc>
          <w:tcPr>
            <w:tcW w:w="623" w:type="dxa"/>
          </w:tcPr>
          <w:p w:rsidR="00C442BA" w:rsidRDefault="00C442BA">
            <w:pPr>
              <w:pStyle w:val="ConsPlusNormal"/>
              <w:jc w:val="center"/>
            </w:pPr>
            <w:r>
              <w:t>0,14</w:t>
            </w:r>
          </w:p>
        </w:tc>
        <w:tc>
          <w:tcPr>
            <w:tcW w:w="850" w:type="dxa"/>
          </w:tcPr>
          <w:p w:rsidR="00C442BA" w:rsidRDefault="00C442BA">
            <w:pPr>
              <w:pStyle w:val="ConsPlusNormal"/>
              <w:jc w:val="center"/>
            </w:pPr>
            <w:r>
              <w:t>7,76</w:t>
            </w:r>
          </w:p>
        </w:tc>
        <w:tc>
          <w:tcPr>
            <w:tcW w:w="623" w:type="dxa"/>
          </w:tcPr>
          <w:p w:rsidR="00C442BA" w:rsidRDefault="00C442BA">
            <w:pPr>
              <w:pStyle w:val="ConsPlusNormal"/>
              <w:jc w:val="center"/>
            </w:pPr>
            <w:r>
              <w:t>1,10</w:t>
            </w:r>
          </w:p>
        </w:tc>
        <w:tc>
          <w:tcPr>
            <w:tcW w:w="850" w:type="dxa"/>
          </w:tcPr>
          <w:p w:rsidR="00C442BA" w:rsidRDefault="00C442BA">
            <w:pPr>
              <w:pStyle w:val="ConsPlusNormal"/>
              <w:jc w:val="center"/>
            </w:pPr>
            <w:r>
              <w:t>3,72</w:t>
            </w:r>
          </w:p>
        </w:tc>
        <w:tc>
          <w:tcPr>
            <w:tcW w:w="737" w:type="dxa"/>
          </w:tcPr>
          <w:p w:rsidR="00C442BA" w:rsidRDefault="00C442BA">
            <w:pPr>
              <w:pStyle w:val="ConsPlusNormal"/>
              <w:jc w:val="center"/>
            </w:pPr>
            <w:r>
              <w:t>0,53</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18</w:t>
            </w:r>
          </w:p>
        </w:tc>
        <w:tc>
          <w:tcPr>
            <w:tcW w:w="2040" w:type="dxa"/>
          </w:tcPr>
          <w:p w:rsidR="00C442BA" w:rsidRDefault="00C442BA">
            <w:pPr>
              <w:pStyle w:val="ConsPlusNormal"/>
            </w:pPr>
            <w:r>
              <w:t>Тосненский</w:t>
            </w:r>
          </w:p>
        </w:tc>
        <w:tc>
          <w:tcPr>
            <w:tcW w:w="850" w:type="dxa"/>
          </w:tcPr>
          <w:p w:rsidR="00C442BA" w:rsidRDefault="00C442BA">
            <w:pPr>
              <w:pStyle w:val="ConsPlusNormal"/>
              <w:jc w:val="center"/>
            </w:pPr>
            <w:r>
              <w:t>11,47</w:t>
            </w:r>
          </w:p>
        </w:tc>
        <w:tc>
          <w:tcPr>
            <w:tcW w:w="623" w:type="dxa"/>
          </w:tcPr>
          <w:p w:rsidR="00C442BA" w:rsidRDefault="00C442BA">
            <w:pPr>
              <w:pStyle w:val="ConsPlusNormal"/>
              <w:jc w:val="center"/>
            </w:pPr>
            <w:r>
              <w:t>3,14</w:t>
            </w:r>
          </w:p>
        </w:tc>
        <w:tc>
          <w:tcPr>
            <w:tcW w:w="680" w:type="dxa"/>
          </w:tcPr>
          <w:p w:rsidR="00C442BA" w:rsidRDefault="00C442BA">
            <w:pPr>
              <w:pStyle w:val="ConsPlusNormal"/>
              <w:jc w:val="center"/>
            </w:pPr>
            <w:r>
              <w:t>0,15</w:t>
            </w:r>
          </w:p>
        </w:tc>
        <w:tc>
          <w:tcPr>
            <w:tcW w:w="737" w:type="dxa"/>
          </w:tcPr>
          <w:p w:rsidR="00C442BA" w:rsidRDefault="00C442BA">
            <w:pPr>
              <w:pStyle w:val="ConsPlusNormal"/>
              <w:jc w:val="center"/>
            </w:pPr>
            <w:r>
              <w:t>0,04</w:t>
            </w:r>
          </w:p>
        </w:tc>
        <w:tc>
          <w:tcPr>
            <w:tcW w:w="963" w:type="dxa"/>
          </w:tcPr>
          <w:p w:rsidR="00C442BA" w:rsidRDefault="00C442BA">
            <w:pPr>
              <w:pStyle w:val="ConsPlusNormal"/>
              <w:jc w:val="center"/>
            </w:pPr>
            <w:r>
              <w:t>46,05</w:t>
            </w:r>
          </w:p>
        </w:tc>
        <w:tc>
          <w:tcPr>
            <w:tcW w:w="737" w:type="dxa"/>
          </w:tcPr>
          <w:p w:rsidR="00C442BA" w:rsidRDefault="00C442BA">
            <w:pPr>
              <w:pStyle w:val="ConsPlusNormal"/>
              <w:jc w:val="center"/>
            </w:pPr>
            <w:r>
              <w:t>12,62</w:t>
            </w:r>
          </w:p>
        </w:tc>
        <w:tc>
          <w:tcPr>
            <w:tcW w:w="623"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1,68</w:t>
            </w:r>
          </w:p>
        </w:tc>
        <w:tc>
          <w:tcPr>
            <w:tcW w:w="623" w:type="dxa"/>
          </w:tcPr>
          <w:p w:rsidR="00C442BA" w:rsidRDefault="00C442BA">
            <w:pPr>
              <w:pStyle w:val="ConsPlusNormal"/>
              <w:jc w:val="center"/>
            </w:pPr>
            <w:r>
              <w:t>0,46</w:t>
            </w:r>
          </w:p>
        </w:tc>
        <w:tc>
          <w:tcPr>
            <w:tcW w:w="850" w:type="dxa"/>
          </w:tcPr>
          <w:p w:rsidR="00C442BA" w:rsidRDefault="00C442BA">
            <w:pPr>
              <w:pStyle w:val="ConsPlusNormal"/>
              <w:jc w:val="center"/>
            </w:pPr>
            <w:r>
              <w:t>16,12</w:t>
            </w:r>
          </w:p>
        </w:tc>
        <w:tc>
          <w:tcPr>
            <w:tcW w:w="623" w:type="dxa"/>
          </w:tcPr>
          <w:p w:rsidR="00C442BA" w:rsidRDefault="00C442BA">
            <w:pPr>
              <w:pStyle w:val="ConsPlusNormal"/>
              <w:jc w:val="center"/>
            </w:pPr>
            <w:r>
              <w:t>4,42</w:t>
            </w:r>
          </w:p>
        </w:tc>
        <w:tc>
          <w:tcPr>
            <w:tcW w:w="850" w:type="dxa"/>
          </w:tcPr>
          <w:p w:rsidR="00C442BA" w:rsidRDefault="00C442BA">
            <w:pPr>
              <w:pStyle w:val="ConsPlusNormal"/>
              <w:jc w:val="center"/>
            </w:pPr>
            <w:r>
              <w:t>12,63</w:t>
            </w:r>
          </w:p>
        </w:tc>
        <w:tc>
          <w:tcPr>
            <w:tcW w:w="737" w:type="dxa"/>
          </w:tcPr>
          <w:p w:rsidR="00C442BA" w:rsidRDefault="00C442BA">
            <w:pPr>
              <w:pStyle w:val="ConsPlusNormal"/>
              <w:jc w:val="center"/>
            </w:pPr>
            <w:r>
              <w:t>3,46</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r w:rsidR="00C442BA">
        <w:tc>
          <w:tcPr>
            <w:tcW w:w="2550" w:type="dxa"/>
            <w:gridSpan w:val="2"/>
          </w:tcPr>
          <w:p w:rsidR="00C442BA" w:rsidRDefault="00C442BA">
            <w:pPr>
              <w:pStyle w:val="ConsPlusNormal"/>
            </w:pPr>
            <w:r>
              <w:t>Итого по Ленинградской области</w:t>
            </w:r>
          </w:p>
        </w:tc>
        <w:tc>
          <w:tcPr>
            <w:tcW w:w="850" w:type="dxa"/>
          </w:tcPr>
          <w:p w:rsidR="00C442BA" w:rsidRDefault="00C442BA">
            <w:pPr>
              <w:pStyle w:val="ConsPlusNormal"/>
              <w:jc w:val="center"/>
            </w:pPr>
            <w:r>
              <w:t>294,07</w:t>
            </w:r>
          </w:p>
        </w:tc>
        <w:tc>
          <w:tcPr>
            <w:tcW w:w="623" w:type="dxa"/>
          </w:tcPr>
          <w:p w:rsidR="00C442BA" w:rsidRDefault="00C442BA">
            <w:pPr>
              <w:pStyle w:val="ConsPlusNormal"/>
              <w:jc w:val="center"/>
            </w:pPr>
            <w:r>
              <w:t>4,01</w:t>
            </w:r>
          </w:p>
        </w:tc>
        <w:tc>
          <w:tcPr>
            <w:tcW w:w="680" w:type="dxa"/>
          </w:tcPr>
          <w:p w:rsidR="00C442BA" w:rsidRDefault="00C442BA">
            <w:pPr>
              <w:pStyle w:val="ConsPlusNormal"/>
              <w:jc w:val="center"/>
            </w:pPr>
            <w:r>
              <w:t>6,02</w:t>
            </w:r>
          </w:p>
        </w:tc>
        <w:tc>
          <w:tcPr>
            <w:tcW w:w="737" w:type="dxa"/>
          </w:tcPr>
          <w:p w:rsidR="00C442BA" w:rsidRDefault="00C442BA">
            <w:pPr>
              <w:pStyle w:val="ConsPlusNormal"/>
              <w:jc w:val="center"/>
            </w:pPr>
            <w:r>
              <w:t>0,08</w:t>
            </w:r>
          </w:p>
        </w:tc>
        <w:tc>
          <w:tcPr>
            <w:tcW w:w="963" w:type="dxa"/>
          </w:tcPr>
          <w:p w:rsidR="00C442BA" w:rsidRDefault="00C442BA">
            <w:pPr>
              <w:pStyle w:val="ConsPlusNormal"/>
              <w:jc w:val="center"/>
            </w:pPr>
            <w:r>
              <w:t>1005,90</w:t>
            </w:r>
          </w:p>
        </w:tc>
        <w:tc>
          <w:tcPr>
            <w:tcW w:w="737" w:type="dxa"/>
          </w:tcPr>
          <w:p w:rsidR="00C442BA" w:rsidRDefault="00C442BA">
            <w:pPr>
              <w:pStyle w:val="ConsPlusNormal"/>
              <w:jc w:val="center"/>
            </w:pPr>
            <w:r>
              <w:t>13,70</w:t>
            </w:r>
          </w:p>
        </w:tc>
        <w:tc>
          <w:tcPr>
            <w:tcW w:w="623" w:type="dxa"/>
          </w:tcPr>
          <w:p w:rsidR="00C442BA" w:rsidRDefault="00C442BA">
            <w:pPr>
              <w:pStyle w:val="ConsPlusNormal"/>
              <w:jc w:val="center"/>
            </w:pPr>
            <w:r>
              <w:t>8,13</w:t>
            </w:r>
          </w:p>
        </w:tc>
        <w:tc>
          <w:tcPr>
            <w:tcW w:w="737" w:type="dxa"/>
          </w:tcPr>
          <w:p w:rsidR="00C442BA" w:rsidRDefault="00C442BA">
            <w:pPr>
              <w:pStyle w:val="ConsPlusNormal"/>
              <w:jc w:val="center"/>
            </w:pPr>
            <w:r>
              <w:t>0,11</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c>
          <w:tcPr>
            <w:tcW w:w="737" w:type="dxa"/>
          </w:tcPr>
          <w:p w:rsidR="00C442BA" w:rsidRDefault="00C442BA">
            <w:pPr>
              <w:pStyle w:val="ConsPlusNormal"/>
              <w:jc w:val="center"/>
            </w:pPr>
            <w:r>
              <w:t>25,34</w:t>
            </w:r>
          </w:p>
        </w:tc>
        <w:tc>
          <w:tcPr>
            <w:tcW w:w="623" w:type="dxa"/>
          </w:tcPr>
          <w:p w:rsidR="00C442BA" w:rsidRDefault="00C442BA">
            <w:pPr>
              <w:pStyle w:val="ConsPlusNormal"/>
              <w:jc w:val="center"/>
            </w:pPr>
            <w:r>
              <w:t>0,35</w:t>
            </w:r>
          </w:p>
        </w:tc>
        <w:tc>
          <w:tcPr>
            <w:tcW w:w="850" w:type="dxa"/>
          </w:tcPr>
          <w:p w:rsidR="00C442BA" w:rsidRDefault="00C442BA">
            <w:pPr>
              <w:pStyle w:val="ConsPlusNormal"/>
              <w:jc w:val="center"/>
            </w:pPr>
            <w:r>
              <w:t>233,43</w:t>
            </w:r>
          </w:p>
        </w:tc>
        <w:tc>
          <w:tcPr>
            <w:tcW w:w="623" w:type="dxa"/>
          </w:tcPr>
          <w:p w:rsidR="00C442BA" w:rsidRDefault="00C442BA">
            <w:pPr>
              <w:pStyle w:val="ConsPlusNormal"/>
              <w:jc w:val="center"/>
            </w:pPr>
            <w:r>
              <w:t>3,18</w:t>
            </w:r>
          </w:p>
        </w:tc>
        <w:tc>
          <w:tcPr>
            <w:tcW w:w="850" w:type="dxa"/>
          </w:tcPr>
          <w:p w:rsidR="00C442BA" w:rsidRDefault="00C442BA">
            <w:pPr>
              <w:pStyle w:val="ConsPlusNormal"/>
              <w:jc w:val="center"/>
            </w:pPr>
            <w:r>
              <w:t>214,84</w:t>
            </w:r>
          </w:p>
        </w:tc>
        <w:tc>
          <w:tcPr>
            <w:tcW w:w="737" w:type="dxa"/>
          </w:tcPr>
          <w:p w:rsidR="00C442BA" w:rsidRDefault="00C442BA">
            <w:pPr>
              <w:pStyle w:val="ConsPlusNormal"/>
              <w:jc w:val="center"/>
            </w:pPr>
            <w:r>
              <w:t>2,93</w:t>
            </w:r>
          </w:p>
        </w:tc>
        <w:tc>
          <w:tcPr>
            <w:tcW w:w="737" w:type="dxa"/>
          </w:tcPr>
          <w:p w:rsidR="00C442BA" w:rsidRDefault="00C442BA">
            <w:pPr>
              <w:pStyle w:val="ConsPlusNormal"/>
              <w:jc w:val="center"/>
            </w:pPr>
            <w:r>
              <w:t>0,00</w:t>
            </w:r>
          </w:p>
        </w:tc>
        <w:tc>
          <w:tcPr>
            <w:tcW w:w="453" w:type="dxa"/>
          </w:tcPr>
          <w:p w:rsidR="00C442BA" w:rsidRDefault="00C442BA">
            <w:pPr>
              <w:pStyle w:val="ConsPlusNormal"/>
              <w:jc w:val="center"/>
            </w:pPr>
            <w:r>
              <w:t>0</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ind w:firstLine="540"/>
        <w:jc w:val="both"/>
      </w:pPr>
    </w:p>
    <w:p w:rsidR="00C442BA" w:rsidRDefault="00C442BA">
      <w:pPr>
        <w:pStyle w:val="ConsPlusNormal"/>
        <w:ind w:firstLine="540"/>
        <w:jc w:val="both"/>
      </w:pPr>
      <w:r>
        <w:t>Таблица 37 - Классы среды обитания охотничьих ресурсов на территории Ленинградской области в разрезе муниципальных районов (продолжение)</w:t>
      </w:r>
    </w:p>
    <w:p w:rsidR="00C442BA" w:rsidRDefault="00C442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1"/>
        <w:gridCol w:w="794"/>
        <w:gridCol w:w="680"/>
        <w:gridCol w:w="664"/>
        <w:gridCol w:w="680"/>
        <w:gridCol w:w="784"/>
        <w:gridCol w:w="624"/>
        <w:gridCol w:w="680"/>
        <w:gridCol w:w="737"/>
        <w:gridCol w:w="737"/>
        <w:gridCol w:w="680"/>
        <w:gridCol w:w="680"/>
        <w:gridCol w:w="680"/>
        <w:gridCol w:w="680"/>
        <w:gridCol w:w="737"/>
      </w:tblGrid>
      <w:tr w:rsidR="00C442BA">
        <w:tc>
          <w:tcPr>
            <w:tcW w:w="510" w:type="dxa"/>
            <w:vMerge w:val="restart"/>
          </w:tcPr>
          <w:p w:rsidR="00C442BA" w:rsidRDefault="00C442BA">
            <w:pPr>
              <w:pStyle w:val="ConsPlusNormal"/>
              <w:jc w:val="center"/>
            </w:pPr>
            <w:r>
              <w:t>N п/п</w:t>
            </w:r>
          </w:p>
        </w:tc>
        <w:tc>
          <w:tcPr>
            <w:tcW w:w="2041" w:type="dxa"/>
            <w:vMerge w:val="restart"/>
          </w:tcPr>
          <w:p w:rsidR="00C442BA" w:rsidRDefault="00C442BA">
            <w:pPr>
              <w:pStyle w:val="ConsPlusNormal"/>
              <w:jc w:val="center"/>
            </w:pPr>
            <w:r>
              <w:t>Муниципальный район</w:t>
            </w:r>
          </w:p>
        </w:tc>
        <w:tc>
          <w:tcPr>
            <w:tcW w:w="4226" w:type="dxa"/>
            <w:gridSpan w:val="6"/>
          </w:tcPr>
          <w:p w:rsidR="00C442BA" w:rsidRDefault="00C442BA">
            <w:pPr>
              <w:pStyle w:val="ConsPlusNormal"/>
              <w:jc w:val="center"/>
            </w:pPr>
            <w:r>
              <w:t>Внутренние водные объекты</w:t>
            </w:r>
          </w:p>
        </w:tc>
        <w:tc>
          <w:tcPr>
            <w:tcW w:w="5611" w:type="dxa"/>
            <w:gridSpan w:val="8"/>
          </w:tcPr>
          <w:p w:rsidR="00C442BA" w:rsidRDefault="00C442BA">
            <w:pPr>
              <w:pStyle w:val="ConsPlusNormal"/>
              <w:jc w:val="center"/>
            </w:pPr>
            <w:r>
              <w:t>Пойменные комплексы</w:t>
            </w:r>
          </w:p>
        </w:tc>
      </w:tr>
      <w:tr w:rsidR="00C442BA">
        <w:tc>
          <w:tcPr>
            <w:tcW w:w="510" w:type="dxa"/>
            <w:vMerge/>
          </w:tcPr>
          <w:p w:rsidR="00C442BA" w:rsidRDefault="00C442BA">
            <w:pPr>
              <w:pStyle w:val="ConsPlusNormal"/>
            </w:pPr>
          </w:p>
        </w:tc>
        <w:tc>
          <w:tcPr>
            <w:tcW w:w="2041" w:type="dxa"/>
            <w:vMerge/>
          </w:tcPr>
          <w:p w:rsidR="00C442BA" w:rsidRDefault="00C442BA">
            <w:pPr>
              <w:pStyle w:val="ConsPlusNormal"/>
            </w:pPr>
          </w:p>
        </w:tc>
        <w:tc>
          <w:tcPr>
            <w:tcW w:w="1474" w:type="dxa"/>
            <w:gridSpan w:val="2"/>
          </w:tcPr>
          <w:p w:rsidR="00C442BA" w:rsidRDefault="00C442BA">
            <w:pPr>
              <w:pStyle w:val="ConsPlusNormal"/>
              <w:jc w:val="center"/>
            </w:pPr>
            <w:r>
              <w:t>18</w:t>
            </w:r>
          </w:p>
        </w:tc>
        <w:tc>
          <w:tcPr>
            <w:tcW w:w="1344" w:type="dxa"/>
            <w:gridSpan w:val="2"/>
          </w:tcPr>
          <w:p w:rsidR="00C442BA" w:rsidRDefault="00C442BA">
            <w:pPr>
              <w:pStyle w:val="ConsPlusNormal"/>
              <w:jc w:val="center"/>
            </w:pPr>
            <w:r>
              <w:t>19</w:t>
            </w:r>
          </w:p>
        </w:tc>
        <w:tc>
          <w:tcPr>
            <w:tcW w:w="1408" w:type="dxa"/>
            <w:gridSpan w:val="2"/>
          </w:tcPr>
          <w:p w:rsidR="00C442BA" w:rsidRDefault="00C442BA">
            <w:pPr>
              <w:pStyle w:val="ConsPlusNormal"/>
              <w:jc w:val="center"/>
            </w:pPr>
            <w:r>
              <w:t>20</w:t>
            </w:r>
          </w:p>
        </w:tc>
        <w:tc>
          <w:tcPr>
            <w:tcW w:w="1417" w:type="dxa"/>
            <w:gridSpan w:val="2"/>
          </w:tcPr>
          <w:p w:rsidR="00C442BA" w:rsidRDefault="00C442BA">
            <w:pPr>
              <w:pStyle w:val="ConsPlusNormal"/>
              <w:jc w:val="center"/>
            </w:pPr>
            <w:r>
              <w:t>21</w:t>
            </w:r>
          </w:p>
        </w:tc>
        <w:tc>
          <w:tcPr>
            <w:tcW w:w="1417" w:type="dxa"/>
            <w:gridSpan w:val="2"/>
          </w:tcPr>
          <w:p w:rsidR="00C442BA" w:rsidRDefault="00C442BA">
            <w:pPr>
              <w:pStyle w:val="ConsPlusNormal"/>
              <w:jc w:val="center"/>
            </w:pPr>
            <w:r>
              <w:t>22</w:t>
            </w:r>
          </w:p>
        </w:tc>
        <w:tc>
          <w:tcPr>
            <w:tcW w:w="1360" w:type="dxa"/>
            <w:gridSpan w:val="2"/>
          </w:tcPr>
          <w:p w:rsidR="00C442BA" w:rsidRDefault="00C442BA">
            <w:pPr>
              <w:pStyle w:val="ConsPlusNormal"/>
              <w:jc w:val="center"/>
            </w:pPr>
            <w:r>
              <w:t>23</w:t>
            </w:r>
          </w:p>
        </w:tc>
        <w:tc>
          <w:tcPr>
            <w:tcW w:w="1417" w:type="dxa"/>
            <w:gridSpan w:val="2"/>
          </w:tcPr>
          <w:p w:rsidR="00C442BA" w:rsidRDefault="00C442BA">
            <w:pPr>
              <w:pStyle w:val="ConsPlusNormal"/>
              <w:jc w:val="center"/>
            </w:pPr>
            <w:r>
              <w:t>24</w:t>
            </w:r>
          </w:p>
        </w:tc>
      </w:tr>
      <w:tr w:rsidR="00C442BA">
        <w:tc>
          <w:tcPr>
            <w:tcW w:w="510" w:type="dxa"/>
            <w:vMerge/>
          </w:tcPr>
          <w:p w:rsidR="00C442BA" w:rsidRDefault="00C442BA">
            <w:pPr>
              <w:pStyle w:val="ConsPlusNormal"/>
            </w:pPr>
          </w:p>
        </w:tc>
        <w:tc>
          <w:tcPr>
            <w:tcW w:w="2041" w:type="dxa"/>
            <w:vMerge/>
          </w:tcPr>
          <w:p w:rsidR="00C442BA" w:rsidRDefault="00C442BA">
            <w:pPr>
              <w:pStyle w:val="ConsPlusNormal"/>
            </w:pPr>
          </w:p>
        </w:tc>
        <w:tc>
          <w:tcPr>
            <w:tcW w:w="1474" w:type="dxa"/>
            <w:gridSpan w:val="2"/>
          </w:tcPr>
          <w:p w:rsidR="00C442BA" w:rsidRDefault="00C442BA">
            <w:pPr>
              <w:pStyle w:val="ConsPlusNormal"/>
              <w:jc w:val="center"/>
            </w:pPr>
            <w:r>
              <w:t>Водотоки</w:t>
            </w:r>
          </w:p>
        </w:tc>
        <w:tc>
          <w:tcPr>
            <w:tcW w:w="1344" w:type="dxa"/>
            <w:gridSpan w:val="2"/>
          </w:tcPr>
          <w:p w:rsidR="00C442BA" w:rsidRDefault="00C442BA">
            <w:pPr>
              <w:pStyle w:val="ConsPlusNormal"/>
              <w:jc w:val="center"/>
            </w:pPr>
            <w:r>
              <w:t>Водохранилища</w:t>
            </w:r>
          </w:p>
        </w:tc>
        <w:tc>
          <w:tcPr>
            <w:tcW w:w="1408" w:type="dxa"/>
            <w:gridSpan w:val="2"/>
          </w:tcPr>
          <w:p w:rsidR="00C442BA" w:rsidRDefault="00C442BA">
            <w:pPr>
              <w:pStyle w:val="ConsPlusNormal"/>
              <w:jc w:val="center"/>
            </w:pPr>
            <w:r>
              <w:t>Озера, пруды</w:t>
            </w:r>
          </w:p>
        </w:tc>
        <w:tc>
          <w:tcPr>
            <w:tcW w:w="1417" w:type="dxa"/>
            <w:gridSpan w:val="2"/>
          </w:tcPr>
          <w:p w:rsidR="00C442BA" w:rsidRDefault="00C442BA">
            <w:pPr>
              <w:pStyle w:val="ConsPlusNormal"/>
              <w:jc w:val="center"/>
            </w:pPr>
            <w:r>
              <w:t>С преобладанием леса</w:t>
            </w:r>
          </w:p>
        </w:tc>
        <w:tc>
          <w:tcPr>
            <w:tcW w:w="1417" w:type="dxa"/>
            <w:gridSpan w:val="2"/>
          </w:tcPr>
          <w:p w:rsidR="00C442BA" w:rsidRDefault="00C442BA">
            <w:pPr>
              <w:pStyle w:val="ConsPlusNormal"/>
              <w:jc w:val="center"/>
            </w:pPr>
            <w:r>
              <w:t>С преобладанием травянистой растительности</w:t>
            </w:r>
          </w:p>
        </w:tc>
        <w:tc>
          <w:tcPr>
            <w:tcW w:w="1360" w:type="dxa"/>
            <w:gridSpan w:val="2"/>
          </w:tcPr>
          <w:p w:rsidR="00C442BA" w:rsidRDefault="00C442BA">
            <w:pPr>
              <w:pStyle w:val="ConsPlusNormal"/>
              <w:jc w:val="center"/>
            </w:pPr>
            <w:r>
              <w:t>Смешанный лесной</w:t>
            </w:r>
          </w:p>
        </w:tc>
        <w:tc>
          <w:tcPr>
            <w:tcW w:w="1417" w:type="dxa"/>
            <w:gridSpan w:val="2"/>
          </w:tcPr>
          <w:p w:rsidR="00C442BA" w:rsidRDefault="00C442BA">
            <w:pPr>
              <w:pStyle w:val="ConsPlusNormal"/>
              <w:jc w:val="center"/>
            </w:pPr>
            <w:r>
              <w:t>Смешанный кустарниковый</w:t>
            </w:r>
          </w:p>
        </w:tc>
      </w:tr>
      <w:tr w:rsidR="00C442BA">
        <w:tc>
          <w:tcPr>
            <w:tcW w:w="510" w:type="dxa"/>
            <w:vMerge/>
          </w:tcPr>
          <w:p w:rsidR="00C442BA" w:rsidRDefault="00C442BA">
            <w:pPr>
              <w:pStyle w:val="ConsPlusNormal"/>
            </w:pPr>
          </w:p>
        </w:tc>
        <w:tc>
          <w:tcPr>
            <w:tcW w:w="2041" w:type="dxa"/>
            <w:vMerge/>
          </w:tcPr>
          <w:p w:rsidR="00C442BA" w:rsidRDefault="00C442BA">
            <w:pPr>
              <w:pStyle w:val="ConsPlusNormal"/>
            </w:pPr>
          </w:p>
        </w:tc>
        <w:tc>
          <w:tcPr>
            <w:tcW w:w="794" w:type="dxa"/>
          </w:tcPr>
          <w:p w:rsidR="00C442BA" w:rsidRDefault="00C442BA">
            <w:pPr>
              <w:pStyle w:val="ConsPlusNormal"/>
              <w:jc w:val="center"/>
            </w:pPr>
            <w:r>
              <w:t>тыс. га</w:t>
            </w:r>
          </w:p>
        </w:tc>
        <w:tc>
          <w:tcPr>
            <w:tcW w:w="680" w:type="dxa"/>
          </w:tcPr>
          <w:p w:rsidR="00C442BA" w:rsidRDefault="00C442BA">
            <w:pPr>
              <w:pStyle w:val="ConsPlusNormal"/>
              <w:jc w:val="center"/>
            </w:pPr>
            <w:r>
              <w:t>%</w:t>
            </w:r>
          </w:p>
        </w:tc>
        <w:tc>
          <w:tcPr>
            <w:tcW w:w="664" w:type="dxa"/>
          </w:tcPr>
          <w:p w:rsidR="00C442BA" w:rsidRDefault="00C442BA">
            <w:pPr>
              <w:pStyle w:val="ConsPlusNormal"/>
              <w:jc w:val="center"/>
            </w:pPr>
            <w:r>
              <w:t>тыс. га</w:t>
            </w:r>
          </w:p>
        </w:tc>
        <w:tc>
          <w:tcPr>
            <w:tcW w:w="680" w:type="dxa"/>
          </w:tcPr>
          <w:p w:rsidR="00C442BA" w:rsidRDefault="00C442BA">
            <w:pPr>
              <w:pStyle w:val="ConsPlusNormal"/>
              <w:jc w:val="center"/>
            </w:pPr>
            <w:r>
              <w:t>%</w:t>
            </w:r>
          </w:p>
        </w:tc>
        <w:tc>
          <w:tcPr>
            <w:tcW w:w="784" w:type="dxa"/>
          </w:tcPr>
          <w:p w:rsidR="00C442BA" w:rsidRDefault="00C442BA">
            <w:pPr>
              <w:pStyle w:val="ConsPlusNormal"/>
              <w:jc w:val="center"/>
            </w:pPr>
            <w:r>
              <w:t>тыс. га</w:t>
            </w:r>
          </w:p>
        </w:tc>
        <w:tc>
          <w:tcPr>
            <w:tcW w:w="624" w:type="dxa"/>
          </w:tcPr>
          <w:p w:rsidR="00C442BA" w:rsidRDefault="00C442BA">
            <w:pPr>
              <w:pStyle w:val="ConsPlusNormal"/>
              <w:jc w:val="center"/>
            </w:pPr>
            <w:r>
              <w:t>%</w:t>
            </w:r>
          </w:p>
        </w:tc>
        <w:tc>
          <w:tcPr>
            <w:tcW w:w="68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80" w:type="dxa"/>
          </w:tcPr>
          <w:p w:rsidR="00C442BA" w:rsidRDefault="00C442BA">
            <w:pPr>
              <w:pStyle w:val="ConsPlusNormal"/>
              <w:jc w:val="center"/>
            </w:pPr>
            <w:r>
              <w:t>%</w:t>
            </w:r>
          </w:p>
        </w:tc>
        <w:tc>
          <w:tcPr>
            <w:tcW w:w="680" w:type="dxa"/>
          </w:tcPr>
          <w:p w:rsidR="00C442BA" w:rsidRDefault="00C442BA">
            <w:pPr>
              <w:pStyle w:val="ConsPlusNormal"/>
              <w:jc w:val="center"/>
            </w:pPr>
            <w:r>
              <w:t>тыс. га</w:t>
            </w:r>
          </w:p>
        </w:tc>
        <w:tc>
          <w:tcPr>
            <w:tcW w:w="680" w:type="dxa"/>
          </w:tcPr>
          <w:p w:rsidR="00C442BA" w:rsidRDefault="00C442BA">
            <w:pPr>
              <w:pStyle w:val="ConsPlusNormal"/>
              <w:jc w:val="center"/>
            </w:pPr>
            <w:r>
              <w:t>%</w:t>
            </w:r>
          </w:p>
        </w:tc>
        <w:tc>
          <w:tcPr>
            <w:tcW w:w="680"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r>
      <w:tr w:rsidR="00C442BA">
        <w:tc>
          <w:tcPr>
            <w:tcW w:w="510" w:type="dxa"/>
          </w:tcPr>
          <w:p w:rsidR="00C442BA" w:rsidRDefault="00C442BA">
            <w:pPr>
              <w:pStyle w:val="ConsPlusNormal"/>
              <w:jc w:val="center"/>
            </w:pPr>
            <w:r>
              <w:t>1</w:t>
            </w:r>
          </w:p>
        </w:tc>
        <w:tc>
          <w:tcPr>
            <w:tcW w:w="2041" w:type="dxa"/>
          </w:tcPr>
          <w:p w:rsidR="00C442BA" w:rsidRDefault="00C442BA">
            <w:pPr>
              <w:pStyle w:val="ConsPlusNormal"/>
            </w:pPr>
            <w:r>
              <w:t>Бокситогорский</w:t>
            </w:r>
          </w:p>
        </w:tc>
        <w:tc>
          <w:tcPr>
            <w:tcW w:w="794" w:type="dxa"/>
          </w:tcPr>
          <w:p w:rsidR="00C442BA" w:rsidRDefault="00C442BA">
            <w:pPr>
              <w:pStyle w:val="ConsPlusNormal"/>
              <w:jc w:val="center"/>
            </w:pPr>
            <w:r>
              <w:t>0,26</w:t>
            </w:r>
          </w:p>
        </w:tc>
        <w:tc>
          <w:tcPr>
            <w:tcW w:w="680" w:type="dxa"/>
          </w:tcPr>
          <w:p w:rsidR="00C442BA" w:rsidRDefault="00C442BA">
            <w:pPr>
              <w:pStyle w:val="ConsPlusNormal"/>
              <w:jc w:val="center"/>
            </w:pPr>
            <w:r>
              <w:t>0,04</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12,34</w:t>
            </w:r>
          </w:p>
        </w:tc>
        <w:tc>
          <w:tcPr>
            <w:tcW w:w="624" w:type="dxa"/>
          </w:tcPr>
          <w:p w:rsidR="00C442BA" w:rsidRDefault="00C442BA">
            <w:pPr>
              <w:pStyle w:val="ConsPlusNormal"/>
              <w:jc w:val="center"/>
            </w:pPr>
            <w:r>
              <w:t>1,70</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0,42</w:t>
            </w:r>
          </w:p>
        </w:tc>
        <w:tc>
          <w:tcPr>
            <w:tcW w:w="680" w:type="dxa"/>
          </w:tcPr>
          <w:p w:rsidR="00C442BA" w:rsidRDefault="00C442BA">
            <w:pPr>
              <w:pStyle w:val="ConsPlusNormal"/>
              <w:jc w:val="center"/>
            </w:pPr>
            <w:r>
              <w:t>0,06</w:t>
            </w:r>
          </w:p>
        </w:tc>
        <w:tc>
          <w:tcPr>
            <w:tcW w:w="680" w:type="dxa"/>
          </w:tcPr>
          <w:p w:rsidR="00C442BA" w:rsidRDefault="00C442BA">
            <w:pPr>
              <w:pStyle w:val="ConsPlusNormal"/>
              <w:jc w:val="center"/>
            </w:pPr>
            <w:r>
              <w:t>0,57</w:t>
            </w:r>
          </w:p>
        </w:tc>
        <w:tc>
          <w:tcPr>
            <w:tcW w:w="737" w:type="dxa"/>
          </w:tcPr>
          <w:p w:rsidR="00C442BA" w:rsidRDefault="00C442BA">
            <w:pPr>
              <w:pStyle w:val="ConsPlusNormal"/>
              <w:jc w:val="center"/>
            </w:pPr>
            <w:r>
              <w:t>0,08</w:t>
            </w:r>
          </w:p>
        </w:tc>
      </w:tr>
      <w:tr w:rsidR="00C442BA">
        <w:tc>
          <w:tcPr>
            <w:tcW w:w="510" w:type="dxa"/>
          </w:tcPr>
          <w:p w:rsidR="00C442BA" w:rsidRDefault="00C442BA">
            <w:pPr>
              <w:pStyle w:val="ConsPlusNormal"/>
              <w:jc w:val="center"/>
            </w:pPr>
            <w:r>
              <w:t>2</w:t>
            </w:r>
          </w:p>
        </w:tc>
        <w:tc>
          <w:tcPr>
            <w:tcW w:w="2041" w:type="dxa"/>
          </w:tcPr>
          <w:p w:rsidR="00C442BA" w:rsidRDefault="00C442BA">
            <w:pPr>
              <w:pStyle w:val="ConsPlusNormal"/>
            </w:pPr>
            <w:r>
              <w:t>Волосовский</w:t>
            </w:r>
          </w:p>
        </w:tc>
        <w:tc>
          <w:tcPr>
            <w:tcW w:w="794" w:type="dxa"/>
          </w:tcPr>
          <w:p w:rsidR="00C442BA" w:rsidRDefault="00C442BA">
            <w:pPr>
              <w:pStyle w:val="ConsPlusNormal"/>
              <w:jc w:val="center"/>
            </w:pPr>
            <w:r>
              <w:t>0,51</w:t>
            </w:r>
          </w:p>
        </w:tc>
        <w:tc>
          <w:tcPr>
            <w:tcW w:w="680" w:type="dxa"/>
          </w:tcPr>
          <w:p w:rsidR="00C442BA" w:rsidRDefault="00C442BA">
            <w:pPr>
              <w:pStyle w:val="ConsPlusNormal"/>
              <w:jc w:val="center"/>
            </w:pPr>
            <w:r>
              <w:t>0,19</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0,46</w:t>
            </w:r>
          </w:p>
        </w:tc>
        <w:tc>
          <w:tcPr>
            <w:tcW w:w="624" w:type="dxa"/>
          </w:tcPr>
          <w:p w:rsidR="00C442BA" w:rsidRDefault="00C442BA">
            <w:pPr>
              <w:pStyle w:val="ConsPlusNormal"/>
              <w:jc w:val="center"/>
            </w:pPr>
            <w:r>
              <w:t>0,17</w:t>
            </w:r>
          </w:p>
        </w:tc>
        <w:tc>
          <w:tcPr>
            <w:tcW w:w="680" w:type="dxa"/>
          </w:tcPr>
          <w:p w:rsidR="00C442BA" w:rsidRDefault="00C442BA">
            <w:pPr>
              <w:pStyle w:val="ConsPlusNormal"/>
              <w:jc w:val="center"/>
            </w:pPr>
            <w:r>
              <w:t>0,07</w:t>
            </w:r>
          </w:p>
        </w:tc>
        <w:tc>
          <w:tcPr>
            <w:tcW w:w="737" w:type="dxa"/>
          </w:tcPr>
          <w:p w:rsidR="00C442BA" w:rsidRDefault="00C442BA">
            <w:pPr>
              <w:pStyle w:val="ConsPlusNormal"/>
              <w:jc w:val="center"/>
            </w:pPr>
            <w:r>
              <w:t>0,03</w:t>
            </w:r>
          </w:p>
        </w:tc>
        <w:tc>
          <w:tcPr>
            <w:tcW w:w="737" w:type="dxa"/>
          </w:tcPr>
          <w:p w:rsidR="00C442BA" w:rsidRDefault="00C442BA">
            <w:pPr>
              <w:pStyle w:val="ConsPlusNormal"/>
              <w:jc w:val="center"/>
            </w:pPr>
            <w:r>
              <w:t>0,97</w:t>
            </w:r>
          </w:p>
        </w:tc>
        <w:tc>
          <w:tcPr>
            <w:tcW w:w="680" w:type="dxa"/>
          </w:tcPr>
          <w:p w:rsidR="00C442BA" w:rsidRDefault="00C442BA">
            <w:pPr>
              <w:pStyle w:val="ConsPlusNormal"/>
              <w:jc w:val="center"/>
            </w:pPr>
            <w:r>
              <w:t>0,36</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0,25</w:t>
            </w:r>
          </w:p>
        </w:tc>
        <w:tc>
          <w:tcPr>
            <w:tcW w:w="737" w:type="dxa"/>
          </w:tcPr>
          <w:p w:rsidR="00C442BA" w:rsidRDefault="00C442BA">
            <w:pPr>
              <w:pStyle w:val="ConsPlusNormal"/>
              <w:jc w:val="center"/>
            </w:pPr>
            <w:r>
              <w:t>0,09</w:t>
            </w:r>
          </w:p>
        </w:tc>
      </w:tr>
      <w:tr w:rsidR="00C442BA">
        <w:tc>
          <w:tcPr>
            <w:tcW w:w="510" w:type="dxa"/>
          </w:tcPr>
          <w:p w:rsidR="00C442BA" w:rsidRDefault="00C442BA">
            <w:pPr>
              <w:pStyle w:val="ConsPlusNormal"/>
              <w:jc w:val="center"/>
            </w:pPr>
            <w:r>
              <w:t>3</w:t>
            </w:r>
          </w:p>
        </w:tc>
        <w:tc>
          <w:tcPr>
            <w:tcW w:w="2041" w:type="dxa"/>
          </w:tcPr>
          <w:p w:rsidR="00C442BA" w:rsidRDefault="00C442BA">
            <w:pPr>
              <w:pStyle w:val="ConsPlusNormal"/>
            </w:pPr>
            <w:r>
              <w:t>Волховский</w:t>
            </w:r>
          </w:p>
        </w:tc>
        <w:tc>
          <w:tcPr>
            <w:tcW w:w="794" w:type="dxa"/>
          </w:tcPr>
          <w:p w:rsidR="00C442BA" w:rsidRDefault="00C442BA">
            <w:pPr>
              <w:pStyle w:val="ConsPlusNormal"/>
              <w:jc w:val="center"/>
            </w:pPr>
            <w:r>
              <w:t>5,21</w:t>
            </w:r>
          </w:p>
        </w:tc>
        <w:tc>
          <w:tcPr>
            <w:tcW w:w="680" w:type="dxa"/>
          </w:tcPr>
          <w:p w:rsidR="00C442BA" w:rsidRDefault="00C442BA">
            <w:pPr>
              <w:pStyle w:val="ConsPlusNormal"/>
              <w:jc w:val="center"/>
            </w:pPr>
            <w:r>
              <w:t>1,01</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2,36</w:t>
            </w:r>
          </w:p>
        </w:tc>
        <w:tc>
          <w:tcPr>
            <w:tcW w:w="624" w:type="dxa"/>
          </w:tcPr>
          <w:p w:rsidR="00C442BA" w:rsidRDefault="00C442BA">
            <w:pPr>
              <w:pStyle w:val="ConsPlusNormal"/>
              <w:jc w:val="center"/>
            </w:pPr>
            <w:r>
              <w:t>0,46</w:t>
            </w:r>
          </w:p>
        </w:tc>
        <w:tc>
          <w:tcPr>
            <w:tcW w:w="680" w:type="dxa"/>
          </w:tcPr>
          <w:p w:rsidR="00C442BA" w:rsidRDefault="00C442BA">
            <w:pPr>
              <w:pStyle w:val="ConsPlusNormal"/>
              <w:jc w:val="center"/>
            </w:pPr>
            <w:r>
              <w:t>0,08</w:t>
            </w:r>
          </w:p>
        </w:tc>
        <w:tc>
          <w:tcPr>
            <w:tcW w:w="737" w:type="dxa"/>
          </w:tcPr>
          <w:p w:rsidR="00C442BA" w:rsidRDefault="00C442BA">
            <w:pPr>
              <w:pStyle w:val="ConsPlusNormal"/>
              <w:jc w:val="center"/>
            </w:pPr>
            <w:r>
              <w:t>0,02</w:t>
            </w:r>
          </w:p>
        </w:tc>
        <w:tc>
          <w:tcPr>
            <w:tcW w:w="737" w:type="dxa"/>
          </w:tcPr>
          <w:p w:rsidR="00C442BA" w:rsidRDefault="00C442BA">
            <w:pPr>
              <w:pStyle w:val="ConsPlusNormal"/>
              <w:jc w:val="center"/>
            </w:pPr>
            <w:r>
              <w:t>0,25</w:t>
            </w:r>
          </w:p>
        </w:tc>
        <w:tc>
          <w:tcPr>
            <w:tcW w:w="680" w:type="dxa"/>
          </w:tcPr>
          <w:p w:rsidR="00C442BA" w:rsidRDefault="00C442BA">
            <w:pPr>
              <w:pStyle w:val="ConsPlusNormal"/>
              <w:jc w:val="center"/>
            </w:pPr>
            <w:r>
              <w:t>0,05</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0,02</w:t>
            </w:r>
          </w:p>
        </w:tc>
        <w:tc>
          <w:tcPr>
            <w:tcW w:w="737" w:type="dxa"/>
          </w:tcPr>
          <w:p w:rsidR="00C442BA" w:rsidRDefault="00C442BA">
            <w:pPr>
              <w:pStyle w:val="ConsPlusNormal"/>
              <w:jc w:val="center"/>
            </w:pPr>
            <w:r>
              <w:t>0,00</w:t>
            </w:r>
          </w:p>
        </w:tc>
      </w:tr>
      <w:tr w:rsidR="00C442BA">
        <w:tc>
          <w:tcPr>
            <w:tcW w:w="510" w:type="dxa"/>
          </w:tcPr>
          <w:p w:rsidR="00C442BA" w:rsidRDefault="00C442BA">
            <w:pPr>
              <w:pStyle w:val="ConsPlusNormal"/>
              <w:jc w:val="center"/>
            </w:pPr>
            <w:r>
              <w:t>4</w:t>
            </w:r>
          </w:p>
        </w:tc>
        <w:tc>
          <w:tcPr>
            <w:tcW w:w="2041" w:type="dxa"/>
          </w:tcPr>
          <w:p w:rsidR="00C442BA" w:rsidRDefault="00C442BA">
            <w:pPr>
              <w:pStyle w:val="ConsPlusNormal"/>
            </w:pPr>
            <w:r>
              <w:t>Всеволожский</w:t>
            </w:r>
          </w:p>
        </w:tc>
        <w:tc>
          <w:tcPr>
            <w:tcW w:w="794" w:type="dxa"/>
          </w:tcPr>
          <w:p w:rsidR="00C442BA" w:rsidRDefault="00C442BA">
            <w:pPr>
              <w:pStyle w:val="ConsPlusNormal"/>
              <w:jc w:val="center"/>
            </w:pPr>
            <w:r>
              <w:t>1,15</w:t>
            </w:r>
          </w:p>
        </w:tc>
        <w:tc>
          <w:tcPr>
            <w:tcW w:w="680" w:type="dxa"/>
          </w:tcPr>
          <w:p w:rsidR="00C442BA" w:rsidRDefault="00C442BA">
            <w:pPr>
              <w:pStyle w:val="ConsPlusNormal"/>
              <w:jc w:val="center"/>
            </w:pPr>
            <w:r>
              <w:t>0,38</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5,57</w:t>
            </w:r>
          </w:p>
        </w:tc>
        <w:tc>
          <w:tcPr>
            <w:tcW w:w="624" w:type="dxa"/>
          </w:tcPr>
          <w:p w:rsidR="00C442BA" w:rsidRDefault="00C442BA">
            <w:pPr>
              <w:pStyle w:val="ConsPlusNormal"/>
              <w:jc w:val="center"/>
            </w:pPr>
            <w:r>
              <w:t>1,84</w:t>
            </w:r>
          </w:p>
        </w:tc>
        <w:tc>
          <w:tcPr>
            <w:tcW w:w="680" w:type="dxa"/>
          </w:tcPr>
          <w:p w:rsidR="00C442BA" w:rsidRDefault="00C442BA">
            <w:pPr>
              <w:pStyle w:val="ConsPlusNormal"/>
              <w:jc w:val="center"/>
            </w:pPr>
            <w:r>
              <w:t>0,06</w:t>
            </w:r>
          </w:p>
        </w:tc>
        <w:tc>
          <w:tcPr>
            <w:tcW w:w="737" w:type="dxa"/>
          </w:tcPr>
          <w:p w:rsidR="00C442BA" w:rsidRDefault="00C442BA">
            <w:pPr>
              <w:pStyle w:val="ConsPlusNormal"/>
              <w:jc w:val="center"/>
            </w:pPr>
            <w:r>
              <w:t>0,02</w:t>
            </w:r>
          </w:p>
        </w:tc>
        <w:tc>
          <w:tcPr>
            <w:tcW w:w="737" w:type="dxa"/>
          </w:tcPr>
          <w:p w:rsidR="00C442BA" w:rsidRDefault="00C442BA">
            <w:pPr>
              <w:pStyle w:val="ConsPlusNormal"/>
              <w:jc w:val="center"/>
            </w:pPr>
            <w:r>
              <w:t>0,01</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0,06</w:t>
            </w:r>
          </w:p>
        </w:tc>
        <w:tc>
          <w:tcPr>
            <w:tcW w:w="680" w:type="dxa"/>
          </w:tcPr>
          <w:p w:rsidR="00C442BA" w:rsidRDefault="00C442BA">
            <w:pPr>
              <w:pStyle w:val="ConsPlusNormal"/>
              <w:jc w:val="center"/>
            </w:pPr>
            <w:r>
              <w:t>0,02</w:t>
            </w:r>
          </w:p>
        </w:tc>
        <w:tc>
          <w:tcPr>
            <w:tcW w:w="680" w:type="dxa"/>
          </w:tcPr>
          <w:p w:rsidR="00C442BA" w:rsidRDefault="00C442BA">
            <w:pPr>
              <w:pStyle w:val="ConsPlusNormal"/>
              <w:jc w:val="center"/>
            </w:pPr>
            <w:r>
              <w:t>0,05</w:t>
            </w:r>
          </w:p>
        </w:tc>
        <w:tc>
          <w:tcPr>
            <w:tcW w:w="737" w:type="dxa"/>
          </w:tcPr>
          <w:p w:rsidR="00C442BA" w:rsidRDefault="00C442BA">
            <w:pPr>
              <w:pStyle w:val="ConsPlusNormal"/>
              <w:jc w:val="center"/>
            </w:pPr>
            <w:r>
              <w:t>0,02</w:t>
            </w:r>
          </w:p>
        </w:tc>
      </w:tr>
      <w:tr w:rsidR="00C442BA">
        <w:tc>
          <w:tcPr>
            <w:tcW w:w="510" w:type="dxa"/>
          </w:tcPr>
          <w:p w:rsidR="00C442BA" w:rsidRDefault="00C442BA">
            <w:pPr>
              <w:pStyle w:val="ConsPlusNormal"/>
              <w:jc w:val="center"/>
            </w:pPr>
            <w:r>
              <w:t>5</w:t>
            </w:r>
          </w:p>
        </w:tc>
        <w:tc>
          <w:tcPr>
            <w:tcW w:w="2041" w:type="dxa"/>
          </w:tcPr>
          <w:p w:rsidR="00C442BA" w:rsidRDefault="00C442BA">
            <w:pPr>
              <w:pStyle w:val="ConsPlusNormal"/>
            </w:pPr>
            <w:r>
              <w:t>Выборгский</w:t>
            </w:r>
          </w:p>
        </w:tc>
        <w:tc>
          <w:tcPr>
            <w:tcW w:w="794" w:type="dxa"/>
          </w:tcPr>
          <w:p w:rsidR="00C442BA" w:rsidRDefault="00C442BA">
            <w:pPr>
              <w:pStyle w:val="ConsPlusNormal"/>
              <w:jc w:val="center"/>
            </w:pPr>
            <w:r>
              <w:t>8,60</w:t>
            </w:r>
          </w:p>
        </w:tc>
        <w:tc>
          <w:tcPr>
            <w:tcW w:w="680" w:type="dxa"/>
          </w:tcPr>
          <w:p w:rsidR="00C442BA" w:rsidRDefault="00C442BA">
            <w:pPr>
              <w:pStyle w:val="ConsPlusNormal"/>
              <w:jc w:val="center"/>
            </w:pPr>
            <w:r>
              <w:t>1,16</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37,50</w:t>
            </w:r>
          </w:p>
        </w:tc>
        <w:tc>
          <w:tcPr>
            <w:tcW w:w="624" w:type="dxa"/>
          </w:tcPr>
          <w:p w:rsidR="00C442BA" w:rsidRDefault="00C442BA">
            <w:pPr>
              <w:pStyle w:val="ConsPlusNormal"/>
              <w:jc w:val="center"/>
            </w:pPr>
            <w:r>
              <w:t>5,06</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0,59</w:t>
            </w:r>
          </w:p>
        </w:tc>
        <w:tc>
          <w:tcPr>
            <w:tcW w:w="680" w:type="dxa"/>
          </w:tcPr>
          <w:p w:rsidR="00C442BA" w:rsidRDefault="00C442BA">
            <w:pPr>
              <w:pStyle w:val="ConsPlusNormal"/>
              <w:jc w:val="center"/>
            </w:pPr>
            <w:r>
              <w:t>0,08</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0,17</w:t>
            </w:r>
          </w:p>
        </w:tc>
        <w:tc>
          <w:tcPr>
            <w:tcW w:w="737" w:type="dxa"/>
          </w:tcPr>
          <w:p w:rsidR="00C442BA" w:rsidRDefault="00C442BA">
            <w:pPr>
              <w:pStyle w:val="ConsPlusNormal"/>
              <w:jc w:val="center"/>
            </w:pPr>
            <w:r>
              <w:t>0,02</w:t>
            </w:r>
          </w:p>
        </w:tc>
      </w:tr>
      <w:tr w:rsidR="00C442BA">
        <w:tc>
          <w:tcPr>
            <w:tcW w:w="510" w:type="dxa"/>
          </w:tcPr>
          <w:p w:rsidR="00C442BA" w:rsidRDefault="00C442BA">
            <w:pPr>
              <w:pStyle w:val="ConsPlusNormal"/>
              <w:jc w:val="center"/>
            </w:pPr>
            <w:r>
              <w:t>6</w:t>
            </w:r>
          </w:p>
        </w:tc>
        <w:tc>
          <w:tcPr>
            <w:tcW w:w="2041" w:type="dxa"/>
          </w:tcPr>
          <w:p w:rsidR="00C442BA" w:rsidRDefault="00C442BA">
            <w:pPr>
              <w:pStyle w:val="ConsPlusNormal"/>
            </w:pPr>
            <w:r>
              <w:t>Гатчинский</w:t>
            </w:r>
          </w:p>
        </w:tc>
        <w:tc>
          <w:tcPr>
            <w:tcW w:w="794" w:type="dxa"/>
          </w:tcPr>
          <w:p w:rsidR="00C442BA" w:rsidRDefault="00C442BA">
            <w:pPr>
              <w:pStyle w:val="ConsPlusNormal"/>
              <w:jc w:val="center"/>
            </w:pPr>
            <w:r>
              <w:t>0,74</w:t>
            </w:r>
          </w:p>
        </w:tc>
        <w:tc>
          <w:tcPr>
            <w:tcW w:w="680" w:type="dxa"/>
          </w:tcPr>
          <w:p w:rsidR="00C442BA" w:rsidRDefault="00C442BA">
            <w:pPr>
              <w:pStyle w:val="ConsPlusNormal"/>
              <w:jc w:val="center"/>
            </w:pPr>
            <w:r>
              <w:t>0,27</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1,31</w:t>
            </w:r>
          </w:p>
        </w:tc>
        <w:tc>
          <w:tcPr>
            <w:tcW w:w="624" w:type="dxa"/>
          </w:tcPr>
          <w:p w:rsidR="00C442BA" w:rsidRDefault="00C442BA">
            <w:pPr>
              <w:pStyle w:val="ConsPlusNormal"/>
              <w:jc w:val="center"/>
            </w:pPr>
            <w:r>
              <w:t>0,47</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0,34</w:t>
            </w:r>
          </w:p>
        </w:tc>
        <w:tc>
          <w:tcPr>
            <w:tcW w:w="680" w:type="dxa"/>
          </w:tcPr>
          <w:p w:rsidR="00C442BA" w:rsidRDefault="00C442BA">
            <w:pPr>
              <w:pStyle w:val="ConsPlusNormal"/>
              <w:jc w:val="center"/>
            </w:pPr>
            <w:r>
              <w:t>0,12</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0,64</w:t>
            </w:r>
          </w:p>
        </w:tc>
        <w:tc>
          <w:tcPr>
            <w:tcW w:w="737" w:type="dxa"/>
          </w:tcPr>
          <w:p w:rsidR="00C442BA" w:rsidRDefault="00C442BA">
            <w:pPr>
              <w:pStyle w:val="ConsPlusNormal"/>
              <w:jc w:val="center"/>
            </w:pPr>
            <w:r>
              <w:t>0,23</w:t>
            </w:r>
          </w:p>
        </w:tc>
      </w:tr>
      <w:tr w:rsidR="00C442BA">
        <w:tc>
          <w:tcPr>
            <w:tcW w:w="510" w:type="dxa"/>
          </w:tcPr>
          <w:p w:rsidR="00C442BA" w:rsidRDefault="00C442BA">
            <w:pPr>
              <w:pStyle w:val="ConsPlusNormal"/>
              <w:jc w:val="center"/>
            </w:pPr>
            <w:r>
              <w:t>7</w:t>
            </w:r>
          </w:p>
        </w:tc>
        <w:tc>
          <w:tcPr>
            <w:tcW w:w="2041" w:type="dxa"/>
          </w:tcPr>
          <w:p w:rsidR="00C442BA" w:rsidRDefault="00C442BA">
            <w:pPr>
              <w:pStyle w:val="ConsPlusNormal"/>
            </w:pPr>
            <w:r>
              <w:t>Кингисеппский</w:t>
            </w:r>
          </w:p>
        </w:tc>
        <w:tc>
          <w:tcPr>
            <w:tcW w:w="794" w:type="dxa"/>
          </w:tcPr>
          <w:p w:rsidR="00C442BA" w:rsidRDefault="00C442BA">
            <w:pPr>
              <w:pStyle w:val="ConsPlusNormal"/>
              <w:jc w:val="center"/>
            </w:pPr>
            <w:r>
              <w:t>2,26</w:t>
            </w:r>
          </w:p>
        </w:tc>
        <w:tc>
          <w:tcPr>
            <w:tcW w:w="680" w:type="dxa"/>
          </w:tcPr>
          <w:p w:rsidR="00C442BA" w:rsidRDefault="00C442BA">
            <w:pPr>
              <w:pStyle w:val="ConsPlusNormal"/>
              <w:jc w:val="center"/>
            </w:pPr>
            <w:r>
              <w:t>0,77</w:t>
            </w:r>
          </w:p>
        </w:tc>
        <w:tc>
          <w:tcPr>
            <w:tcW w:w="664" w:type="dxa"/>
          </w:tcPr>
          <w:p w:rsidR="00C442BA" w:rsidRDefault="00C442BA">
            <w:pPr>
              <w:pStyle w:val="ConsPlusNormal"/>
              <w:jc w:val="center"/>
            </w:pPr>
            <w:r>
              <w:t>2,20</w:t>
            </w:r>
          </w:p>
        </w:tc>
        <w:tc>
          <w:tcPr>
            <w:tcW w:w="680" w:type="dxa"/>
          </w:tcPr>
          <w:p w:rsidR="00C442BA" w:rsidRDefault="00C442BA">
            <w:pPr>
              <w:pStyle w:val="ConsPlusNormal"/>
              <w:jc w:val="center"/>
            </w:pPr>
            <w:r>
              <w:t>0,75</w:t>
            </w:r>
          </w:p>
        </w:tc>
        <w:tc>
          <w:tcPr>
            <w:tcW w:w="784" w:type="dxa"/>
          </w:tcPr>
          <w:p w:rsidR="00C442BA" w:rsidRDefault="00C442BA">
            <w:pPr>
              <w:pStyle w:val="ConsPlusNormal"/>
              <w:jc w:val="center"/>
            </w:pPr>
            <w:r>
              <w:t>6,08</w:t>
            </w:r>
          </w:p>
        </w:tc>
        <w:tc>
          <w:tcPr>
            <w:tcW w:w="624" w:type="dxa"/>
          </w:tcPr>
          <w:p w:rsidR="00C442BA" w:rsidRDefault="00C442BA">
            <w:pPr>
              <w:pStyle w:val="ConsPlusNormal"/>
              <w:jc w:val="center"/>
            </w:pPr>
            <w:r>
              <w:t>2,07</w:t>
            </w:r>
          </w:p>
        </w:tc>
        <w:tc>
          <w:tcPr>
            <w:tcW w:w="680" w:type="dxa"/>
          </w:tcPr>
          <w:p w:rsidR="00C442BA" w:rsidRDefault="00C442BA">
            <w:pPr>
              <w:pStyle w:val="ConsPlusNormal"/>
              <w:jc w:val="center"/>
            </w:pPr>
            <w:r>
              <w:t>0,04</w:t>
            </w:r>
          </w:p>
        </w:tc>
        <w:tc>
          <w:tcPr>
            <w:tcW w:w="737" w:type="dxa"/>
          </w:tcPr>
          <w:p w:rsidR="00C442BA" w:rsidRDefault="00C442BA">
            <w:pPr>
              <w:pStyle w:val="ConsPlusNormal"/>
              <w:jc w:val="center"/>
            </w:pPr>
            <w:r>
              <w:t>0,01</w:t>
            </w:r>
          </w:p>
        </w:tc>
        <w:tc>
          <w:tcPr>
            <w:tcW w:w="737" w:type="dxa"/>
          </w:tcPr>
          <w:p w:rsidR="00C442BA" w:rsidRDefault="00C442BA">
            <w:pPr>
              <w:pStyle w:val="ConsPlusNormal"/>
              <w:jc w:val="center"/>
            </w:pPr>
            <w:r>
              <w:t>0,86</w:t>
            </w:r>
          </w:p>
        </w:tc>
        <w:tc>
          <w:tcPr>
            <w:tcW w:w="680" w:type="dxa"/>
          </w:tcPr>
          <w:p w:rsidR="00C442BA" w:rsidRDefault="00C442BA">
            <w:pPr>
              <w:pStyle w:val="ConsPlusNormal"/>
              <w:jc w:val="center"/>
            </w:pPr>
            <w:r>
              <w:t>0,29</w:t>
            </w:r>
          </w:p>
        </w:tc>
        <w:tc>
          <w:tcPr>
            <w:tcW w:w="680" w:type="dxa"/>
          </w:tcPr>
          <w:p w:rsidR="00C442BA" w:rsidRDefault="00C442BA">
            <w:pPr>
              <w:pStyle w:val="ConsPlusNormal"/>
              <w:jc w:val="center"/>
            </w:pPr>
            <w:r>
              <w:t>0,09</w:t>
            </w:r>
          </w:p>
        </w:tc>
        <w:tc>
          <w:tcPr>
            <w:tcW w:w="680" w:type="dxa"/>
          </w:tcPr>
          <w:p w:rsidR="00C442BA" w:rsidRDefault="00C442BA">
            <w:pPr>
              <w:pStyle w:val="ConsPlusNormal"/>
              <w:jc w:val="center"/>
            </w:pPr>
            <w:r>
              <w:t>0,03</w:t>
            </w:r>
          </w:p>
        </w:tc>
        <w:tc>
          <w:tcPr>
            <w:tcW w:w="680" w:type="dxa"/>
          </w:tcPr>
          <w:p w:rsidR="00C442BA" w:rsidRDefault="00C442BA">
            <w:pPr>
              <w:pStyle w:val="ConsPlusNormal"/>
              <w:jc w:val="center"/>
            </w:pPr>
            <w:r>
              <w:t>0,32</w:t>
            </w:r>
          </w:p>
        </w:tc>
        <w:tc>
          <w:tcPr>
            <w:tcW w:w="737" w:type="dxa"/>
          </w:tcPr>
          <w:p w:rsidR="00C442BA" w:rsidRDefault="00C442BA">
            <w:pPr>
              <w:pStyle w:val="ConsPlusNormal"/>
              <w:jc w:val="center"/>
            </w:pPr>
            <w:r>
              <w:t>0,11</w:t>
            </w:r>
          </w:p>
        </w:tc>
      </w:tr>
      <w:tr w:rsidR="00C442BA">
        <w:tc>
          <w:tcPr>
            <w:tcW w:w="510" w:type="dxa"/>
          </w:tcPr>
          <w:p w:rsidR="00C442BA" w:rsidRDefault="00C442BA">
            <w:pPr>
              <w:pStyle w:val="ConsPlusNormal"/>
              <w:jc w:val="center"/>
            </w:pPr>
            <w:r>
              <w:t>8</w:t>
            </w:r>
          </w:p>
        </w:tc>
        <w:tc>
          <w:tcPr>
            <w:tcW w:w="2041" w:type="dxa"/>
          </w:tcPr>
          <w:p w:rsidR="00C442BA" w:rsidRDefault="00C442BA">
            <w:pPr>
              <w:pStyle w:val="ConsPlusNormal"/>
            </w:pPr>
            <w:r>
              <w:t>Киришский</w:t>
            </w:r>
          </w:p>
        </w:tc>
        <w:tc>
          <w:tcPr>
            <w:tcW w:w="794" w:type="dxa"/>
          </w:tcPr>
          <w:p w:rsidR="00C442BA" w:rsidRDefault="00C442BA">
            <w:pPr>
              <w:pStyle w:val="ConsPlusNormal"/>
              <w:jc w:val="center"/>
            </w:pPr>
            <w:r>
              <w:t>1,68</w:t>
            </w:r>
          </w:p>
        </w:tc>
        <w:tc>
          <w:tcPr>
            <w:tcW w:w="680" w:type="dxa"/>
          </w:tcPr>
          <w:p w:rsidR="00C442BA" w:rsidRDefault="00C442BA">
            <w:pPr>
              <w:pStyle w:val="ConsPlusNormal"/>
              <w:jc w:val="center"/>
            </w:pPr>
            <w:r>
              <w:t>0,54</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0,54</w:t>
            </w:r>
          </w:p>
        </w:tc>
        <w:tc>
          <w:tcPr>
            <w:tcW w:w="624" w:type="dxa"/>
          </w:tcPr>
          <w:p w:rsidR="00C442BA" w:rsidRDefault="00C442BA">
            <w:pPr>
              <w:pStyle w:val="ConsPlusNormal"/>
              <w:jc w:val="center"/>
            </w:pPr>
            <w:r>
              <w:t>0,17</w:t>
            </w:r>
          </w:p>
        </w:tc>
        <w:tc>
          <w:tcPr>
            <w:tcW w:w="680" w:type="dxa"/>
          </w:tcPr>
          <w:p w:rsidR="00C442BA" w:rsidRDefault="00C442BA">
            <w:pPr>
              <w:pStyle w:val="ConsPlusNormal"/>
              <w:jc w:val="center"/>
            </w:pPr>
            <w:r>
              <w:t>0,35</w:t>
            </w:r>
          </w:p>
        </w:tc>
        <w:tc>
          <w:tcPr>
            <w:tcW w:w="737" w:type="dxa"/>
          </w:tcPr>
          <w:p w:rsidR="00C442BA" w:rsidRDefault="00C442BA">
            <w:pPr>
              <w:pStyle w:val="ConsPlusNormal"/>
              <w:jc w:val="center"/>
            </w:pPr>
            <w:r>
              <w:t>0,11</w:t>
            </w:r>
          </w:p>
        </w:tc>
        <w:tc>
          <w:tcPr>
            <w:tcW w:w="737" w:type="dxa"/>
          </w:tcPr>
          <w:p w:rsidR="00C442BA" w:rsidRDefault="00C442BA">
            <w:pPr>
              <w:pStyle w:val="ConsPlusNormal"/>
              <w:jc w:val="center"/>
            </w:pPr>
            <w:r>
              <w:t>0,06</w:t>
            </w:r>
          </w:p>
        </w:tc>
        <w:tc>
          <w:tcPr>
            <w:tcW w:w="680" w:type="dxa"/>
          </w:tcPr>
          <w:p w:rsidR="00C442BA" w:rsidRDefault="00C442BA">
            <w:pPr>
              <w:pStyle w:val="ConsPlusNormal"/>
              <w:jc w:val="center"/>
            </w:pPr>
            <w:r>
              <w:t>0,02</w:t>
            </w:r>
          </w:p>
        </w:tc>
        <w:tc>
          <w:tcPr>
            <w:tcW w:w="680" w:type="dxa"/>
          </w:tcPr>
          <w:p w:rsidR="00C442BA" w:rsidRDefault="00C442BA">
            <w:pPr>
              <w:pStyle w:val="ConsPlusNormal"/>
              <w:jc w:val="center"/>
            </w:pPr>
            <w:r>
              <w:t>0,86</w:t>
            </w:r>
          </w:p>
        </w:tc>
        <w:tc>
          <w:tcPr>
            <w:tcW w:w="680" w:type="dxa"/>
          </w:tcPr>
          <w:p w:rsidR="00C442BA" w:rsidRDefault="00C442BA">
            <w:pPr>
              <w:pStyle w:val="ConsPlusNormal"/>
              <w:jc w:val="center"/>
            </w:pPr>
            <w:r>
              <w:t>0,28</w:t>
            </w:r>
          </w:p>
        </w:tc>
        <w:tc>
          <w:tcPr>
            <w:tcW w:w="680" w:type="dxa"/>
          </w:tcPr>
          <w:p w:rsidR="00C442BA" w:rsidRDefault="00C442BA">
            <w:pPr>
              <w:pStyle w:val="ConsPlusNormal"/>
              <w:jc w:val="center"/>
            </w:pPr>
            <w:r>
              <w:t>2,19</w:t>
            </w:r>
          </w:p>
        </w:tc>
        <w:tc>
          <w:tcPr>
            <w:tcW w:w="737" w:type="dxa"/>
          </w:tcPr>
          <w:p w:rsidR="00C442BA" w:rsidRDefault="00C442BA">
            <w:pPr>
              <w:pStyle w:val="ConsPlusNormal"/>
              <w:jc w:val="center"/>
            </w:pPr>
            <w:r>
              <w:t>0,71</w:t>
            </w:r>
          </w:p>
        </w:tc>
      </w:tr>
      <w:tr w:rsidR="00C442BA">
        <w:tc>
          <w:tcPr>
            <w:tcW w:w="510" w:type="dxa"/>
          </w:tcPr>
          <w:p w:rsidR="00C442BA" w:rsidRDefault="00C442BA">
            <w:pPr>
              <w:pStyle w:val="ConsPlusNormal"/>
              <w:jc w:val="center"/>
            </w:pPr>
            <w:r>
              <w:t>9</w:t>
            </w:r>
          </w:p>
        </w:tc>
        <w:tc>
          <w:tcPr>
            <w:tcW w:w="2041" w:type="dxa"/>
          </w:tcPr>
          <w:p w:rsidR="00C442BA" w:rsidRDefault="00C442BA">
            <w:pPr>
              <w:pStyle w:val="ConsPlusNormal"/>
            </w:pPr>
            <w:r>
              <w:t>Кировский</w:t>
            </w:r>
          </w:p>
        </w:tc>
        <w:tc>
          <w:tcPr>
            <w:tcW w:w="794" w:type="dxa"/>
          </w:tcPr>
          <w:p w:rsidR="00C442BA" w:rsidRDefault="00C442BA">
            <w:pPr>
              <w:pStyle w:val="ConsPlusNormal"/>
              <w:jc w:val="center"/>
            </w:pPr>
            <w:r>
              <w:t>0,91</w:t>
            </w:r>
          </w:p>
        </w:tc>
        <w:tc>
          <w:tcPr>
            <w:tcW w:w="680" w:type="dxa"/>
          </w:tcPr>
          <w:p w:rsidR="00C442BA" w:rsidRDefault="00C442BA">
            <w:pPr>
              <w:pStyle w:val="ConsPlusNormal"/>
              <w:jc w:val="center"/>
            </w:pPr>
            <w:r>
              <w:t>0,35</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5,85</w:t>
            </w:r>
          </w:p>
        </w:tc>
        <w:tc>
          <w:tcPr>
            <w:tcW w:w="624" w:type="dxa"/>
          </w:tcPr>
          <w:p w:rsidR="00C442BA" w:rsidRDefault="00C442BA">
            <w:pPr>
              <w:pStyle w:val="ConsPlusNormal"/>
              <w:jc w:val="center"/>
            </w:pPr>
            <w:r>
              <w:t>2,26</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0,44</w:t>
            </w:r>
          </w:p>
        </w:tc>
        <w:tc>
          <w:tcPr>
            <w:tcW w:w="680" w:type="dxa"/>
          </w:tcPr>
          <w:p w:rsidR="00C442BA" w:rsidRDefault="00C442BA">
            <w:pPr>
              <w:pStyle w:val="ConsPlusNormal"/>
              <w:jc w:val="center"/>
            </w:pPr>
            <w:r>
              <w:t>0,17</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0,27</w:t>
            </w:r>
          </w:p>
        </w:tc>
        <w:tc>
          <w:tcPr>
            <w:tcW w:w="737" w:type="dxa"/>
          </w:tcPr>
          <w:p w:rsidR="00C442BA" w:rsidRDefault="00C442BA">
            <w:pPr>
              <w:pStyle w:val="ConsPlusNormal"/>
              <w:jc w:val="center"/>
            </w:pPr>
            <w:r>
              <w:t>0,10</w:t>
            </w:r>
          </w:p>
        </w:tc>
      </w:tr>
      <w:tr w:rsidR="00C442BA">
        <w:tc>
          <w:tcPr>
            <w:tcW w:w="510" w:type="dxa"/>
          </w:tcPr>
          <w:p w:rsidR="00C442BA" w:rsidRDefault="00C442BA">
            <w:pPr>
              <w:pStyle w:val="ConsPlusNormal"/>
              <w:jc w:val="center"/>
            </w:pPr>
            <w:r>
              <w:t>10</w:t>
            </w:r>
          </w:p>
        </w:tc>
        <w:tc>
          <w:tcPr>
            <w:tcW w:w="2041" w:type="dxa"/>
          </w:tcPr>
          <w:p w:rsidR="00C442BA" w:rsidRDefault="00C442BA">
            <w:pPr>
              <w:pStyle w:val="ConsPlusNormal"/>
            </w:pPr>
            <w:r>
              <w:t>Лодейнопольский</w:t>
            </w:r>
          </w:p>
        </w:tc>
        <w:tc>
          <w:tcPr>
            <w:tcW w:w="794" w:type="dxa"/>
          </w:tcPr>
          <w:p w:rsidR="00C442BA" w:rsidRDefault="00C442BA">
            <w:pPr>
              <w:pStyle w:val="ConsPlusNormal"/>
              <w:jc w:val="center"/>
            </w:pPr>
            <w:r>
              <w:t>5,41</w:t>
            </w:r>
          </w:p>
        </w:tc>
        <w:tc>
          <w:tcPr>
            <w:tcW w:w="680" w:type="dxa"/>
          </w:tcPr>
          <w:p w:rsidR="00C442BA" w:rsidRDefault="00C442BA">
            <w:pPr>
              <w:pStyle w:val="ConsPlusNormal"/>
              <w:jc w:val="center"/>
            </w:pPr>
            <w:r>
              <w:t>1,20</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5,72</w:t>
            </w:r>
          </w:p>
        </w:tc>
        <w:tc>
          <w:tcPr>
            <w:tcW w:w="624" w:type="dxa"/>
          </w:tcPr>
          <w:p w:rsidR="00C442BA" w:rsidRDefault="00C442BA">
            <w:pPr>
              <w:pStyle w:val="ConsPlusNormal"/>
              <w:jc w:val="center"/>
            </w:pPr>
            <w:r>
              <w:t>1,27</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0,44</w:t>
            </w:r>
          </w:p>
        </w:tc>
        <w:tc>
          <w:tcPr>
            <w:tcW w:w="680" w:type="dxa"/>
          </w:tcPr>
          <w:p w:rsidR="00C442BA" w:rsidRDefault="00C442BA">
            <w:pPr>
              <w:pStyle w:val="ConsPlusNormal"/>
              <w:jc w:val="center"/>
            </w:pPr>
            <w:r>
              <w:t>0,10</w:t>
            </w:r>
          </w:p>
        </w:tc>
        <w:tc>
          <w:tcPr>
            <w:tcW w:w="680" w:type="dxa"/>
          </w:tcPr>
          <w:p w:rsidR="00C442BA" w:rsidRDefault="00C442BA">
            <w:pPr>
              <w:pStyle w:val="ConsPlusNormal"/>
              <w:jc w:val="center"/>
            </w:pPr>
            <w:r>
              <w:t>0,27</w:t>
            </w:r>
          </w:p>
        </w:tc>
        <w:tc>
          <w:tcPr>
            <w:tcW w:w="680" w:type="dxa"/>
          </w:tcPr>
          <w:p w:rsidR="00C442BA" w:rsidRDefault="00C442BA">
            <w:pPr>
              <w:pStyle w:val="ConsPlusNormal"/>
              <w:jc w:val="center"/>
            </w:pPr>
            <w:r>
              <w:t>0,06</w:t>
            </w:r>
          </w:p>
        </w:tc>
        <w:tc>
          <w:tcPr>
            <w:tcW w:w="680" w:type="dxa"/>
          </w:tcPr>
          <w:p w:rsidR="00C442BA" w:rsidRDefault="00C442BA">
            <w:pPr>
              <w:pStyle w:val="ConsPlusNormal"/>
              <w:jc w:val="center"/>
            </w:pPr>
            <w:r>
              <w:t>0,12</w:t>
            </w:r>
          </w:p>
        </w:tc>
        <w:tc>
          <w:tcPr>
            <w:tcW w:w="737" w:type="dxa"/>
          </w:tcPr>
          <w:p w:rsidR="00C442BA" w:rsidRDefault="00C442BA">
            <w:pPr>
              <w:pStyle w:val="ConsPlusNormal"/>
              <w:jc w:val="center"/>
            </w:pPr>
            <w:r>
              <w:t>0,03</w:t>
            </w:r>
          </w:p>
        </w:tc>
      </w:tr>
      <w:tr w:rsidR="00C442BA">
        <w:tc>
          <w:tcPr>
            <w:tcW w:w="510" w:type="dxa"/>
          </w:tcPr>
          <w:p w:rsidR="00C442BA" w:rsidRDefault="00C442BA">
            <w:pPr>
              <w:pStyle w:val="ConsPlusNormal"/>
              <w:jc w:val="center"/>
            </w:pPr>
            <w:r>
              <w:lastRenderedPageBreak/>
              <w:t>11</w:t>
            </w:r>
          </w:p>
        </w:tc>
        <w:tc>
          <w:tcPr>
            <w:tcW w:w="2041" w:type="dxa"/>
          </w:tcPr>
          <w:p w:rsidR="00C442BA" w:rsidRDefault="00C442BA">
            <w:pPr>
              <w:pStyle w:val="ConsPlusNormal"/>
            </w:pPr>
            <w:r>
              <w:t>Ломоносовский</w:t>
            </w:r>
          </w:p>
        </w:tc>
        <w:tc>
          <w:tcPr>
            <w:tcW w:w="79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1,90</w:t>
            </w:r>
          </w:p>
        </w:tc>
        <w:tc>
          <w:tcPr>
            <w:tcW w:w="624" w:type="dxa"/>
          </w:tcPr>
          <w:p w:rsidR="00C442BA" w:rsidRDefault="00C442BA">
            <w:pPr>
              <w:pStyle w:val="ConsPlusNormal"/>
              <w:jc w:val="center"/>
            </w:pPr>
            <w:r>
              <w:t>0,99</w:t>
            </w:r>
          </w:p>
        </w:tc>
        <w:tc>
          <w:tcPr>
            <w:tcW w:w="680" w:type="dxa"/>
          </w:tcPr>
          <w:p w:rsidR="00C442BA" w:rsidRDefault="00C442BA">
            <w:pPr>
              <w:pStyle w:val="ConsPlusNormal"/>
              <w:jc w:val="center"/>
            </w:pPr>
            <w:r>
              <w:t>0,07</w:t>
            </w:r>
          </w:p>
        </w:tc>
        <w:tc>
          <w:tcPr>
            <w:tcW w:w="737" w:type="dxa"/>
          </w:tcPr>
          <w:p w:rsidR="00C442BA" w:rsidRDefault="00C442BA">
            <w:pPr>
              <w:pStyle w:val="ConsPlusNormal"/>
              <w:jc w:val="center"/>
            </w:pPr>
            <w:r>
              <w:t>0,04</w:t>
            </w:r>
          </w:p>
        </w:tc>
        <w:tc>
          <w:tcPr>
            <w:tcW w:w="737" w:type="dxa"/>
          </w:tcPr>
          <w:p w:rsidR="00C442BA" w:rsidRDefault="00C442BA">
            <w:pPr>
              <w:pStyle w:val="ConsPlusNormal"/>
              <w:jc w:val="center"/>
            </w:pPr>
            <w:r>
              <w:t>0,56</w:t>
            </w:r>
          </w:p>
        </w:tc>
        <w:tc>
          <w:tcPr>
            <w:tcW w:w="680" w:type="dxa"/>
          </w:tcPr>
          <w:p w:rsidR="00C442BA" w:rsidRDefault="00C442BA">
            <w:pPr>
              <w:pStyle w:val="ConsPlusNormal"/>
              <w:jc w:val="center"/>
            </w:pPr>
            <w:r>
              <w:t>0,29</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0,06</w:t>
            </w:r>
          </w:p>
        </w:tc>
        <w:tc>
          <w:tcPr>
            <w:tcW w:w="737" w:type="dxa"/>
          </w:tcPr>
          <w:p w:rsidR="00C442BA" w:rsidRDefault="00C442BA">
            <w:pPr>
              <w:pStyle w:val="ConsPlusNormal"/>
              <w:jc w:val="center"/>
            </w:pPr>
            <w:r>
              <w:t>0,03</w:t>
            </w:r>
          </w:p>
        </w:tc>
      </w:tr>
      <w:tr w:rsidR="00C442BA">
        <w:tc>
          <w:tcPr>
            <w:tcW w:w="510" w:type="dxa"/>
          </w:tcPr>
          <w:p w:rsidR="00C442BA" w:rsidRDefault="00C442BA">
            <w:pPr>
              <w:pStyle w:val="ConsPlusNormal"/>
              <w:jc w:val="center"/>
            </w:pPr>
            <w:r>
              <w:t>12</w:t>
            </w:r>
          </w:p>
        </w:tc>
        <w:tc>
          <w:tcPr>
            <w:tcW w:w="2041" w:type="dxa"/>
          </w:tcPr>
          <w:p w:rsidR="00C442BA" w:rsidRDefault="00C442BA">
            <w:pPr>
              <w:pStyle w:val="ConsPlusNormal"/>
            </w:pPr>
            <w:r>
              <w:t>Лужский</w:t>
            </w:r>
          </w:p>
        </w:tc>
        <w:tc>
          <w:tcPr>
            <w:tcW w:w="794" w:type="dxa"/>
          </w:tcPr>
          <w:p w:rsidR="00C442BA" w:rsidRDefault="00C442BA">
            <w:pPr>
              <w:pStyle w:val="ConsPlusNormal"/>
              <w:jc w:val="center"/>
            </w:pPr>
            <w:r>
              <w:t>2,31</w:t>
            </w:r>
          </w:p>
        </w:tc>
        <w:tc>
          <w:tcPr>
            <w:tcW w:w="680" w:type="dxa"/>
          </w:tcPr>
          <w:p w:rsidR="00C442BA" w:rsidRDefault="00C442BA">
            <w:pPr>
              <w:pStyle w:val="ConsPlusNormal"/>
              <w:jc w:val="center"/>
            </w:pPr>
            <w:r>
              <w:t>0,42</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13,45</w:t>
            </w:r>
          </w:p>
        </w:tc>
        <w:tc>
          <w:tcPr>
            <w:tcW w:w="624" w:type="dxa"/>
          </w:tcPr>
          <w:p w:rsidR="00C442BA" w:rsidRDefault="00C442BA">
            <w:pPr>
              <w:pStyle w:val="ConsPlusNormal"/>
              <w:jc w:val="center"/>
            </w:pPr>
            <w:r>
              <w:t>2,43</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2,38</w:t>
            </w:r>
          </w:p>
        </w:tc>
        <w:tc>
          <w:tcPr>
            <w:tcW w:w="680" w:type="dxa"/>
          </w:tcPr>
          <w:p w:rsidR="00C442BA" w:rsidRDefault="00C442BA">
            <w:pPr>
              <w:pStyle w:val="ConsPlusNormal"/>
              <w:jc w:val="center"/>
            </w:pPr>
            <w:r>
              <w:t>0,43</w:t>
            </w:r>
          </w:p>
        </w:tc>
        <w:tc>
          <w:tcPr>
            <w:tcW w:w="680" w:type="dxa"/>
          </w:tcPr>
          <w:p w:rsidR="00C442BA" w:rsidRDefault="00C442BA">
            <w:pPr>
              <w:pStyle w:val="ConsPlusNormal"/>
              <w:jc w:val="center"/>
            </w:pPr>
            <w:r>
              <w:t>0,22</w:t>
            </w:r>
          </w:p>
        </w:tc>
        <w:tc>
          <w:tcPr>
            <w:tcW w:w="680" w:type="dxa"/>
          </w:tcPr>
          <w:p w:rsidR="00C442BA" w:rsidRDefault="00C442BA">
            <w:pPr>
              <w:pStyle w:val="ConsPlusNormal"/>
              <w:jc w:val="center"/>
            </w:pPr>
            <w:r>
              <w:t>0,04</w:t>
            </w:r>
          </w:p>
        </w:tc>
        <w:tc>
          <w:tcPr>
            <w:tcW w:w="680" w:type="dxa"/>
          </w:tcPr>
          <w:p w:rsidR="00C442BA" w:rsidRDefault="00C442BA">
            <w:pPr>
              <w:pStyle w:val="ConsPlusNormal"/>
              <w:jc w:val="center"/>
            </w:pPr>
            <w:r>
              <w:t>3,86</w:t>
            </w:r>
          </w:p>
        </w:tc>
        <w:tc>
          <w:tcPr>
            <w:tcW w:w="737" w:type="dxa"/>
          </w:tcPr>
          <w:p w:rsidR="00C442BA" w:rsidRDefault="00C442BA">
            <w:pPr>
              <w:pStyle w:val="ConsPlusNormal"/>
              <w:jc w:val="center"/>
            </w:pPr>
            <w:r>
              <w:t>0,70</w:t>
            </w:r>
          </w:p>
        </w:tc>
      </w:tr>
      <w:tr w:rsidR="00C442BA">
        <w:tc>
          <w:tcPr>
            <w:tcW w:w="510" w:type="dxa"/>
          </w:tcPr>
          <w:p w:rsidR="00C442BA" w:rsidRDefault="00C442BA">
            <w:pPr>
              <w:pStyle w:val="ConsPlusNormal"/>
              <w:jc w:val="center"/>
            </w:pPr>
            <w:r>
              <w:t>13</w:t>
            </w:r>
          </w:p>
        </w:tc>
        <w:tc>
          <w:tcPr>
            <w:tcW w:w="2041" w:type="dxa"/>
          </w:tcPr>
          <w:p w:rsidR="00C442BA" w:rsidRDefault="00C442BA">
            <w:pPr>
              <w:pStyle w:val="ConsPlusNormal"/>
            </w:pPr>
            <w:r>
              <w:t>Подпорожский</w:t>
            </w:r>
          </w:p>
        </w:tc>
        <w:tc>
          <w:tcPr>
            <w:tcW w:w="794" w:type="dxa"/>
          </w:tcPr>
          <w:p w:rsidR="00C442BA" w:rsidRDefault="00C442BA">
            <w:pPr>
              <w:pStyle w:val="ConsPlusNormal"/>
              <w:jc w:val="center"/>
            </w:pPr>
            <w:r>
              <w:t>10,32</w:t>
            </w:r>
          </w:p>
        </w:tc>
        <w:tc>
          <w:tcPr>
            <w:tcW w:w="680" w:type="dxa"/>
          </w:tcPr>
          <w:p w:rsidR="00C442BA" w:rsidRDefault="00C442BA">
            <w:pPr>
              <w:pStyle w:val="ConsPlusNormal"/>
              <w:jc w:val="center"/>
            </w:pPr>
            <w:r>
              <w:t>1,30</w:t>
            </w:r>
          </w:p>
        </w:tc>
        <w:tc>
          <w:tcPr>
            <w:tcW w:w="664" w:type="dxa"/>
          </w:tcPr>
          <w:p w:rsidR="00C442BA" w:rsidRDefault="00C442BA">
            <w:pPr>
              <w:pStyle w:val="ConsPlusNormal"/>
              <w:jc w:val="center"/>
            </w:pPr>
            <w:r>
              <w:t>12,40</w:t>
            </w:r>
          </w:p>
        </w:tc>
        <w:tc>
          <w:tcPr>
            <w:tcW w:w="680" w:type="dxa"/>
          </w:tcPr>
          <w:p w:rsidR="00C442BA" w:rsidRDefault="00C442BA">
            <w:pPr>
              <w:pStyle w:val="ConsPlusNormal"/>
              <w:jc w:val="center"/>
            </w:pPr>
            <w:r>
              <w:t>1,56</w:t>
            </w:r>
          </w:p>
        </w:tc>
        <w:tc>
          <w:tcPr>
            <w:tcW w:w="784" w:type="dxa"/>
          </w:tcPr>
          <w:p w:rsidR="00C442BA" w:rsidRDefault="00C442BA">
            <w:pPr>
              <w:pStyle w:val="ConsPlusNormal"/>
              <w:jc w:val="center"/>
            </w:pPr>
            <w:r>
              <w:t>17,43</w:t>
            </w:r>
          </w:p>
        </w:tc>
        <w:tc>
          <w:tcPr>
            <w:tcW w:w="624" w:type="dxa"/>
          </w:tcPr>
          <w:p w:rsidR="00C442BA" w:rsidRDefault="00C442BA">
            <w:pPr>
              <w:pStyle w:val="ConsPlusNormal"/>
              <w:jc w:val="center"/>
            </w:pPr>
            <w:r>
              <w:t>2,20</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0,12</w:t>
            </w:r>
          </w:p>
        </w:tc>
        <w:tc>
          <w:tcPr>
            <w:tcW w:w="680" w:type="dxa"/>
          </w:tcPr>
          <w:p w:rsidR="00C442BA" w:rsidRDefault="00C442BA">
            <w:pPr>
              <w:pStyle w:val="ConsPlusNormal"/>
              <w:jc w:val="center"/>
            </w:pPr>
            <w:r>
              <w:t>0,02</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0,02</w:t>
            </w:r>
          </w:p>
        </w:tc>
        <w:tc>
          <w:tcPr>
            <w:tcW w:w="737" w:type="dxa"/>
          </w:tcPr>
          <w:p w:rsidR="00C442BA" w:rsidRDefault="00C442BA">
            <w:pPr>
              <w:pStyle w:val="ConsPlusNormal"/>
              <w:jc w:val="center"/>
            </w:pPr>
            <w:r>
              <w:t>0,00</w:t>
            </w:r>
          </w:p>
        </w:tc>
      </w:tr>
      <w:tr w:rsidR="00C442BA">
        <w:tc>
          <w:tcPr>
            <w:tcW w:w="510" w:type="dxa"/>
          </w:tcPr>
          <w:p w:rsidR="00C442BA" w:rsidRDefault="00C442BA">
            <w:pPr>
              <w:pStyle w:val="ConsPlusNormal"/>
              <w:jc w:val="center"/>
            </w:pPr>
            <w:r>
              <w:t>14</w:t>
            </w:r>
          </w:p>
        </w:tc>
        <w:tc>
          <w:tcPr>
            <w:tcW w:w="2041" w:type="dxa"/>
          </w:tcPr>
          <w:p w:rsidR="00C442BA" w:rsidRDefault="00C442BA">
            <w:pPr>
              <w:pStyle w:val="ConsPlusNormal"/>
            </w:pPr>
            <w:r>
              <w:t>Приозерский</w:t>
            </w:r>
          </w:p>
        </w:tc>
        <w:tc>
          <w:tcPr>
            <w:tcW w:w="794" w:type="dxa"/>
          </w:tcPr>
          <w:p w:rsidR="00C442BA" w:rsidRDefault="00C442BA">
            <w:pPr>
              <w:pStyle w:val="ConsPlusNormal"/>
              <w:jc w:val="center"/>
            </w:pPr>
            <w:r>
              <w:t>11,50</w:t>
            </w:r>
          </w:p>
        </w:tc>
        <w:tc>
          <w:tcPr>
            <w:tcW w:w="680" w:type="dxa"/>
          </w:tcPr>
          <w:p w:rsidR="00C442BA" w:rsidRDefault="00C442BA">
            <w:pPr>
              <w:pStyle w:val="ConsPlusNormal"/>
              <w:jc w:val="center"/>
            </w:pPr>
            <w:r>
              <w:t>3,19</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30,04</w:t>
            </w:r>
          </w:p>
        </w:tc>
        <w:tc>
          <w:tcPr>
            <w:tcW w:w="624" w:type="dxa"/>
          </w:tcPr>
          <w:p w:rsidR="00C442BA" w:rsidRDefault="00C442BA">
            <w:pPr>
              <w:pStyle w:val="ConsPlusNormal"/>
              <w:jc w:val="center"/>
            </w:pPr>
            <w:r>
              <w:t>8,32</w:t>
            </w:r>
          </w:p>
        </w:tc>
        <w:tc>
          <w:tcPr>
            <w:tcW w:w="680" w:type="dxa"/>
          </w:tcPr>
          <w:p w:rsidR="00C442BA" w:rsidRDefault="00C442BA">
            <w:pPr>
              <w:pStyle w:val="ConsPlusNormal"/>
              <w:jc w:val="center"/>
            </w:pPr>
            <w:r>
              <w:t>0,67</w:t>
            </w:r>
          </w:p>
        </w:tc>
        <w:tc>
          <w:tcPr>
            <w:tcW w:w="737" w:type="dxa"/>
          </w:tcPr>
          <w:p w:rsidR="00C442BA" w:rsidRDefault="00C442BA">
            <w:pPr>
              <w:pStyle w:val="ConsPlusNormal"/>
              <w:jc w:val="center"/>
            </w:pPr>
            <w:r>
              <w:t>0,19</w:t>
            </w:r>
          </w:p>
        </w:tc>
        <w:tc>
          <w:tcPr>
            <w:tcW w:w="737" w:type="dxa"/>
          </w:tcPr>
          <w:p w:rsidR="00C442BA" w:rsidRDefault="00C442BA">
            <w:pPr>
              <w:pStyle w:val="ConsPlusNormal"/>
              <w:jc w:val="center"/>
            </w:pPr>
            <w:r>
              <w:t>0,37</w:t>
            </w:r>
          </w:p>
        </w:tc>
        <w:tc>
          <w:tcPr>
            <w:tcW w:w="680" w:type="dxa"/>
          </w:tcPr>
          <w:p w:rsidR="00C442BA" w:rsidRDefault="00C442BA">
            <w:pPr>
              <w:pStyle w:val="ConsPlusNormal"/>
              <w:jc w:val="center"/>
            </w:pPr>
            <w:r>
              <w:t>0,10</w:t>
            </w:r>
          </w:p>
        </w:tc>
        <w:tc>
          <w:tcPr>
            <w:tcW w:w="680" w:type="dxa"/>
          </w:tcPr>
          <w:p w:rsidR="00C442BA" w:rsidRDefault="00C442BA">
            <w:pPr>
              <w:pStyle w:val="ConsPlusNormal"/>
              <w:jc w:val="center"/>
            </w:pPr>
            <w:r>
              <w:t>0,19</w:t>
            </w:r>
          </w:p>
        </w:tc>
        <w:tc>
          <w:tcPr>
            <w:tcW w:w="680" w:type="dxa"/>
          </w:tcPr>
          <w:p w:rsidR="00C442BA" w:rsidRDefault="00C442BA">
            <w:pPr>
              <w:pStyle w:val="ConsPlusNormal"/>
              <w:jc w:val="center"/>
            </w:pPr>
            <w:r>
              <w:t>0,05</w:t>
            </w:r>
          </w:p>
        </w:tc>
        <w:tc>
          <w:tcPr>
            <w:tcW w:w="680" w:type="dxa"/>
          </w:tcPr>
          <w:p w:rsidR="00C442BA" w:rsidRDefault="00C442BA">
            <w:pPr>
              <w:pStyle w:val="ConsPlusNormal"/>
              <w:jc w:val="center"/>
            </w:pPr>
            <w:r>
              <w:t>0,33</w:t>
            </w:r>
          </w:p>
        </w:tc>
        <w:tc>
          <w:tcPr>
            <w:tcW w:w="737" w:type="dxa"/>
          </w:tcPr>
          <w:p w:rsidR="00C442BA" w:rsidRDefault="00C442BA">
            <w:pPr>
              <w:pStyle w:val="ConsPlusNormal"/>
              <w:jc w:val="center"/>
            </w:pPr>
            <w:r>
              <w:t>0,09</w:t>
            </w:r>
          </w:p>
        </w:tc>
      </w:tr>
      <w:tr w:rsidR="00C442BA">
        <w:tc>
          <w:tcPr>
            <w:tcW w:w="510" w:type="dxa"/>
          </w:tcPr>
          <w:p w:rsidR="00C442BA" w:rsidRDefault="00C442BA">
            <w:pPr>
              <w:pStyle w:val="ConsPlusNormal"/>
              <w:jc w:val="center"/>
            </w:pPr>
            <w:r>
              <w:t>15</w:t>
            </w:r>
          </w:p>
        </w:tc>
        <w:tc>
          <w:tcPr>
            <w:tcW w:w="2041" w:type="dxa"/>
          </w:tcPr>
          <w:p w:rsidR="00C442BA" w:rsidRDefault="00C442BA">
            <w:pPr>
              <w:pStyle w:val="ConsPlusNormal"/>
            </w:pPr>
            <w:r>
              <w:t>Сланцевский</w:t>
            </w:r>
          </w:p>
        </w:tc>
        <w:tc>
          <w:tcPr>
            <w:tcW w:w="794" w:type="dxa"/>
          </w:tcPr>
          <w:p w:rsidR="00C442BA" w:rsidRDefault="00C442BA">
            <w:pPr>
              <w:pStyle w:val="ConsPlusNormal"/>
              <w:jc w:val="center"/>
            </w:pPr>
            <w:r>
              <w:t>1,15</w:t>
            </w:r>
          </w:p>
        </w:tc>
        <w:tc>
          <w:tcPr>
            <w:tcW w:w="680" w:type="dxa"/>
          </w:tcPr>
          <w:p w:rsidR="00C442BA" w:rsidRDefault="00C442BA">
            <w:pPr>
              <w:pStyle w:val="ConsPlusNormal"/>
              <w:jc w:val="center"/>
            </w:pPr>
            <w:r>
              <w:t>0,52</w:t>
            </w:r>
          </w:p>
        </w:tc>
        <w:tc>
          <w:tcPr>
            <w:tcW w:w="664" w:type="dxa"/>
          </w:tcPr>
          <w:p w:rsidR="00C442BA" w:rsidRDefault="00C442BA">
            <w:pPr>
              <w:pStyle w:val="ConsPlusNormal"/>
              <w:jc w:val="center"/>
            </w:pPr>
            <w:r>
              <w:t>8,71</w:t>
            </w:r>
          </w:p>
        </w:tc>
        <w:tc>
          <w:tcPr>
            <w:tcW w:w="680" w:type="dxa"/>
          </w:tcPr>
          <w:p w:rsidR="00C442BA" w:rsidRDefault="00C442BA">
            <w:pPr>
              <w:pStyle w:val="ConsPlusNormal"/>
              <w:jc w:val="center"/>
            </w:pPr>
            <w:r>
              <w:t>3,96</w:t>
            </w:r>
          </w:p>
        </w:tc>
        <w:tc>
          <w:tcPr>
            <w:tcW w:w="784" w:type="dxa"/>
          </w:tcPr>
          <w:p w:rsidR="00C442BA" w:rsidRDefault="00C442BA">
            <w:pPr>
              <w:pStyle w:val="ConsPlusNormal"/>
              <w:jc w:val="center"/>
            </w:pPr>
            <w:r>
              <w:t>0,96</w:t>
            </w:r>
          </w:p>
        </w:tc>
        <w:tc>
          <w:tcPr>
            <w:tcW w:w="624" w:type="dxa"/>
          </w:tcPr>
          <w:p w:rsidR="00C442BA" w:rsidRDefault="00C442BA">
            <w:pPr>
              <w:pStyle w:val="ConsPlusNormal"/>
              <w:jc w:val="center"/>
            </w:pPr>
            <w:r>
              <w:t>0,44</w:t>
            </w:r>
          </w:p>
        </w:tc>
        <w:tc>
          <w:tcPr>
            <w:tcW w:w="680" w:type="dxa"/>
          </w:tcPr>
          <w:p w:rsidR="00C442BA" w:rsidRDefault="00C442BA">
            <w:pPr>
              <w:pStyle w:val="ConsPlusNormal"/>
              <w:jc w:val="center"/>
            </w:pPr>
            <w:r>
              <w:t>0,68</w:t>
            </w:r>
          </w:p>
        </w:tc>
        <w:tc>
          <w:tcPr>
            <w:tcW w:w="737" w:type="dxa"/>
          </w:tcPr>
          <w:p w:rsidR="00C442BA" w:rsidRDefault="00C442BA">
            <w:pPr>
              <w:pStyle w:val="ConsPlusNormal"/>
              <w:jc w:val="center"/>
            </w:pPr>
            <w:r>
              <w:t>0,31</w:t>
            </w:r>
          </w:p>
        </w:tc>
        <w:tc>
          <w:tcPr>
            <w:tcW w:w="737" w:type="dxa"/>
          </w:tcPr>
          <w:p w:rsidR="00C442BA" w:rsidRDefault="00C442BA">
            <w:pPr>
              <w:pStyle w:val="ConsPlusNormal"/>
              <w:jc w:val="center"/>
            </w:pPr>
            <w:r>
              <w:t>0,29</w:t>
            </w:r>
          </w:p>
        </w:tc>
        <w:tc>
          <w:tcPr>
            <w:tcW w:w="680" w:type="dxa"/>
          </w:tcPr>
          <w:p w:rsidR="00C442BA" w:rsidRDefault="00C442BA">
            <w:pPr>
              <w:pStyle w:val="ConsPlusNormal"/>
              <w:jc w:val="center"/>
            </w:pPr>
            <w:r>
              <w:t>0,13</w:t>
            </w:r>
          </w:p>
        </w:tc>
        <w:tc>
          <w:tcPr>
            <w:tcW w:w="680" w:type="dxa"/>
          </w:tcPr>
          <w:p w:rsidR="00C442BA" w:rsidRDefault="00C442BA">
            <w:pPr>
              <w:pStyle w:val="ConsPlusNormal"/>
              <w:jc w:val="center"/>
            </w:pPr>
            <w:r>
              <w:t>0,01</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0,76</w:t>
            </w:r>
          </w:p>
        </w:tc>
        <w:tc>
          <w:tcPr>
            <w:tcW w:w="737" w:type="dxa"/>
          </w:tcPr>
          <w:p w:rsidR="00C442BA" w:rsidRDefault="00C442BA">
            <w:pPr>
              <w:pStyle w:val="ConsPlusNormal"/>
              <w:jc w:val="center"/>
            </w:pPr>
            <w:r>
              <w:t>0,35</w:t>
            </w:r>
          </w:p>
        </w:tc>
      </w:tr>
      <w:tr w:rsidR="00C442BA">
        <w:tc>
          <w:tcPr>
            <w:tcW w:w="510" w:type="dxa"/>
          </w:tcPr>
          <w:p w:rsidR="00C442BA" w:rsidRDefault="00C442BA">
            <w:pPr>
              <w:pStyle w:val="ConsPlusNormal"/>
              <w:jc w:val="center"/>
            </w:pPr>
            <w:r>
              <w:t>16</w:t>
            </w:r>
          </w:p>
        </w:tc>
        <w:tc>
          <w:tcPr>
            <w:tcW w:w="2041" w:type="dxa"/>
          </w:tcPr>
          <w:p w:rsidR="00C442BA" w:rsidRDefault="00C442BA">
            <w:pPr>
              <w:pStyle w:val="ConsPlusNormal"/>
            </w:pPr>
            <w:r>
              <w:t>Сосновоборский городской округ</w:t>
            </w:r>
          </w:p>
        </w:tc>
        <w:tc>
          <w:tcPr>
            <w:tcW w:w="79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0,12</w:t>
            </w:r>
          </w:p>
        </w:tc>
        <w:tc>
          <w:tcPr>
            <w:tcW w:w="624" w:type="dxa"/>
          </w:tcPr>
          <w:p w:rsidR="00C442BA" w:rsidRDefault="00C442BA">
            <w:pPr>
              <w:pStyle w:val="ConsPlusNormal"/>
              <w:jc w:val="center"/>
            </w:pPr>
            <w:r>
              <w:t>1,41</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r>
      <w:tr w:rsidR="00C442BA">
        <w:tc>
          <w:tcPr>
            <w:tcW w:w="510" w:type="dxa"/>
          </w:tcPr>
          <w:p w:rsidR="00C442BA" w:rsidRDefault="00C442BA">
            <w:pPr>
              <w:pStyle w:val="ConsPlusNormal"/>
              <w:jc w:val="center"/>
            </w:pPr>
            <w:r>
              <w:t>17</w:t>
            </w:r>
          </w:p>
        </w:tc>
        <w:tc>
          <w:tcPr>
            <w:tcW w:w="2041" w:type="dxa"/>
          </w:tcPr>
          <w:p w:rsidR="00C442BA" w:rsidRDefault="00C442BA">
            <w:pPr>
              <w:pStyle w:val="ConsPlusNormal"/>
            </w:pPr>
            <w:r>
              <w:t>Тихвинский</w:t>
            </w:r>
          </w:p>
        </w:tc>
        <w:tc>
          <w:tcPr>
            <w:tcW w:w="794" w:type="dxa"/>
          </w:tcPr>
          <w:p w:rsidR="00C442BA" w:rsidRDefault="00C442BA">
            <w:pPr>
              <w:pStyle w:val="ConsPlusNormal"/>
              <w:jc w:val="center"/>
            </w:pPr>
            <w:r>
              <w:t>1,26</w:t>
            </w:r>
          </w:p>
        </w:tc>
        <w:tc>
          <w:tcPr>
            <w:tcW w:w="680" w:type="dxa"/>
          </w:tcPr>
          <w:p w:rsidR="00C442BA" w:rsidRDefault="00C442BA">
            <w:pPr>
              <w:pStyle w:val="ConsPlusNormal"/>
              <w:jc w:val="center"/>
            </w:pPr>
            <w:r>
              <w:t>0,18</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8,86</w:t>
            </w:r>
          </w:p>
        </w:tc>
        <w:tc>
          <w:tcPr>
            <w:tcW w:w="624" w:type="dxa"/>
          </w:tcPr>
          <w:p w:rsidR="00C442BA" w:rsidRDefault="00C442BA">
            <w:pPr>
              <w:pStyle w:val="ConsPlusNormal"/>
              <w:jc w:val="center"/>
            </w:pPr>
            <w:r>
              <w:t>1,26</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0,28</w:t>
            </w:r>
          </w:p>
        </w:tc>
        <w:tc>
          <w:tcPr>
            <w:tcW w:w="680" w:type="dxa"/>
          </w:tcPr>
          <w:p w:rsidR="00C442BA" w:rsidRDefault="00C442BA">
            <w:pPr>
              <w:pStyle w:val="ConsPlusNormal"/>
              <w:jc w:val="center"/>
            </w:pPr>
            <w:r>
              <w:t>0,04</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680" w:type="dxa"/>
          </w:tcPr>
          <w:p w:rsidR="00C442BA" w:rsidRDefault="00C442BA">
            <w:pPr>
              <w:pStyle w:val="ConsPlusNormal"/>
              <w:jc w:val="center"/>
            </w:pPr>
            <w:r>
              <w:t>0,02</w:t>
            </w:r>
          </w:p>
        </w:tc>
        <w:tc>
          <w:tcPr>
            <w:tcW w:w="737" w:type="dxa"/>
          </w:tcPr>
          <w:p w:rsidR="00C442BA" w:rsidRDefault="00C442BA">
            <w:pPr>
              <w:pStyle w:val="ConsPlusNormal"/>
              <w:jc w:val="center"/>
            </w:pPr>
            <w:r>
              <w:t>0,00</w:t>
            </w:r>
          </w:p>
        </w:tc>
      </w:tr>
      <w:tr w:rsidR="00C442BA">
        <w:tc>
          <w:tcPr>
            <w:tcW w:w="510" w:type="dxa"/>
          </w:tcPr>
          <w:p w:rsidR="00C442BA" w:rsidRDefault="00C442BA">
            <w:pPr>
              <w:pStyle w:val="ConsPlusNormal"/>
              <w:jc w:val="center"/>
            </w:pPr>
            <w:r>
              <w:t>18</w:t>
            </w:r>
          </w:p>
        </w:tc>
        <w:tc>
          <w:tcPr>
            <w:tcW w:w="2041" w:type="dxa"/>
          </w:tcPr>
          <w:p w:rsidR="00C442BA" w:rsidRDefault="00C442BA">
            <w:pPr>
              <w:pStyle w:val="ConsPlusNormal"/>
            </w:pPr>
            <w:r>
              <w:t>Тосненский</w:t>
            </w:r>
          </w:p>
        </w:tc>
        <w:tc>
          <w:tcPr>
            <w:tcW w:w="794" w:type="dxa"/>
          </w:tcPr>
          <w:p w:rsidR="00C442BA" w:rsidRDefault="00C442BA">
            <w:pPr>
              <w:pStyle w:val="ConsPlusNormal"/>
              <w:jc w:val="center"/>
            </w:pPr>
            <w:r>
              <w:t>0,18</w:t>
            </w:r>
          </w:p>
        </w:tc>
        <w:tc>
          <w:tcPr>
            <w:tcW w:w="680" w:type="dxa"/>
          </w:tcPr>
          <w:p w:rsidR="00C442BA" w:rsidRDefault="00C442BA">
            <w:pPr>
              <w:pStyle w:val="ConsPlusNormal"/>
              <w:jc w:val="center"/>
            </w:pPr>
            <w:r>
              <w:t>0,05</w:t>
            </w:r>
          </w:p>
        </w:tc>
        <w:tc>
          <w:tcPr>
            <w:tcW w:w="664" w:type="dxa"/>
          </w:tcPr>
          <w:p w:rsidR="00C442BA" w:rsidRDefault="00C442BA">
            <w:pPr>
              <w:pStyle w:val="ConsPlusNormal"/>
              <w:jc w:val="center"/>
            </w:pPr>
            <w:r>
              <w:t>0,00</w:t>
            </w:r>
          </w:p>
        </w:tc>
        <w:tc>
          <w:tcPr>
            <w:tcW w:w="680" w:type="dxa"/>
          </w:tcPr>
          <w:p w:rsidR="00C442BA" w:rsidRDefault="00C442BA">
            <w:pPr>
              <w:pStyle w:val="ConsPlusNormal"/>
              <w:jc w:val="center"/>
            </w:pPr>
            <w:r>
              <w:t>0,00</w:t>
            </w:r>
          </w:p>
        </w:tc>
        <w:tc>
          <w:tcPr>
            <w:tcW w:w="784" w:type="dxa"/>
          </w:tcPr>
          <w:p w:rsidR="00C442BA" w:rsidRDefault="00C442BA">
            <w:pPr>
              <w:pStyle w:val="ConsPlusNormal"/>
              <w:jc w:val="center"/>
            </w:pPr>
            <w:r>
              <w:t>0,69</w:t>
            </w:r>
          </w:p>
        </w:tc>
        <w:tc>
          <w:tcPr>
            <w:tcW w:w="624" w:type="dxa"/>
          </w:tcPr>
          <w:p w:rsidR="00C442BA" w:rsidRDefault="00C442BA">
            <w:pPr>
              <w:pStyle w:val="ConsPlusNormal"/>
              <w:jc w:val="center"/>
            </w:pPr>
            <w:r>
              <w:t>0,19</w:t>
            </w:r>
          </w:p>
        </w:tc>
        <w:tc>
          <w:tcPr>
            <w:tcW w:w="680"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737" w:type="dxa"/>
          </w:tcPr>
          <w:p w:rsidR="00C442BA" w:rsidRDefault="00C442BA">
            <w:pPr>
              <w:pStyle w:val="ConsPlusNormal"/>
              <w:jc w:val="center"/>
            </w:pPr>
            <w:r>
              <w:t>0,03</w:t>
            </w:r>
          </w:p>
        </w:tc>
        <w:tc>
          <w:tcPr>
            <w:tcW w:w="680" w:type="dxa"/>
          </w:tcPr>
          <w:p w:rsidR="00C442BA" w:rsidRDefault="00C442BA">
            <w:pPr>
              <w:pStyle w:val="ConsPlusNormal"/>
              <w:jc w:val="center"/>
            </w:pPr>
            <w:r>
              <w:t>0,01</w:t>
            </w:r>
          </w:p>
        </w:tc>
        <w:tc>
          <w:tcPr>
            <w:tcW w:w="680" w:type="dxa"/>
          </w:tcPr>
          <w:p w:rsidR="00C442BA" w:rsidRDefault="00C442BA">
            <w:pPr>
              <w:pStyle w:val="ConsPlusNormal"/>
              <w:jc w:val="center"/>
            </w:pPr>
            <w:r>
              <w:t>0,45</w:t>
            </w:r>
          </w:p>
        </w:tc>
        <w:tc>
          <w:tcPr>
            <w:tcW w:w="680" w:type="dxa"/>
          </w:tcPr>
          <w:p w:rsidR="00C442BA" w:rsidRDefault="00C442BA">
            <w:pPr>
              <w:pStyle w:val="ConsPlusNormal"/>
              <w:jc w:val="center"/>
            </w:pPr>
            <w:r>
              <w:t>0,12</w:t>
            </w:r>
          </w:p>
        </w:tc>
        <w:tc>
          <w:tcPr>
            <w:tcW w:w="680" w:type="dxa"/>
          </w:tcPr>
          <w:p w:rsidR="00C442BA" w:rsidRDefault="00C442BA">
            <w:pPr>
              <w:pStyle w:val="ConsPlusNormal"/>
              <w:jc w:val="center"/>
            </w:pPr>
            <w:r>
              <w:t>0,18</w:t>
            </w:r>
          </w:p>
        </w:tc>
        <w:tc>
          <w:tcPr>
            <w:tcW w:w="737" w:type="dxa"/>
          </w:tcPr>
          <w:p w:rsidR="00C442BA" w:rsidRDefault="00C442BA">
            <w:pPr>
              <w:pStyle w:val="ConsPlusNormal"/>
              <w:jc w:val="center"/>
            </w:pPr>
            <w:r>
              <w:t>0,05</w:t>
            </w:r>
          </w:p>
        </w:tc>
      </w:tr>
      <w:tr w:rsidR="00C442BA">
        <w:tc>
          <w:tcPr>
            <w:tcW w:w="255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53,45</w:t>
            </w:r>
          </w:p>
        </w:tc>
        <w:tc>
          <w:tcPr>
            <w:tcW w:w="680" w:type="dxa"/>
          </w:tcPr>
          <w:p w:rsidR="00C442BA" w:rsidRDefault="00C442BA">
            <w:pPr>
              <w:pStyle w:val="ConsPlusNormal"/>
              <w:jc w:val="center"/>
            </w:pPr>
            <w:r>
              <w:t>0,73</w:t>
            </w:r>
          </w:p>
        </w:tc>
        <w:tc>
          <w:tcPr>
            <w:tcW w:w="664" w:type="dxa"/>
          </w:tcPr>
          <w:p w:rsidR="00C442BA" w:rsidRDefault="00C442BA">
            <w:pPr>
              <w:pStyle w:val="ConsPlusNormal"/>
              <w:jc w:val="center"/>
            </w:pPr>
            <w:r>
              <w:t>23,31</w:t>
            </w:r>
          </w:p>
        </w:tc>
        <w:tc>
          <w:tcPr>
            <w:tcW w:w="680" w:type="dxa"/>
          </w:tcPr>
          <w:p w:rsidR="00C442BA" w:rsidRDefault="00C442BA">
            <w:pPr>
              <w:pStyle w:val="ConsPlusNormal"/>
              <w:jc w:val="center"/>
            </w:pPr>
            <w:r>
              <w:t>0,32</w:t>
            </w:r>
          </w:p>
        </w:tc>
        <w:tc>
          <w:tcPr>
            <w:tcW w:w="784" w:type="dxa"/>
          </w:tcPr>
          <w:p w:rsidR="00C442BA" w:rsidRDefault="00C442BA">
            <w:pPr>
              <w:pStyle w:val="ConsPlusNormal"/>
              <w:jc w:val="center"/>
            </w:pPr>
            <w:r>
              <w:t>151,18</w:t>
            </w:r>
          </w:p>
        </w:tc>
        <w:tc>
          <w:tcPr>
            <w:tcW w:w="624" w:type="dxa"/>
          </w:tcPr>
          <w:p w:rsidR="00C442BA" w:rsidRDefault="00C442BA">
            <w:pPr>
              <w:pStyle w:val="ConsPlusNormal"/>
              <w:jc w:val="center"/>
            </w:pPr>
            <w:r>
              <w:t>2,06</w:t>
            </w:r>
          </w:p>
        </w:tc>
        <w:tc>
          <w:tcPr>
            <w:tcW w:w="680" w:type="dxa"/>
          </w:tcPr>
          <w:p w:rsidR="00C442BA" w:rsidRDefault="00C442BA">
            <w:pPr>
              <w:pStyle w:val="ConsPlusNormal"/>
              <w:jc w:val="center"/>
            </w:pPr>
            <w:r>
              <w:t>2,02</w:t>
            </w:r>
          </w:p>
        </w:tc>
        <w:tc>
          <w:tcPr>
            <w:tcW w:w="737" w:type="dxa"/>
          </w:tcPr>
          <w:p w:rsidR="00C442BA" w:rsidRDefault="00C442BA">
            <w:pPr>
              <w:pStyle w:val="ConsPlusNormal"/>
              <w:jc w:val="center"/>
            </w:pPr>
            <w:r>
              <w:t>0,03</w:t>
            </w:r>
          </w:p>
        </w:tc>
        <w:tc>
          <w:tcPr>
            <w:tcW w:w="737" w:type="dxa"/>
          </w:tcPr>
          <w:p w:rsidR="00C442BA" w:rsidRDefault="00C442BA">
            <w:pPr>
              <w:pStyle w:val="ConsPlusNormal"/>
              <w:jc w:val="center"/>
            </w:pPr>
            <w:r>
              <w:t>7,99</w:t>
            </w:r>
          </w:p>
        </w:tc>
        <w:tc>
          <w:tcPr>
            <w:tcW w:w="680" w:type="dxa"/>
          </w:tcPr>
          <w:p w:rsidR="00C442BA" w:rsidRDefault="00C442BA">
            <w:pPr>
              <w:pStyle w:val="ConsPlusNormal"/>
              <w:jc w:val="center"/>
            </w:pPr>
            <w:r>
              <w:t>0,11</w:t>
            </w:r>
          </w:p>
        </w:tc>
        <w:tc>
          <w:tcPr>
            <w:tcW w:w="680" w:type="dxa"/>
          </w:tcPr>
          <w:p w:rsidR="00C442BA" w:rsidRDefault="00C442BA">
            <w:pPr>
              <w:pStyle w:val="ConsPlusNormal"/>
              <w:jc w:val="center"/>
            </w:pPr>
            <w:r>
              <w:t>2,57</w:t>
            </w:r>
          </w:p>
        </w:tc>
        <w:tc>
          <w:tcPr>
            <w:tcW w:w="680" w:type="dxa"/>
          </w:tcPr>
          <w:p w:rsidR="00C442BA" w:rsidRDefault="00C442BA">
            <w:pPr>
              <w:pStyle w:val="ConsPlusNormal"/>
              <w:jc w:val="center"/>
            </w:pPr>
            <w:r>
              <w:t>0,04</w:t>
            </w:r>
          </w:p>
        </w:tc>
        <w:tc>
          <w:tcPr>
            <w:tcW w:w="680" w:type="dxa"/>
          </w:tcPr>
          <w:p w:rsidR="00C442BA" w:rsidRDefault="00C442BA">
            <w:pPr>
              <w:pStyle w:val="ConsPlusNormal"/>
              <w:jc w:val="center"/>
            </w:pPr>
            <w:r>
              <w:t>9,83</w:t>
            </w:r>
          </w:p>
        </w:tc>
        <w:tc>
          <w:tcPr>
            <w:tcW w:w="737" w:type="dxa"/>
          </w:tcPr>
          <w:p w:rsidR="00C442BA" w:rsidRDefault="00C442BA">
            <w:pPr>
              <w:pStyle w:val="ConsPlusNormal"/>
              <w:jc w:val="center"/>
            </w:pPr>
            <w:r>
              <w:t>0,13</w:t>
            </w:r>
          </w:p>
        </w:tc>
      </w:tr>
    </w:tbl>
    <w:p w:rsidR="00C442BA" w:rsidRDefault="00C442BA">
      <w:pPr>
        <w:pStyle w:val="ConsPlusNormal"/>
        <w:ind w:firstLine="540"/>
        <w:jc w:val="both"/>
      </w:pPr>
    </w:p>
    <w:p w:rsidR="00C442BA" w:rsidRDefault="00C442BA">
      <w:pPr>
        <w:pStyle w:val="ConsPlusNormal"/>
        <w:ind w:firstLine="540"/>
        <w:jc w:val="both"/>
      </w:pPr>
      <w:r>
        <w:t>Таблица 37 - Классы среды обитания охотничьих ресурсов на территории Ленинградской области в разрезе муниципальных районов (продолжение)</w:t>
      </w:r>
    </w:p>
    <w:p w:rsidR="00C442BA" w:rsidRDefault="00C442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1"/>
        <w:gridCol w:w="737"/>
        <w:gridCol w:w="654"/>
        <w:gridCol w:w="737"/>
        <w:gridCol w:w="624"/>
        <w:gridCol w:w="1037"/>
        <w:gridCol w:w="917"/>
        <w:gridCol w:w="947"/>
        <w:gridCol w:w="827"/>
        <w:gridCol w:w="904"/>
        <w:gridCol w:w="850"/>
      </w:tblGrid>
      <w:tr w:rsidR="00C442BA">
        <w:tc>
          <w:tcPr>
            <w:tcW w:w="510" w:type="dxa"/>
            <w:vMerge w:val="restart"/>
          </w:tcPr>
          <w:p w:rsidR="00C442BA" w:rsidRDefault="00C442BA">
            <w:pPr>
              <w:pStyle w:val="ConsPlusNormal"/>
              <w:jc w:val="center"/>
            </w:pPr>
            <w:r>
              <w:t>N п/п</w:t>
            </w:r>
          </w:p>
        </w:tc>
        <w:tc>
          <w:tcPr>
            <w:tcW w:w="2041" w:type="dxa"/>
            <w:vMerge w:val="restart"/>
          </w:tcPr>
          <w:p w:rsidR="00C442BA" w:rsidRDefault="00C442BA">
            <w:pPr>
              <w:pStyle w:val="ConsPlusNormal"/>
              <w:jc w:val="center"/>
            </w:pPr>
            <w:r>
              <w:t>Муниципальный район</w:t>
            </w:r>
          </w:p>
        </w:tc>
        <w:tc>
          <w:tcPr>
            <w:tcW w:w="2752" w:type="dxa"/>
            <w:gridSpan w:val="4"/>
          </w:tcPr>
          <w:p w:rsidR="00C442BA" w:rsidRDefault="00C442BA">
            <w:pPr>
              <w:pStyle w:val="ConsPlusNormal"/>
              <w:jc w:val="center"/>
            </w:pPr>
            <w:r>
              <w:t>Береговые комплексы</w:t>
            </w:r>
          </w:p>
        </w:tc>
        <w:tc>
          <w:tcPr>
            <w:tcW w:w="1954" w:type="dxa"/>
            <w:gridSpan w:val="2"/>
          </w:tcPr>
          <w:p w:rsidR="00C442BA" w:rsidRDefault="00C442BA">
            <w:pPr>
              <w:pStyle w:val="ConsPlusNormal"/>
              <w:jc w:val="center"/>
            </w:pPr>
            <w:r>
              <w:t>Преобразованные и поврежденные участки</w:t>
            </w:r>
          </w:p>
        </w:tc>
        <w:tc>
          <w:tcPr>
            <w:tcW w:w="1774" w:type="dxa"/>
            <w:gridSpan w:val="2"/>
          </w:tcPr>
          <w:p w:rsidR="00C442BA" w:rsidRDefault="00C442BA">
            <w:pPr>
              <w:pStyle w:val="ConsPlusNormal"/>
              <w:jc w:val="center"/>
            </w:pPr>
            <w:r>
              <w:t>Непригодные для ведения охотничьего хозяйства</w:t>
            </w:r>
          </w:p>
        </w:tc>
        <w:tc>
          <w:tcPr>
            <w:tcW w:w="1754" w:type="dxa"/>
            <w:gridSpan w:val="2"/>
            <w:vMerge w:val="restart"/>
          </w:tcPr>
          <w:p w:rsidR="00C442BA" w:rsidRDefault="00C442BA">
            <w:pPr>
              <w:pStyle w:val="ConsPlusNormal"/>
              <w:jc w:val="center"/>
            </w:pPr>
            <w:r>
              <w:t>Итого</w:t>
            </w:r>
          </w:p>
        </w:tc>
      </w:tr>
      <w:tr w:rsidR="00C442BA">
        <w:tc>
          <w:tcPr>
            <w:tcW w:w="510" w:type="dxa"/>
            <w:vMerge/>
          </w:tcPr>
          <w:p w:rsidR="00C442BA" w:rsidRDefault="00C442BA">
            <w:pPr>
              <w:pStyle w:val="ConsPlusNormal"/>
            </w:pPr>
          </w:p>
        </w:tc>
        <w:tc>
          <w:tcPr>
            <w:tcW w:w="2041" w:type="dxa"/>
            <w:vMerge/>
          </w:tcPr>
          <w:p w:rsidR="00C442BA" w:rsidRDefault="00C442BA">
            <w:pPr>
              <w:pStyle w:val="ConsPlusNormal"/>
            </w:pPr>
          </w:p>
        </w:tc>
        <w:tc>
          <w:tcPr>
            <w:tcW w:w="1391" w:type="dxa"/>
            <w:gridSpan w:val="2"/>
          </w:tcPr>
          <w:p w:rsidR="00C442BA" w:rsidRDefault="00C442BA">
            <w:pPr>
              <w:pStyle w:val="ConsPlusNormal"/>
              <w:jc w:val="center"/>
            </w:pPr>
            <w:r>
              <w:t>25</w:t>
            </w:r>
          </w:p>
        </w:tc>
        <w:tc>
          <w:tcPr>
            <w:tcW w:w="1361" w:type="dxa"/>
            <w:gridSpan w:val="2"/>
          </w:tcPr>
          <w:p w:rsidR="00C442BA" w:rsidRDefault="00C442BA">
            <w:pPr>
              <w:pStyle w:val="ConsPlusNormal"/>
              <w:jc w:val="center"/>
            </w:pPr>
            <w:r>
              <w:t>26</w:t>
            </w:r>
          </w:p>
        </w:tc>
        <w:tc>
          <w:tcPr>
            <w:tcW w:w="1954" w:type="dxa"/>
            <w:gridSpan w:val="2"/>
          </w:tcPr>
          <w:p w:rsidR="00C442BA" w:rsidRDefault="00C442BA">
            <w:pPr>
              <w:pStyle w:val="ConsPlusNormal"/>
              <w:jc w:val="center"/>
            </w:pPr>
            <w:r>
              <w:t>27</w:t>
            </w:r>
          </w:p>
        </w:tc>
        <w:tc>
          <w:tcPr>
            <w:tcW w:w="1774" w:type="dxa"/>
            <w:gridSpan w:val="2"/>
          </w:tcPr>
          <w:p w:rsidR="00C442BA" w:rsidRDefault="00C442BA">
            <w:pPr>
              <w:pStyle w:val="ConsPlusNormal"/>
              <w:jc w:val="center"/>
            </w:pPr>
            <w:r>
              <w:t>28</w:t>
            </w:r>
          </w:p>
        </w:tc>
        <w:tc>
          <w:tcPr>
            <w:tcW w:w="1754" w:type="dxa"/>
            <w:gridSpan w:val="2"/>
            <w:vMerge/>
          </w:tcPr>
          <w:p w:rsidR="00C442BA" w:rsidRDefault="00C442BA">
            <w:pPr>
              <w:pStyle w:val="ConsPlusNormal"/>
            </w:pPr>
          </w:p>
        </w:tc>
      </w:tr>
      <w:tr w:rsidR="00C442BA">
        <w:tc>
          <w:tcPr>
            <w:tcW w:w="510" w:type="dxa"/>
            <w:vMerge/>
          </w:tcPr>
          <w:p w:rsidR="00C442BA" w:rsidRDefault="00C442BA">
            <w:pPr>
              <w:pStyle w:val="ConsPlusNormal"/>
            </w:pPr>
          </w:p>
        </w:tc>
        <w:tc>
          <w:tcPr>
            <w:tcW w:w="2041" w:type="dxa"/>
            <w:vMerge/>
          </w:tcPr>
          <w:p w:rsidR="00C442BA" w:rsidRDefault="00C442BA">
            <w:pPr>
              <w:pStyle w:val="ConsPlusNormal"/>
            </w:pPr>
          </w:p>
        </w:tc>
        <w:tc>
          <w:tcPr>
            <w:tcW w:w="1391" w:type="dxa"/>
            <w:gridSpan w:val="2"/>
          </w:tcPr>
          <w:p w:rsidR="00C442BA" w:rsidRDefault="00C442BA">
            <w:pPr>
              <w:pStyle w:val="ConsPlusNormal"/>
              <w:jc w:val="center"/>
            </w:pPr>
            <w:r>
              <w:t>Береговой комплекс внутренних водных объектов</w:t>
            </w:r>
          </w:p>
        </w:tc>
        <w:tc>
          <w:tcPr>
            <w:tcW w:w="1361" w:type="dxa"/>
            <w:gridSpan w:val="2"/>
          </w:tcPr>
          <w:p w:rsidR="00C442BA" w:rsidRDefault="00C442BA">
            <w:pPr>
              <w:pStyle w:val="ConsPlusNormal"/>
              <w:jc w:val="center"/>
            </w:pPr>
            <w:r>
              <w:t>Береговой комплекс внешних водных объектов</w:t>
            </w:r>
          </w:p>
        </w:tc>
        <w:tc>
          <w:tcPr>
            <w:tcW w:w="1954" w:type="dxa"/>
            <w:gridSpan w:val="2"/>
          </w:tcPr>
          <w:p w:rsidR="00C442BA" w:rsidRDefault="00C442BA">
            <w:pPr>
              <w:pStyle w:val="ConsPlusNormal"/>
              <w:jc w:val="center"/>
            </w:pPr>
            <w:r>
              <w:t>Гари, торфоразработки, ветровалы и др.</w:t>
            </w:r>
          </w:p>
        </w:tc>
        <w:tc>
          <w:tcPr>
            <w:tcW w:w="1774" w:type="dxa"/>
            <w:gridSpan w:val="2"/>
          </w:tcPr>
          <w:p w:rsidR="00C442BA" w:rsidRDefault="00C442BA">
            <w:pPr>
              <w:pStyle w:val="ConsPlusNormal"/>
              <w:jc w:val="center"/>
            </w:pPr>
            <w:r>
              <w:t>Промышленные и рудеральные комплексы, населенные пункты и др.</w:t>
            </w:r>
          </w:p>
        </w:tc>
        <w:tc>
          <w:tcPr>
            <w:tcW w:w="1754" w:type="dxa"/>
            <w:gridSpan w:val="2"/>
            <w:vMerge/>
          </w:tcPr>
          <w:p w:rsidR="00C442BA" w:rsidRDefault="00C442BA">
            <w:pPr>
              <w:pStyle w:val="ConsPlusNormal"/>
            </w:pPr>
          </w:p>
        </w:tc>
      </w:tr>
      <w:tr w:rsidR="00C442BA">
        <w:tc>
          <w:tcPr>
            <w:tcW w:w="510" w:type="dxa"/>
            <w:vMerge/>
          </w:tcPr>
          <w:p w:rsidR="00C442BA" w:rsidRDefault="00C442BA">
            <w:pPr>
              <w:pStyle w:val="ConsPlusNormal"/>
            </w:pPr>
          </w:p>
        </w:tc>
        <w:tc>
          <w:tcPr>
            <w:tcW w:w="2041" w:type="dxa"/>
            <w:vMerge/>
          </w:tcPr>
          <w:p w:rsidR="00C442BA" w:rsidRDefault="00C442BA">
            <w:pPr>
              <w:pStyle w:val="ConsPlusNormal"/>
            </w:pPr>
          </w:p>
        </w:tc>
        <w:tc>
          <w:tcPr>
            <w:tcW w:w="737" w:type="dxa"/>
          </w:tcPr>
          <w:p w:rsidR="00C442BA" w:rsidRDefault="00C442BA">
            <w:pPr>
              <w:pStyle w:val="ConsPlusNormal"/>
              <w:jc w:val="center"/>
            </w:pPr>
            <w:r>
              <w:t>тыс. га</w:t>
            </w:r>
          </w:p>
        </w:tc>
        <w:tc>
          <w:tcPr>
            <w:tcW w:w="654" w:type="dxa"/>
          </w:tcPr>
          <w:p w:rsidR="00C442BA" w:rsidRDefault="00C442BA">
            <w:pPr>
              <w:pStyle w:val="ConsPlusNormal"/>
              <w:jc w:val="center"/>
            </w:pPr>
            <w:r>
              <w:t>%</w:t>
            </w:r>
          </w:p>
        </w:tc>
        <w:tc>
          <w:tcPr>
            <w:tcW w:w="737" w:type="dxa"/>
          </w:tcPr>
          <w:p w:rsidR="00C442BA" w:rsidRDefault="00C442BA">
            <w:pPr>
              <w:pStyle w:val="ConsPlusNormal"/>
              <w:jc w:val="center"/>
            </w:pPr>
            <w:r>
              <w:t>тыс. га</w:t>
            </w:r>
          </w:p>
        </w:tc>
        <w:tc>
          <w:tcPr>
            <w:tcW w:w="624" w:type="dxa"/>
          </w:tcPr>
          <w:p w:rsidR="00C442BA" w:rsidRDefault="00C442BA">
            <w:pPr>
              <w:pStyle w:val="ConsPlusNormal"/>
              <w:jc w:val="center"/>
            </w:pPr>
            <w:r>
              <w:t>%</w:t>
            </w:r>
          </w:p>
        </w:tc>
        <w:tc>
          <w:tcPr>
            <w:tcW w:w="1037" w:type="dxa"/>
          </w:tcPr>
          <w:p w:rsidR="00C442BA" w:rsidRDefault="00C442BA">
            <w:pPr>
              <w:pStyle w:val="ConsPlusNormal"/>
              <w:jc w:val="center"/>
            </w:pPr>
            <w:r>
              <w:t>тыс. га</w:t>
            </w:r>
          </w:p>
        </w:tc>
        <w:tc>
          <w:tcPr>
            <w:tcW w:w="917" w:type="dxa"/>
          </w:tcPr>
          <w:p w:rsidR="00C442BA" w:rsidRDefault="00C442BA">
            <w:pPr>
              <w:pStyle w:val="ConsPlusNormal"/>
              <w:jc w:val="center"/>
            </w:pPr>
            <w:r>
              <w:t>%</w:t>
            </w:r>
          </w:p>
        </w:tc>
        <w:tc>
          <w:tcPr>
            <w:tcW w:w="947" w:type="dxa"/>
          </w:tcPr>
          <w:p w:rsidR="00C442BA" w:rsidRDefault="00C442BA">
            <w:pPr>
              <w:pStyle w:val="ConsPlusNormal"/>
              <w:jc w:val="center"/>
            </w:pPr>
            <w:r>
              <w:t>тыс. га</w:t>
            </w:r>
          </w:p>
        </w:tc>
        <w:tc>
          <w:tcPr>
            <w:tcW w:w="827"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850" w:type="dxa"/>
          </w:tcPr>
          <w:p w:rsidR="00C442BA" w:rsidRDefault="00C442BA">
            <w:pPr>
              <w:pStyle w:val="ConsPlusNormal"/>
              <w:jc w:val="center"/>
            </w:pPr>
            <w:r>
              <w:t>%</w:t>
            </w:r>
          </w:p>
        </w:tc>
      </w:tr>
      <w:tr w:rsidR="00C442BA">
        <w:tc>
          <w:tcPr>
            <w:tcW w:w="510" w:type="dxa"/>
          </w:tcPr>
          <w:p w:rsidR="00C442BA" w:rsidRDefault="00C442BA">
            <w:pPr>
              <w:pStyle w:val="ConsPlusNormal"/>
              <w:jc w:val="center"/>
            </w:pPr>
            <w:r>
              <w:t>1</w:t>
            </w:r>
          </w:p>
        </w:tc>
        <w:tc>
          <w:tcPr>
            <w:tcW w:w="2041" w:type="dxa"/>
          </w:tcPr>
          <w:p w:rsidR="00C442BA" w:rsidRDefault="00C442BA">
            <w:pPr>
              <w:pStyle w:val="ConsPlusNormal"/>
            </w:pPr>
            <w:r>
              <w:t>Бокситогорский</w:t>
            </w:r>
          </w:p>
        </w:tc>
        <w:tc>
          <w:tcPr>
            <w:tcW w:w="737" w:type="dxa"/>
          </w:tcPr>
          <w:p w:rsidR="00C442BA" w:rsidRDefault="00C442BA">
            <w:pPr>
              <w:pStyle w:val="ConsPlusNormal"/>
              <w:jc w:val="center"/>
            </w:pPr>
            <w:r>
              <w:t>0,22</w:t>
            </w:r>
          </w:p>
        </w:tc>
        <w:tc>
          <w:tcPr>
            <w:tcW w:w="654" w:type="dxa"/>
          </w:tcPr>
          <w:p w:rsidR="00C442BA" w:rsidRDefault="00C442BA">
            <w:pPr>
              <w:pStyle w:val="ConsPlusNormal"/>
              <w:jc w:val="center"/>
            </w:pPr>
            <w:r>
              <w:t>0,03</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2,76</w:t>
            </w:r>
          </w:p>
        </w:tc>
        <w:tc>
          <w:tcPr>
            <w:tcW w:w="917" w:type="dxa"/>
          </w:tcPr>
          <w:p w:rsidR="00C442BA" w:rsidRDefault="00C442BA">
            <w:pPr>
              <w:pStyle w:val="ConsPlusNormal"/>
              <w:jc w:val="center"/>
            </w:pPr>
            <w:r>
              <w:t>0,38</w:t>
            </w:r>
          </w:p>
        </w:tc>
        <w:tc>
          <w:tcPr>
            <w:tcW w:w="947" w:type="dxa"/>
          </w:tcPr>
          <w:p w:rsidR="00C442BA" w:rsidRDefault="00C442BA">
            <w:pPr>
              <w:pStyle w:val="ConsPlusNormal"/>
              <w:jc w:val="center"/>
            </w:pPr>
            <w:r>
              <w:t>16,77</w:t>
            </w:r>
          </w:p>
        </w:tc>
        <w:tc>
          <w:tcPr>
            <w:tcW w:w="827" w:type="dxa"/>
          </w:tcPr>
          <w:p w:rsidR="00C442BA" w:rsidRDefault="00C442BA">
            <w:pPr>
              <w:pStyle w:val="ConsPlusNormal"/>
              <w:jc w:val="center"/>
            </w:pPr>
            <w:r>
              <w:t>2,31</w:t>
            </w:r>
          </w:p>
        </w:tc>
        <w:tc>
          <w:tcPr>
            <w:tcW w:w="904" w:type="dxa"/>
          </w:tcPr>
          <w:p w:rsidR="00C442BA" w:rsidRDefault="00C442BA">
            <w:pPr>
              <w:pStyle w:val="ConsPlusNormal"/>
              <w:jc w:val="center"/>
            </w:pPr>
            <w:r>
              <w:t>726,83</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2</w:t>
            </w:r>
          </w:p>
        </w:tc>
        <w:tc>
          <w:tcPr>
            <w:tcW w:w="2041" w:type="dxa"/>
          </w:tcPr>
          <w:p w:rsidR="00C442BA" w:rsidRDefault="00C442BA">
            <w:pPr>
              <w:pStyle w:val="ConsPlusNormal"/>
            </w:pPr>
            <w:r>
              <w:t>Волосовский</w:t>
            </w:r>
          </w:p>
        </w:tc>
        <w:tc>
          <w:tcPr>
            <w:tcW w:w="737" w:type="dxa"/>
          </w:tcPr>
          <w:p w:rsidR="00C442BA" w:rsidRDefault="00C442BA">
            <w:pPr>
              <w:pStyle w:val="ConsPlusNormal"/>
              <w:jc w:val="center"/>
            </w:pPr>
            <w:r>
              <w:t>0,00</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0,44</w:t>
            </w:r>
          </w:p>
        </w:tc>
        <w:tc>
          <w:tcPr>
            <w:tcW w:w="917" w:type="dxa"/>
          </w:tcPr>
          <w:p w:rsidR="00C442BA" w:rsidRDefault="00C442BA">
            <w:pPr>
              <w:pStyle w:val="ConsPlusNormal"/>
              <w:jc w:val="center"/>
            </w:pPr>
            <w:r>
              <w:t>0,16</w:t>
            </w:r>
          </w:p>
        </w:tc>
        <w:tc>
          <w:tcPr>
            <w:tcW w:w="947" w:type="dxa"/>
          </w:tcPr>
          <w:p w:rsidR="00C442BA" w:rsidRDefault="00C442BA">
            <w:pPr>
              <w:pStyle w:val="ConsPlusNormal"/>
              <w:jc w:val="center"/>
            </w:pPr>
            <w:r>
              <w:t>15,17</w:t>
            </w:r>
          </w:p>
        </w:tc>
        <w:tc>
          <w:tcPr>
            <w:tcW w:w="827" w:type="dxa"/>
          </w:tcPr>
          <w:p w:rsidR="00C442BA" w:rsidRDefault="00C442BA">
            <w:pPr>
              <w:pStyle w:val="ConsPlusNormal"/>
              <w:jc w:val="center"/>
            </w:pPr>
            <w:r>
              <w:t>5,60</w:t>
            </w:r>
          </w:p>
        </w:tc>
        <w:tc>
          <w:tcPr>
            <w:tcW w:w="904" w:type="dxa"/>
          </w:tcPr>
          <w:p w:rsidR="00C442BA" w:rsidRDefault="00C442BA">
            <w:pPr>
              <w:pStyle w:val="ConsPlusNormal"/>
              <w:jc w:val="center"/>
            </w:pPr>
            <w:r>
              <w:t>270,99</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3</w:t>
            </w:r>
          </w:p>
        </w:tc>
        <w:tc>
          <w:tcPr>
            <w:tcW w:w="2041" w:type="dxa"/>
          </w:tcPr>
          <w:p w:rsidR="00C442BA" w:rsidRDefault="00C442BA">
            <w:pPr>
              <w:pStyle w:val="ConsPlusNormal"/>
            </w:pPr>
            <w:r>
              <w:t>Волховский</w:t>
            </w:r>
          </w:p>
        </w:tc>
        <w:tc>
          <w:tcPr>
            <w:tcW w:w="737" w:type="dxa"/>
          </w:tcPr>
          <w:p w:rsidR="00C442BA" w:rsidRDefault="00C442BA">
            <w:pPr>
              <w:pStyle w:val="ConsPlusNormal"/>
              <w:jc w:val="center"/>
            </w:pPr>
            <w:r>
              <w:t>4,16</w:t>
            </w:r>
          </w:p>
        </w:tc>
        <w:tc>
          <w:tcPr>
            <w:tcW w:w="654" w:type="dxa"/>
          </w:tcPr>
          <w:p w:rsidR="00C442BA" w:rsidRDefault="00C442BA">
            <w:pPr>
              <w:pStyle w:val="ConsPlusNormal"/>
              <w:jc w:val="center"/>
            </w:pPr>
            <w:r>
              <w:t>0,81</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0,51</w:t>
            </w:r>
          </w:p>
        </w:tc>
        <w:tc>
          <w:tcPr>
            <w:tcW w:w="917" w:type="dxa"/>
          </w:tcPr>
          <w:p w:rsidR="00C442BA" w:rsidRDefault="00C442BA">
            <w:pPr>
              <w:pStyle w:val="ConsPlusNormal"/>
              <w:jc w:val="center"/>
            </w:pPr>
            <w:r>
              <w:t>0,10</w:t>
            </w:r>
          </w:p>
        </w:tc>
        <w:tc>
          <w:tcPr>
            <w:tcW w:w="947" w:type="dxa"/>
          </w:tcPr>
          <w:p w:rsidR="00C442BA" w:rsidRDefault="00C442BA">
            <w:pPr>
              <w:pStyle w:val="ConsPlusNormal"/>
              <w:jc w:val="center"/>
            </w:pPr>
            <w:r>
              <w:t>21,62</w:t>
            </w:r>
          </w:p>
        </w:tc>
        <w:tc>
          <w:tcPr>
            <w:tcW w:w="827" w:type="dxa"/>
          </w:tcPr>
          <w:p w:rsidR="00C442BA" w:rsidRDefault="00C442BA">
            <w:pPr>
              <w:pStyle w:val="ConsPlusNormal"/>
              <w:jc w:val="center"/>
            </w:pPr>
            <w:r>
              <w:t>4,20</w:t>
            </w:r>
          </w:p>
        </w:tc>
        <w:tc>
          <w:tcPr>
            <w:tcW w:w="904" w:type="dxa"/>
          </w:tcPr>
          <w:p w:rsidR="00C442BA" w:rsidRDefault="00C442BA">
            <w:pPr>
              <w:pStyle w:val="ConsPlusNormal"/>
              <w:jc w:val="center"/>
            </w:pPr>
            <w:r>
              <w:t>514,52</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4</w:t>
            </w:r>
          </w:p>
        </w:tc>
        <w:tc>
          <w:tcPr>
            <w:tcW w:w="2041" w:type="dxa"/>
          </w:tcPr>
          <w:p w:rsidR="00C442BA" w:rsidRDefault="00C442BA">
            <w:pPr>
              <w:pStyle w:val="ConsPlusNormal"/>
            </w:pPr>
            <w:r>
              <w:t>Всеволожский</w:t>
            </w:r>
          </w:p>
        </w:tc>
        <w:tc>
          <w:tcPr>
            <w:tcW w:w="737" w:type="dxa"/>
          </w:tcPr>
          <w:p w:rsidR="00C442BA" w:rsidRDefault="00C442BA">
            <w:pPr>
              <w:pStyle w:val="ConsPlusNormal"/>
              <w:jc w:val="center"/>
            </w:pPr>
            <w:r>
              <w:t>0,13</w:t>
            </w:r>
          </w:p>
        </w:tc>
        <w:tc>
          <w:tcPr>
            <w:tcW w:w="654" w:type="dxa"/>
          </w:tcPr>
          <w:p w:rsidR="00C442BA" w:rsidRDefault="00C442BA">
            <w:pPr>
              <w:pStyle w:val="ConsPlusNormal"/>
              <w:jc w:val="center"/>
            </w:pPr>
            <w:r>
              <w:t>0,04</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1,40</w:t>
            </w:r>
          </w:p>
        </w:tc>
        <w:tc>
          <w:tcPr>
            <w:tcW w:w="917" w:type="dxa"/>
          </w:tcPr>
          <w:p w:rsidR="00C442BA" w:rsidRDefault="00C442BA">
            <w:pPr>
              <w:pStyle w:val="ConsPlusNormal"/>
              <w:jc w:val="center"/>
            </w:pPr>
            <w:r>
              <w:t>0,46</w:t>
            </w:r>
          </w:p>
        </w:tc>
        <w:tc>
          <w:tcPr>
            <w:tcW w:w="947" w:type="dxa"/>
          </w:tcPr>
          <w:p w:rsidR="00C442BA" w:rsidRDefault="00C442BA">
            <w:pPr>
              <w:pStyle w:val="ConsPlusNormal"/>
              <w:jc w:val="center"/>
            </w:pPr>
            <w:r>
              <w:t>56,83</w:t>
            </w:r>
          </w:p>
        </w:tc>
        <w:tc>
          <w:tcPr>
            <w:tcW w:w="827" w:type="dxa"/>
          </w:tcPr>
          <w:p w:rsidR="00C442BA" w:rsidRDefault="00C442BA">
            <w:pPr>
              <w:pStyle w:val="ConsPlusNormal"/>
              <w:jc w:val="center"/>
            </w:pPr>
            <w:r>
              <w:t>18,72</w:t>
            </w:r>
          </w:p>
        </w:tc>
        <w:tc>
          <w:tcPr>
            <w:tcW w:w="904" w:type="dxa"/>
          </w:tcPr>
          <w:p w:rsidR="00C442BA" w:rsidRDefault="00C442BA">
            <w:pPr>
              <w:pStyle w:val="ConsPlusNormal"/>
              <w:jc w:val="center"/>
            </w:pPr>
            <w:r>
              <w:t>303,50</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5</w:t>
            </w:r>
          </w:p>
        </w:tc>
        <w:tc>
          <w:tcPr>
            <w:tcW w:w="2041" w:type="dxa"/>
          </w:tcPr>
          <w:p w:rsidR="00C442BA" w:rsidRDefault="00C442BA">
            <w:pPr>
              <w:pStyle w:val="ConsPlusNormal"/>
            </w:pPr>
            <w:r>
              <w:t>Выборгский</w:t>
            </w:r>
          </w:p>
        </w:tc>
        <w:tc>
          <w:tcPr>
            <w:tcW w:w="737" w:type="dxa"/>
          </w:tcPr>
          <w:p w:rsidR="00C442BA" w:rsidRDefault="00C442BA">
            <w:pPr>
              <w:pStyle w:val="ConsPlusNormal"/>
              <w:jc w:val="center"/>
            </w:pPr>
            <w:r>
              <w:t>0,56</w:t>
            </w:r>
          </w:p>
        </w:tc>
        <w:tc>
          <w:tcPr>
            <w:tcW w:w="654" w:type="dxa"/>
          </w:tcPr>
          <w:p w:rsidR="00C442BA" w:rsidRDefault="00C442BA">
            <w:pPr>
              <w:pStyle w:val="ConsPlusNormal"/>
              <w:jc w:val="center"/>
            </w:pPr>
            <w:r>
              <w:t>0,08</w:t>
            </w:r>
          </w:p>
        </w:tc>
        <w:tc>
          <w:tcPr>
            <w:tcW w:w="737" w:type="dxa"/>
          </w:tcPr>
          <w:p w:rsidR="00C442BA" w:rsidRDefault="00C442BA">
            <w:pPr>
              <w:pStyle w:val="ConsPlusNormal"/>
              <w:jc w:val="center"/>
            </w:pPr>
            <w:r>
              <w:t>0,74</w:t>
            </w:r>
          </w:p>
        </w:tc>
        <w:tc>
          <w:tcPr>
            <w:tcW w:w="624" w:type="dxa"/>
          </w:tcPr>
          <w:p w:rsidR="00C442BA" w:rsidRDefault="00C442BA">
            <w:pPr>
              <w:pStyle w:val="ConsPlusNormal"/>
              <w:jc w:val="center"/>
            </w:pPr>
            <w:r>
              <w:t>0,10</w:t>
            </w:r>
          </w:p>
        </w:tc>
        <w:tc>
          <w:tcPr>
            <w:tcW w:w="1037" w:type="dxa"/>
          </w:tcPr>
          <w:p w:rsidR="00C442BA" w:rsidRDefault="00C442BA">
            <w:pPr>
              <w:pStyle w:val="ConsPlusNormal"/>
              <w:jc w:val="center"/>
            </w:pPr>
            <w:r>
              <w:t>5,79</w:t>
            </w:r>
          </w:p>
        </w:tc>
        <w:tc>
          <w:tcPr>
            <w:tcW w:w="917" w:type="dxa"/>
          </w:tcPr>
          <w:p w:rsidR="00C442BA" w:rsidRDefault="00C442BA">
            <w:pPr>
              <w:pStyle w:val="ConsPlusNormal"/>
              <w:jc w:val="center"/>
            </w:pPr>
            <w:r>
              <w:t>0,78</w:t>
            </w:r>
          </w:p>
        </w:tc>
        <w:tc>
          <w:tcPr>
            <w:tcW w:w="947" w:type="dxa"/>
          </w:tcPr>
          <w:p w:rsidR="00C442BA" w:rsidRDefault="00C442BA">
            <w:pPr>
              <w:pStyle w:val="ConsPlusNormal"/>
              <w:jc w:val="center"/>
            </w:pPr>
            <w:r>
              <w:t>49,56</w:t>
            </w:r>
          </w:p>
        </w:tc>
        <w:tc>
          <w:tcPr>
            <w:tcW w:w="827" w:type="dxa"/>
          </w:tcPr>
          <w:p w:rsidR="00C442BA" w:rsidRDefault="00C442BA">
            <w:pPr>
              <w:pStyle w:val="ConsPlusNormal"/>
              <w:jc w:val="center"/>
            </w:pPr>
            <w:r>
              <w:t>6,69</w:t>
            </w:r>
          </w:p>
        </w:tc>
        <w:tc>
          <w:tcPr>
            <w:tcW w:w="904" w:type="dxa"/>
          </w:tcPr>
          <w:p w:rsidR="00C442BA" w:rsidRDefault="00C442BA">
            <w:pPr>
              <w:pStyle w:val="ConsPlusNormal"/>
              <w:jc w:val="center"/>
            </w:pPr>
            <w:r>
              <w:t>740,62</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6</w:t>
            </w:r>
          </w:p>
        </w:tc>
        <w:tc>
          <w:tcPr>
            <w:tcW w:w="2041" w:type="dxa"/>
          </w:tcPr>
          <w:p w:rsidR="00C442BA" w:rsidRDefault="00C442BA">
            <w:pPr>
              <w:pStyle w:val="ConsPlusNormal"/>
            </w:pPr>
            <w:r>
              <w:t>Гатчинский</w:t>
            </w:r>
          </w:p>
        </w:tc>
        <w:tc>
          <w:tcPr>
            <w:tcW w:w="737" w:type="dxa"/>
          </w:tcPr>
          <w:p w:rsidR="00C442BA" w:rsidRDefault="00C442BA">
            <w:pPr>
              <w:pStyle w:val="ConsPlusNormal"/>
              <w:jc w:val="center"/>
            </w:pPr>
            <w:r>
              <w:t>0,00</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2,84</w:t>
            </w:r>
          </w:p>
        </w:tc>
        <w:tc>
          <w:tcPr>
            <w:tcW w:w="917" w:type="dxa"/>
          </w:tcPr>
          <w:p w:rsidR="00C442BA" w:rsidRDefault="00C442BA">
            <w:pPr>
              <w:pStyle w:val="ConsPlusNormal"/>
              <w:jc w:val="center"/>
            </w:pPr>
            <w:r>
              <w:t>1,02</w:t>
            </w:r>
          </w:p>
        </w:tc>
        <w:tc>
          <w:tcPr>
            <w:tcW w:w="947" w:type="dxa"/>
          </w:tcPr>
          <w:p w:rsidR="00C442BA" w:rsidRDefault="00C442BA">
            <w:pPr>
              <w:pStyle w:val="ConsPlusNormal"/>
              <w:jc w:val="center"/>
            </w:pPr>
            <w:r>
              <w:t>35,90</w:t>
            </w:r>
          </w:p>
        </w:tc>
        <w:tc>
          <w:tcPr>
            <w:tcW w:w="827" w:type="dxa"/>
          </w:tcPr>
          <w:p w:rsidR="00C442BA" w:rsidRDefault="00C442BA">
            <w:pPr>
              <w:pStyle w:val="ConsPlusNormal"/>
              <w:jc w:val="center"/>
            </w:pPr>
            <w:r>
              <w:t>12,93</w:t>
            </w:r>
          </w:p>
        </w:tc>
        <w:tc>
          <w:tcPr>
            <w:tcW w:w="904" w:type="dxa"/>
          </w:tcPr>
          <w:p w:rsidR="00C442BA" w:rsidRDefault="00C442BA">
            <w:pPr>
              <w:pStyle w:val="ConsPlusNormal"/>
              <w:jc w:val="center"/>
            </w:pPr>
            <w:r>
              <w:t>277,68</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7</w:t>
            </w:r>
          </w:p>
        </w:tc>
        <w:tc>
          <w:tcPr>
            <w:tcW w:w="2041" w:type="dxa"/>
          </w:tcPr>
          <w:p w:rsidR="00C442BA" w:rsidRDefault="00C442BA">
            <w:pPr>
              <w:pStyle w:val="ConsPlusNormal"/>
            </w:pPr>
            <w:r>
              <w:t>Кингисеппский</w:t>
            </w:r>
          </w:p>
        </w:tc>
        <w:tc>
          <w:tcPr>
            <w:tcW w:w="737" w:type="dxa"/>
          </w:tcPr>
          <w:p w:rsidR="00C442BA" w:rsidRDefault="00C442BA">
            <w:pPr>
              <w:pStyle w:val="ConsPlusNormal"/>
              <w:jc w:val="center"/>
            </w:pPr>
            <w:r>
              <w:t>0,19</w:t>
            </w:r>
          </w:p>
        </w:tc>
        <w:tc>
          <w:tcPr>
            <w:tcW w:w="654" w:type="dxa"/>
          </w:tcPr>
          <w:p w:rsidR="00C442BA" w:rsidRDefault="00C442BA">
            <w:pPr>
              <w:pStyle w:val="ConsPlusNormal"/>
              <w:jc w:val="center"/>
            </w:pPr>
            <w:r>
              <w:t>0,06</w:t>
            </w:r>
          </w:p>
        </w:tc>
        <w:tc>
          <w:tcPr>
            <w:tcW w:w="737" w:type="dxa"/>
          </w:tcPr>
          <w:p w:rsidR="00C442BA" w:rsidRDefault="00C442BA">
            <w:pPr>
              <w:pStyle w:val="ConsPlusNormal"/>
              <w:jc w:val="center"/>
            </w:pPr>
            <w:r>
              <w:t>0,04</w:t>
            </w:r>
          </w:p>
        </w:tc>
        <w:tc>
          <w:tcPr>
            <w:tcW w:w="624" w:type="dxa"/>
          </w:tcPr>
          <w:p w:rsidR="00C442BA" w:rsidRDefault="00C442BA">
            <w:pPr>
              <w:pStyle w:val="ConsPlusNormal"/>
              <w:jc w:val="center"/>
            </w:pPr>
            <w:r>
              <w:t>0,01</w:t>
            </w:r>
          </w:p>
        </w:tc>
        <w:tc>
          <w:tcPr>
            <w:tcW w:w="1037" w:type="dxa"/>
          </w:tcPr>
          <w:p w:rsidR="00C442BA" w:rsidRDefault="00C442BA">
            <w:pPr>
              <w:pStyle w:val="ConsPlusNormal"/>
              <w:jc w:val="center"/>
            </w:pPr>
            <w:r>
              <w:t>2,27</w:t>
            </w:r>
          </w:p>
        </w:tc>
        <w:tc>
          <w:tcPr>
            <w:tcW w:w="917" w:type="dxa"/>
          </w:tcPr>
          <w:p w:rsidR="00C442BA" w:rsidRDefault="00C442BA">
            <w:pPr>
              <w:pStyle w:val="ConsPlusNormal"/>
              <w:jc w:val="center"/>
            </w:pPr>
            <w:r>
              <w:t>0,77</w:t>
            </w:r>
          </w:p>
        </w:tc>
        <w:tc>
          <w:tcPr>
            <w:tcW w:w="947" w:type="dxa"/>
          </w:tcPr>
          <w:p w:rsidR="00C442BA" w:rsidRDefault="00C442BA">
            <w:pPr>
              <w:pStyle w:val="ConsPlusNormal"/>
              <w:jc w:val="center"/>
            </w:pPr>
            <w:r>
              <w:t>20,35</w:t>
            </w:r>
          </w:p>
        </w:tc>
        <w:tc>
          <w:tcPr>
            <w:tcW w:w="827" w:type="dxa"/>
          </w:tcPr>
          <w:p w:rsidR="00C442BA" w:rsidRDefault="00C442BA">
            <w:pPr>
              <w:pStyle w:val="ConsPlusNormal"/>
              <w:jc w:val="center"/>
            </w:pPr>
            <w:r>
              <w:t>6,93</w:t>
            </w:r>
          </w:p>
        </w:tc>
        <w:tc>
          <w:tcPr>
            <w:tcW w:w="904" w:type="dxa"/>
          </w:tcPr>
          <w:p w:rsidR="00C442BA" w:rsidRDefault="00C442BA">
            <w:pPr>
              <w:pStyle w:val="ConsPlusNormal"/>
              <w:jc w:val="center"/>
            </w:pPr>
            <w:r>
              <w:t>293,52</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8</w:t>
            </w:r>
          </w:p>
        </w:tc>
        <w:tc>
          <w:tcPr>
            <w:tcW w:w="2041" w:type="dxa"/>
          </w:tcPr>
          <w:p w:rsidR="00C442BA" w:rsidRDefault="00C442BA">
            <w:pPr>
              <w:pStyle w:val="ConsPlusNormal"/>
            </w:pPr>
            <w:r>
              <w:t>Киришский</w:t>
            </w:r>
          </w:p>
        </w:tc>
        <w:tc>
          <w:tcPr>
            <w:tcW w:w="737" w:type="dxa"/>
          </w:tcPr>
          <w:p w:rsidR="00C442BA" w:rsidRDefault="00C442BA">
            <w:pPr>
              <w:pStyle w:val="ConsPlusNormal"/>
              <w:jc w:val="center"/>
            </w:pPr>
            <w:r>
              <w:t>0,00</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0,32</w:t>
            </w:r>
          </w:p>
        </w:tc>
        <w:tc>
          <w:tcPr>
            <w:tcW w:w="917" w:type="dxa"/>
          </w:tcPr>
          <w:p w:rsidR="00C442BA" w:rsidRDefault="00C442BA">
            <w:pPr>
              <w:pStyle w:val="ConsPlusNormal"/>
              <w:jc w:val="center"/>
            </w:pPr>
            <w:r>
              <w:t>0,10</w:t>
            </w:r>
          </w:p>
        </w:tc>
        <w:tc>
          <w:tcPr>
            <w:tcW w:w="947" w:type="dxa"/>
          </w:tcPr>
          <w:p w:rsidR="00C442BA" w:rsidRDefault="00C442BA">
            <w:pPr>
              <w:pStyle w:val="ConsPlusNormal"/>
              <w:jc w:val="center"/>
            </w:pPr>
            <w:r>
              <w:t>12,24</w:t>
            </w:r>
          </w:p>
        </w:tc>
        <w:tc>
          <w:tcPr>
            <w:tcW w:w="827" w:type="dxa"/>
          </w:tcPr>
          <w:p w:rsidR="00C442BA" w:rsidRDefault="00C442BA">
            <w:pPr>
              <w:pStyle w:val="ConsPlusNormal"/>
              <w:jc w:val="center"/>
            </w:pPr>
            <w:r>
              <w:t>3,96</w:t>
            </w:r>
          </w:p>
        </w:tc>
        <w:tc>
          <w:tcPr>
            <w:tcW w:w="904" w:type="dxa"/>
          </w:tcPr>
          <w:p w:rsidR="00C442BA" w:rsidRDefault="00C442BA">
            <w:pPr>
              <w:pStyle w:val="ConsPlusNormal"/>
              <w:jc w:val="center"/>
            </w:pPr>
            <w:r>
              <w:t>309,33</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9</w:t>
            </w:r>
          </w:p>
        </w:tc>
        <w:tc>
          <w:tcPr>
            <w:tcW w:w="2041" w:type="dxa"/>
          </w:tcPr>
          <w:p w:rsidR="00C442BA" w:rsidRDefault="00C442BA">
            <w:pPr>
              <w:pStyle w:val="ConsPlusNormal"/>
            </w:pPr>
            <w:r>
              <w:t>Кировский</w:t>
            </w:r>
          </w:p>
        </w:tc>
        <w:tc>
          <w:tcPr>
            <w:tcW w:w="737" w:type="dxa"/>
          </w:tcPr>
          <w:p w:rsidR="00C442BA" w:rsidRDefault="00C442BA">
            <w:pPr>
              <w:pStyle w:val="ConsPlusNormal"/>
              <w:jc w:val="center"/>
            </w:pPr>
            <w:r>
              <w:t>2,05</w:t>
            </w:r>
          </w:p>
        </w:tc>
        <w:tc>
          <w:tcPr>
            <w:tcW w:w="654" w:type="dxa"/>
          </w:tcPr>
          <w:p w:rsidR="00C442BA" w:rsidRDefault="00C442BA">
            <w:pPr>
              <w:pStyle w:val="ConsPlusNormal"/>
              <w:jc w:val="center"/>
            </w:pPr>
            <w:r>
              <w:t>0,79</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0,37</w:t>
            </w:r>
          </w:p>
        </w:tc>
        <w:tc>
          <w:tcPr>
            <w:tcW w:w="917" w:type="dxa"/>
          </w:tcPr>
          <w:p w:rsidR="00C442BA" w:rsidRDefault="00C442BA">
            <w:pPr>
              <w:pStyle w:val="ConsPlusNormal"/>
              <w:jc w:val="center"/>
            </w:pPr>
            <w:r>
              <w:t>0,14</w:t>
            </w:r>
          </w:p>
        </w:tc>
        <w:tc>
          <w:tcPr>
            <w:tcW w:w="947" w:type="dxa"/>
          </w:tcPr>
          <w:p w:rsidR="00C442BA" w:rsidRDefault="00C442BA">
            <w:pPr>
              <w:pStyle w:val="ConsPlusNormal"/>
              <w:jc w:val="center"/>
            </w:pPr>
            <w:r>
              <w:t>20,87</w:t>
            </w:r>
          </w:p>
        </w:tc>
        <w:tc>
          <w:tcPr>
            <w:tcW w:w="827" w:type="dxa"/>
          </w:tcPr>
          <w:p w:rsidR="00C442BA" w:rsidRDefault="00C442BA">
            <w:pPr>
              <w:pStyle w:val="ConsPlusNormal"/>
              <w:jc w:val="center"/>
            </w:pPr>
            <w:r>
              <w:t>8,07</w:t>
            </w:r>
          </w:p>
        </w:tc>
        <w:tc>
          <w:tcPr>
            <w:tcW w:w="904" w:type="dxa"/>
          </w:tcPr>
          <w:p w:rsidR="00C442BA" w:rsidRDefault="00C442BA">
            <w:pPr>
              <w:pStyle w:val="ConsPlusNormal"/>
              <w:jc w:val="center"/>
            </w:pPr>
            <w:r>
              <w:t>258,49</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10</w:t>
            </w:r>
          </w:p>
        </w:tc>
        <w:tc>
          <w:tcPr>
            <w:tcW w:w="2041" w:type="dxa"/>
          </w:tcPr>
          <w:p w:rsidR="00C442BA" w:rsidRDefault="00C442BA">
            <w:pPr>
              <w:pStyle w:val="ConsPlusNormal"/>
            </w:pPr>
            <w:r>
              <w:t>Лодейнопольский</w:t>
            </w:r>
          </w:p>
        </w:tc>
        <w:tc>
          <w:tcPr>
            <w:tcW w:w="737" w:type="dxa"/>
          </w:tcPr>
          <w:p w:rsidR="00C442BA" w:rsidRDefault="00C442BA">
            <w:pPr>
              <w:pStyle w:val="ConsPlusNormal"/>
              <w:jc w:val="center"/>
            </w:pPr>
            <w:r>
              <w:t>0,01</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0,07</w:t>
            </w:r>
          </w:p>
        </w:tc>
        <w:tc>
          <w:tcPr>
            <w:tcW w:w="917" w:type="dxa"/>
          </w:tcPr>
          <w:p w:rsidR="00C442BA" w:rsidRDefault="00C442BA">
            <w:pPr>
              <w:pStyle w:val="ConsPlusNormal"/>
              <w:jc w:val="center"/>
            </w:pPr>
            <w:r>
              <w:t>0,02</w:t>
            </w:r>
          </w:p>
        </w:tc>
        <w:tc>
          <w:tcPr>
            <w:tcW w:w="947" w:type="dxa"/>
          </w:tcPr>
          <w:p w:rsidR="00C442BA" w:rsidRDefault="00C442BA">
            <w:pPr>
              <w:pStyle w:val="ConsPlusNormal"/>
              <w:jc w:val="center"/>
            </w:pPr>
            <w:r>
              <w:t>7,95</w:t>
            </w:r>
          </w:p>
        </w:tc>
        <w:tc>
          <w:tcPr>
            <w:tcW w:w="827" w:type="dxa"/>
          </w:tcPr>
          <w:p w:rsidR="00C442BA" w:rsidRDefault="00C442BA">
            <w:pPr>
              <w:pStyle w:val="ConsPlusNormal"/>
              <w:jc w:val="center"/>
            </w:pPr>
            <w:r>
              <w:t>1,76</w:t>
            </w:r>
          </w:p>
        </w:tc>
        <w:tc>
          <w:tcPr>
            <w:tcW w:w="904" w:type="dxa"/>
          </w:tcPr>
          <w:p w:rsidR="00C442BA" w:rsidRDefault="00C442BA">
            <w:pPr>
              <w:pStyle w:val="ConsPlusNormal"/>
              <w:jc w:val="center"/>
            </w:pPr>
            <w:r>
              <w:t>452,05</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11</w:t>
            </w:r>
          </w:p>
        </w:tc>
        <w:tc>
          <w:tcPr>
            <w:tcW w:w="2041" w:type="dxa"/>
          </w:tcPr>
          <w:p w:rsidR="00C442BA" w:rsidRDefault="00C442BA">
            <w:pPr>
              <w:pStyle w:val="ConsPlusNormal"/>
            </w:pPr>
            <w:r>
              <w:t>Ломоносовский</w:t>
            </w:r>
          </w:p>
        </w:tc>
        <w:tc>
          <w:tcPr>
            <w:tcW w:w="737" w:type="dxa"/>
          </w:tcPr>
          <w:p w:rsidR="00C442BA" w:rsidRDefault="00C442BA">
            <w:pPr>
              <w:pStyle w:val="ConsPlusNormal"/>
              <w:jc w:val="center"/>
            </w:pPr>
            <w:r>
              <w:t>0,00</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1,65</w:t>
            </w:r>
          </w:p>
        </w:tc>
        <w:tc>
          <w:tcPr>
            <w:tcW w:w="917" w:type="dxa"/>
          </w:tcPr>
          <w:p w:rsidR="00C442BA" w:rsidRDefault="00C442BA">
            <w:pPr>
              <w:pStyle w:val="ConsPlusNormal"/>
              <w:jc w:val="center"/>
            </w:pPr>
            <w:r>
              <w:t>0,86</w:t>
            </w:r>
          </w:p>
        </w:tc>
        <w:tc>
          <w:tcPr>
            <w:tcW w:w="947" w:type="dxa"/>
          </w:tcPr>
          <w:p w:rsidR="00C442BA" w:rsidRDefault="00C442BA">
            <w:pPr>
              <w:pStyle w:val="ConsPlusNormal"/>
              <w:jc w:val="center"/>
            </w:pPr>
            <w:r>
              <w:t>26,94</w:t>
            </w:r>
          </w:p>
        </w:tc>
        <w:tc>
          <w:tcPr>
            <w:tcW w:w="827" w:type="dxa"/>
          </w:tcPr>
          <w:p w:rsidR="00C442BA" w:rsidRDefault="00C442BA">
            <w:pPr>
              <w:pStyle w:val="ConsPlusNormal"/>
              <w:jc w:val="center"/>
            </w:pPr>
            <w:r>
              <w:t>14,08</w:t>
            </w:r>
          </w:p>
        </w:tc>
        <w:tc>
          <w:tcPr>
            <w:tcW w:w="904" w:type="dxa"/>
          </w:tcPr>
          <w:p w:rsidR="00C442BA" w:rsidRDefault="00C442BA">
            <w:pPr>
              <w:pStyle w:val="ConsPlusNormal"/>
              <w:jc w:val="center"/>
            </w:pPr>
            <w:r>
              <w:t>191,39</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12</w:t>
            </w:r>
          </w:p>
        </w:tc>
        <w:tc>
          <w:tcPr>
            <w:tcW w:w="2041" w:type="dxa"/>
          </w:tcPr>
          <w:p w:rsidR="00C442BA" w:rsidRDefault="00C442BA">
            <w:pPr>
              <w:pStyle w:val="ConsPlusNormal"/>
            </w:pPr>
            <w:r>
              <w:t>Лужский</w:t>
            </w:r>
          </w:p>
        </w:tc>
        <w:tc>
          <w:tcPr>
            <w:tcW w:w="737" w:type="dxa"/>
          </w:tcPr>
          <w:p w:rsidR="00C442BA" w:rsidRDefault="00C442BA">
            <w:pPr>
              <w:pStyle w:val="ConsPlusNormal"/>
              <w:jc w:val="center"/>
            </w:pPr>
            <w:r>
              <w:t>0,30</w:t>
            </w:r>
          </w:p>
        </w:tc>
        <w:tc>
          <w:tcPr>
            <w:tcW w:w="654" w:type="dxa"/>
          </w:tcPr>
          <w:p w:rsidR="00C442BA" w:rsidRDefault="00C442BA">
            <w:pPr>
              <w:pStyle w:val="ConsPlusNormal"/>
              <w:jc w:val="center"/>
            </w:pPr>
            <w:r>
              <w:t>0,05</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2,27</w:t>
            </w:r>
          </w:p>
        </w:tc>
        <w:tc>
          <w:tcPr>
            <w:tcW w:w="917" w:type="dxa"/>
          </w:tcPr>
          <w:p w:rsidR="00C442BA" w:rsidRDefault="00C442BA">
            <w:pPr>
              <w:pStyle w:val="ConsPlusNormal"/>
              <w:jc w:val="center"/>
            </w:pPr>
            <w:r>
              <w:t>0,41</w:t>
            </w:r>
          </w:p>
        </w:tc>
        <w:tc>
          <w:tcPr>
            <w:tcW w:w="947" w:type="dxa"/>
          </w:tcPr>
          <w:p w:rsidR="00C442BA" w:rsidRDefault="00C442BA">
            <w:pPr>
              <w:pStyle w:val="ConsPlusNormal"/>
              <w:jc w:val="center"/>
            </w:pPr>
            <w:r>
              <w:t>24,48</w:t>
            </w:r>
          </w:p>
        </w:tc>
        <w:tc>
          <w:tcPr>
            <w:tcW w:w="827" w:type="dxa"/>
          </w:tcPr>
          <w:p w:rsidR="00C442BA" w:rsidRDefault="00C442BA">
            <w:pPr>
              <w:pStyle w:val="ConsPlusNormal"/>
              <w:jc w:val="center"/>
            </w:pPr>
            <w:r>
              <w:t>4,43</w:t>
            </w:r>
          </w:p>
        </w:tc>
        <w:tc>
          <w:tcPr>
            <w:tcW w:w="904" w:type="dxa"/>
          </w:tcPr>
          <w:p w:rsidR="00C442BA" w:rsidRDefault="00C442BA">
            <w:pPr>
              <w:pStyle w:val="ConsPlusNormal"/>
              <w:jc w:val="center"/>
            </w:pPr>
            <w:r>
              <w:t>552,43</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13</w:t>
            </w:r>
          </w:p>
        </w:tc>
        <w:tc>
          <w:tcPr>
            <w:tcW w:w="2041" w:type="dxa"/>
          </w:tcPr>
          <w:p w:rsidR="00C442BA" w:rsidRDefault="00C442BA">
            <w:pPr>
              <w:pStyle w:val="ConsPlusNormal"/>
            </w:pPr>
            <w:r>
              <w:t>Подпорожский</w:t>
            </w:r>
          </w:p>
        </w:tc>
        <w:tc>
          <w:tcPr>
            <w:tcW w:w="737" w:type="dxa"/>
          </w:tcPr>
          <w:p w:rsidR="00C442BA" w:rsidRDefault="00C442BA">
            <w:pPr>
              <w:pStyle w:val="ConsPlusNormal"/>
              <w:jc w:val="center"/>
            </w:pPr>
            <w:r>
              <w:t>0,44</w:t>
            </w:r>
          </w:p>
        </w:tc>
        <w:tc>
          <w:tcPr>
            <w:tcW w:w="654" w:type="dxa"/>
          </w:tcPr>
          <w:p w:rsidR="00C442BA" w:rsidRDefault="00C442BA">
            <w:pPr>
              <w:pStyle w:val="ConsPlusNormal"/>
              <w:jc w:val="center"/>
            </w:pPr>
            <w:r>
              <w:t>0,06</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0,40</w:t>
            </w:r>
          </w:p>
        </w:tc>
        <w:tc>
          <w:tcPr>
            <w:tcW w:w="917" w:type="dxa"/>
          </w:tcPr>
          <w:p w:rsidR="00C442BA" w:rsidRDefault="00C442BA">
            <w:pPr>
              <w:pStyle w:val="ConsPlusNormal"/>
              <w:jc w:val="center"/>
            </w:pPr>
            <w:r>
              <w:t>0,05</w:t>
            </w:r>
          </w:p>
        </w:tc>
        <w:tc>
          <w:tcPr>
            <w:tcW w:w="947" w:type="dxa"/>
          </w:tcPr>
          <w:p w:rsidR="00C442BA" w:rsidRDefault="00C442BA">
            <w:pPr>
              <w:pStyle w:val="ConsPlusNormal"/>
              <w:jc w:val="center"/>
            </w:pPr>
            <w:r>
              <w:t>8,62</w:t>
            </w:r>
          </w:p>
        </w:tc>
        <w:tc>
          <w:tcPr>
            <w:tcW w:w="827" w:type="dxa"/>
          </w:tcPr>
          <w:p w:rsidR="00C442BA" w:rsidRDefault="00C442BA">
            <w:pPr>
              <w:pStyle w:val="ConsPlusNormal"/>
              <w:jc w:val="center"/>
            </w:pPr>
            <w:r>
              <w:t>1,09</w:t>
            </w:r>
          </w:p>
        </w:tc>
        <w:tc>
          <w:tcPr>
            <w:tcW w:w="904" w:type="dxa"/>
          </w:tcPr>
          <w:p w:rsidR="00C442BA" w:rsidRDefault="00C442BA">
            <w:pPr>
              <w:pStyle w:val="ConsPlusNormal"/>
              <w:jc w:val="center"/>
            </w:pPr>
            <w:r>
              <w:t>792,76</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14</w:t>
            </w:r>
          </w:p>
        </w:tc>
        <w:tc>
          <w:tcPr>
            <w:tcW w:w="2041" w:type="dxa"/>
          </w:tcPr>
          <w:p w:rsidR="00C442BA" w:rsidRDefault="00C442BA">
            <w:pPr>
              <w:pStyle w:val="ConsPlusNormal"/>
            </w:pPr>
            <w:r>
              <w:t>Приозерский</w:t>
            </w:r>
          </w:p>
        </w:tc>
        <w:tc>
          <w:tcPr>
            <w:tcW w:w="737" w:type="dxa"/>
          </w:tcPr>
          <w:p w:rsidR="00C442BA" w:rsidRDefault="00C442BA">
            <w:pPr>
              <w:pStyle w:val="ConsPlusNormal"/>
              <w:jc w:val="center"/>
            </w:pPr>
            <w:r>
              <w:t>1,33</w:t>
            </w:r>
          </w:p>
        </w:tc>
        <w:tc>
          <w:tcPr>
            <w:tcW w:w="654" w:type="dxa"/>
          </w:tcPr>
          <w:p w:rsidR="00C442BA" w:rsidRDefault="00C442BA">
            <w:pPr>
              <w:pStyle w:val="ConsPlusNormal"/>
              <w:jc w:val="center"/>
            </w:pPr>
            <w:r>
              <w:t>0,37</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1,19</w:t>
            </w:r>
          </w:p>
        </w:tc>
        <w:tc>
          <w:tcPr>
            <w:tcW w:w="917" w:type="dxa"/>
          </w:tcPr>
          <w:p w:rsidR="00C442BA" w:rsidRDefault="00C442BA">
            <w:pPr>
              <w:pStyle w:val="ConsPlusNormal"/>
              <w:jc w:val="center"/>
            </w:pPr>
            <w:r>
              <w:t>0,33</w:t>
            </w:r>
          </w:p>
        </w:tc>
        <w:tc>
          <w:tcPr>
            <w:tcW w:w="947" w:type="dxa"/>
          </w:tcPr>
          <w:p w:rsidR="00C442BA" w:rsidRDefault="00C442BA">
            <w:pPr>
              <w:pStyle w:val="ConsPlusNormal"/>
              <w:jc w:val="center"/>
            </w:pPr>
            <w:r>
              <w:t>25,32</w:t>
            </w:r>
          </w:p>
        </w:tc>
        <w:tc>
          <w:tcPr>
            <w:tcW w:w="827" w:type="dxa"/>
          </w:tcPr>
          <w:p w:rsidR="00C442BA" w:rsidRDefault="00C442BA">
            <w:pPr>
              <w:pStyle w:val="ConsPlusNormal"/>
              <w:jc w:val="center"/>
            </w:pPr>
            <w:r>
              <w:t>7,01</w:t>
            </w:r>
          </w:p>
        </w:tc>
        <w:tc>
          <w:tcPr>
            <w:tcW w:w="904" w:type="dxa"/>
          </w:tcPr>
          <w:p w:rsidR="00C442BA" w:rsidRDefault="00C442BA">
            <w:pPr>
              <w:pStyle w:val="ConsPlusNormal"/>
              <w:jc w:val="center"/>
            </w:pPr>
            <w:r>
              <w:t>360,99</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15</w:t>
            </w:r>
          </w:p>
        </w:tc>
        <w:tc>
          <w:tcPr>
            <w:tcW w:w="2041" w:type="dxa"/>
          </w:tcPr>
          <w:p w:rsidR="00C442BA" w:rsidRDefault="00C442BA">
            <w:pPr>
              <w:pStyle w:val="ConsPlusNormal"/>
            </w:pPr>
            <w:r>
              <w:t>Сланцевский</w:t>
            </w:r>
          </w:p>
        </w:tc>
        <w:tc>
          <w:tcPr>
            <w:tcW w:w="737" w:type="dxa"/>
          </w:tcPr>
          <w:p w:rsidR="00C442BA" w:rsidRDefault="00C442BA">
            <w:pPr>
              <w:pStyle w:val="ConsPlusNormal"/>
              <w:jc w:val="center"/>
            </w:pPr>
            <w:r>
              <w:t>0,14</w:t>
            </w:r>
          </w:p>
        </w:tc>
        <w:tc>
          <w:tcPr>
            <w:tcW w:w="654" w:type="dxa"/>
          </w:tcPr>
          <w:p w:rsidR="00C442BA" w:rsidRDefault="00C442BA">
            <w:pPr>
              <w:pStyle w:val="ConsPlusNormal"/>
              <w:jc w:val="center"/>
            </w:pPr>
            <w:r>
              <w:t>0,06</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0,48</w:t>
            </w:r>
          </w:p>
        </w:tc>
        <w:tc>
          <w:tcPr>
            <w:tcW w:w="917" w:type="dxa"/>
          </w:tcPr>
          <w:p w:rsidR="00C442BA" w:rsidRDefault="00C442BA">
            <w:pPr>
              <w:pStyle w:val="ConsPlusNormal"/>
              <w:jc w:val="center"/>
            </w:pPr>
            <w:r>
              <w:t>0,22</w:t>
            </w:r>
          </w:p>
        </w:tc>
        <w:tc>
          <w:tcPr>
            <w:tcW w:w="947" w:type="dxa"/>
          </w:tcPr>
          <w:p w:rsidR="00C442BA" w:rsidRDefault="00C442BA">
            <w:pPr>
              <w:pStyle w:val="ConsPlusNormal"/>
              <w:jc w:val="center"/>
            </w:pPr>
            <w:r>
              <w:t>7,48</w:t>
            </w:r>
          </w:p>
        </w:tc>
        <w:tc>
          <w:tcPr>
            <w:tcW w:w="827" w:type="dxa"/>
          </w:tcPr>
          <w:p w:rsidR="00C442BA" w:rsidRDefault="00C442BA">
            <w:pPr>
              <w:pStyle w:val="ConsPlusNormal"/>
              <w:jc w:val="center"/>
            </w:pPr>
            <w:r>
              <w:t>3,40</w:t>
            </w:r>
          </w:p>
        </w:tc>
        <w:tc>
          <w:tcPr>
            <w:tcW w:w="904" w:type="dxa"/>
          </w:tcPr>
          <w:p w:rsidR="00C442BA" w:rsidRDefault="00C442BA">
            <w:pPr>
              <w:pStyle w:val="ConsPlusNormal"/>
              <w:jc w:val="center"/>
            </w:pPr>
            <w:r>
              <w:t>219,89</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16</w:t>
            </w:r>
          </w:p>
        </w:tc>
        <w:tc>
          <w:tcPr>
            <w:tcW w:w="2041" w:type="dxa"/>
          </w:tcPr>
          <w:p w:rsidR="00C442BA" w:rsidRDefault="00C442BA">
            <w:pPr>
              <w:pStyle w:val="ConsPlusNormal"/>
            </w:pPr>
            <w:r>
              <w:t>Сосновоборский городской округ</w:t>
            </w:r>
          </w:p>
        </w:tc>
        <w:tc>
          <w:tcPr>
            <w:tcW w:w="737" w:type="dxa"/>
          </w:tcPr>
          <w:p w:rsidR="00C442BA" w:rsidRDefault="00C442BA">
            <w:pPr>
              <w:pStyle w:val="ConsPlusNormal"/>
              <w:jc w:val="center"/>
            </w:pPr>
            <w:r>
              <w:t>0,00</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0,02</w:t>
            </w:r>
          </w:p>
        </w:tc>
        <w:tc>
          <w:tcPr>
            <w:tcW w:w="917" w:type="dxa"/>
          </w:tcPr>
          <w:p w:rsidR="00C442BA" w:rsidRDefault="00C442BA">
            <w:pPr>
              <w:pStyle w:val="ConsPlusNormal"/>
              <w:jc w:val="center"/>
            </w:pPr>
            <w:r>
              <w:t>0,24</w:t>
            </w:r>
          </w:p>
        </w:tc>
        <w:tc>
          <w:tcPr>
            <w:tcW w:w="947" w:type="dxa"/>
          </w:tcPr>
          <w:p w:rsidR="00C442BA" w:rsidRDefault="00C442BA">
            <w:pPr>
              <w:pStyle w:val="ConsPlusNormal"/>
              <w:jc w:val="center"/>
            </w:pPr>
            <w:r>
              <w:t>4,27</w:t>
            </w:r>
          </w:p>
        </w:tc>
        <w:tc>
          <w:tcPr>
            <w:tcW w:w="827" w:type="dxa"/>
          </w:tcPr>
          <w:p w:rsidR="00C442BA" w:rsidRDefault="00C442BA">
            <w:pPr>
              <w:pStyle w:val="ConsPlusNormal"/>
              <w:jc w:val="center"/>
            </w:pPr>
            <w:r>
              <w:t>50,29</w:t>
            </w:r>
          </w:p>
        </w:tc>
        <w:tc>
          <w:tcPr>
            <w:tcW w:w="904" w:type="dxa"/>
          </w:tcPr>
          <w:p w:rsidR="00C442BA" w:rsidRDefault="00C442BA">
            <w:pPr>
              <w:pStyle w:val="ConsPlusNormal"/>
              <w:jc w:val="center"/>
            </w:pPr>
            <w:r>
              <w:t>8,49</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t>17</w:t>
            </w:r>
          </w:p>
        </w:tc>
        <w:tc>
          <w:tcPr>
            <w:tcW w:w="2041" w:type="dxa"/>
          </w:tcPr>
          <w:p w:rsidR="00C442BA" w:rsidRDefault="00C442BA">
            <w:pPr>
              <w:pStyle w:val="ConsPlusNormal"/>
            </w:pPr>
            <w:r>
              <w:t>Тихвинский</w:t>
            </w:r>
          </w:p>
        </w:tc>
        <w:tc>
          <w:tcPr>
            <w:tcW w:w="737" w:type="dxa"/>
          </w:tcPr>
          <w:p w:rsidR="00C442BA" w:rsidRDefault="00C442BA">
            <w:pPr>
              <w:pStyle w:val="ConsPlusNormal"/>
              <w:jc w:val="center"/>
            </w:pPr>
            <w:r>
              <w:t>0,00</w:t>
            </w:r>
          </w:p>
        </w:tc>
        <w:tc>
          <w:tcPr>
            <w:tcW w:w="654" w:type="dxa"/>
          </w:tcPr>
          <w:p w:rsidR="00C442BA" w:rsidRDefault="00C442BA">
            <w:pPr>
              <w:pStyle w:val="ConsPlusNormal"/>
              <w:jc w:val="center"/>
            </w:pPr>
            <w:r>
              <w:t>0,00</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0,52</w:t>
            </w:r>
          </w:p>
        </w:tc>
        <w:tc>
          <w:tcPr>
            <w:tcW w:w="917" w:type="dxa"/>
          </w:tcPr>
          <w:p w:rsidR="00C442BA" w:rsidRDefault="00C442BA">
            <w:pPr>
              <w:pStyle w:val="ConsPlusNormal"/>
              <w:jc w:val="center"/>
            </w:pPr>
            <w:r>
              <w:t>0,07</w:t>
            </w:r>
          </w:p>
        </w:tc>
        <w:tc>
          <w:tcPr>
            <w:tcW w:w="947" w:type="dxa"/>
          </w:tcPr>
          <w:p w:rsidR="00C442BA" w:rsidRDefault="00C442BA">
            <w:pPr>
              <w:pStyle w:val="ConsPlusNormal"/>
              <w:jc w:val="center"/>
            </w:pPr>
            <w:r>
              <w:t>11,51</w:t>
            </w:r>
          </w:p>
        </w:tc>
        <w:tc>
          <w:tcPr>
            <w:tcW w:w="827" w:type="dxa"/>
          </w:tcPr>
          <w:p w:rsidR="00C442BA" w:rsidRDefault="00C442BA">
            <w:pPr>
              <w:pStyle w:val="ConsPlusNormal"/>
              <w:jc w:val="center"/>
            </w:pPr>
            <w:r>
              <w:t>1,63</w:t>
            </w:r>
          </w:p>
        </w:tc>
        <w:tc>
          <w:tcPr>
            <w:tcW w:w="904" w:type="dxa"/>
          </w:tcPr>
          <w:p w:rsidR="00C442BA" w:rsidRDefault="00C442BA">
            <w:pPr>
              <w:pStyle w:val="ConsPlusNormal"/>
              <w:jc w:val="center"/>
            </w:pPr>
            <w:r>
              <w:t>704,26</w:t>
            </w:r>
          </w:p>
        </w:tc>
        <w:tc>
          <w:tcPr>
            <w:tcW w:w="850" w:type="dxa"/>
          </w:tcPr>
          <w:p w:rsidR="00C442BA" w:rsidRDefault="00C442BA">
            <w:pPr>
              <w:pStyle w:val="ConsPlusNormal"/>
              <w:jc w:val="center"/>
            </w:pPr>
            <w:r>
              <w:t>100,0</w:t>
            </w:r>
          </w:p>
        </w:tc>
      </w:tr>
      <w:tr w:rsidR="00C442BA">
        <w:tc>
          <w:tcPr>
            <w:tcW w:w="510" w:type="dxa"/>
          </w:tcPr>
          <w:p w:rsidR="00C442BA" w:rsidRDefault="00C442BA">
            <w:pPr>
              <w:pStyle w:val="ConsPlusNormal"/>
              <w:jc w:val="center"/>
            </w:pPr>
            <w:r>
              <w:lastRenderedPageBreak/>
              <w:t>18</w:t>
            </w:r>
          </w:p>
        </w:tc>
        <w:tc>
          <w:tcPr>
            <w:tcW w:w="2041" w:type="dxa"/>
          </w:tcPr>
          <w:p w:rsidR="00C442BA" w:rsidRDefault="00C442BA">
            <w:pPr>
              <w:pStyle w:val="ConsPlusNormal"/>
            </w:pPr>
            <w:r>
              <w:t>Тосненский</w:t>
            </w:r>
          </w:p>
        </w:tc>
        <w:tc>
          <w:tcPr>
            <w:tcW w:w="737" w:type="dxa"/>
          </w:tcPr>
          <w:p w:rsidR="00C442BA" w:rsidRDefault="00C442BA">
            <w:pPr>
              <w:pStyle w:val="ConsPlusNormal"/>
              <w:jc w:val="center"/>
            </w:pPr>
            <w:r>
              <w:t>0,02</w:t>
            </w:r>
          </w:p>
        </w:tc>
        <w:tc>
          <w:tcPr>
            <w:tcW w:w="654" w:type="dxa"/>
          </w:tcPr>
          <w:p w:rsidR="00C442BA" w:rsidRDefault="00C442BA">
            <w:pPr>
              <w:pStyle w:val="ConsPlusNormal"/>
              <w:jc w:val="center"/>
            </w:pPr>
            <w:r>
              <w:t>0,01</w:t>
            </w:r>
          </w:p>
        </w:tc>
        <w:tc>
          <w:tcPr>
            <w:tcW w:w="737" w:type="dxa"/>
          </w:tcPr>
          <w:p w:rsidR="00C442BA" w:rsidRDefault="00C442BA">
            <w:pPr>
              <w:pStyle w:val="ConsPlusNormal"/>
              <w:jc w:val="center"/>
            </w:pPr>
            <w:r>
              <w:t>0,00</w:t>
            </w:r>
          </w:p>
        </w:tc>
        <w:tc>
          <w:tcPr>
            <w:tcW w:w="624" w:type="dxa"/>
          </w:tcPr>
          <w:p w:rsidR="00C442BA" w:rsidRDefault="00C442BA">
            <w:pPr>
              <w:pStyle w:val="ConsPlusNormal"/>
              <w:jc w:val="center"/>
            </w:pPr>
            <w:r>
              <w:t>0,00</w:t>
            </w:r>
          </w:p>
        </w:tc>
        <w:tc>
          <w:tcPr>
            <w:tcW w:w="1037" w:type="dxa"/>
          </w:tcPr>
          <w:p w:rsidR="00C442BA" w:rsidRDefault="00C442BA">
            <w:pPr>
              <w:pStyle w:val="ConsPlusNormal"/>
              <w:jc w:val="center"/>
            </w:pPr>
            <w:r>
              <w:t>2,77</w:t>
            </w:r>
          </w:p>
        </w:tc>
        <w:tc>
          <w:tcPr>
            <w:tcW w:w="917" w:type="dxa"/>
          </w:tcPr>
          <w:p w:rsidR="00C442BA" w:rsidRDefault="00C442BA">
            <w:pPr>
              <w:pStyle w:val="ConsPlusNormal"/>
              <w:jc w:val="center"/>
            </w:pPr>
            <w:r>
              <w:t>0,76</w:t>
            </w:r>
          </w:p>
        </w:tc>
        <w:tc>
          <w:tcPr>
            <w:tcW w:w="947" w:type="dxa"/>
          </w:tcPr>
          <w:p w:rsidR="00C442BA" w:rsidRDefault="00C442BA">
            <w:pPr>
              <w:pStyle w:val="ConsPlusNormal"/>
              <w:jc w:val="center"/>
            </w:pPr>
            <w:r>
              <w:t>25,01</w:t>
            </w:r>
          </w:p>
        </w:tc>
        <w:tc>
          <w:tcPr>
            <w:tcW w:w="827" w:type="dxa"/>
          </w:tcPr>
          <w:p w:rsidR="00C442BA" w:rsidRDefault="00C442BA">
            <w:pPr>
              <w:pStyle w:val="ConsPlusNormal"/>
              <w:jc w:val="center"/>
            </w:pPr>
            <w:r>
              <w:t>6,86</w:t>
            </w:r>
          </w:p>
        </w:tc>
        <w:tc>
          <w:tcPr>
            <w:tcW w:w="904" w:type="dxa"/>
          </w:tcPr>
          <w:p w:rsidR="00C442BA" w:rsidRDefault="00C442BA">
            <w:pPr>
              <w:pStyle w:val="ConsPlusNormal"/>
              <w:jc w:val="center"/>
            </w:pPr>
            <w:r>
              <w:t>364,82</w:t>
            </w:r>
          </w:p>
        </w:tc>
        <w:tc>
          <w:tcPr>
            <w:tcW w:w="850" w:type="dxa"/>
          </w:tcPr>
          <w:p w:rsidR="00C442BA" w:rsidRDefault="00C442BA">
            <w:pPr>
              <w:pStyle w:val="ConsPlusNormal"/>
              <w:jc w:val="center"/>
            </w:pPr>
            <w:r>
              <w:t>100,0</w:t>
            </w:r>
          </w:p>
        </w:tc>
      </w:tr>
      <w:tr w:rsidR="00C442BA">
        <w:tc>
          <w:tcPr>
            <w:tcW w:w="2551" w:type="dxa"/>
            <w:gridSpan w:val="2"/>
          </w:tcPr>
          <w:p w:rsidR="00C442BA" w:rsidRDefault="00C442BA">
            <w:pPr>
              <w:pStyle w:val="ConsPlusNormal"/>
            </w:pPr>
            <w:r>
              <w:t>Итого по Ленинградской области</w:t>
            </w:r>
          </w:p>
        </w:tc>
        <w:tc>
          <w:tcPr>
            <w:tcW w:w="737" w:type="dxa"/>
          </w:tcPr>
          <w:p w:rsidR="00C442BA" w:rsidRDefault="00C442BA">
            <w:pPr>
              <w:pStyle w:val="ConsPlusNormal"/>
              <w:jc w:val="center"/>
            </w:pPr>
            <w:r>
              <w:t>9,55</w:t>
            </w:r>
          </w:p>
        </w:tc>
        <w:tc>
          <w:tcPr>
            <w:tcW w:w="654" w:type="dxa"/>
          </w:tcPr>
          <w:p w:rsidR="00C442BA" w:rsidRDefault="00C442BA">
            <w:pPr>
              <w:pStyle w:val="ConsPlusNormal"/>
              <w:jc w:val="center"/>
            </w:pPr>
            <w:r>
              <w:t>0,13</w:t>
            </w:r>
          </w:p>
        </w:tc>
        <w:tc>
          <w:tcPr>
            <w:tcW w:w="737" w:type="dxa"/>
          </w:tcPr>
          <w:p w:rsidR="00C442BA" w:rsidRDefault="00C442BA">
            <w:pPr>
              <w:pStyle w:val="ConsPlusNormal"/>
              <w:jc w:val="center"/>
            </w:pPr>
            <w:r>
              <w:t>0,78</w:t>
            </w:r>
          </w:p>
        </w:tc>
        <w:tc>
          <w:tcPr>
            <w:tcW w:w="624" w:type="dxa"/>
          </w:tcPr>
          <w:p w:rsidR="00C442BA" w:rsidRDefault="00C442BA">
            <w:pPr>
              <w:pStyle w:val="ConsPlusNormal"/>
              <w:jc w:val="center"/>
            </w:pPr>
            <w:r>
              <w:t>0,01</w:t>
            </w:r>
          </w:p>
        </w:tc>
        <w:tc>
          <w:tcPr>
            <w:tcW w:w="1037" w:type="dxa"/>
          </w:tcPr>
          <w:p w:rsidR="00C442BA" w:rsidRDefault="00C442BA">
            <w:pPr>
              <w:pStyle w:val="ConsPlusNormal"/>
              <w:jc w:val="center"/>
            </w:pPr>
            <w:r>
              <w:t>26,07</w:t>
            </w:r>
          </w:p>
        </w:tc>
        <w:tc>
          <w:tcPr>
            <w:tcW w:w="917" w:type="dxa"/>
          </w:tcPr>
          <w:p w:rsidR="00C442BA" w:rsidRDefault="00C442BA">
            <w:pPr>
              <w:pStyle w:val="ConsPlusNormal"/>
              <w:jc w:val="center"/>
            </w:pPr>
            <w:r>
              <w:t>0,36</w:t>
            </w:r>
          </w:p>
        </w:tc>
        <w:tc>
          <w:tcPr>
            <w:tcW w:w="947" w:type="dxa"/>
          </w:tcPr>
          <w:p w:rsidR="00C442BA" w:rsidRDefault="00C442BA">
            <w:pPr>
              <w:pStyle w:val="ConsPlusNormal"/>
              <w:jc w:val="center"/>
            </w:pPr>
            <w:r>
              <w:t>390,89</w:t>
            </w:r>
          </w:p>
        </w:tc>
        <w:tc>
          <w:tcPr>
            <w:tcW w:w="827" w:type="dxa"/>
          </w:tcPr>
          <w:p w:rsidR="00C442BA" w:rsidRDefault="00C442BA">
            <w:pPr>
              <w:pStyle w:val="ConsPlusNormal"/>
              <w:jc w:val="center"/>
            </w:pPr>
            <w:r>
              <w:t>5,32</w:t>
            </w:r>
          </w:p>
        </w:tc>
        <w:tc>
          <w:tcPr>
            <w:tcW w:w="904" w:type="dxa"/>
          </w:tcPr>
          <w:p w:rsidR="00C442BA" w:rsidRDefault="00C442BA">
            <w:pPr>
              <w:pStyle w:val="ConsPlusNormal"/>
              <w:jc w:val="center"/>
            </w:pPr>
            <w:r>
              <w:t>7342,56</w:t>
            </w:r>
          </w:p>
        </w:tc>
        <w:tc>
          <w:tcPr>
            <w:tcW w:w="850" w:type="dxa"/>
          </w:tcPr>
          <w:p w:rsidR="00C442BA" w:rsidRDefault="00C442BA">
            <w:pPr>
              <w:pStyle w:val="ConsPlusNormal"/>
              <w:jc w:val="center"/>
            </w:pPr>
            <w:r>
              <w:t>100,0</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pPr>
    </w:p>
    <w:p w:rsidR="00C442BA" w:rsidRDefault="00C442BA">
      <w:pPr>
        <w:pStyle w:val="ConsPlusTitle"/>
        <w:jc w:val="center"/>
        <w:outlineLvl w:val="3"/>
      </w:pPr>
      <w:r>
        <w:t>4.7. Характеристика элементов среды обитания охотничьих</w:t>
      </w:r>
    </w:p>
    <w:p w:rsidR="00C442BA" w:rsidRDefault="00C442BA">
      <w:pPr>
        <w:pStyle w:val="ConsPlusTitle"/>
        <w:jc w:val="center"/>
      </w:pPr>
      <w:r>
        <w:t>ресурсов</w:t>
      </w:r>
    </w:p>
    <w:p w:rsidR="00C442BA" w:rsidRDefault="00C442BA">
      <w:pPr>
        <w:pStyle w:val="ConsPlusNormal"/>
      </w:pPr>
    </w:p>
    <w:p w:rsidR="00C442BA" w:rsidRDefault="00C442BA">
      <w:pPr>
        <w:pStyle w:val="ConsPlusNormal"/>
        <w:ind w:firstLine="540"/>
        <w:jc w:val="both"/>
      </w:pPr>
      <w:r>
        <w:t>В данном разделе представлена общая характеристика категорий и классов среды обитания охотничьих ресурсов Ленинградской области.</w:t>
      </w:r>
    </w:p>
    <w:p w:rsidR="00C442BA" w:rsidRDefault="00C442BA">
      <w:pPr>
        <w:pStyle w:val="ConsPlusNormal"/>
        <w:spacing w:before="220"/>
        <w:ind w:firstLine="540"/>
        <w:jc w:val="both"/>
      </w:pPr>
      <w:r>
        <w:t>Категория леса - территории, покрытые кронами древесной и древесно-кустарниковой растительности более чем на 20% площади и с высотой растений более 5 м.</w:t>
      </w:r>
    </w:p>
    <w:p w:rsidR="00C442BA" w:rsidRDefault="00C442BA">
      <w:pPr>
        <w:pStyle w:val="ConsPlusNormal"/>
        <w:spacing w:before="220"/>
        <w:ind w:firstLine="540"/>
        <w:jc w:val="both"/>
      </w:pPr>
      <w:r>
        <w:t>Наиболее распространенной категорией среды обитания охотничьих ресурсов Ленинградской области являются леса, которые составляют 66,42% от общей площади среды обитания охотничьих ресурсов, среди которых преобладают смешанные леса с преобладанием хвойных пород - 43,35% от общей площади лесов Ленинградской области (рисунок 11).</w:t>
      </w:r>
    </w:p>
    <w:p w:rsidR="00C442BA" w:rsidRDefault="00C442BA">
      <w:pPr>
        <w:pStyle w:val="ConsPlusNormal"/>
        <w:jc w:val="both"/>
      </w:pPr>
      <w:r>
        <w:t xml:space="preserve">(в ред. </w:t>
      </w:r>
      <w:hyperlink r:id="rId145">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Normal"/>
        <w:jc w:val="center"/>
      </w:pPr>
      <w:r>
        <w:rPr>
          <w:noProof/>
          <w:position w:val="-275"/>
        </w:rPr>
        <w:drawing>
          <wp:inline distT="0" distB="0" distL="0" distR="0">
            <wp:extent cx="3801745" cy="36404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val="0"/>
                        </a:ext>
                      </a:extLst>
                    </a:blip>
                    <a:srcRect/>
                    <a:stretch>
                      <a:fillRect/>
                    </a:stretch>
                  </pic:blipFill>
                  <pic:spPr bwMode="auto">
                    <a:xfrm>
                      <a:off x="0" y="0"/>
                      <a:ext cx="3801745" cy="3640455"/>
                    </a:xfrm>
                    <a:prstGeom prst="rect">
                      <a:avLst/>
                    </a:prstGeom>
                    <a:noFill/>
                    <a:ln>
                      <a:noFill/>
                    </a:ln>
                  </pic:spPr>
                </pic:pic>
              </a:graphicData>
            </a:graphic>
          </wp:inline>
        </w:drawing>
      </w:r>
    </w:p>
    <w:p w:rsidR="00C442BA" w:rsidRDefault="00C442BA">
      <w:pPr>
        <w:pStyle w:val="ConsPlusNormal"/>
        <w:ind w:firstLine="540"/>
        <w:jc w:val="both"/>
      </w:pPr>
    </w:p>
    <w:p w:rsidR="00C442BA" w:rsidRDefault="00C442BA">
      <w:pPr>
        <w:pStyle w:val="ConsPlusNormal"/>
        <w:ind w:firstLine="540"/>
        <w:jc w:val="both"/>
      </w:pPr>
      <w:r>
        <w:t>Рисунок 11 - Классификация лесов Ленинградской области в соответствии с составом и структурой элементов среды обитания охотничьих ресурсов.</w:t>
      </w:r>
    </w:p>
    <w:p w:rsidR="00C442BA" w:rsidRDefault="00C442BA">
      <w:pPr>
        <w:pStyle w:val="ConsPlusNormal"/>
        <w:ind w:firstLine="540"/>
        <w:jc w:val="both"/>
      </w:pPr>
    </w:p>
    <w:p w:rsidR="00C442BA" w:rsidRDefault="00C442BA">
      <w:pPr>
        <w:pStyle w:val="ConsPlusNormal"/>
        <w:ind w:firstLine="540"/>
        <w:jc w:val="both"/>
      </w:pPr>
      <w:r>
        <w:t xml:space="preserve">(в ред. </w:t>
      </w:r>
      <w:hyperlink r:id="rId147">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Normal"/>
        <w:ind w:firstLine="540"/>
        <w:jc w:val="both"/>
      </w:pPr>
      <w:r>
        <w:t>Категория леса в Ленинградской области объединяет 7 классов среды обитания охотничьих ресурсов: хвойные вечнозеленые (хвойных пород более 80%), хвойные листопадные (хвойных листопадных пород более 80%), мелколиственные (мелколиственных пород более 80%), смешанные с преобладанием хвойных пород (хвойных пород 60-80%), смешанные с преобладанием мелколиственных пород (мелколиственных пород 60-80%), смешанные с присутствием широколиственных пород (широколиственных пород менее 30%), искусственно созданные (кроме посадок на месте вырубок).</w:t>
      </w:r>
    </w:p>
    <w:p w:rsidR="00C442BA" w:rsidRDefault="00C442BA">
      <w:pPr>
        <w:pStyle w:val="ConsPlusNormal"/>
        <w:spacing w:before="220"/>
        <w:ind w:firstLine="540"/>
        <w:jc w:val="both"/>
      </w:pPr>
      <w:r>
        <w:t xml:space="preserve">При описании классов среды обитания охотничьих ресурсов использовались как признаки растительности, так и почвенные условия. К первым относятся индикаторные виды растений, доминанты, постоянные виды ярусов, состав и класс бонитета древостоя. Ко вторым - мощность </w:t>
      </w:r>
      <w:r>
        <w:lastRenderedPageBreak/>
        <w:t>органического слоя почвы (подстилки, торфа), его особенности, механический состав почвы и почвообразующей породы.</w:t>
      </w:r>
    </w:p>
    <w:p w:rsidR="00C442BA" w:rsidRDefault="00C442BA">
      <w:pPr>
        <w:pStyle w:val="ConsPlusNormal"/>
        <w:spacing w:before="220"/>
        <w:ind w:firstLine="540"/>
        <w:jc w:val="both"/>
      </w:pPr>
      <w:r>
        <w:t>Класс - Хвойные вечнозеленые леса представлены сосновыми и еловыми лесами.</w:t>
      </w:r>
    </w:p>
    <w:p w:rsidR="00C442BA" w:rsidRDefault="00C442BA">
      <w:pPr>
        <w:pStyle w:val="ConsPlusNormal"/>
        <w:spacing w:before="220"/>
        <w:ind w:firstLine="540"/>
        <w:jc w:val="both"/>
      </w:pPr>
      <w:r>
        <w:t>Сосновые леса широко распространены в Ленинградской области. Наиболее широко распространены сосновые леса на Карельском перешейке и в Приладожье. В Ленинградской области встречаются следующие типы сосновых лесов.</w:t>
      </w:r>
    </w:p>
    <w:p w:rsidR="00C442BA" w:rsidRDefault="00C442BA">
      <w:pPr>
        <w:pStyle w:val="ConsPlusNormal"/>
        <w:spacing w:before="220"/>
        <w:ind w:firstLine="540"/>
        <w:jc w:val="both"/>
      </w:pPr>
      <w:r>
        <w:t>Сосняки средневозрастные. В составе преобладает сосна с примесью осины и березы. Средневозрастные насаждения находятся в стадии максимального прироста древесины и характеризуются наибольшей сомкнутостью крон, которая варьирует от 0,6 и выше. Подрост редкий, представлен сосной, елью, березой и осиной. Подлесок представлен рябиной, крушиной, можжевельником - единично. В напочвенном покрове преобладают злаки, осоки, встречаются куртинки брусники и черники. Урожай семян дают лишь единичные, наиболее развитые деревья. В целом этот тип угодий беден кормами, но отличается хорошими защитными условиями. Местообитания являются средними для зайца-беляка и кабана, хорошими для лося, глухаря и тетерева.</w:t>
      </w:r>
    </w:p>
    <w:p w:rsidR="00C442BA" w:rsidRDefault="00C442BA">
      <w:pPr>
        <w:pStyle w:val="ConsPlusNormal"/>
        <w:spacing w:before="220"/>
        <w:ind w:firstLine="540"/>
        <w:jc w:val="both"/>
      </w:pPr>
      <w:r>
        <w:t>Сосняки мшистые. Занимают как приподнятые, хорошо дренированные, так и пониженные местоположения. Для первых характерна одноярусность древостоя, для вторых - двухъярусность. Второй ярус представлен елью. В первом ярусе в качестве примеси встречаются ель и береза. Состав древостоя варьирует от 5С2Е3Б до 10С. Высота древостоя на суходолах до 20-25 м, на пониженных участках - 18-20 м. Полнота древостоя средняя, колеблется от 0,4 до 0,8. Имеется подрост сосны и ели. Подлесок выражен плохо (жимолость, рябина, крушина, ива, ольха, черемуха) либо его вообще нет. В покрове встречаются черника, брусника, костяника, кислица, вереск. Моховой покров - из зеленых мхов, в низинах - сфагнум. На высоких местах в покрове доминируют лишайники. Плодоношение семян хвойных среднее. Сосняки мшистые являются местообитаниями белки, куницы, зайца-беляка, лося, глухаря, рябчика.</w:t>
      </w:r>
    </w:p>
    <w:p w:rsidR="00C442BA" w:rsidRDefault="00C442BA">
      <w:pPr>
        <w:pStyle w:val="ConsPlusNormal"/>
        <w:spacing w:before="220"/>
        <w:ind w:firstLine="540"/>
        <w:jc w:val="both"/>
      </w:pPr>
      <w:r>
        <w:t>Сосняки заболоченные. Встречаются на слабо дренированных равнинах, по плоским котловинам и краям болот. Обычно представлены двухъярусными насаждениями. В первом ярусе преобладает сосна (15-17 м), во втором - береза, редко - ель. Подрост сосны, березы, ели, как правило, редкий, угнетенный. В подлеске - можжевельник, ива, рябина, крушина. Подлесок, как и подрост редкий, слабо развитый, либо не выражен вообще. Подлесок представлен некоторыми видами ив (ива ушастая, ива пепельная), в некоторых случаях в подлеске встречается крушина ломкая и рябина обыкновенная. В травяно-кустарничковом ярусе доминируют брусника, черника, голубика, клюква, багульник болотный, сабельник болотный, вахта трехлистная, пушица влагалищная, осока пушицеплодная, вейник сероватый. Моховой покров представлен различными видами сфагновых мхов, иногда с примесью кукушкиного льна и некоторых зеленых мхов. Плодоношение древостоя слабое. Почвы торфяные и торфяно-перегнойные, сильно увлажненные. Заболоченность резко выражена. В угодьях этого типа часто встречаются белка, куница, заяц-беляк, лось, глухарь, рябчик. Сосняки заболоченные - обычные места глухариных токов.</w:t>
      </w:r>
    </w:p>
    <w:p w:rsidR="00C442BA" w:rsidRDefault="00C442BA">
      <w:pPr>
        <w:pStyle w:val="ConsPlusNormal"/>
        <w:spacing w:before="220"/>
        <w:ind w:firstLine="540"/>
        <w:jc w:val="both"/>
      </w:pPr>
      <w:r>
        <w:t xml:space="preserve">Сосняки лишайниковые (вересковые, брусничные). Сомкнутость древостоя в сосняках лишайниковых обычно составляет 0,3-0,4. В подлеске сосняков лишайниковых регулярно встречается можжевельник обыкновенный (Juniperus communis), реже - рябина обыкновенная (Sorbus aucuparia). Лишайниковый покров образован различными видами родов Cladonia и Cetraria. Травяно-кустарничковый небогат и представлен вереском обыкновенным (Calluna vulgaris), брусникой (Vaccinium vitis-idaea), марьянником луговым (Melampyrum pratense), толокнянкой обыкновенной (Arctostaphylos uva-ursi), черникой (Vaccinium myrtillus), иногда вейником тростниковым (Calamagrostis arundinacea), на более менее открытых местах - овсяницей овечьей (Festuca ovina), щавелем малым (Rumex acetosella), овсиком извилистым (Avenella flexuosa). Встречаются также хилотелефиум трехлистный (Hylotelephium triphyllum), кошачья лапка двудомная (Antennaria dioica), ожика волосистая (Luzula pilosa), ястребиночка обыкновенная </w:t>
      </w:r>
      <w:r>
        <w:lastRenderedPageBreak/>
        <w:t>(Pilosella officinalis), вероника лекарственная (Veronica officinalis), смолка клейкая (Steris viscaria), купена душистая (Polygonatum odoratum), колокольчик круглолистный (Campanula rotundifolia), ястребинка зонтичная (Hieracium umbellatum), баранец прижатолистный (Huperzia appressa).</w:t>
      </w:r>
    </w:p>
    <w:p w:rsidR="00C442BA" w:rsidRDefault="00C442BA">
      <w:pPr>
        <w:pStyle w:val="ConsPlusNormal"/>
        <w:spacing w:before="220"/>
        <w:ind w:firstLine="540"/>
        <w:jc w:val="both"/>
      </w:pPr>
      <w:r>
        <w:t>Сосняки зеленомошные (вересковые, брусничные, черничные). В подлеске характерно наличие можжевельника обыкновенного (Juniperus communis). В травяно-кустарничковом ярусе - брусника (Vaccinium vitis-idaea), черника (Vaccinium myrtillus), вереск обыкновенный (Calluna vulgaris), ожика волосистая (Luzula pilosa), марьянник луговой (Melampyrum pratense), овсюг извилистый (Avenella flexuosa). В северной части Ленинградской области - водяника черная (Empetrum nigrum) и багульник болотный (Ledum palustre).</w:t>
      </w:r>
    </w:p>
    <w:p w:rsidR="00C442BA" w:rsidRDefault="00C442BA">
      <w:pPr>
        <w:pStyle w:val="ConsPlusNormal"/>
        <w:spacing w:before="220"/>
        <w:ind w:firstLine="540"/>
        <w:jc w:val="both"/>
      </w:pPr>
      <w:r>
        <w:t>Сосняки долгомошные и сфагновые. В травяно-кустарничковом ярусе - голубика (Vaccinium uliginosum), черника (Vaccinium myrtillus), брусника (Vaccinium vitis-idaea), пушица влагалищная (Eriophorum vaginatum), багульник болотный (Ledum palustre), хамедафна обыкновенная (Chamaedaphne calyculata), клюква болотная (Oxycoccus palustris), вереск обыкновенный (Calluna vulgaris).</w:t>
      </w:r>
    </w:p>
    <w:p w:rsidR="00C442BA" w:rsidRDefault="00C442BA">
      <w:pPr>
        <w:pStyle w:val="ConsPlusNormal"/>
        <w:spacing w:before="220"/>
        <w:ind w:firstLine="540"/>
        <w:jc w:val="both"/>
      </w:pPr>
      <w:r>
        <w:t>Сосняки травяные с южными элементами. К южным элементам флоры относятся качим пучковатый (Gypsophila fastigiata), гвоздика песчаная (Dianthus arenarius), пустынница высокая (Eremogone procera), тонконог сизый (Koeleria glauca), прострел луговой (Pulsatilla pratensis), букашник горный (Jasione montana).</w:t>
      </w:r>
    </w:p>
    <w:p w:rsidR="00C442BA" w:rsidRDefault="00C442BA">
      <w:pPr>
        <w:pStyle w:val="ConsPlusNormal"/>
        <w:spacing w:before="220"/>
        <w:ind w:firstLine="540"/>
        <w:jc w:val="both"/>
      </w:pPr>
      <w:r>
        <w:t>В сосновых молодняках имеются значительные запасы древесно-веточных кормов, грибов и ягод. Они характеризуются высокой численностью мышевидных грызунов. В таких угодьях хорошие защитные условия для многих видов охотничьих зверей и птиц. По качеству условий для обитания охотничьих животных сосновые молодняки являются хорошими угодьями для лося, благородного оленя, косули, средними - для кабана, зайца-беляка. Нередко сюда заходят белка и куница.</w:t>
      </w:r>
    </w:p>
    <w:p w:rsidR="00C442BA" w:rsidRDefault="00C442BA">
      <w:pPr>
        <w:pStyle w:val="ConsPlusNormal"/>
        <w:spacing w:before="220"/>
        <w:ind w:firstLine="540"/>
        <w:jc w:val="both"/>
      </w:pPr>
      <w:r>
        <w:t>Еловые леса являются коренным типом растительности Ленинградской области. В Ленинградской области встречаются следующие типы еловых лесов.</w:t>
      </w:r>
    </w:p>
    <w:p w:rsidR="00C442BA" w:rsidRDefault="00C442BA">
      <w:pPr>
        <w:pStyle w:val="ConsPlusNormal"/>
        <w:spacing w:before="220"/>
        <w:ind w:firstLine="540"/>
        <w:jc w:val="both"/>
      </w:pPr>
      <w:r>
        <w:t>Еловые молодняки. Встречаются на территориях сплошных вырубок, а также в виде лесных культур. Как правило, это насаждения со значительной примесью лиственных пород, поскольку ель на вырубках растет под пологом березы и осины. Возраст древостоя 5-19 лет. Высота 4-9 метров. Сомкнутость крон значительная - 0,7-0,9. Подлесок изреженный, представлен крушиной, рябиной. Травяно-кустарничковый ярус слабо развит, представлен в основном теневыносливыми растениями - кислицей, копытнем, некоторыми осоками и злаками. Кормовые условия средние. Зато очень хорошие защитные условия, обеспеченные высокой густотой древостоя. В угодьях этого типа часто встречаются заяц-беляк, глухарь, рябчик, лось, кабан.</w:t>
      </w:r>
    </w:p>
    <w:p w:rsidR="00C442BA" w:rsidRDefault="00C442BA">
      <w:pPr>
        <w:pStyle w:val="ConsPlusNormal"/>
        <w:spacing w:before="220"/>
        <w:ind w:firstLine="540"/>
        <w:jc w:val="both"/>
      </w:pPr>
      <w:r>
        <w:t>Ельники средневозрастные. В составе преобладает ель с примесью березы, осины. Средневозрастные ельники характеризуются наибольшей сомкнутостью крон, которая варьирует от 0,6 и выше. Подрост редкий, представлен елью, березой, осиной. Подлесок - рябина, крушина, можжевельник - единично. В напочвенном покрове преобладают злаки, осоки, встречаются куртинки брусники и черники, слабо плодоносящие. Урожай семян дают лишь единичные, наиболее развитые растения ягодников. В целом этот тип угодий беден кормами, но отличается хорошими защитными условиями. Это угодья хорошего качества для кабана, среднего качества для зайца-беляка, глухаря, плохие - для лося и тетерева.</w:t>
      </w:r>
    </w:p>
    <w:p w:rsidR="00C442BA" w:rsidRDefault="00C442BA">
      <w:pPr>
        <w:pStyle w:val="ConsPlusNormal"/>
        <w:spacing w:before="220"/>
        <w:ind w:firstLine="540"/>
        <w:jc w:val="both"/>
      </w:pPr>
      <w:r>
        <w:t xml:space="preserve">Ельники зеленомошные (черничные, кисличные). В травяно-кустарничковом ярусе обычны черника (Vaccinium myrtillus), брусника (Vaccinium vitis-idaea), кислица обыкновенная (Oxalis acetosella), ожика волосистая (Luzula pilosa), майник двулистный (Maianthemum bifolium), седмичник европейский (Trientalis europaea), ортилия однобокая (Orthilia secunda), грушанка круглолистная (Pyrola rotundifolia), линнея северная (Linnaea borealis), марьянник луговой (Melampyrum pratense), плаун годичный (Lycopodium annotinum). Большей частью одноярусные </w:t>
      </w:r>
      <w:r>
        <w:lastRenderedPageBreak/>
        <w:t>насаждения. Состав древостоя колеблется от 5Е4С1Б до 10Е. Высота древостоя - 22-25 м. Полнота 0,4-0,9. Подрост представлен елью, березой, сосной, редкий. В подлеске преобладают рябина, липа, жимолость. Травяно-кустарничковый ярус мшистых ельников представлен снытью, злаками, зелеными мхами, черникой, брусникой, кислицей. Плодоношение ели среднее. Ягодники почти не плодоносят. Из охотничьих животных в таких угодьях часто встречаются белка, куница, заяц-беляк, лось, кабан, рябчик.</w:t>
      </w:r>
    </w:p>
    <w:p w:rsidR="00C442BA" w:rsidRDefault="00C442BA">
      <w:pPr>
        <w:pStyle w:val="ConsPlusNormal"/>
        <w:spacing w:before="220"/>
        <w:ind w:firstLine="540"/>
        <w:jc w:val="both"/>
      </w:pPr>
      <w:r>
        <w:t>Ельники пойменные. Приурочены к поймам речек, ручьев, логам и понижениям. Насаждения одноярусные, полог ступенчатый. Древостой негустой, но разнообразный по породному составу. В древостое преобладает ель, отмечается примесь березы, осины, ольхи серой и черной, иногда сосны. Подрост средней густоты, представлен елью, ольхой, березой, липой. Подлесок средней густоты, сложен рябиной, черемухой, ивами пепельной и ушастой, крушиной ломкой и смородиной черной. Травяной покров хорошо развит, густой. В покрове доминируют таволга вязолистная, вейник сероватый, хвощ лесной, осока дернистая, кочедыжник женский. Нередко в пойменных угодьях бывают обильные урожаи рябины и черемухи. Урожай семян хвойных средний. В угодьях этого типа встречаются белка, куница, заяц-беляк, лось, кабан, глухарь, рябчик.</w:t>
      </w:r>
    </w:p>
    <w:p w:rsidR="00C442BA" w:rsidRDefault="00C442BA">
      <w:pPr>
        <w:pStyle w:val="ConsPlusNormal"/>
        <w:spacing w:before="220"/>
        <w:ind w:firstLine="540"/>
        <w:jc w:val="both"/>
      </w:pPr>
      <w:r>
        <w:t>Ельники заболоченные. Данный тип среды обитания охотничьих ресурсов включены ельники долгомошные и сфагновые. Это сырые, заболачивающиеся ельники с господством черники (Vaccinium myrtillus) и брусники (Vaccinium vitis-idaea). Расположены в понижениях рельефа на ровных участках. Почвы заболочены. В примеси сосна и береза. Высота древостоя 10-15 м. Полог ступенчатый. Подрост редкий из ели и березы. В подлеске можжевельник, ива, ольха, крушина. Характерно обилие кочек, ям, прикорневых пустот. Покров по повышенным местам: брусника, черника, голубика, кислица, мхи. Плодоношение ягодников и древостоя слабое. В угодьях этого типа обитают белка, куница, заяц-беляк, лось, кабан, глухарь, рябчик; редко отмечается тетерев.</w:t>
      </w:r>
    </w:p>
    <w:p w:rsidR="00C442BA" w:rsidRDefault="00C442BA">
      <w:pPr>
        <w:pStyle w:val="ConsPlusNormal"/>
        <w:spacing w:before="220"/>
        <w:ind w:firstLine="540"/>
        <w:jc w:val="both"/>
      </w:pPr>
      <w:r>
        <w:t>Ельники травяные. Это ельники в логах, приручейные и т.п. с вейником седеющим (Calamagrostis canescens), лабазником обнаженным (Filipendula denudata), гравилатом речным (Geum rivale), кочедыжником женским (Athyrium filix-femina) и другим влаголюбивым разнотравьем.</w:t>
      </w:r>
    </w:p>
    <w:p w:rsidR="00C442BA" w:rsidRDefault="00C442BA">
      <w:pPr>
        <w:pStyle w:val="ConsPlusNormal"/>
        <w:spacing w:before="220"/>
        <w:ind w:firstLine="540"/>
        <w:jc w:val="both"/>
      </w:pPr>
      <w:r>
        <w:t>Ельники сложные (или елово-широколиственные леса). Отличаются наличием южных (дубравных) видов в травяном ярусе: медуницы неясной (Pulmonaria obscura), ландыша майского (Convallaria majalis), пролесника многолетнего (Mercurialis perennis), сныти обыкновенной (Aegopodium podagraria) и др. В древостое примесь дуба черешчатого (Quercus robur), липы сердцелистной (Tilia cordata), клена платановидного (Acer platanoides), среди кустарникового яруса нередка лещина обыкновенная (Corylus avellana).</w:t>
      </w:r>
    </w:p>
    <w:p w:rsidR="00C442BA" w:rsidRDefault="00C442BA">
      <w:pPr>
        <w:pStyle w:val="ConsPlusNormal"/>
        <w:spacing w:before="220"/>
        <w:ind w:firstLine="540"/>
        <w:jc w:val="both"/>
      </w:pPr>
      <w:r>
        <w:t>В Ленинградской области отмечены следующие типы ельников сложных:</w:t>
      </w:r>
    </w:p>
    <w:p w:rsidR="00C442BA" w:rsidRDefault="00C442BA">
      <w:pPr>
        <w:pStyle w:val="ConsPlusNormal"/>
        <w:spacing w:before="220"/>
        <w:ind w:firstLine="540"/>
        <w:jc w:val="both"/>
      </w:pPr>
      <w:r>
        <w:t>- ельники лещиновые (западные районы Ленинградской области, включая Сойкинский и Кургальский полуострова на побережье Финского залива, в окрестностях оз. Глубокое в заказнике "Котельский" к северу и западу Ордовикского плато, сложенном известняками; у деревень Домашово и Ополье - на западной окраине плато; у дер. Лопухинка - на северном краю плато; в окрестностях поселков Кикерино и Войсковицы - по южному краю плато; в центральной части Ордовикского плато такие ельники отсутствуют; в Лужском районе на юге Ленинградской области - в окрестностях озер Поддубское и Врево, по р. Оредеж, восточнее не встречаются);</w:t>
      </w:r>
    </w:p>
    <w:p w:rsidR="00C442BA" w:rsidRDefault="00C442BA">
      <w:pPr>
        <w:pStyle w:val="ConsPlusNormal"/>
        <w:spacing w:before="220"/>
        <w:ind w:firstLine="540"/>
        <w:jc w:val="both"/>
      </w:pPr>
      <w:r>
        <w:t>- ельники липовые встречаются значительно реже ельников лещиновых (в западной части Ленинградской области - Ломоносовский район, окрестности дер. Лопухинка, в Кингисеппском районе западнее Ордовикского плато - окрестности озер Глубокое и Судачье; на юге Ленинградской области в Лужском районе - около оз. Поддубское - неморальный вариант; бореальный вариант - в восточных и центральных районах Ленинградской области - северная часть заказника "Мшинское болото" в Гатчинском муниципальном округе, в Волховском районе - у западного края болота Зеленецкий Мох, в Нижне-Свирском заповеднике);</w:t>
      </w:r>
    </w:p>
    <w:p w:rsidR="00C442BA" w:rsidRDefault="00C442BA">
      <w:pPr>
        <w:pStyle w:val="ConsPlusNormal"/>
        <w:jc w:val="both"/>
      </w:pPr>
      <w:r>
        <w:lastRenderedPageBreak/>
        <w:t xml:space="preserve">(в ред. </w:t>
      </w:r>
      <w:hyperlink r:id="rId148">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 ельники с дубом (в Лужском районе; в Гатчинском муниципальном округе у дер. Донцо);</w:t>
      </w:r>
    </w:p>
    <w:p w:rsidR="00C442BA" w:rsidRDefault="00C442BA">
      <w:pPr>
        <w:pStyle w:val="ConsPlusNormal"/>
        <w:jc w:val="both"/>
      </w:pPr>
      <w:r>
        <w:t xml:space="preserve">(в ред. </w:t>
      </w:r>
      <w:hyperlink r:id="rId149">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 ельники с кленом (на западном берегу Ладожского озера в Приозерском районе в 8 км к северу от дер. Заостровье; в Гатчинском муниципальном округе в северной части заказника "Мшинское болото"; в Лужском районе к западу от пос. Оредеж близ южного берега оз. Хвойлово).</w:t>
      </w:r>
    </w:p>
    <w:p w:rsidR="00C442BA" w:rsidRDefault="00C442BA">
      <w:pPr>
        <w:pStyle w:val="ConsPlusNormal"/>
        <w:jc w:val="both"/>
      </w:pPr>
      <w:r>
        <w:t xml:space="preserve">(в ред. </w:t>
      </w:r>
      <w:hyperlink r:id="rId150">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 Из охотничьих ресурсов в еловых лесах обычны белка, куница, заяц-беляк, лось, олени, кабан, рябчик.</w:t>
      </w:r>
    </w:p>
    <w:p w:rsidR="00C442BA" w:rsidRDefault="00C442BA">
      <w:pPr>
        <w:pStyle w:val="ConsPlusNormal"/>
        <w:spacing w:before="220"/>
        <w:ind w:firstLine="540"/>
        <w:jc w:val="both"/>
      </w:pPr>
      <w:r>
        <w:t>Класс - Хвойные листопадные представлены в основном посадками лиственницы. Древостои лиственницы сибирской (Larix sibirica) в Ленинградской области только искусственного происхождения. Лиственница используется в лесном хозяйстве Ленинградской области, как в чистых, так и смешанных посадках. Большая часть древостоев лиственницы является средневозрастными и старовозрастными. Лиственничники сформировали типы леса, аналогичные аборигенным соснякам. В подлеске таких лесов встречаются бересклет бородавчатый (Euonymus verrucosa), крушина ломкая (Frangula alnus), лещина обыкновенная (Corylus avellana), можжевельник (Juniperus communis). Травяно-кустарничковый ярус сложен злаками, ландышем майским (Convallaria majalis), купеной лекарственной (Polygonatum officinale), орляком обыкновенным (Pteridium aquilinum) и другими видами травяных растений.</w:t>
      </w:r>
    </w:p>
    <w:p w:rsidR="00C442BA" w:rsidRDefault="00C442BA">
      <w:pPr>
        <w:pStyle w:val="ConsPlusNormal"/>
        <w:spacing w:before="220"/>
        <w:ind w:firstLine="540"/>
        <w:jc w:val="both"/>
      </w:pPr>
      <w:r>
        <w:t>В лиственничных посадках обитают лось, благородный олень, косуля, кабан, заяц-беляк, белка и куница.</w:t>
      </w:r>
    </w:p>
    <w:p w:rsidR="00C442BA" w:rsidRDefault="00C442BA">
      <w:pPr>
        <w:pStyle w:val="ConsPlusNormal"/>
        <w:spacing w:before="220"/>
        <w:ind w:firstLine="540"/>
        <w:jc w:val="both"/>
      </w:pPr>
      <w:r>
        <w:t>Класс - Мелколиственные леса. Состав мелколиственных лесов представлен березой, осиной и ольхой.</w:t>
      </w:r>
    </w:p>
    <w:p w:rsidR="00C442BA" w:rsidRDefault="00C442BA">
      <w:pPr>
        <w:pStyle w:val="ConsPlusNormal"/>
        <w:spacing w:before="220"/>
        <w:ind w:firstLine="540"/>
        <w:jc w:val="both"/>
      </w:pPr>
      <w:r>
        <w:t>Березовые леса. В основном это вторичные леса, развившиеся на месте вырубленных или сгоревших ельников и сосняков. Березовые леса распространены в Ленинградской области очень широко. К наиболее распространенным березовым лесам относят следующие типы.</w:t>
      </w:r>
    </w:p>
    <w:p w:rsidR="00C442BA" w:rsidRDefault="00C442BA">
      <w:pPr>
        <w:pStyle w:val="ConsPlusNormal"/>
        <w:spacing w:before="220"/>
        <w:ind w:firstLine="540"/>
        <w:jc w:val="both"/>
      </w:pPr>
      <w:r>
        <w:t>Березовые молодняки расположены на сплошных вырубках различной давности, большей частью от 3 до 20 лет, а также на заброшенных сельскохозяйственных землях. Представляют собой молодые естественные древостои или площади молодых лесных культур сосны и ели, где основной фон создают лиственные породы, а посадки хвойных находятся под их пологом. Примерный состав древостоя: 4Б3Ол2Ос1С, 5ОС3Б1С1Е, 5Ол2Б3Е. Высота древостоя от 1,5 до 7 м. Полнота древостоя от 0,6 до 1,0. Подлесок - рябина, черемуха, жимолость, крушина - хорошо плодоносит. Черника большей частью угнетена, брусника местами плодоносит. Травяно-кустарниковый ярус (кипрей, малина, злаки) лучше развит на открытых местах. Хорошие угодья для травоядных охотничьих животных. Такие угодья служат местообитаниями для зайца-беляка, куницы, лося, глухаря, тетерева, рябчика.</w:t>
      </w:r>
    </w:p>
    <w:p w:rsidR="00C442BA" w:rsidRDefault="00C442BA">
      <w:pPr>
        <w:pStyle w:val="ConsPlusNormal"/>
        <w:spacing w:before="220"/>
        <w:ind w:firstLine="540"/>
        <w:jc w:val="both"/>
      </w:pPr>
      <w:r>
        <w:t>Березовые средневозрастные. Древостой таких угодий представлен мелколиственными породами: береза, осиной, ольхой. Присутствует примесь хвойных пород. Примерный состав древостоя: 10Б, 8Ол2Б, 6Ос2Б1Ол1С. Сомкнутость полога значительная, 0,6 и более (до 1,0). Подрост редкий, в составе ель, реже сосна, ольха, береза, осина. Подлесок состоит из крушины, рябины, можжевельника, средней густоты или редкий. Напочвенный покров разреженный, состоит из папоротников, хвощей, злаков, осок. Ягодники развиты слабо. Эти типы охотничьих угодий населены лосем, зайцами-беляками, кабанами, тетеревами, глухарями.</w:t>
      </w:r>
    </w:p>
    <w:p w:rsidR="00C442BA" w:rsidRDefault="00C442BA">
      <w:pPr>
        <w:pStyle w:val="ConsPlusNormal"/>
        <w:spacing w:before="220"/>
        <w:ind w:firstLine="540"/>
        <w:jc w:val="both"/>
      </w:pPr>
      <w:r>
        <w:t>Березняки вейниковые. В травяном ярусе доминирует вейник седеющий (Calamagrostis canescens), обычны орляк обыкновенный (Pteridium aquilinum), костяника каменистая (Rubus saxatilis) и др., в подлеске часто встречается рябина обыкновенная (Sorbus aucuparia).</w:t>
      </w:r>
    </w:p>
    <w:p w:rsidR="00C442BA" w:rsidRDefault="00C442BA">
      <w:pPr>
        <w:pStyle w:val="ConsPlusNormal"/>
        <w:spacing w:before="220"/>
        <w:ind w:firstLine="540"/>
        <w:jc w:val="both"/>
      </w:pPr>
      <w:r>
        <w:lastRenderedPageBreak/>
        <w:t>Березняки папоротниковые. В травяно-кустарничковом ярусе доминирует папоротник орляк обыкновенный (Pteridium aquilinum).</w:t>
      </w:r>
    </w:p>
    <w:p w:rsidR="00C442BA" w:rsidRDefault="00C442BA">
      <w:pPr>
        <w:pStyle w:val="ConsPlusNormal"/>
        <w:spacing w:before="220"/>
        <w:ind w:firstLine="540"/>
        <w:jc w:val="both"/>
      </w:pPr>
      <w:r>
        <w:t>Березняки луговиковые. В травяно-кустарничковом ярусе кроме овсика (луговика) извилистого (Avenella flexuosa) встречается щучка дернистая (Deschampsia caespitosa).</w:t>
      </w:r>
    </w:p>
    <w:p w:rsidR="00C442BA" w:rsidRDefault="00C442BA">
      <w:pPr>
        <w:pStyle w:val="ConsPlusNormal"/>
        <w:spacing w:before="220"/>
        <w:ind w:firstLine="540"/>
        <w:jc w:val="both"/>
      </w:pPr>
      <w:r>
        <w:t>Березняки с южными элементами. Среди южных элементов - медуница неясная (Pulmonaria obscura), печеночница благородная (Hepatica nobilis), ландыш майский (Convallaria majalis).</w:t>
      </w:r>
    </w:p>
    <w:p w:rsidR="00C442BA" w:rsidRDefault="00C442BA">
      <w:pPr>
        <w:pStyle w:val="ConsPlusNormal"/>
        <w:spacing w:before="220"/>
        <w:ind w:firstLine="540"/>
        <w:jc w:val="both"/>
      </w:pPr>
      <w:r>
        <w:t>Сырые, частично заболачивающиеся березняки относятся к следующим типам среды обитания охотничьих ресурсов.</w:t>
      </w:r>
    </w:p>
    <w:p w:rsidR="00C442BA" w:rsidRDefault="00C442BA">
      <w:pPr>
        <w:pStyle w:val="ConsPlusNormal"/>
        <w:spacing w:before="220"/>
        <w:ind w:firstLine="540"/>
        <w:jc w:val="both"/>
      </w:pPr>
      <w:r>
        <w:t>Березняки черничные. В травяно-кустарничковом ярусе при доминировании черники (Vaccinium myrtillus) обычны ожика волосистая (Luzula pilosa), марьянник луговой (Melampyrum pratense), брусника (Vaccinium vitis-idaea).</w:t>
      </w:r>
    </w:p>
    <w:p w:rsidR="00C442BA" w:rsidRDefault="00C442BA">
      <w:pPr>
        <w:pStyle w:val="ConsPlusNormal"/>
        <w:spacing w:before="220"/>
        <w:ind w:firstLine="540"/>
        <w:jc w:val="both"/>
      </w:pPr>
      <w:r>
        <w:t>Березняки таволжные. Лабазник (таволга) обнаженная (Filipendula denudata), доминирует в травяно-кустарничковом ярусе; часто встречаются также вейник седеющий (Calamagrostis canescens), кизляк кистецветный (Naumburgia thyrsiflora), осока пузырчатая (Carex vesicaria).</w:t>
      </w:r>
    </w:p>
    <w:p w:rsidR="00C442BA" w:rsidRDefault="00C442BA">
      <w:pPr>
        <w:pStyle w:val="ConsPlusNormal"/>
        <w:spacing w:before="220"/>
        <w:ind w:firstLine="540"/>
        <w:jc w:val="both"/>
      </w:pPr>
      <w:r>
        <w:t>Березняки сфагновые. В травяно-кустарничковом ярусе березняков сфагновых обычны вейник седеющий (Calamagrostis canescens), вербейник обыкновенный (Lysimachia vulgaris), сабельник болотный (Comarum palustre), фиалка болотная (Viola palustris), в моховом ярусе доминирует Sphagnum girgensohnii, а в древостое регулярно встречается сосна обыкновенная (Pinus sylvestris). Данный тип приурочен к участкам с пониженным рельефом (слабо дренированные равнины, котловины, окраины верховых болот). Высота древостоя - 10-15 м. В древостое преобладает береза, присутствует примесь ели и осины. Полнота древостоя незначительная - 0,4-0,6. Подрост ели и березы редкий. В подлеске можжевельник, ива пепельная, ольха, крушина. Почва сырая торфянистая. Переувлажнение постоянное. Данный тип угодий пригоден для обитания куницы, зайца-беляка, лося и рябчика.</w:t>
      </w:r>
    </w:p>
    <w:p w:rsidR="00C442BA" w:rsidRDefault="00C442BA">
      <w:pPr>
        <w:pStyle w:val="ConsPlusNormal"/>
        <w:spacing w:before="220"/>
        <w:ind w:firstLine="540"/>
        <w:jc w:val="both"/>
      </w:pPr>
      <w:r>
        <w:t>Березняки мшистые. К этому типу отнесены старые березовые насаждения, занимающие равнинные, часто пониженные участки. Обычно березняки следует рассматривать как вторичные леса, возникшие на месте еловых или сосновых лесонасаждений. Березняки могут быть одно- или двухъярусными. В последнем случае второй ярус из ели, а в первом ярусе береза как фоновый вид. Высота древостоя в березняках мшистых на дренированных почвах достигает 18-20 м, на пониженных участках - 10-15 м. Полнота древостоя варьирует от 0,4 до 0,8. Подрост сложен елью, березой, осиной, как правило, средней густоты. В подлеске рябина, черемуха, смородина, липа, ива, крушина, жимолость, можжевельник. Подлесок редкий. Травяно-кустарничковый покров: папоротники, сныть, таволга, костяника, майник, кислица, хвощи, брусника, черника. Березняки мшистые пригодны для обитания куницы, зайца-беляка, лося, кабана, глухаря, рябчика и тетерева.</w:t>
      </w:r>
    </w:p>
    <w:p w:rsidR="00C442BA" w:rsidRDefault="00C442BA">
      <w:pPr>
        <w:pStyle w:val="ConsPlusNormal"/>
        <w:spacing w:before="220"/>
        <w:ind w:firstLine="540"/>
        <w:jc w:val="both"/>
      </w:pPr>
      <w:r>
        <w:t>Осиновые леса встречаются во всех районах Ленинградской области. В целом, осинники произрастают на более богатых почвах, чем березняки и не встречаются в переувлажненных местообитаниях, но часто образуют сходные с березняками сообщества с близким к березнякам, но, как правило, более богатым флористическим составом. Выделяют следующие их типы.</w:t>
      </w:r>
    </w:p>
    <w:p w:rsidR="00C442BA" w:rsidRDefault="00C442BA">
      <w:pPr>
        <w:pStyle w:val="ConsPlusNormal"/>
        <w:spacing w:before="220"/>
        <w:ind w:firstLine="540"/>
        <w:jc w:val="both"/>
      </w:pPr>
      <w:r>
        <w:t xml:space="preserve">Осиновые молодняки. Произрастают преимущественно на вырубках различной давности, большей частью от 3 до 20 лет, а также на заброшенных сельскохозяйственных землях. Представляют собой молодые естественные древостои или площади молодых лесных культур сосны и ели, где основной фон создают лиственные породы, а посадки хвойных находятся под их пологом. Примерный состав древостоя: 5ОС3Б1С1Е, 5Ол2Б3Е, 4Б3Ол2Ос1С, высота древостоя от 1,5 до 7 м. Полнота древостоя от 0,6 до 1,0. Подлесок - рябина, черемуха, жимолость, крушина - хорошо плодоносит. Черника большей частью угнетена, брусника местами плодоносит. Травяно-кустарниковый ярус (кипрей, малина, злаки) лучше развит на открытых местах. Хорошие угодья для </w:t>
      </w:r>
      <w:r>
        <w:lastRenderedPageBreak/>
        <w:t>травоядных охотничьих животных. Такие угодья служат местообитаниями для зайца-беляка, куницы, лося, глухаря, тетерева, рябчика.</w:t>
      </w:r>
    </w:p>
    <w:p w:rsidR="00C442BA" w:rsidRDefault="00C442BA">
      <w:pPr>
        <w:pStyle w:val="ConsPlusNormal"/>
        <w:spacing w:before="220"/>
        <w:ind w:firstLine="540"/>
        <w:jc w:val="both"/>
      </w:pPr>
      <w:r>
        <w:t>Осиновые средневозрастные. Древостой таких угодий представлен осиной. Присутствует примесь хвойных пород. Примерный состав древостоя: 6Ос2Б1Ол1С, 8Ол2Б. Сомкнутость полога значительная, 0,6 и более (до 1,0). Подрост редкий, в составе ель, реже сосна, ольха, береза, осина. Подлесок состоит из крушины, рябины, можжевельника, средней густоты или редкий. Напочвенный покров разреженный, состоит из папоротников, хвощей, злаков, осок. Ягодники развиты слабо. Эти типы охотничьих угодий населены лосем, зайцами-беляками, кабанами, тетеревами, глухарями.</w:t>
      </w:r>
    </w:p>
    <w:p w:rsidR="00C442BA" w:rsidRDefault="00C442BA">
      <w:pPr>
        <w:pStyle w:val="ConsPlusNormal"/>
        <w:spacing w:before="220"/>
        <w:ind w:firstLine="540"/>
        <w:jc w:val="both"/>
      </w:pPr>
      <w:r>
        <w:t>Осинники спелые и переспелые. Угодья данного типа приурочены в основном к приподнятым хорошо дренированным площадям. Древостой сложен мелколиственными породами: осиной и березой. Как примесь, в небольших количествах встречаются хвойные породы - ель и сосна. Состав древостоя варьирует от 10Ос до 3Б3Ос4Е. Высота древостоя достигает 18-20 метров. Древостой отличается непостоянной полнотой, которая варьирует от 0,4 до 0,8. Подрост хорошо развит. В подросте преобладает ель, сопутствующие породы - береза, осина, липа, реже ольха, встречаются и единичные деревца сосны. Подлесок состоит из крушины, рябины, реже жимолости, черемухи, ивы, средней густоты или редкий. Напочвенный покров густой и разнообразный. Основными видами травяного яруса, являются зеленые мхи (кукушкин лен), разнообразные представители злаков, папоротников, хвощей, осок, а также крапива, черника и костяника. Семеношение хвойных пород слабое. В осинниках довольно многочисленны мышевидные грызуны. В таких угодьях часто встречаются куница, заяц-беляк, лось, кабан, рябчик, глухарь, тетерев.</w:t>
      </w:r>
    </w:p>
    <w:p w:rsidR="00C442BA" w:rsidRDefault="00C442BA">
      <w:pPr>
        <w:pStyle w:val="ConsPlusNormal"/>
        <w:spacing w:before="220"/>
        <w:ind w:firstLine="540"/>
        <w:jc w:val="both"/>
      </w:pPr>
      <w:r>
        <w:t>Осинники вейниковые. В травяно-кустарничковом ярусе доминирует вейник тростниковый (лесной) (Calamagrostis arundinacea), нередки также щитовник распростертый (Dryopteris expansa), кислица обыкновенная (Oxalis acetosella), золотарник обыкновенный (Solidago virgaurea), голокучник обыкновенный (Gymnocarpium dryopteris), майник двулистный (Maianthemum bifolium), ландыш майский (Convallaria majalis), марьянник лесной (Melampyrum sylvaticum) и другие.</w:t>
      </w:r>
    </w:p>
    <w:p w:rsidR="00C442BA" w:rsidRDefault="00C442BA">
      <w:pPr>
        <w:pStyle w:val="ConsPlusNormal"/>
        <w:spacing w:before="220"/>
        <w:ind w:firstLine="540"/>
        <w:jc w:val="both"/>
      </w:pPr>
      <w:r>
        <w:t>Осинники ландышевые. В травяно-кустарничковом ярусе доминирует ландыш майский (Convallaria majalis).</w:t>
      </w:r>
    </w:p>
    <w:p w:rsidR="00C442BA" w:rsidRDefault="00C442BA">
      <w:pPr>
        <w:pStyle w:val="ConsPlusNormal"/>
        <w:spacing w:before="220"/>
        <w:ind w:firstLine="540"/>
        <w:jc w:val="both"/>
      </w:pPr>
      <w:r>
        <w:t>Осинники костяничные. В травяном ярусе обычны костяника каменистая (Rubus saxatilis), кислица обыкновенная (Oxalis acetosella), майник двулистный (Maianthemum bifolium), седмичник европейский (Trientalis europaea), герань лесная (Geranium sylvaticum), купальница европейская (Trientalis europaea), дудник лесной (Angelica sylvestris), купырь лесной (Anthryscus sylvestris), щитовник игольчатый (Dryopteris carthusiana), щитовник мужской (Dryopteris filix-mas), гравилат речной (Geum rivale), крапива двудомная (Urtica dioica), фиалка Ривиниуса (Viola riviniana) и другие.</w:t>
      </w:r>
    </w:p>
    <w:p w:rsidR="00C442BA" w:rsidRDefault="00C442BA">
      <w:pPr>
        <w:pStyle w:val="ConsPlusNormal"/>
        <w:spacing w:before="220"/>
        <w:ind w:firstLine="540"/>
        <w:jc w:val="both"/>
      </w:pPr>
      <w:r>
        <w:t>Осинники с южными элементами. В травяно-кустарничковом ярусе отмечены неморальные виды - воронец колосовидный (Actaea spicata), копытень европейский (Asarum europaeum), медуница неясная (Pulmonaria obscura), бор развесистый (Milium effusum), звездчатка ланцетолистная (Stellaria holostea), осока пальчатая (Carex digitata) и другие.</w:t>
      </w:r>
    </w:p>
    <w:p w:rsidR="00C442BA" w:rsidRDefault="00C442BA">
      <w:pPr>
        <w:pStyle w:val="ConsPlusNormal"/>
        <w:spacing w:before="220"/>
        <w:ind w:firstLine="540"/>
        <w:jc w:val="both"/>
      </w:pPr>
      <w:r>
        <w:t>Сероольховые леса распространены в Ленинградской области повсеместно: по берегам водоемов, на месте вырубок и залежей. Различают следующие типы ольшаников.</w:t>
      </w:r>
    </w:p>
    <w:p w:rsidR="00C442BA" w:rsidRDefault="00C442BA">
      <w:pPr>
        <w:pStyle w:val="ConsPlusNormal"/>
        <w:spacing w:before="220"/>
        <w:ind w:firstLine="540"/>
        <w:jc w:val="both"/>
      </w:pPr>
      <w:r>
        <w:t xml:space="preserve">Ольховые молодняки. Расположены на сплошных вырубках различной давности, большей частью от 3 до 20 лет, а также на заброшенных сельскохозяйственных землях, ольшаники приурочены к поймам водотоков. Представляют собой молодые естественные древостои или площади молодых лесных культур сосны и ели, где основной фон создают лиственные породы, а посадки хвойных находятся под их пологом. Примерный состав древостоя: 5Ол2Б3Е, 4Б3Ол2Ос1С. Высота древостоя от 1,5 до 7 м. Полнота древостоя от 0,6 до 1,0. Подлесок - рябина, черемуха, жимолость, крушина - хорошо плодоносит. Черника большей частью угнетена, брусника местами </w:t>
      </w:r>
      <w:r>
        <w:lastRenderedPageBreak/>
        <w:t>плодоносит. Травяно-кустарниковый ярус (кипрей, малина, злаки) лучше развит на открытых местах. Хорошие угодья для травоядных охотничьих животных. Такие угодья служат местообитаниями для зайца-беляка, куницы, лося, глухаря, тетерева, рябчика.</w:t>
      </w:r>
    </w:p>
    <w:p w:rsidR="00C442BA" w:rsidRDefault="00C442BA">
      <w:pPr>
        <w:pStyle w:val="ConsPlusNormal"/>
        <w:spacing w:before="220"/>
        <w:ind w:firstLine="540"/>
        <w:jc w:val="both"/>
      </w:pPr>
      <w:r>
        <w:t>Ольховые средневозрастные леса. Древостой таких угодий представлен осиной. Присутствует примесь хвойных пород. Примерный состав древостоя: 8Ол2Б, 6Ос2Б1Ол1С. Сомкнутость полога значительная, 0,6 и более (до 1,0). Подрост редкий, в составе ель, реже сосна, ольха, береза, осина. Подлесок состоит из крушины, рябины, можжевельника, средней густоты или редкий. Напочвенный покров разреженный, состоит из папоротников, хвощей, злаков, осок. Ягодники развиты слабо. Эти типы охотничьих угодий населены лосем, зайцами-беляками, кабанами, тетеревами, глухарями.</w:t>
      </w:r>
    </w:p>
    <w:p w:rsidR="00C442BA" w:rsidRDefault="00C442BA">
      <w:pPr>
        <w:pStyle w:val="ConsPlusNormal"/>
        <w:spacing w:before="220"/>
        <w:ind w:firstLine="540"/>
        <w:jc w:val="both"/>
      </w:pPr>
      <w:r>
        <w:t>Ольшаники спелые. Такие участки обычно располагаются неширокой полосой в поймах водотоков. Иногда ольшаники встречаются в сырых низменных местах. Древостой представлен серой ольхой с небольшой примесью осины и березы. Такие угодья отличаются сырыми почвами, плохой освещенностью, густым травяно-кустарниковым ярусом, представленным зарослями малины, смородины, крапивы, осокой, тростником и рогозом. Здесь много гниющих стволов, пней, кочек, заросших мхом и травой. Ямы и выбоины в дождливые годы все лето бывают заполнены водой. Почвенно-грунтовые условия способствуют развитию травостоя, обилию насекомых и других беспозвоночных животных. Ольшаники отличаются неплохими кормовыми и защитными условиями для копытных, зайца-беляка, лисицы, енотовидной собаки, рябчика и тетерева.</w:t>
      </w:r>
    </w:p>
    <w:p w:rsidR="00C442BA" w:rsidRDefault="00C442BA">
      <w:pPr>
        <w:pStyle w:val="ConsPlusNormal"/>
        <w:spacing w:before="220"/>
        <w:ind w:firstLine="540"/>
        <w:jc w:val="both"/>
      </w:pPr>
      <w:r>
        <w:t>В травяно-кустарничковом ярусе обычными видами являются крапива двудомная (Urtica dioica), щитовник шартрский (Dryopteris carthusiana), купырь лесной (Anthryscus sylvestris), дудник лесной (Angelica sylvestris), гравилат городской (Geum urbanum), золотарник обыкновенный (Solidago virgaurea), кислица обыкновенная (Oxalis acetosella). На почвах, богатых не только азотом, но и микроэлементами, формируются снытевые сероольшаники с доминированием в травяно-кустарничковом ярусе сныти обыкновенной (Aegopodium podagraria).</w:t>
      </w:r>
    </w:p>
    <w:p w:rsidR="00C442BA" w:rsidRDefault="00C442BA">
      <w:pPr>
        <w:pStyle w:val="ConsPlusNormal"/>
        <w:spacing w:before="220"/>
        <w:ind w:firstLine="540"/>
        <w:jc w:val="both"/>
      </w:pPr>
      <w:r>
        <w:t>Черно-ольховые леса в Ленинградской области имеют ограниченное распространение и встречаются в основном по берегам крупных водоемов, в том числе Финского залива, в притеррасных поймах более крупных рек. Здесь также преобладает разнотравье, представленное влаголюбивыми видами растений, местами с зарослями тростника южного (Phragmites australis). К числу характерных видов принадлежат паслен сладко-горький (Solanum dulcamara), касатик водяной (Iris pseudacorus), вех ядовитый (Cicuta virosa), а из кустарников - смородина черная (Ribes nigrum).</w:t>
      </w:r>
    </w:p>
    <w:p w:rsidR="00C442BA" w:rsidRDefault="00C442BA">
      <w:pPr>
        <w:pStyle w:val="ConsPlusNormal"/>
        <w:spacing w:before="220"/>
        <w:ind w:firstLine="540"/>
        <w:jc w:val="both"/>
      </w:pPr>
      <w:r>
        <w:t>Класс - Смешанные леса с преобладанием хвойных пород.</w:t>
      </w:r>
    </w:p>
    <w:p w:rsidR="00C442BA" w:rsidRDefault="00C442BA">
      <w:pPr>
        <w:pStyle w:val="ConsPlusNormal"/>
        <w:spacing w:before="220"/>
        <w:ind w:firstLine="540"/>
        <w:jc w:val="both"/>
      </w:pPr>
      <w:r>
        <w:t>Древесный ярус - сосна обыкновенная. Кустарниковый ярус - можжевельник обыкновенный. Травяно-кустарничковый ярус: вереск обыкновенный, брусника, толокнянка, осока верещатниковая. Мохово-лишайниковый ярус - кладония оленья, кладония древовидная, плеуроциум, кладония тонкая, кладония дюймовая, цетрария исландская. Подрост: сосновый; значительной густоты - на 25% площади спелых древостоев; рост удовлетворительный. Смена хвойных пород после рубок отсутствует. На вырубках и в молодняках могут разрастаться политрихум можжевеловый и бокальчатые кладонии. Класс бонитета IV - в сосновых лесах.</w:t>
      </w:r>
    </w:p>
    <w:p w:rsidR="00C442BA" w:rsidRDefault="00C442BA">
      <w:pPr>
        <w:pStyle w:val="ConsPlusNormal"/>
        <w:spacing w:before="220"/>
        <w:ind w:firstLine="540"/>
        <w:jc w:val="both"/>
      </w:pPr>
      <w:r>
        <w:t xml:space="preserve">В брусничных типах леса среднее число видов растений 26, на вырубках и в молодняках до 40. Древесный ярус - сосна обыкновенная, редко береза повислая, ель обыкновенная. Кустарниковый ярус - можжевельник обыкновенный, рябина обыкновенная, реже крушина ломкая. Травяно-кустарничковый ярус - брусника, черника, вереск обыкновенный, марьянник луговой. Мохово-лишайниковый ярус - плеуроциум, дикранум (виды), хилокомиум, кладония оленья, кладония древовидная. Подрост: еловый, сосновый, реже березовый; хвойный подрост значительной густоты - на 25% площади спелых древостоев. Потенциальный рост (после осветления) удовлетворительный. Смена хвойных пород после рубок на березу повислую слабой </w:t>
      </w:r>
      <w:r>
        <w:lastRenderedPageBreak/>
        <w:t>интенсивности.</w:t>
      </w:r>
    </w:p>
    <w:p w:rsidR="00C442BA" w:rsidRDefault="00C442BA">
      <w:pPr>
        <w:pStyle w:val="ConsPlusNormal"/>
        <w:spacing w:before="220"/>
        <w:ind w:firstLine="540"/>
        <w:jc w:val="both"/>
      </w:pPr>
      <w:r>
        <w:t>На вырубках и в молодняках могут преобладать вереск обыкновенный, луговик извилистый, овсяница овечья, иван-чай, кукушкин лен можжевеловый, лишайники. При разреживании древостоя увеличивается покрытие вереска и напочвенных лишайников. В составе сообщества могут участвовать вейник лесной, ожика волосистая, ястребинка волосистая, земляника лесная, короставник полевой, вероника лекарственная.</w:t>
      </w:r>
    </w:p>
    <w:p w:rsidR="00C442BA" w:rsidRDefault="00C442BA">
      <w:pPr>
        <w:pStyle w:val="ConsPlusNormal"/>
        <w:spacing w:before="220"/>
        <w:ind w:firstLine="540"/>
        <w:jc w:val="both"/>
      </w:pPr>
      <w:r>
        <w:t>В черничных типах леса среднее число видов растений 37, на вырубках и в молодняках до 50. Древесный ярус - ель обыкновенная, сосна обыкновенная, березы пушистая и повислая, осина. Кустарниковый ярус - рябина обыкновенная. Травяно-кустарничковый ярус - черника, брусника, майник, кислица, седмичник, костяника, орляк, ожика волосистая, щитовник заостренный, вейник лесной, луговик извилистый, золотарник, линнея северная. Мохово-лишайниковый ярус - плеуроциум, хилокомиум, дикранум (виды), реже ритидиадельфус трехгранный. Подрост в основном еловый; значительной густоты - на 30% площади спелых лесов; потенциальный рост (после осветления) хороший. На вырубках и в молодняках могут в травяном ярусе преобладать вейник лесной, луговик извилистый, иван-чай, костяника, ландыш майский, в моховом - брахитециум (виды), ритидиадельфус трехгранный, кукушкин лен обыкновенный.</w:t>
      </w:r>
    </w:p>
    <w:p w:rsidR="00C442BA" w:rsidRDefault="00C442BA">
      <w:pPr>
        <w:pStyle w:val="ConsPlusNormal"/>
        <w:spacing w:before="220"/>
        <w:ind w:firstLine="540"/>
        <w:jc w:val="both"/>
      </w:pPr>
      <w:r>
        <w:t>В кисличных типах леса среднее число видов растений в ельниках 46 (36-57), в сосняках 62 (59-68). Древесный ярус - ель обыкновенная, сосна обыкновенная, березы пушистая и повислая, осина, ольха серая. Кустарниковый ярус - рябина обыкновенная, можжевельник обыкновенный, крушина ломкая. Травяно-кустарничковый ярус - черника, майник, кислица, костяника, вейник лесной, орляк, перловник, осока пальчатая, вероника лекарственная, грушанка круглолистная, брусника, луговик извилистый, марьянник лесной, ожика волосистая, в сосняках также ястребинки (зонтичная и лесная), овсяница овечья, земляника лесная, фиалка собачья, короставник полевой, колокольчик круглолистный. Мохово-лишайниковый ярус - плеуроциум, хилокомиум, дикранум (виды), реже ритидиадельфус трехгранный. Подрост в основном еловый, значительной густоты - на 40% площади спелых древостоев. Потенциальный рост (после осветления) хороший. На вырубках и в молодняках могут преобладать вейник наземный и лесной, орляк, малина. Такие леса являются хорошими угодьями для медведя, глухаря, средними для косули, кабана, зайца беляка, но плохими для лося, зайца русака, тетерева.</w:t>
      </w:r>
    </w:p>
    <w:p w:rsidR="00C442BA" w:rsidRDefault="00C442BA">
      <w:pPr>
        <w:pStyle w:val="ConsPlusNormal"/>
        <w:spacing w:before="220"/>
        <w:ind w:firstLine="540"/>
        <w:jc w:val="both"/>
      </w:pPr>
      <w:r>
        <w:t>Класс - Смешанные леса с преобладанием мелколиственных пород. К этому типу отнесены березовые и осиновые насаждения, занимающие равнинные, часто пониженные участки. Обычно березняки следует рассматривать как вторичные леса, возникшие на месте еловых или сосновых лесонасаждений. Березняки могут быть одно- или двухъярусными. В последнем случае второй ярус из ели, а в первом ярусе береза как фоновый вид. Высота древостоя в березняках на дренированных почвах достигает 18-20 м, на пониженных участках - 10-15 м. Полнота древостоя варьирует от 0,4 до 0,8. Подрост сложен березой, липой, сосной или елью, как правило, средней густоты. В подлеске рябина, черемуха, смородина, липа, ива, крушина, жимолость, можжевельник. Травяной покров из злаков (вейник наземный (Calamagrostis epigeios), мятлик дубравный (Poa nemoralis), ежа сборная (Dactylis glomerata), перловник поникший (Melica nutans), земляники лесной (Fragaria vesca), вероники дубравной (Veronica chamaedrys), зверобоя пятнистого (Hypericum maculatum), короставника полевого (Knautia arvensis), лапчатки прямостоячей (Potentilla erecta) и другие. Березняки пригодны для обитания куницы, зайца-беляка, лося, кабана, глухаря, рябчика и тетерева.</w:t>
      </w:r>
    </w:p>
    <w:p w:rsidR="00C442BA" w:rsidRDefault="00C442BA">
      <w:pPr>
        <w:pStyle w:val="ConsPlusNormal"/>
        <w:spacing w:before="220"/>
        <w:ind w:firstLine="540"/>
        <w:jc w:val="both"/>
      </w:pPr>
      <w:r>
        <w:t xml:space="preserve">Осинники приурочены в основном к приподнятым дренированным площадям. Как примесь, в небольших количествах встречаются хвойные породы - ель и сосна, широколиственные - дуб, липа. Древостой отличается непостоянной полнотой, которая варьирует от 0,5 до 0,8. Подрост хорошо развит. В подросте преобладает береза, осина, встречаются и единичные деревца сосны. Подлесок состоит из крушины, рябины, реже жимолости, черемухи, ивы, лещины, средней густоты или редкий. Напочвенный покров густой и разнообразный. Основными видами, слагающими травяно-кустарничковый ярус, являются зеленые мхи, кукушкин лен (Polytrichum commune), </w:t>
      </w:r>
      <w:r>
        <w:lastRenderedPageBreak/>
        <w:t>разнообразные представители злаков, осок, а также изредка крапива двудомная и костяника (Rubus saxatilis). В осинниках довольно многочисленны мышевидные грызуны. В таких угодьях часто встречаются заяц-беляк, лось, олени, кабан, рябчик, тетерев.</w:t>
      </w:r>
    </w:p>
    <w:p w:rsidR="00C442BA" w:rsidRDefault="00C442BA">
      <w:pPr>
        <w:pStyle w:val="ConsPlusNormal"/>
        <w:spacing w:before="220"/>
        <w:ind w:firstLine="540"/>
        <w:jc w:val="both"/>
      </w:pPr>
      <w:r>
        <w:t>Класс - Смешанные леса с преобладанием широколиственных пород. Данный класс среды обитания охотничьих животных в области представлен 2 группами лесных фитоценозов - смешанные леса с преобладанием широколиственных пород и значительным участием в сложении фитоценоза хвойных пород и смешанные леса с преобладанием широколиственных пород и значительным участием в сложении фитоценоза мелколиственных пород.</w:t>
      </w:r>
    </w:p>
    <w:p w:rsidR="00C442BA" w:rsidRDefault="00C442BA">
      <w:pPr>
        <w:pStyle w:val="ConsPlusNormal"/>
        <w:spacing w:before="220"/>
        <w:ind w:firstLine="540"/>
        <w:jc w:val="both"/>
      </w:pPr>
      <w:r>
        <w:t>Смешанные леса с преобладанием широколиственных пород и значительным участием в сложении фитоценоза хвойных пород. Для первого яруса таких лесов региона характерны дуб, липа, клен остролистный, ясень обыкновенный, сосна обыкновенная или ель. В подлеске представлены лещина (Corylus avellana), можжевельник (Juniperus communis) и бересклет бородавчатый (Euonymus verrucosa), а в травяном покрове - злаки, осоки, ландыш майский (Convallaria majalis) и некоторые неморальные виды, например, живучка ползучая (Ajuga reptans), копытень европейский (Asarum europaeum). Такие леса обладают хорошими кормовыми и защитными свойствами и являются хорошими угодьями для оленьих, кабана, зайца беляка и рябчика.</w:t>
      </w:r>
    </w:p>
    <w:p w:rsidR="00C442BA" w:rsidRDefault="00C442BA">
      <w:pPr>
        <w:pStyle w:val="ConsPlusNormal"/>
        <w:spacing w:before="220"/>
        <w:ind w:firstLine="540"/>
        <w:jc w:val="both"/>
      </w:pPr>
      <w:r>
        <w:t>Смешанные леса с преобладанием широколиственных пород и значительным участием в сложении фитоценоза мелколиственных пород имеют аналогичный вышеуказанным состав ярусов. Но в первом ярусе этих типов фитоценозов отсутствуют ель и сосна. Их место занимают береза и осина. Такие леса обладают хорошими кормовыми и защитными свойствами и являются хорошими угодьями для оленьих, кабана, зайца беляка, но средними и плохими - для рябчика.</w:t>
      </w:r>
    </w:p>
    <w:p w:rsidR="00C442BA" w:rsidRDefault="00C442BA">
      <w:pPr>
        <w:pStyle w:val="ConsPlusNormal"/>
        <w:spacing w:before="220"/>
        <w:ind w:firstLine="540"/>
        <w:jc w:val="both"/>
      </w:pPr>
      <w:r>
        <w:t>Класс - Искусственно созданные леса (кроме посадок на месте вырубок) представлен в основном посадками лиственницы.</w:t>
      </w:r>
    </w:p>
    <w:p w:rsidR="00C442BA" w:rsidRDefault="00C442BA">
      <w:pPr>
        <w:pStyle w:val="ConsPlusNormal"/>
        <w:spacing w:before="220"/>
        <w:ind w:firstLine="540"/>
        <w:jc w:val="both"/>
      </w:pPr>
      <w:r>
        <w:t>Категория среды обитания охотничьих ресурсов леса является одной из наиболее пригодных для ведения охотничьего хозяйства. Леса характеризуются хорошими кормовыми и защитными свойствами, и пригодны для обитания многих видов охотничьих животных, популяции которых в лесах характеризуются высокой численностью. Леса являются свойственными угодьями для копытных животных (лось, олень, косуля, кабан), пушных видов охотничьих ресурсов (белка, куница, енотовидная собака), боровой дичи.</w:t>
      </w:r>
    </w:p>
    <w:p w:rsidR="00C442BA" w:rsidRDefault="00C442BA">
      <w:pPr>
        <w:pStyle w:val="ConsPlusNormal"/>
        <w:spacing w:before="220"/>
        <w:ind w:firstLine="540"/>
        <w:jc w:val="both"/>
      </w:pPr>
      <w:r>
        <w:t>Категория Молодняки и кустарники - территории, покрытые кронами древесной и древесно-кустарниковой растительности более чем на 20% площади и с высотой растений до 5 м.</w:t>
      </w:r>
    </w:p>
    <w:p w:rsidR="00C442BA" w:rsidRDefault="00C442BA">
      <w:pPr>
        <w:pStyle w:val="ConsPlusNormal"/>
        <w:spacing w:before="220"/>
        <w:ind w:firstLine="540"/>
        <w:jc w:val="both"/>
      </w:pPr>
      <w:r>
        <w:t>Класс - Вырубки и зарастающие поля. Класс условно делится на два типа среды обитания охотничьих ресурсов: зарастающие поля и зарастающие вырубки. По характеру зарастания луговых фитоценозов древесными породами, выделено несколько типов:</w:t>
      </w:r>
    </w:p>
    <w:p w:rsidR="00C442BA" w:rsidRDefault="00C442BA">
      <w:pPr>
        <w:pStyle w:val="ConsPlusNormal"/>
        <w:spacing w:before="220"/>
        <w:ind w:firstLine="540"/>
        <w:jc w:val="both"/>
      </w:pPr>
      <w:r>
        <w:t>1. Зарастание луговых фитоценозов осиной (Populus tremula L.). Благодаря способности размножаться корневыми отпрысками, осина быстро осваивает вырубки и заброшенные сенокосные луга. Участие лугового крупнотравья, таких видов как Angelica sylvestris L., Anthriscus sylvestris (L.) Hoffm., Filipendula ulmaria (L.) Maxim. снижается по мере зарастания луга, увеличивается роль лесных видов: появляется Oxalis acetosella L., Rubus saxatilis L., Trientalis europea L., а участие луговых видов, таких как Stellaria graminea L., Veronica chamaedrys L., Vicia cracca L., Lathyrus pratensis L., снижается.</w:t>
      </w:r>
    </w:p>
    <w:p w:rsidR="00C442BA" w:rsidRDefault="00C442BA">
      <w:pPr>
        <w:pStyle w:val="ConsPlusNormal"/>
        <w:spacing w:before="220"/>
        <w:ind w:firstLine="540"/>
        <w:jc w:val="both"/>
      </w:pPr>
      <w:r>
        <w:t xml:space="preserve">2. Зарастание луговых фитоценозов ольхой серой (Alnus incana L.). Сероольховые леса формируются на месте заброшенных пашен и сенокосов, на вырубках. Чаще всего ольха серая участвует в зарастании на переувлажненных территориях или на участках с переменным водным режимом. По мере зарастания луга ольхой снижается доля лугового мелкотравья (Lathyrus pratensis </w:t>
      </w:r>
      <w:r>
        <w:lastRenderedPageBreak/>
        <w:t>L., Veronica chamaedrys L., Stellaria graminea L., Rumex acetosa L. и др.). Также снижается доля участия в живом напочвенном покрове луговых злаков, таких как Alopecurus pratensis (L.), Phleum pretense (L.), Festuca pratensis (L.). Под пологом ольхи сохраняются только наиболее теневыносливые злаки (Elitrigia repens L.). При этом крупнотравье (Filipendula ulmaria L.) обнаруживается на всех участках под ольхой.</w:t>
      </w:r>
    </w:p>
    <w:p w:rsidR="00C442BA" w:rsidRDefault="00C442BA">
      <w:pPr>
        <w:pStyle w:val="ConsPlusNormal"/>
        <w:spacing w:before="220"/>
        <w:ind w:firstLine="540"/>
        <w:jc w:val="both"/>
      </w:pPr>
      <w:r>
        <w:t>Вырубки. Наибольшее влияние на качество охотничьих угодий и фауну диких зверей и птиц оказывают сплошные концентрированные рубки. Сразу после сплошных рубок на месте многоярусных насаждений возникает открытое пространство, в котором защитные, кормовые и микроклиматические условия коренным образом отличаются от исходных. Для вырубок характерны более резкие суточные и сезонные колебания температуры, усиленная циркуляция воздушных масс. Изменяются гидрологический режим и глубина снежного покрова.</w:t>
      </w:r>
    </w:p>
    <w:p w:rsidR="00C442BA" w:rsidRDefault="00C442BA">
      <w:pPr>
        <w:pStyle w:val="ConsPlusNormal"/>
        <w:spacing w:before="220"/>
        <w:ind w:firstLine="540"/>
        <w:jc w:val="both"/>
      </w:pPr>
      <w:r>
        <w:t>Зарастающие молодым лесом вырубки относятся к одному из самых ценных типов охотничьих угодий. Их качество повышается, если среди молодняков имеются покрытые травянистой растительностью поляны и прогалины.</w:t>
      </w:r>
    </w:p>
    <w:p w:rsidR="00C442BA" w:rsidRDefault="00C442BA">
      <w:pPr>
        <w:pStyle w:val="ConsPlusNormal"/>
        <w:spacing w:before="220"/>
        <w:ind w:firstLine="540"/>
        <w:jc w:val="both"/>
      </w:pPr>
      <w:r>
        <w:t>Данные угодья, как правило, характеризуются значительными запасами травянистых, а при сильном зарастании кустарниками и подростом мелколиственных пород, и древесно-веточных кормов, а также хорошими защитными условиями. Здесь обитают копытные виды животных, заяц-беляк, тетерев, заходит белка, лисица.</w:t>
      </w:r>
    </w:p>
    <w:p w:rsidR="00C442BA" w:rsidRDefault="00C442BA">
      <w:pPr>
        <w:pStyle w:val="ConsPlusNormal"/>
        <w:spacing w:before="220"/>
        <w:ind w:firstLine="540"/>
        <w:jc w:val="both"/>
      </w:pPr>
      <w:r>
        <w:t>Кустарники, как и заброшенные сельскохозяйственные угодья, луга, особенно заброшенные сенокосы и пашни, представляют интерес для охотничьего хозяйства и как места, удобные для создания кормовых полей, ремизов и некоторых других биотехнических мероприятий.</w:t>
      </w:r>
    </w:p>
    <w:p w:rsidR="00C442BA" w:rsidRDefault="00C442BA">
      <w:pPr>
        <w:pStyle w:val="ConsPlusNormal"/>
        <w:spacing w:before="220"/>
        <w:ind w:firstLine="540"/>
        <w:jc w:val="both"/>
      </w:pPr>
      <w:r>
        <w:t>Категория Болота - территории, постоянно или большую часть года избыточно насыщенные водой и покрытые специфической гигрофитной растительностью.</w:t>
      </w:r>
    </w:p>
    <w:p w:rsidR="00C442BA" w:rsidRDefault="00C442BA">
      <w:pPr>
        <w:pStyle w:val="ConsPlusNormal"/>
        <w:spacing w:before="220"/>
        <w:ind w:firstLine="540"/>
        <w:jc w:val="both"/>
      </w:pPr>
      <w:r>
        <w:t>Болота (территории, постоянно или большую часть года избыточно насыщенные водой и покрытые специфической гигрофитной растительностью). По типу экосистем болот можно выделить следующие типы: - верховое болото - покровный торф - переходное болото - известковое щелочное болото - ключевое болото - аапа-болота - облесненные трясины; лесные болота.</w:t>
      </w:r>
    </w:p>
    <w:p w:rsidR="00C442BA" w:rsidRDefault="00C442BA">
      <w:pPr>
        <w:pStyle w:val="ConsPlusNormal"/>
        <w:spacing w:before="220"/>
        <w:ind w:firstLine="540"/>
        <w:jc w:val="both"/>
      </w:pPr>
      <w:r>
        <w:t>Болота - малоценные территории, имеющие свою специфическую фауну, главным образом, в теплый период года и довольно безжизненные в зимний период. Водно-болотные угодья являются средой обитания водоплавающих и околоводных птиц во все биологические периоды их цикла, характеризуются высоким биологическим разнообразием экосистем, значительными запасами водной и прибрежной растительности как кормовой базы и защитных условий для птиц и других животных.</w:t>
      </w:r>
    </w:p>
    <w:p w:rsidR="00C442BA" w:rsidRDefault="00C442BA">
      <w:pPr>
        <w:pStyle w:val="ConsPlusNormal"/>
        <w:spacing w:before="220"/>
        <w:ind w:firstLine="540"/>
        <w:jc w:val="both"/>
      </w:pPr>
      <w:r>
        <w:t>Среди болот, как категории среды обитания охотничьих ресурсов, в Ленинградской области можно выделить 3 класса среды обитания охотничьих животных: верховые болота, травяные болота и трясины.</w:t>
      </w:r>
    </w:p>
    <w:p w:rsidR="00C442BA" w:rsidRDefault="00C442BA">
      <w:pPr>
        <w:pStyle w:val="ConsPlusNormal"/>
        <w:spacing w:before="220"/>
        <w:ind w:firstLine="540"/>
        <w:jc w:val="both"/>
      </w:pPr>
      <w:r>
        <w:t>Болота занимают около 12% территории Ленинградской области. Имеются во всех ландшафтных районах Ленинградской области, но их количество в пределах районов сильно варьирует. Наиболее заболочены центральная и восточная части Ленинградской области, где имеются такие крупные по площади болота как Мшинское, Веретенинский Мох, Соколинский Мох и др. По степени разнообразия растительности болота разделены на следующие типы.</w:t>
      </w:r>
    </w:p>
    <w:p w:rsidR="00C442BA" w:rsidRDefault="00C442BA">
      <w:pPr>
        <w:pStyle w:val="ConsPlusNormal"/>
        <w:spacing w:before="220"/>
        <w:ind w:firstLine="540"/>
        <w:jc w:val="both"/>
      </w:pPr>
      <w:r>
        <w:t>Класс - Верховые болота. Верховые сфагновые грядово-мочажинные и грядово-озерковые болота. Наиболее распространены в Ленинградской области и, как правило, образуют сложные системы.</w:t>
      </w:r>
    </w:p>
    <w:p w:rsidR="00C442BA" w:rsidRDefault="00C442BA">
      <w:pPr>
        <w:pStyle w:val="ConsPlusNormal"/>
        <w:spacing w:before="220"/>
        <w:ind w:firstLine="540"/>
        <w:jc w:val="both"/>
      </w:pPr>
      <w:r>
        <w:t xml:space="preserve">Верховые сосново-сфагновые болота без мочажин и озерков распространены в </w:t>
      </w:r>
      <w:r>
        <w:lastRenderedPageBreak/>
        <w:t>Ленинградской области, но больших площадей не занимают.</w:t>
      </w:r>
    </w:p>
    <w:p w:rsidR="00C442BA" w:rsidRDefault="00C442BA">
      <w:pPr>
        <w:pStyle w:val="ConsPlusNormal"/>
        <w:spacing w:before="220"/>
        <w:ind w:firstLine="540"/>
        <w:jc w:val="both"/>
      </w:pPr>
      <w:r>
        <w:t>Для верховых болот моховый покров состоит из видов рода Сфагн и различных кустарничков - клюква болотная (Oxycoccus palustris), голубика (Vaccinium uliginosum), багульник болотный (Ledum palustre), водяника черная (Empetrum nigrum), хамедафна болотная (Chamaedaphne calyculata), подбел многолистный (Andromeda polifolia), береза карликовая (Betula nana), травянистых растений - осока малоцветковая (Carex pauciflora), осока топяная (Carex limosa), пушица влагалищная (Eriophorum vaginatum), очеретник белый (Rhynchospora alba), росянка круглолистная (Drosera rotundifolia), росянка английская (Drosera anglica), морошка приземистая (Rubus chamaemorus) и другие.</w:t>
      </w:r>
    </w:p>
    <w:p w:rsidR="00C442BA" w:rsidRDefault="00C442BA">
      <w:pPr>
        <w:pStyle w:val="ConsPlusNormal"/>
        <w:spacing w:before="220"/>
        <w:ind w:firstLine="540"/>
        <w:jc w:val="both"/>
      </w:pPr>
      <w:r>
        <w:t>Переходные почти безлесные осоково-сфагновые, тростниково-сфагновые и т.п. болота.</w:t>
      </w:r>
    </w:p>
    <w:p w:rsidR="00C442BA" w:rsidRDefault="00C442BA">
      <w:pPr>
        <w:pStyle w:val="ConsPlusNormal"/>
        <w:spacing w:before="220"/>
        <w:ind w:firstLine="540"/>
        <w:jc w:val="both"/>
      </w:pPr>
      <w:r>
        <w:t>На переходных болотах нередки осока волосистоплодная (Carex lasiocarpa), хвощ речной (Equisetum fluviatile), сабельник болотный (Comarum palustre), вахта трехлисточковая (Menyanthes trifoliata) и другие.</w:t>
      </w:r>
    </w:p>
    <w:p w:rsidR="00C442BA" w:rsidRDefault="00C442BA">
      <w:pPr>
        <w:pStyle w:val="ConsPlusNormal"/>
        <w:spacing w:before="220"/>
        <w:ind w:firstLine="540"/>
        <w:jc w:val="both"/>
      </w:pPr>
      <w:r>
        <w:t>Аапа-болота. Встречаются в Ленинградской области в юго-западном Приладожье. В целом характерны для Карелии и Кольского полуострова. Это безлесные болота, покрытые ковром сфагновых мхов, прерываемых озерками с осоками, вахтой трехлисточковой (Menyanthes trifoliata), хвощом речным (Equisetum fluviatile) и другие.</w:t>
      </w:r>
    </w:p>
    <w:p w:rsidR="00C442BA" w:rsidRDefault="00C442BA">
      <w:pPr>
        <w:pStyle w:val="ConsPlusNormal"/>
        <w:spacing w:before="220"/>
        <w:ind w:firstLine="540"/>
        <w:jc w:val="both"/>
      </w:pPr>
      <w:r>
        <w:t>Кормовая емкость верховых болот невелика, однако на закрайках болот, густо заросших ивняком, складываются хорошие условия для обитания лося и зайца-беляка в теплое время года.</w:t>
      </w:r>
    </w:p>
    <w:p w:rsidR="00C442BA" w:rsidRDefault="00C442BA">
      <w:pPr>
        <w:pStyle w:val="ConsPlusNormal"/>
        <w:spacing w:before="220"/>
        <w:ind w:firstLine="540"/>
        <w:jc w:val="both"/>
      </w:pPr>
      <w:r>
        <w:t>Класс - Травяные или низинные болота. Занимают 15% от всей площади болот в Ленинградской области. На низинных болотах нередки осока дернистая (Carex cespitosa), кизляк кистецветный (Naumburgia thyrsiflora), калужница болотная (Caltha palustris), зюзник европейский (Lycopus europaeus) и многие другие.</w:t>
      </w:r>
    </w:p>
    <w:p w:rsidR="00C442BA" w:rsidRDefault="00C442BA">
      <w:pPr>
        <w:pStyle w:val="ConsPlusNormal"/>
        <w:spacing w:before="220"/>
        <w:ind w:firstLine="540"/>
        <w:jc w:val="both"/>
      </w:pPr>
      <w:r>
        <w:t>Наиболее флористически богатыми являются низинные ключевые болота, где произрастают многие редкие виды растений.</w:t>
      </w:r>
    </w:p>
    <w:p w:rsidR="00C442BA" w:rsidRDefault="00C442BA">
      <w:pPr>
        <w:pStyle w:val="ConsPlusNormal"/>
        <w:spacing w:before="220"/>
        <w:ind w:firstLine="540"/>
        <w:jc w:val="both"/>
      </w:pPr>
      <w:r>
        <w:t>Травяные болота и их окрайки являются хорошими сезонными угодьями для копытных и зайца-беляка.</w:t>
      </w:r>
    </w:p>
    <w:p w:rsidR="00C442BA" w:rsidRDefault="00C442BA">
      <w:pPr>
        <w:pStyle w:val="ConsPlusNormal"/>
        <w:spacing w:before="220"/>
        <w:ind w:firstLine="540"/>
        <w:jc w:val="both"/>
      </w:pPr>
      <w:r>
        <w:t>Класс - Трясины, среди которых различают травяные, кустарниковые и лесные трясины. В растительности травяных топей преобладают высокостебельные формы (тростник, камыш, вейник, сабельник), причем обычно преобладает 1-2 вида. Мхов мало. Кустарниковые топи почти всегда кочковаты. Кочки образованы либо осоками, либо пнями, обросшими мхом. Из кустарников встречаются ивы, черная ольха, пушистая береза, крушина, черемуха. Травяной покров сходен с травяными топями. Лесные топи чаще расположены по окраинам больших болот или в долинах рек. Поверхность их всегда сильно кочковатая. Характерная древесная порода - черная ольха, встречается пушистая береза, реже ель и сосна. В остальном лесные топи сходны с кустарниковыми. Все топи и трясины постоянно или периодически питаются ручьевой или речной водой. Поэтому они, как правило, располагаются в пойме рек, озер. Нередко на таких болотах встречаются участки открытой воды. Топи и трясины имеют наихудшие условия для обитания охотничьих животных. В таких местах может обитать только бобр и ондатра.</w:t>
      </w:r>
    </w:p>
    <w:p w:rsidR="00C442BA" w:rsidRDefault="00C442BA">
      <w:pPr>
        <w:pStyle w:val="ConsPlusNormal"/>
        <w:spacing w:before="220"/>
        <w:ind w:firstLine="540"/>
        <w:jc w:val="both"/>
      </w:pPr>
      <w:r>
        <w:t>Категория Лугово-степные комплексы - территории, занятые многолетней мезофитной и ксерофитной растительностью.</w:t>
      </w:r>
    </w:p>
    <w:p w:rsidR="00C442BA" w:rsidRDefault="00C442BA">
      <w:pPr>
        <w:pStyle w:val="ConsPlusNormal"/>
        <w:spacing w:before="220"/>
        <w:ind w:firstLine="540"/>
        <w:jc w:val="both"/>
      </w:pPr>
      <w:r>
        <w:t>Среди лугово-степных комплексов, как категории среды обитания охотничьих ресурсов, в Ленинградской области выделен 1 класс среды обитания охотничьих животных - Луга.</w:t>
      </w:r>
    </w:p>
    <w:p w:rsidR="00C442BA" w:rsidRDefault="00C442BA">
      <w:pPr>
        <w:pStyle w:val="ConsPlusNormal"/>
        <w:spacing w:before="220"/>
        <w:ind w:firstLine="540"/>
        <w:jc w:val="both"/>
      </w:pPr>
      <w:r>
        <w:t>Луговая растительность занимает около 3% территории Ленинградской области.</w:t>
      </w:r>
    </w:p>
    <w:p w:rsidR="00C442BA" w:rsidRDefault="00C442BA">
      <w:pPr>
        <w:pStyle w:val="ConsPlusNormal"/>
        <w:spacing w:before="220"/>
        <w:ind w:firstLine="540"/>
        <w:jc w:val="both"/>
      </w:pPr>
      <w:r>
        <w:lastRenderedPageBreak/>
        <w:t>Суходольные луга на водоразделах обычно являются вторичными и развиваются на месте сведенных лесов и бывших полей. Для суходольных лугов характерны овсяница красная (Festuca rubra), овсяница луговая (Festuca pratensis), полевица тонкая (Agrostis capillaris), тимофеевка луговая (Phleum pratense), ежа сборная (Dactylis glomerata), лисохвост луговой (Alopecurus pratensis), лютик едкий (Ranunculus acris), подмаренник белый (Galium album), колокольчик раскидистый (Campanula patula), одуванчик лекарственный (Taraxacum officinale), василек луговой (Centaurea jacea), нивяник обыкновенный (Leucanthemum vulgare), кульбаба осенняя (Leontodon autumnalis) и многие другие широко распространенные виды.</w:t>
      </w:r>
    </w:p>
    <w:p w:rsidR="00C442BA" w:rsidRDefault="00C442BA">
      <w:pPr>
        <w:pStyle w:val="ConsPlusNormal"/>
        <w:spacing w:before="220"/>
        <w:ind w:firstLine="540"/>
        <w:jc w:val="both"/>
      </w:pPr>
      <w:r>
        <w:t>Сообщества суходольных лугов отличаются высоким видовым богатством (40-50 видов сосудистых растений на 100 см</w:t>
      </w:r>
      <w:r>
        <w:rPr>
          <w:vertAlign w:val="superscript"/>
        </w:rPr>
        <w:t>2</w:t>
      </w:r>
      <w:r>
        <w:t>) и разнообразием (выровненностью). Ярко выраженные доминанты отсутствуют, в то же время более десятка видов могут достигать покрытия 10-20%. Среди них ряд видов широко распространенных на Северо-Западе: трясунка средняя (Briza media), ежа сборная (Dactylis glomerata), горошек мышиный (Vicia cracca), одуванчик лекарственный (Taraxacum officinale s.l.), тысячелистник обыкновенный (Achillea millefolium), нивяник обыкновенный (Leucanthemum vulgare), вероника дубравная (Veronica chamaedrys), подмаренник белый (Galium album), василек луговой (Centaurea jacea), подорожник ланцетолистный (Plantago lanceolata). Кроме них постоянны виды, имеющие ограниченное распространение на Северо-Западе и фитоценотические позиции, которые включают и луговые степи: клевер горный (Trifolium montanum), кульбаба щетинистая (Leontodon hispidus), колокольчик репчатовидный (Campanula rapunculoides), василек шероховатый (Centaurea scabiosa), осока птиценогая (Carex ornithopoda). Среди менее постоянных видов следует отметить овсец пушистый (Helictotrichon pubescens), язвенник ранозаживляющий (Anthyllis vulneraria s.l.), репейничек аптечный (Agrimonia eupatoria), земляника зеленоягодная (Fragaria viridis), мятлик узколистный (Poa angustifolia), горечавка крестовидная (Gentiana cruciata), скерда тупокоренная (Crepis praemorsa), лен слабительный (Linum catharticum), душица обыкновенная (Origanum vulgare), колючник обыкновенный (Carlina vulgaris), истод горький (Polygala amarella), синяк обыкновенный (Echium vulgare), девясил иволистный (Inula salicina), козлобородник луговой (Tragopogon pratensis), кокушник длиннорогий (Gymnadenia conopsea), вероника широколистная (Veronica teucrium).</w:t>
      </w:r>
    </w:p>
    <w:p w:rsidR="00C442BA" w:rsidRDefault="00C442BA">
      <w:pPr>
        <w:pStyle w:val="ConsPlusNormal"/>
        <w:spacing w:before="220"/>
        <w:ind w:firstLine="540"/>
        <w:jc w:val="both"/>
      </w:pPr>
      <w:r>
        <w:t>Луга являются хорошими кормовыми стациями для зайцев и птиц. Являются основными стациями для полевой и болотной дичи.</w:t>
      </w:r>
    </w:p>
    <w:p w:rsidR="00C442BA" w:rsidRDefault="00C442BA">
      <w:pPr>
        <w:pStyle w:val="ConsPlusNormal"/>
        <w:spacing w:before="220"/>
        <w:ind w:firstLine="540"/>
        <w:jc w:val="both"/>
      </w:pPr>
      <w:r>
        <w:t>Категория Сельскохозяйственные угодья - территории, вовлеченные в сельскохозяйственный оборот - пашни (в т.ч. заливные), залежи, сенокосы.</w:t>
      </w:r>
    </w:p>
    <w:p w:rsidR="00C442BA" w:rsidRDefault="00C442BA">
      <w:pPr>
        <w:pStyle w:val="ConsPlusNormal"/>
        <w:spacing w:before="220"/>
        <w:ind w:firstLine="540"/>
        <w:jc w:val="both"/>
      </w:pPr>
      <w:r>
        <w:t>Ленинградская область - одна из наиболее освоенных человеком областей европейской части Российской Федерации. Большие площади занимают поля сельскохозяйственного назначения (площадь возделываемых полей в последние годы значительно уменьшилась), сады и огороды, пустыри, насыпи железных дорог, обочины автомобильных дорог, просеки высоковольтных линий и др. Для антропогенных фитоценозов характерны 3 компонента их флоры - остатки прежде существовавшей здесь растительности, культивируемые или интродуцированные человеком виды и сорные виды.</w:t>
      </w:r>
    </w:p>
    <w:p w:rsidR="00C442BA" w:rsidRDefault="00C442BA">
      <w:pPr>
        <w:pStyle w:val="ConsPlusNormal"/>
        <w:spacing w:before="220"/>
        <w:ind w:firstLine="540"/>
        <w:jc w:val="both"/>
      </w:pPr>
      <w:r>
        <w:t>Категория сельскохозяйственные угодья включает в себя три класса среды обитания охотничьих ресурсов: пашни, луга сельскохозяйственного назначения (сенокосы и пастбища), заливные пашни.</w:t>
      </w:r>
    </w:p>
    <w:p w:rsidR="00C442BA" w:rsidRDefault="00C442BA">
      <w:pPr>
        <w:pStyle w:val="ConsPlusNormal"/>
        <w:spacing w:before="220"/>
        <w:ind w:firstLine="540"/>
        <w:jc w:val="both"/>
      </w:pPr>
      <w:r>
        <w:t>Класс - Пашни. Пашни в Ленинградской области засеваются преимущественно зерновыми и зернобобовыми культурами. Посевы этих культур занимают почти 75% пашен, при этом половина площади отводится под озимые культуры.</w:t>
      </w:r>
    </w:p>
    <w:p w:rsidR="00C442BA" w:rsidRDefault="00C442BA">
      <w:pPr>
        <w:pStyle w:val="ConsPlusNormal"/>
        <w:spacing w:before="220"/>
        <w:ind w:firstLine="540"/>
        <w:jc w:val="both"/>
      </w:pPr>
      <w:r>
        <w:t xml:space="preserve">Окраины полей интенсивно посещаются многими охотничьими животными, особенно в период созревания сельскохозяйственных культур (боровая дичь, кабан), в период роста озимых (заяц-беляк, лось, олени, косуля, тетерев), после уборки клеверов (заяц-беляк, лисица, оленьи) и </w:t>
      </w:r>
      <w:r>
        <w:lastRenderedPageBreak/>
        <w:t>корнеплодов и овощей (заяц-беляк, кабан, лось, олени). Сочетание пашен с лесозащитными полосами повышает значение этого класса среды обитания животных, благоприятно сказывается на численности многих охотничьих животных.</w:t>
      </w:r>
    </w:p>
    <w:p w:rsidR="00C442BA" w:rsidRDefault="00C442BA">
      <w:pPr>
        <w:pStyle w:val="ConsPlusNormal"/>
        <w:spacing w:before="220"/>
        <w:ind w:firstLine="540"/>
        <w:jc w:val="both"/>
      </w:pPr>
      <w:r>
        <w:t>Класс - Луга сельскохозяйственного назначения (сенокосы и пастбища).</w:t>
      </w:r>
    </w:p>
    <w:p w:rsidR="00C442BA" w:rsidRDefault="00C442BA">
      <w:pPr>
        <w:pStyle w:val="ConsPlusNormal"/>
        <w:spacing w:before="220"/>
        <w:ind w:firstLine="540"/>
        <w:jc w:val="both"/>
      </w:pPr>
      <w:r>
        <w:t>Значительную долю этих угодий составляют улучшенные или искусственные, но не используемые в настоящее время травостои. В результате мероприятий по мелиорации улучшению качества травостоев данные типы угодий характеризуются повышенной продуктивностью фитомассы. Урожайность трав таких угодий в 5-8 раз выше, чем в естественных луговых фитоценозах. В последнее время значительная часть сенокосов и пастбищ не имеет сельскохозяйственного использования, вследствие чего наблюдается их зарастание кустарниками и мелколиственными древесными породами, изредка сосновыми древостоями, после чего они переходят в категорию молодняки и кустарники. Сочетание молодняков мелколиственных пород, сосны, обильная поросль кустарников и высокопродуктивных травостоев привлекают в такие угодья большинство охотничьих животных, в первую очередь зайцев, копытных видов охотничьих ресурсов, боровую дичь.</w:t>
      </w:r>
    </w:p>
    <w:p w:rsidR="00C442BA" w:rsidRDefault="00C442BA">
      <w:pPr>
        <w:pStyle w:val="ConsPlusNormal"/>
        <w:spacing w:before="220"/>
        <w:ind w:firstLine="540"/>
        <w:jc w:val="both"/>
      </w:pPr>
      <w:r>
        <w:t>Класс - Заливные пашни. Заливные пашни, занятые преимущественно овощными культурами. Окраины полей посещаются многими охотничьими животными, особенно в период созревания сельскохозяйственных культур (зайцы, косуля), после уборки урожая (заяц-беляк, олени, косуля).</w:t>
      </w:r>
    </w:p>
    <w:p w:rsidR="00C442BA" w:rsidRDefault="00C442BA">
      <w:pPr>
        <w:pStyle w:val="ConsPlusNormal"/>
        <w:spacing w:before="220"/>
        <w:ind w:firstLine="540"/>
        <w:jc w:val="both"/>
      </w:pPr>
      <w:r>
        <w:t>В целом сельскохозяйственные угодья являются свойственными для зайца-русака, полевой дичи, хищных видов охотничьих ресурсов.</w:t>
      </w:r>
    </w:p>
    <w:p w:rsidR="00C442BA" w:rsidRDefault="00C442BA">
      <w:pPr>
        <w:pStyle w:val="ConsPlusNormal"/>
        <w:spacing w:before="220"/>
        <w:ind w:firstLine="540"/>
        <w:jc w:val="both"/>
      </w:pPr>
      <w:r>
        <w:t>Категория Внутренние водные объекты - все акватории водотоков (рек, ручьев, мелиоративных каналов), озер, прудов и водохранилищ.</w:t>
      </w:r>
    </w:p>
    <w:p w:rsidR="00C442BA" w:rsidRDefault="00C442BA">
      <w:pPr>
        <w:pStyle w:val="ConsPlusNormal"/>
        <w:spacing w:before="220"/>
        <w:ind w:firstLine="540"/>
        <w:jc w:val="both"/>
      </w:pPr>
      <w:r>
        <w:t>Категория внутренние водные объекты включает в себя три класса среды обитания охотничьих животных: водотоки, водохранилища, озера и пруды.</w:t>
      </w:r>
    </w:p>
    <w:p w:rsidR="00C442BA" w:rsidRDefault="00C442BA">
      <w:pPr>
        <w:pStyle w:val="ConsPlusNormal"/>
        <w:spacing w:before="220"/>
        <w:ind w:firstLine="540"/>
        <w:jc w:val="both"/>
      </w:pPr>
      <w:r>
        <w:t>Класс - Водотоки. Реки и ручьи области относятся к равнинному типу, отличаются небольшими скоростями течения воды и глубинами. Это приводит к формированию довольно обширных зарослей водной растительности.</w:t>
      </w:r>
    </w:p>
    <w:p w:rsidR="00C442BA" w:rsidRDefault="00C442BA">
      <w:pPr>
        <w:pStyle w:val="ConsPlusNormal"/>
        <w:spacing w:before="220"/>
        <w:ind w:firstLine="540"/>
        <w:jc w:val="both"/>
      </w:pPr>
      <w:r>
        <w:t>Прибрежно-водные растительные сообщества слагают растения нескольких экологических групп. К числу частично погруженных гигрофитов относятся манник обыкновенный (Glyceria fluitans) и большой (G. maxima), двукисточник тростниковидный (Phalaroides arundinacea), Осока острая (Carex acuta), чистец болотный (Stachys palustris), мята водная (Mentha aquatica), ирис водный (Iris pseudacorus), камыш лесной (Scirpus sylvaticus), незабудка болотная (Myosotis palustris), вех ядовитый (Cicuta virosa), полевица столонообразующая (Agrostis stolonifera). К растениям с плавающими листьями - кубышка желтая (Nuphar lutea), водокрас обыкновенный (Hydrocharis morsus-ranae), рдест плавающий (Potamogetum natans). Промежуточное положение между этими двумя группами относятся такие виды как стрелолист обыкновенный (Sagittaria sagittifolia), частуха подорожниковая (Alisma plantago - aquatica). Плавающие растения представлены рясками (трехраздельной (Lemna trisulca), горбатой (L. gibba), малой (L. minor) и многокоренником обыкновенным (Spirodella polyrrhiza).</w:t>
      </w:r>
    </w:p>
    <w:p w:rsidR="00C442BA" w:rsidRDefault="00C442BA">
      <w:pPr>
        <w:pStyle w:val="ConsPlusNormal"/>
        <w:spacing w:before="220"/>
        <w:ind w:firstLine="540"/>
        <w:jc w:val="both"/>
      </w:pPr>
      <w:r>
        <w:t xml:space="preserve">Реки, текущие в крутых берегах, характеризуются преобладанием в растительном покрове реофильных видов: рдестов гребенчатого (Potamogeton pectinatus), курчавого (P. crispus) и пронзеннолистного (P. perfoliatus), лютика завитого (Ranunculus circinatus) и др. Плесовые их участки, как правило, затенены ивняками, а потому бедны водными растениями, обычно представленными узкой полосой растений уреза воды - горцами перечным (Polygonum hydropiper) и щавелелистным (P. lapathifolium), лютиком ползучим, вербейником монетчатым (Lysimachia nummularia), пасленом сладко-горьким (Solarium dulcamara) и другие, - сменяющейся затем узкими </w:t>
      </w:r>
      <w:r>
        <w:lastRenderedPageBreak/>
        <w:t>полосами стрелолиста (Sagittaria sagittifolia) и кубышки с запутавшимися среди них побегами роголистника и рясок.</w:t>
      </w:r>
    </w:p>
    <w:p w:rsidR="00C442BA" w:rsidRDefault="00C442BA">
      <w:pPr>
        <w:pStyle w:val="ConsPlusNormal"/>
        <w:spacing w:before="220"/>
        <w:ind w:firstLine="540"/>
        <w:jc w:val="both"/>
      </w:pPr>
      <w:r>
        <w:t>Водотоки области могут быть местами обитания водоплавающей дичи, ондатры, норки, бобра.</w:t>
      </w:r>
    </w:p>
    <w:p w:rsidR="00C442BA" w:rsidRDefault="00C442BA">
      <w:pPr>
        <w:pStyle w:val="ConsPlusNormal"/>
        <w:spacing w:before="220"/>
        <w:ind w:firstLine="540"/>
        <w:jc w:val="both"/>
      </w:pPr>
      <w:r>
        <w:t>Класс - Водохранилища. На территории Ленинградской области находятся шесть крупных водохранилищ Нарвское, Нижнесвирское, Верхнесвирское, Волховское, Лужское, Нижне-Оредежское, с полезным объемом около 0,45 км</w:t>
      </w:r>
      <w:r>
        <w:rPr>
          <w:vertAlign w:val="superscript"/>
        </w:rPr>
        <w:t>3</w:t>
      </w:r>
      <w:r>
        <w:t>. Наиболее крупным является Верхнесвирское водохранилище с площадью зеркала 230 км</w:t>
      </w:r>
      <w:r>
        <w:rPr>
          <w:vertAlign w:val="superscript"/>
        </w:rPr>
        <w:t>2</w:t>
      </w:r>
      <w:r>
        <w:t>, за ним следует Нарвское водохранилище - 191 км</w:t>
      </w:r>
      <w:r>
        <w:rPr>
          <w:vertAlign w:val="superscript"/>
        </w:rPr>
        <w:t>2</w:t>
      </w:r>
      <w:r>
        <w:t>. Кроме перечисленных имеется ряд небольших водохранилищ на реках Систа, Сума, Охта, Оредеж, Ижора, Тихвинка и другие.</w:t>
      </w:r>
    </w:p>
    <w:p w:rsidR="00C442BA" w:rsidRDefault="00C442BA">
      <w:pPr>
        <w:pStyle w:val="ConsPlusNormal"/>
        <w:spacing w:before="220"/>
        <w:ind w:firstLine="540"/>
        <w:jc w:val="both"/>
      </w:pPr>
      <w:r>
        <w:t>За длительный период существования водохранилищ в них сформировалась водная растительность, близкая к растительности естественных водоемов.</w:t>
      </w:r>
    </w:p>
    <w:p w:rsidR="00C442BA" w:rsidRDefault="00C442BA">
      <w:pPr>
        <w:pStyle w:val="ConsPlusNormal"/>
        <w:spacing w:before="220"/>
        <w:ind w:firstLine="540"/>
        <w:jc w:val="both"/>
      </w:pPr>
      <w:r>
        <w:t>Растительность водоемов довольно однообразна и представлена кулисными поливидовыми зарослями, в которых преобладает полевица столонообразующая (Agrostis stolonifera), тростник обыкновенный (Phragmites australis), манник гигантский (Glyceria maxima). Эти виды занимают полосу вдоль берега шириной от 0,3 до 1,8 м. Также следует отметить такие виды, как осока острая (Carex acuta), болотница болотная (Eleocharis palustris) дербенник иволистный (Lythrum salicaria), камыши укореняющийся (Scirpus radicans) и озерный (S. lacustris), рогоз широколистный (Typha latifolia).</w:t>
      </w:r>
    </w:p>
    <w:p w:rsidR="00C442BA" w:rsidRDefault="00C442BA">
      <w:pPr>
        <w:pStyle w:val="ConsPlusNormal"/>
        <w:spacing w:before="220"/>
        <w:ind w:firstLine="540"/>
        <w:jc w:val="both"/>
      </w:pPr>
      <w:r>
        <w:t>Собственно, водная растительность покрывает от 10 до 30% площади водной поверхности и представлена роголистником темно-зеленым (Ceratophyllum demersum), рдестом пронзеннолистным (Potamogeton perfoliatus), элодеей канадской (Elodea canadensis), кубышкой желтой (Nuphar lutea), водокрасом обыкновенным (Hydrocharis morsus-ranae), многокоренником обыкновенным (Spirodella polyrrhiza), ряской трехраздельной (Lemna trisulca) и ряской малой (Lemna minor).</w:t>
      </w:r>
    </w:p>
    <w:p w:rsidR="00C442BA" w:rsidRDefault="00C442BA">
      <w:pPr>
        <w:pStyle w:val="ConsPlusNormal"/>
        <w:spacing w:before="220"/>
        <w:ind w:firstLine="540"/>
        <w:jc w:val="both"/>
      </w:pPr>
      <w:r>
        <w:t>Водохранилища являются свойственными угодьями для водоплавающей дичи, ондатры, норки, бобра. Ряд крупных прудовых комплексов используется в рыбоводческих целях.</w:t>
      </w:r>
    </w:p>
    <w:p w:rsidR="00C442BA" w:rsidRDefault="00C442BA">
      <w:pPr>
        <w:pStyle w:val="ConsPlusNormal"/>
        <w:spacing w:before="220"/>
        <w:ind w:firstLine="540"/>
        <w:jc w:val="both"/>
      </w:pPr>
      <w:r>
        <w:t>Класс - Озера, пруды. На территории региона насчитывается более 41600 озер, которые распределены по территории крайне неравномерно. Больше всего озер сосредоточено на севере Карельского перешейка - Выборгский и Приозерский районы, и на северо-востоке - Подпорожский район, меньше всего озер в Волосовском районе. Среди озер преобладают малые с площадью зеркала менее 1 км</w:t>
      </w:r>
      <w:r>
        <w:rPr>
          <w:vertAlign w:val="superscript"/>
        </w:rPr>
        <w:t>2</w:t>
      </w:r>
      <w:r>
        <w:t>, глубиной 2 м. Наиболее крупные озера с площадью зеркала более 10 км</w:t>
      </w:r>
      <w:r>
        <w:rPr>
          <w:vertAlign w:val="superscript"/>
        </w:rPr>
        <w:t>2</w:t>
      </w:r>
      <w:r>
        <w:t xml:space="preserve"> и средней глубиной 10 м сосредоточены на севере Карельского перешейка. Это озера: Вуокса, Суходольское, Правдинское, Отрадное, Балахановское, и в Лужском районе озера: Вялье, Самро, Врево, Череменецкое, Сяберо.</w:t>
      </w:r>
    </w:p>
    <w:p w:rsidR="00C442BA" w:rsidRDefault="00C442BA">
      <w:pPr>
        <w:pStyle w:val="ConsPlusNormal"/>
        <w:spacing w:before="220"/>
        <w:ind w:firstLine="540"/>
        <w:jc w:val="both"/>
      </w:pPr>
      <w:r>
        <w:t>Пойменные озера имеют, как правило, поясную схему зарастания, при которой по берегам идет полоса крупнотравья из двукисточника (Phalaroides arundinacea), манника большого (Glyceria maxima), осоки острой (Carex acuta), вербейника обыкновенного (Lysimachia vulgaris) и иных прибрежно-водных растений и растений уреза воды. Далее идет полоса из рогоза широколистного (Typha latifolia), тростника (Phragmites australis) и камыша озерного (Scyrpus lacustris), сменяющаяся затем полосой кубышки (Nuphar lutea) с участием в ней рдеста плавающего (Potamogeton natans) и кувшинки (Nymphaea candida). Еще глубже идет полоса погруженных водных растений: рдестов (Potamogeton spp.), роголистника (Ceratophyllum demersum), урути (Myriophyllum spicatum). На поверхности воды растительный покров представлен многокоренником (Spirodela polyrhiza), ряской трехраздельной (Lemna trisulca) и ряской малой (Lemna minor).</w:t>
      </w:r>
    </w:p>
    <w:p w:rsidR="00C442BA" w:rsidRDefault="00C442BA">
      <w:pPr>
        <w:pStyle w:val="ConsPlusNormal"/>
        <w:spacing w:before="220"/>
        <w:ind w:firstLine="540"/>
        <w:jc w:val="both"/>
      </w:pPr>
      <w:r>
        <w:t xml:space="preserve">Растительность прудов характеризуется несколькими видами, среди которых обычны элодея </w:t>
      </w:r>
      <w:r>
        <w:lastRenderedPageBreak/>
        <w:t>канадская Elodea canadensis, роголистник темно-зеленый Ceratophyllum demersum, многокоренник Spirodela polyrhiza, ряска малая Lemna minor. Обилие таких плавающих макрофитов, как ряска малая и многокоренник создает хорошую кормовую базу для многих видов водоплавающей дичи.</w:t>
      </w:r>
    </w:p>
    <w:p w:rsidR="00C442BA" w:rsidRDefault="00C442BA">
      <w:pPr>
        <w:pStyle w:val="ConsPlusNormal"/>
        <w:spacing w:before="220"/>
        <w:ind w:firstLine="540"/>
        <w:jc w:val="both"/>
      </w:pPr>
      <w:r>
        <w:t>Все озера и пруды являются свойственными угодьями для водоплавающей дичи, ондатры, норки, бобра.</w:t>
      </w:r>
    </w:p>
    <w:p w:rsidR="00C442BA" w:rsidRDefault="00C442BA">
      <w:pPr>
        <w:pStyle w:val="ConsPlusNormal"/>
        <w:spacing w:before="220"/>
        <w:ind w:firstLine="540"/>
        <w:jc w:val="both"/>
      </w:pPr>
      <w:r>
        <w:t>Все внутренние водные объекты - важнейшие охотничьи угодья, на которых обитает водоплавающая дичь, ондатра. Водные объекты являются местами остановки мигрирующих видов водоплавающей дичи.</w:t>
      </w:r>
    </w:p>
    <w:p w:rsidR="00C442BA" w:rsidRDefault="00C442BA">
      <w:pPr>
        <w:pStyle w:val="ConsPlusNormal"/>
        <w:spacing w:before="220"/>
        <w:ind w:firstLine="540"/>
        <w:jc w:val="both"/>
      </w:pPr>
      <w:r>
        <w:t>Категория - Пойменные комплексы - территории, затопляемые в период половодья водотоков, находящиеся между среднестатистическим минимальным и максимальным урезами воды, в том числе покрытые древесно-кустарниковой растительностью.</w:t>
      </w:r>
    </w:p>
    <w:p w:rsidR="00C442BA" w:rsidRDefault="00C442BA">
      <w:pPr>
        <w:pStyle w:val="ConsPlusNormal"/>
        <w:spacing w:before="220"/>
        <w:ind w:firstLine="540"/>
        <w:jc w:val="both"/>
      </w:pPr>
      <w:r>
        <w:t>Эти участки представляют собой широкий спектр местообитаний охотничьих ресурсов и по своей естественной кормовой продуктивности занимают важное место (смягчают климат на прилегающих территориях, положительно влияют на формирование речного стока, сглаживают паводки, имеют большое водоохранное и водорегулирующее значение).</w:t>
      </w:r>
    </w:p>
    <w:p w:rsidR="00C442BA" w:rsidRDefault="00C442BA">
      <w:pPr>
        <w:pStyle w:val="ConsPlusNormal"/>
        <w:spacing w:before="220"/>
        <w:ind w:firstLine="540"/>
        <w:jc w:val="both"/>
      </w:pPr>
      <w:r>
        <w:t>В составе данной категории на территории Ленинградской области выделяют 4 класса среды обитания охотничьих животных: пойменные комплексы с преобладанием травянистой растительности (лес и кустарники до 20%), пойменные комплексы с преобладанием леса (лес более 80%), пойменные комплексы с преобладанием смешанной лесной растительности, пойменные комплексы с преобладанием смешанной кустарниковой растительности.</w:t>
      </w:r>
    </w:p>
    <w:p w:rsidR="00C442BA" w:rsidRDefault="00C442BA">
      <w:pPr>
        <w:pStyle w:val="ConsPlusNormal"/>
        <w:spacing w:before="220"/>
        <w:ind w:firstLine="540"/>
        <w:jc w:val="both"/>
      </w:pPr>
      <w:r>
        <w:t>Класс - Пойменные комплексы с преобладанием леса. Пойменные леса региона представлены в основном осинниками, березняками, ольшаниками и дубравами.</w:t>
      </w:r>
    </w:p>
    <w:p w:rsidR="00C442BA" w:rsidRDefault="00C442BA">
      <w:pPr>
        <w:pStyle w:val="ConsPlusNormal"/>
        <w:spacing w:before="220"/>
        <w:ind w:firstLine="540"/>
        <w:jc w:val="both"/>
      </w:pPr>
      <w:r>
        <w:t>Пойменных дубрав в области, как и в других регионах Центрального федерального округа, практически не осталось. После вырубки дуб в поймах, как правило, не возобновляется, даже его культуры в этих условиях характеризуются плохой приживаемостью. Зачастую уцелевшие участки пойменных дубрав не имеют подроста подлесок слабый, травяной ярус разнотравно-злаковый.</w:t>
      </w:r>
    </w:p>
    <w:p w:rsidR="00C442BA" w:rsidRDefault="00C442BA">
      <w:pPr>
        <w:pStyle w:val="ConsPlusNormal"/>
        <w:spacing w:before="220"/>
        <w:ind w:firstLine="540"/>
        <w:jc w:val="both"/>
      </w:pPr>
      <w:r>
        <w:t>Пойменные дубравы представлены в поймах рек Волхов, Луга, по берегам Финского залива, на западе - в Кингисеппском муниципальном районе. Пойменные дубравы отличаются от внепойменных широколиственных лесов отсутствием в подлеске лещины обыкновенной (Corylus avellana) и неморальных травянистых видов, не переносящих весенних паводков. Для этих дубрав характерны ежевика сизая (Rubus caesius) и ландыш майский (Convallaria majalis), многие опушечно-луговые виды, в том числе такие редкие как касатик сибирский (Iris sibirica) и мерингия бокоцветковая (Moehringia lateriflora).</w:t>
      </w:r>
    </w:p>
    <w:p w:rsidR="00C442BA" w:rsidRDefault="00C442BA">
      <w:pPr>
        <w:pStyle w:val="ConsPlusNormal"/>
        <w:spacing w:before="220"/>
        <w:ind w:firstLine="540"/>
        <w:jc w:val="both"/>
      </w:pPr>
      <w:r>
        <w:t>На месте дубрав в настоящее время в поймах рек господствуют осинники и березняки, имеющие в подлеске или в кустарниковом ярусе различные виды ив (р. Salix), черемуху (Padus avium) и крушину (Frangula alnus), а в травяном покрове - кочедыжник женский (Athyrium filix-femina), крапиву двудомную Urtica dioica, лютик ползучий (Ranunculus repens), гравилат речной (Geum rivale) и т.п.</w:t>
      </w:r>
    </w:p>
    <w:p w:rsidR="00C442BA" w:rsidRDefault="00C442BA">
      <w:pPr>
        <w:pStyle w:val="ConsPlusNormal"/>
        <w:spacing w:before="220"/>
        <w:ind w:firstLine="540"/>
        <w:jc w:val="both"/>
      </w:pPr>
      <w:r>
        <w:t xml:space="preserve">Заболоченные черноольшаники в Ленинградской области имеют ограниченное распространение и встречаются в основном по берегам крупных водоемов, в том числе Финского залива, в притеррасных поймах более крупных рек. Флористически черноольшаники мало отличаются от заболоченных березовых и сероольховых лесов. Здесь также преобладает разнотравье, представленное влаголюбивыми видами растений, местами с зарослями тростника южного (Phragmites australis). К числу характерных видов принадлежат паслен сладко-горький (Solanum dulcamara), касатик водяной (Iris pseudacorus), вех ядовитый (Cicuta virosa), а из кустарников - смородина черная (Ribes nigrum). Заболоченные сероольшаники встречаются в </w:t>
      </w:r>
      <w:r>
        <w:lastRenderedPageBreak/>
        <w:t>Ленинградской области повсеместно: по берегам водоемов.</w:t>
      </w:r>
    </w:p>
    <w:p w:rsidR="00C442BA" w:rsidRDefault="00C442BA">
      <w:pPr>
        <w:pStyle w:val="ConsPlusNormal"/>
        <w:spacing w:before="220"/>
        <w:ind w:firstLine="540"/>
        <w:jc w:val="both"/>
      </w:pPr>
      <w:r>
        <w:t>В подлеске ольшаников обычны ивы мирзинолистная (Salix myrsinifolia) и пепельная (S. cinerea), черемуха, крушина и др. Характерно обилие вьющихся растений: хмеля (Humulus lupulus) и эхиноцистиса (Echinocystis lobata). В травяном покрове доминируют таволга вязолистная (Filipendula ulmaria), недотрога обыкновенная (Impatiens nolitangere), бодяк огородный (Cirsium oleraceum); нередки и неморальные виды с широкой экологической амплитудой: лютик кашубский, сныть (Aegopodium podagraria), медуница неясная (Pulmonaria obscura).</w:t>
      </w:r>
    </w:p>
    <w:p w:rsidR="00C442BA" w:rsidRDefault="00C442BA">
      <w:pPr>
        <w:pStyle w:val="ConsPlusNormal"/>
        <w:spacing w:before="220"/>
        <w:ind w:firstLine="540"/>
        <w:jc w:val="both"/>
      </w:pPr>
      <w:r>
        <w:t>Замкнутые заторфованные карстовые провалы заняты березняками сфагново-пушицевыми, а при подтоке грунтовых вод к березе белой (Betula alba) добавляются осина и ольха черная (Alnus glutinosa). Такие леса характерны для засек (Федотов, Васильев, 1979).</w:t>
      </w:r>
    </w:p>
    <w:p w:rsidR="00C442BA" w:rsidRDefault="00C442BA">
      <w:pPr>
        <w:pStyle w:val="ConsPlusNormal"/>
        <w:spacing w:before="220"/>
        <w:ind w:firstLine="540"/>
        <w:jc w:val="both"/>
      </w:pPr>
      <w:r>
        <w:t>Пойменные леса являются свойственными угодьями для копытных видов охотничьих ресурсов, зайца-беляка, рябчика.</w:t>
      </w:r>
    </w:p>
    <w:p w:rsidR="00C442BA" w:rsidRDefault="00C442BA">
      <w:pPr>
        <w:pStyle w:val="ConsPlusNormal"/>
        <w:spacing w:before="220"/>
        <w:ind w:firstLine="540"/>
        <w:jc w:val="both"/>
      </w:pPr>
      <w:r>
        <w:t>Класс - Пойменные комплексы с преобладанием травянистой растительности. Представлены в регионе пойменными лугами, чередующимися с небольшими осиновыми и березовыми колками, куртинами ив (р. Salix), черемухи (Padus avium).</w:t>
      </w:r>
    </w:p>
    <w:p w:rsidR="00C442BA" w:rsidRDefault="00C442BA">
      <w:pPr>
        <w:pStyle w:val="ConsPlusNormal"/>
        <w:spacing w:before="220"/>
        <w:ind w:firstLine="540"/>
        <w:jc w:val="both"/>
      </w:pPr>
      <w:r>
        <w:t>Пойменные луга приурочены к поймам рек. Более сухие пойменные луга высокого уровня располагаются в прирусловой части пойм, на береговых валах и пойменных гривах. Среди злаков на пойменных лугах часто преобладают пырей ползучий (Elytrigia repens) или кострец безостый (Bromopsis inermis), из разнотравья обычны ястребинка зонтичная (Hieracium umbellatum), василек луговой (Centaurea jacea), василек фригийский (Centaurea phrygia), дудник лесной (Angelica sylvestris), подмаренник северный (Galium boreale), звездчатка злаковидная (Stellaria graminea), короставник луговой (Knautia arvensis) и многие другие. На пойменных лугах среднего и низкого уровней встречаются многие виды злаков и осок, из разнотравья особенно много лабазника вязолистного (Filipendula ulmaria), чины луговой (Lathyrus pratensis), чины болотной (Lathyrus palustris), василисника желтого (Thalictrum flavum), вероники длиннолистной (Veronica longifolia), вербейника обыкновенного (Lysimachia vulgaris) и др.</w:t>
      </w:r>
    </w:p>
    <w:p w:rsidR="00C442BA" w:rsidRDefault="00C442BA">
      <w:pPr>
        <w:pStyle w:val="ConsPlusNormal"/>
        <w:spacing w:before="220"/>
        <w:ind w:firstLine="540"/>
        <w:jc w:val="both"/>
      </w:pPr>
      <w:r>
        <w:t>Пойменные луга на территории области представлены менее чем материковые. Большинство пойм распахано; значительные площади их заняты окультуренными лугами из овсяницы луговой (Festuca pratensis), тимофеевки (Phleum pratense), клевера (Trifolium pratense). В настоящее время луга не используются как сельскохозяйственные угодья, отмечено их зарастание кустарниками, древесными растениями, внедрение в состав фитоценоза видов травянистых растений, характерных для флоры естественных пойменных лугов.</w:t>
      </w:r>
    </w:p>
    <w:p w:rsidR="00C442BA" w:rsidRDefault="00C442BA">
      <w:pPr>
        <w:pStyle w:val="ConsPlusNormal"/>
        <w:spacing w:before="220"/>
        <w:ind w:firstLine="540"/>
        <w:jc w:val="both"/>
      </w:pPr>
      <w:r>
        <w:t>Пойменные луга являются свойственными угодьями для копытных видов охотничьих ресурсов, зайца-беляка и луговой дичи.</w:t>
      </w:r>
    </w:p>
    <w:p w:rsidR="00C442BA" w:rsidRDefault="00C442BA">
      <w:pPr>
        <w:pStyle w:val="ConsPlusNormal"/>
        <w:spacing w:before="220"/>
        <w:ind w:firstLine="540"/>
        <w:jc w:val="both"/>
      </w:pPr>
      <w:r>
        <w:t>Класс - Пойменные комплексы с преобладанием смешанной лесной растительности. В древесном ярусе - береза пушистая, ольха черная, ольха серая, осина. В древесном ярусе и подросте могут встречаться широколиственные породы (клен остролистный, липа мелколистная, ясень обыкновенный, ильм). Кустарниковый ярус - рябина обыкновенная, крушина ломкая, ива пепельная, черемуха обыкновенная, смородина черная. Травяно-кустарничковый ярус - кочедыжник женский, таволга вязолистная, осока дернистая, скерда болотная, хвощ лесной, калужница болотная, кислица, майник, реже тростник обыкновенный, сабельник болотный, белокрыльник болотный, хвощ болотный, кизляк кистецветный, камыш лесной. Мохово-лишайниковый ярус - мниум (виды), климациум древовидный, ритидиадельфус трехгранный, сфагнумы гиргензона и оттопыренный, зеленые мхи (в ельниках). Подрост. Черноольховый, березовый; подрост значительной густоты - на 15% площади спелых лесов. Потенциальный рост удовлетворительный. Смена хвойных пород после рубок - интенсивная.</w:t>
      </w:r>
    </w:p>
    <w:p w:rsidR="00C442BA" w:rsidRDefault="00C442BA">
      <w:pPr>
        <w:pStyle w:val="ConsPlusNormal"/>
        <w:spacing w:before="220"/>
        <w:ind w:firstLine="540"/>
        <w:jc w:val="both"/>
      </w:pPr>
      <w:r>
        <w:lastRenderedPageBreak/>
        <w:t>Пойменные комплексы с преобладанием смешанной лесной растительности являются хорошими угодьями для лося, косули, кабана, медведя, зайца беляка, зайца русака, средними для глухаря и тетерева.</w:t>
      </w:r>
    </w:p>
    <w:p w:rsidR="00C442BA" w:rsidRDefault="00C442BA">
      <w:pPr>
        <w:pStyle w:val="ConsPlusNormal"/>
        <w:spacing w:before="220"/>
        <w:ind w:firstLine="540"/>
        <w:jc w:val="both"/>
      </w:pPr>
      <w:r>
        <w:t>Класс - Пойменные комплексы с преобладанием смешанной кустарниковой растительности.</w:t>
      </w:r>
    </w:p>
    <w:p w:rsidR="00C442BA" w:rsidRDefault="00C442BA">
      <w:pPr>
        <w:pStyle w:val="ConsPlusNormal"/>
        <w:spacing w:before="220"/>
        <w:ind w:firstLine="540"/>
        <w:jc w:val="both"/>
      </w:pPr>
      <w:r>
        <w:t>Смешанная кустарниковая растительность представлена в основном ивами, формируется двумя видами - Salix myrtilloides и Salix rosmarinifolia. Доминантные виды среди сосудистых растений: Oxycoccus palustris, Carex lasiocarpa, Comarum palustre, Phragmites australis. В моховом ярусе преобладает Sphagnum teres. Ивняки встречаются на переувлажненных участках или окружают их, образуя невысокие (до 0,5 м) заросли. По трофности эти экотопы - мезоевтрофные.</w:t>
      </w:r>
    </w:p>
    <w:p w:rsidR="00C442BA" w:rsidRDefault="00C442BA">
      <w:pPr>
        <w:pStyle w:val="ConsPlusNormal"/>
        <w:spacing w:before="220"/>
        <w:ind w:firstLine="540"/>
        <w:jc w:val="both"/>
      </w:pPr>
      <w:r>
        <w:t>В данных угодьях обитают копытные животные, заяц-беляк, тетерев, заходит белка, лисица.</w:t>
      </w:r>
    </w:p>
    <w:p w:rsidR="00C442BA" w:rsidRDefault="00C442BA">
      <w:pPr>
        <w:pStyle w:val="ConsPlusNormal"/>
        <w:spacing w:before="220"/>
        <w:ind w:firstLine="540"/>
        <w:jc w:val="both"/>
      </w:pPr>
      <w:r>
        <w:t>Категория - Береговые комплексы - периодически затапливаемые прибрежные территории (в том числе приливно-отливные) озер, прудов водохранилищ, морей и океанов, находящиеся между среднестатистическим максимальным и минимальным урезами воды, а также мелководные участки этих водных объектов, занятые прикрепленной надводной гигрофитной растительностью.</w:t>
      </w:r>
    </w:p>
    <w:p w:rsidR="00C442BA" w:rsidRDefault="00C442BA">
      <w:pPr>
        <w:pStyle w:val="ConsPlusNormal"/>
        <w:spacing w:before="220"/>
        <w:ind w:firstLine="540"/>
        <w:jc w:val="both"/>
      </w:pPr>
      <w:r>
        <w:t>К этой категории среды обитания охотничьих ресурсов относятся растительные сообщества побережий Балтийского моря и Финского залива: 1) морские местообитания: - неглубокие морские воды 2) прибрежные местообитания: - скалистые морские берега и островки - каменистые, песчаные и галечный пляжи - эстуарии - приливные зоны - соленые/заливные луга - прибрежные лагуны. В береговой зоне побережий морей формируются местообитания (соленые марши на илистых береговых осушках и в устьевых зонах рек), заселенные специфическими сообществами растений, обладающие уникальной структурно-функциональной целостностью. Ведущим условием их формирования является суточная флуктуация абиотических и биотических факторов среды, связанная с приливно-отливной динамикой. Совокупность видов растений, характеризующаяся приуроченностью мест своего обитания к прибрежным зонам морей, и прежде всего к засоленным морской водой почвам, объединена в литорально-галофитный флористический комплекс. Экотопы выделенных ассоциаций отличаются различной мощностью штормовых выбросов и степенью их разложения. Места массовой концентрации водоплавающих птиц, главным образом на весеннем пролете и, в меньшей степени, на гнездовании и осеннем пролете.</w:t>
      </w:r>
    </w:p>
    <w:p w:rsidR="00C442BA" w:rsidRDefault="00C442BA">
      <w:pPr>
        <w:pStyle w:val="ConsPlusNormal"/>
        <w:spacing w:before="220"/>
        <w:ind w:firstLine="540"/>
        <w:jc w:val="both"/>
      </w:pPr>
      <w:r>
        <w:t>Категория - Преобразованные и поврежденные участки - леса, поврежденные пожарами (гари), территории ветровалов, торфоразработок, участки с нарушенным почвенным покровом в результате добычи полезных ископаемых и других техногенных воздействий.</w:t>
      </w:r>
    </w:p>
    <w:p w:rsidR="00C442BA" w:rsidRDefault="00C442BA">
      <w:pPr>
        <w:pStyle w:val="ConsPlusNormal"/>
        <w:spacing w:before="220"/>
        <w:ind w:firstLine="540"/>
        <w:jc w:val="both"/>
      </w:pPr>
      <w:r>
        <w:t>Класс - Преобразованные и поврежденные участки (гари, торфоразработки, ветровалы и др.).</w:t>
      </w:r>
    </w:p>
    <w:p w:rsidR="00C442BA" w:rsidRDefault="00C442BA">
      <w:pPr>
        <w:pStyle w:val="ConsPlusNormal"/>
        <w:spacing w:before="220"/>
        <w:ind w:firstLine="540"/>
        <w:jc w:val="both"/>
      </w:pPr>
      <w:r>
        <w:t>Основными классами антропогенных ландшафтов проектируемой территории являются следующие:</w:t>
      </w:r>
    </w:p>
    <w:p w:rsidR="00C442BA" w:rsidRDefault="00C442BA">
      <w:pPr>
        <w:pStyle w:val="ConsPlusNormal"/>
        <w:spacing w:before="220"/>
        <w:ind w:firstLine="540"/>
        <w:jc w:val="both"/>
      </w:pPr>
      <w:r>
        <w:t>1. промышленный, включающий такие типы антропогенных ландшафтов как линейно-транспортный (трубопроводный траншейно-отвальный, дорожный, полимагистральный), карьерно-отвальный (монокотлованный, мелкокопанковый, гидрокарьерный);</w:t>
      </w:r>
    </w:p>
    <w:p w:rsidR="00C442BA" w:rsidRDefault="00C442BA">
      <w:pPr>
        <w:pStyle w:val="ConsPlusNormal"/>
        <w:spacing w:before="220"/>
        <w:ind w:firstLine="540"/>
        <w:jc w:val="both"/>
      </w:pPr>
      <w:r>
        <w:t>2. дигрессионно-лесной представлен пирогенно-деграссионным типом ландшафтов (верховые пожары, низовые пожары);</w:t>
      </w:r>
    </w:p>
    <w:p w:rsidR="00C442BA" w:rsidRDefault="00C442BA">
      <w:pPr>
        <w:pStyle w:val="ConsPlusNormal"/>
        <w:spacing w:before="220"/>
        <w:ind w:firstLine="540"/>
        <w:jc w:val="both"/>
      </w:pPr>
      <w:r>
        <w:t>3. болотно-деграссионный включает два наиболее распространенных типа ландшафта деграссионно-болотный (торфяно-пустошный) и гидроаккумулятивно-болотный (подпрудный, сбросовый).</w:t>
      </w:r>
    </w:p>
    <w:p w:rsidR="00C442BA" w:rsidRDefault="00C442BA">
      <w:pPr>
        <w:pStyle w:val="ConsPlusNormal"/>
        <w:spacing w:before="220"/>
        <w:ind w:firstLine="540"/>
        <w:jc w:val="both"/>
      </w:pPr>
      <w:r>
        <w:t xml:space="preserve">К растительности, которая первой занимающей нишу лесного покрова относятся береза пушистая (Betula pubescens), береза бородавчатая (Betula pendula), ель европейская (Picea abies), </w:t>
      </w:r>
      <w:r>
        <w:lastRenderedPageBreak/>
        <w:t>иван-чай (Camaenerion angustifolium), клевер ползучий (Trifolium repens), одуванчик лекарственный (Taraxatum officinale) и мать-и-мачеха (Tussilago farfara). На переувлажненных или периодически заливаемых участках преобладающими являются гигро- и гидрофиты (рогоз узколистный (Typha angustifolia), хвощ полевой (Equisetum arvense), хвощ зимующий (Equisetum hiemale), пушица стройная, ожика многоцветковая (Luzula multiflora), вейник седеющий (Calamagrostis canescens), вейник наземный (Calamagrostis epigeios), ива козья (Salix caprea), ива корзиночная (Salix viminalis), щучка дернистая (Deschampsia caespitosa), и частуха водяная (Alisma plantago-aquatica).</w:t>
      </w:r>
    </w:p>
    <w:p w:rsidR="00C442BA" w:rsidRDefault="00C442BA">
      <w:pPr>
        <w:pStyle w:val="ConsPlusNormal"/>
        <w:spacing w:before="220"/>
        <w:ind w:firstLine="540"/>
        <w:jc w:val="both"/>
      </w:pPr>
      <w:r>
        <w:t>На характер формирования типа растительности техногенных ландшафтов влияет не только гидрологический режим, но и особенности субстрата. Так, на субстратах, сложенных обвалами, ведущую роль занимают виды с мощными корневищами, приспособленные к постоянному движению субстрата, способные закрепиться и возобновляться, несмотря на активные обвалы и смывы со склонов: мать-и-мачеха (Tussilago farfara), клевер ползучий (Trifolium repens), одуванчик лекарственный (Taraxatum officinale), вейник наземный (Calamagrostis epigeios), вейник седеющий (Calamagrostis canescens), пальцекорник пятнистый и хвощи. На ровном мелкощебнистом плато с глинистыми отложениями наряду с типичными луговыми и видами-пионерами, обильны и нехарактерные виды, такие как черноголовка обыкновенная (Prunella vulgares L.), зверобой продырявленный (Hyperacium perforatum L.) и золототысячник обыкновенный (Centarium erytraea Rafn.). Появление здесь этих видов обусловлено наличием благоприятного для них субстрата - глинистых обнажений. Наиболее развитая древесная растительность наблюдается на приподнятых известняково-бокситовых плато. Список видов на приподнятых плато включает в себя 10 видов деревьев и кустарников: береза пушистая (Betula pubescens), береза бородавчатая (Betula pendula), ель европейская (Picea abies), сосна обыкновенная (Pinus sylvestris), ива пятитычинковая (Salix pentandra), ива корзиночная (Salix vilinalis), ива чернеющая (Salix myrsinifolia), ива козья (Salix caprea), ольха серая (Alnus incana) и осина (Populus tremula).</w:t>
      </w:r>
    </w:p>
    <w:p w:rsidR="00C442BA" w:rsidRDefault="00C442BA">
      <w:pPr>
        <w:pStyle w:val="ConsPlusNormal"/>
        <w:spacing w:before="220"/>
        <w:ind w:firstLine="540"/>
        <w:jc w:val="both"/>
      </w:pPr>
      <w:r>
        <w:t>Гари. Гари в Ленинградской области в первые годы зарастают разнотравно-злаковой растительностью, среди которой зачастую доминируют вейник наземный и кипрей (Chamaenerion angustifolium), сныть обыкновенная (Aegopodium podagraria), осока опушенная (Carex pilosa). Начиная с 3 и далее лет зарастания, на гарях начинают появляться древесные и кустарниковые растения, в первую очередь осина, береза, виды р. Ива и малина (Rubus edaeus).</w:t>
      </w:r>
    </w:p>
    <w:p w:rsidR="00C442BA" w:rsidRDefault="00C442BA">
      <w:pPr>
        <w:pStyle w:val="ConsPlusNormal"/>
        <w:spacing w:before="220"/>
        <w:ind w:firstLine="540"/>
        <w:jc w:val="both"/>
      </w:pPr>
      <w:r>
        <w:t>На гарях зачастую создаются более благоприятные, чем под пологом насаждений, условия развития травостоя. При этом не только увеличивается величина фитомассы, но и улучшаются кормовые свойства растений. Питательность кормовых растений с гарей в 1,4-1,5 раза выше, чем с лесного пастбища, увеличивается содержание в фитомассе сахаров и протеинов, что приводит к лучшей поедаемости кормов животными на гарях.</w:t>
      </w:r>
    </w:p>
    <w:p w:rsidR="00C442BA" w:rsidRDefault="00C442BA">
      <w:pPr>
        <w:pStyle w:val="ConsPlusNormal"/>
        <w:spacing w:before="220"/>
        <w:ind w:firstLine="540"/>
        <w:jc w:val="both"/>
      </w:pPr>
      <w:r>
        <w:t>Гари являются хорошими кормовыми угодьями для всех травоядных охотничьих животных. Изменения условий существования на них охотничьих животных незначительны по сравнению с окружающими лесными угодьями.</w:t>
      </w:r>
    </w:p>
    <w:p w:rsidR="00C442BA" w:rsidRDefault="00C442BA">
      <w:pPr>
        <w:pStyle w:val="ConsPlusNormal"/>
        <w:spacing w:before="220"/>
        <w:ind w:firstLine="540"/>
        <w:jc w:val="both"/>
      </w:pPr>
      <w:r>
        <w:t>Территории ветровалов, торфоразработок. Особенностью лесных экосистем Ленинградской области является их устойчивость к ветрам, за исключением старовозрастных ельников, характеризующихся низкой ветроустойчивостью, накопление которых в защитных лесах связано с ограничением лесопользования, кроме того, проведение выборочных рубок в старовозрастных ельниках резко снижает их устойчивость (как пример, ветровал 2010 года, в результате которого на территории Ленинградской области было уничтожено и повреждено более 50 тысяч га лесных насаждений, в основном, на Карельском перешейке).</w:t>
      </w:r>
    </w:p>
    <w:p w:rsidR="00C442BA" w:rsidRDefault="00C442BA">
      <w:pPr>
        <w:pStyle w:val="ConsPlusNormal"/>
        <w:spacing w:before="220"/>
        <w:ind w:firstLine="540"/>
        <w:jc w:val="both"/>
      </w:pPr>
      <w:r>
        <w:t xml:space="preserve">На Карельском перешейке (Всеволожский, Выборгский и Приозерский районы) по целевому назначению леса относятся исключительно к защитным, в которых законодательно запрещено проведение сплошных рубок спелых и перестойных лесных насаждений, что способствует накоплению старовозрастных древостоев. Кроме того, выборочные рубки в еловых насаждениях являются негативным фактором, существенно влияющим на ослабление оставляемой при этом </w:t>
      </w:r>
      <w:r>
        <w:lastRenderedPageBreak/>
        <w:t>части древостоя, как правило, приводящие к дальнейшему его распаду.</w:t>
      </w:r>
    </w:p>
    <w:p w:rsidR="00C442BA" w:rsidRDefault="00C442BA">
      <w:pPr>
        <w:pStyle w:val="ConsPlusNormal"/>
        <w:spacing w:before="220"/>
        <w:ind w:firstLine="540"/>
        <w:jc w:val="both"/>
      </w:pPr>
      <w:r>
        <w:t>В целом, территории ветровалов, характеризующиеся повышенной защитностью, являются местами кормления и появления потомства многих видов животных и местами гнездования охотничьих птиц.</w:t>
      </w:r>
    </w:p>
    <w:p w:rsidR="00C442BA" w:rsidRDefault="00C442BA">
      <w:pPr>
        <w:pStyle w:val="ConsPlusNormal"/>
        <w:spacing w:before="220"/>
        <w:ind w:firstLine="540"/>
        <w:jc w:val="both"/>
      </w:pPr>
      <w:r>
        <w:t>Значительное количество болот обуславливают наличие промышленных залежей торфа, широко используемого как в топливной промышленности, так и в сельском хозяйстве. Антропогенное воздействие на болото (осушение, добыча торфа) способствовало исчезновению олиготрофного комплекса растений. Из видов этого комплекса встречаются клюква болотная (Oxycoccus palustris), пушица влагалищная Eriophorum vaginatum и сфагны (Sphagnum capillifolium, S. teres). В современном растительном покрове доминируют тростниковые (Phragmites australis), осоковые (Carex riparia+C. vesicaria), реже - травяные сообщества. Болото является местом произрастания большего количества видов кустарников и многолетних гигрофитных травянистых растений: Betula humilis, Salix rosmarinifolia, Carex capillaris, C. panicea, C. appropinquata, C. atherodes, C. dioica, C. distans, C. hartmanii, C.lasiocarpa, C. serotina, Scirpus tabernaemontanii, Epipactis palustris, Orchis militaris, Lathyrus palustris, Sagina nodosa, Angelica palustris, Polygala amarella, Euphorbia palustris, Dianthus superbus, Gentiana pneumonanthe, Cirsium canum, других, обладающих хорошими кормовыми и защитными свойствами.</w:t>
      </w:r>
    </w:p>
    <w:p w:rsidR="00C442BA" w:rsidRDefault="00C442BA">
      <w:pPr>
        <w:pStyle w:val="ConsPlusNormal"/>
        <w:spacing w:before="220"/>
        <w:ind w:firstLine="540"/>
        <w:jc w:val="both"/>
      </w:pPr>
      <w:r>
        <w:t>Бывшие территории торфоразработок являются свойственными угодьями для кабана, лося и других копытных видов охотничьих ресурсов, бобра, ондатры, норки, тетерева.</w:t>
      </w:r>
    </w:p>
    <w:p w:rsidR="00C442BA" w:rsidRDefault="00C442BA">
      <w:pPr>
        <w:pStyle w:val="ConsPlusNormal"/>
        <w:spacing w:before="220"/>
        <w:ind w:firstLine="540"/>
        <w:jc w:val="both"/>
      </w:pPr>
      <w:r>
        <w:t>Участки с нарушенным почвенным покровом в результате добычи полезных ископаемых и других техногенных воздействий.</w:t>
      </w:r>
    </w:p>
    <w:p w:rsidR="00C442BA" w:rsidRDefault="00C442BA">
      <w:pPr>
        <w:pStyle w:val="ConsPlusNormal"/>
        <w:spacing w:before="220"/>
        <w:ind w:firstLine="540"/>
        <w:jc w:val="both"/>
      </w:pPr>
      <w:r>
        <w:t>Основная часть земель с нарушенным почвенным покровом в области (свыше 70%) представлена торфоразработками. Объектами рекультивации земель в области являются нарушенные земли, возникшие при добыче фосфоритов, бокситов, гранитов, торфа, общераспространенных полезных ископаемых (песка, гравия, глин) и других техногенных воздействий. Свыше 20% земель в настоящее время являются отработанными и подлежат рекультивации.</w:t>
      </w:r>
    </w:p>
    <w:p w:rsidR="00C442BA" w:rsidRDefault="00C442BA">
      <w:pPr>
        <w:pStyle w:val="ConsPlusNormal"/>
        <w:spacing w:before="220"/>
        <w:ind w:firstLine="540"/>
        <w:jc w:val="both"/>
      </w:pPr>
      <w:r>
        <w:t>На участках с нарушенным почвенным покровом естественная растительность уничтожена в результате добычи полезных ископаемых, проведения строительных и геолого-разведочных работ. Сорная растительность типична для мест с уничтоженным в результате техногенных воздействий растительным покровом. На таких участках широко представлены однолетние и, в меньшей степени, многолетние ценофобные виды растений. Значительна группа сегетальных видов. По всей Ленинградской области распространены мокрица (Stellaria media), торица (Spergula arvensis), дикая редька (Raphanus raphanistrum), бодяк полевой (Cirsium arvense s.l.), василек синий (Centaurea cyanus) и ряд других видов. На западе области, на песчаных почвах, наблюдается повышенная встречаемость метлицы (Apera spica-venti), грыжника голого (Herniaria glabra), воробейника полевого (Lithospermum arvense).</w:t>
      </w:r>
    </w:p>
    <w:p w:rsidR="00C442BA" w:rsidRDefault="00C442BA">
      <w:pPr>
        <w:pStyle w:val="ConsPlusNormal"/>
        <w:spacing w:before="220"/>
        <w:ind w:firstLine="540"/>
        <w:jc w:val="both"/>
      </w:pPr>
      <w:r>
        <w:t>Участки с нарушенным почвенным покровом в результате добычи полезных ископаемых и других техногенных воздействий за редким исключением, когда на них формируются своеобразные водные комплексы, являющиеся местами присад водоплавающей дичи, не представляют интереса для ведения охотничьего хозяйства.</w:t>
      </w:r>
    </w:p>
    <w:p w:rsidR="00C442BA" w:rsidRDefault="00C442BA">
      <w:pPr>
        <w:pStyle w:val="ConsPlusNormal"/>
        <w:spacing w:before="220"/>
        <w:ind w:firstLine="540"/>
        <w:jc w:val="both"/>
      </w:pPr>
      <w:r>
        <w:t>Категория - Непригодные для ведения охотничьего хозяйства территории - территории, занятые населенными пунктами, промышленными комплексами, индустриальными парками и бизнес-инкубаторами, рудеральные территории (свалки, кладбища и др.).</w:t>
      </w:r>
    </w:p>
    <w:p w:rsidR="00C442BA" w:rsidRDefault="00C442BA">
      <w:pPr>
        <w:pStyle w:val="ConsPlusNormal"/>
        <w:spacing w:before="220"/>
        <w:ind w:firstLine="540"/>
        <w:jc w:val="both"/>
      </w:pPr>
      <w:r>
        <w:t>Класс - Промышленные и рудеральные комплексы, населенные пункты и др.</w:t>
      </w:r>
    </w:p>
    <w:p w:rsidR="00C442BA" w:rsidRDefault="00C442BA">
      <w:pPr>
        <w:pStyle w:val="ConsPlusNormal"/>
        <w:spacing w:before="220"/>
        <w:ind w:firstLine="540"/>
        <w:jc w:val="both"/>
      </w:pPr>
      <w:r>
        <w:t xml:space="preserve">В данный класс отнесены территории занятые населенными пунктами, дорогами, свалками, </w:t>
      </w:r>
      <w:r>
        <w:lastRenderedPageBreak/>
        <w:t>кладбищами, промышленными объектами и др. Наиболее высока доля данной категории в районах, граничащих с г. Санкт-Петербург. При проведении комплексной качественной оценки элементов среды обитания, площади промышленных и рудеральных комплексов в расчет не принимались.</w:t>
      </w:r>
    </w:p>
    <w:p w:rsidR="00C442BA" w:rsidRDefault="00C442BA">
      <w:pPr>
        <w:pStyle w:val="ConsPlusNormal"/>
      </w:pPr>
    </w:p>
    <w:p w:rsidR="00C442BA" w:rsidRDefault="00C442BA">
      <w:pPr>
        <w:pStyle w:val="ConsPlusTitle"/>
        <w:jc w:val="center"/>
        <w:outlineLvl w:val="3"/>
      </w:pPr>
      <w:r>
        <w:t>4.8. Комплексная качественная оценка элементов среды</w:t>
      </w:r>
    </w:p>
    <w:p w:rsidR="00C442BA" w:rsidRDefault="00C442BA">
      <w:pPr>
        <w:pStyle w:val="ConsPlusTitle"/>
        <w:jc w:val="center"/>
      </w:pPr>
      <w:r>
        <w:t>обитания охотничьих ресурсов на территории</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r>
        <w:t>Комплексная качественная оценка элементов среды обитания охотничьих ресурсов на территории Ленинградской области включала в себя:</w:t>
      </w:r>
    </w:p>
    <w:p w:rsidR="00C442BA" w:rsidRDefault="00C442BA">
      <w:pPr>
        <w:pStyle w:val="ConsPlusNormal"/>
        <w:spacing w:before="220"/>
        <w:ind w:firstLine="540"/>
        <w:jc w:val="both"/>
      </w:pPr>
      <w:r>
        <w:t>1) определение структуры, состава и площади элементов среды обитания охотничьих ресурсов;</w:t>
      </w:r>
    </w:p>
    <w:p w:rsidR="00C442BA" w:rsidRDefault="00C442BA">
      <w:pPr>
        <w:pStyle w:val="ConsPlusNormal"/>
        <w:spacing w:before="220"/>
        <w:ind w:firstLine="540"/>
        <w:jc w:val="both"/>
      </w:pPr>
      <w:r>
        <w:t>2) выполнение комплексной качественной оценки (бонитировки) элементов среды обитания охотничьих ресурсов на территории Ленинградской области;</w:t>
      </w:r>
    </w:p>
    <w:p w:rsidR="00C442BA" w:rsidRDefault="00C442BA">
      <w:pPr>
        <w:pStyle w:val="ConsPlusNormal"/>
        <w:spacing w:before="220"/>
        <w:ind w:firstLine="540"/>
        <w:jc w:val="both"/>
      </w:pPr>
      <w:r>
        <w:t>3) обобщение результатов оценки по видам охотничьих ресурсов в разрезе муниципальных районов Ленинградской области.</w:t>
      </w:r>
    </w:p>
    <w:p w:rsidR="00C442BA" w:rsidRDefault="00C442BA">
      <w:pPr>
        <w:pStyle w:val="ConsPlusNormal"/>
        <w:spacing w:before="220"/>
        <w:ind w:firstLine="540"/>
        <w:jc w:val="both"/>
      </w:pPr>
      <w:r>
        <w:t>Комплексная качественная оценка элементов среды обитания - обобщенная оценка качества условий обитания какого-либо одного вида охотничьего ресурса на определенной территории. Нельзя высчитать средний бонитет для нескольких видов охотничьих ресурсов, так как на каждый из них тот или иной фактор действуют по-разному. Оценка какой-либо территории начинается с определения состава элементов среды обитания и разделения их на пригодные и непригодные для обитания каждого вида охотничьего ресурса. Бонитировка ведется лишь в отношении угодий, свойственных конкретному виду охотничьих ресурсов. Различают угодья трех категорий: хорошие, средние и плохие.</w:t>
      </w:r>
    </w:p>
    <w:p w:rsidR="00C442BA" w:rsidRDefault="00C442BA">
      <w:pPr>
        <w:pStyle w:val="ConsPlusNormal"/>
        <w:spacing w:before="220"/>
        <w:ind w:firstLine="540"/>
        <w:jc w:val="both"/>
      </w:pPr>
      <w:r>
        <w:t>Хорошие угодья - основные стации обитания данного вида охотничьего ресурса. Они отличаются высокими защитными свойствами, имеют обильную, разнообразную и устойчивую по годам кормовую базу. Даже в неблагоприятные годы здесь сохраняются условия для обитания вида охотничьего ресурса. Плотность населения животных в них, как правило, более высокая, чем в угодьях других категорий.</w:t>
      </w:r>
    </w:p>
    <w:p w:rsidR="00C442BA" w:rsidRDefault="00C442BA">
      <w:pPr>
        <w:pStyle w:val="ConsPlusNormal"/>
        <w:spacing w:before="220"/>
        <w:ind w:firstLine="540"/>
        <w:jc w:val="both"/>
      </w:pPr>
      <w:r>
        <w:t>Плохие угодья характеризуются противоположными свойствами. Они малокормны, не имеют удовлетворительных убежищ и укрытий. Эти стации малосвойственны данному виду охотничьего ресурса, отличаются невысокой плотностью населения или посещаются случайно. Их значение несколько возрастает в урожайные годы на те или иные виды кормов. Угодья этой категории не играют существенной роли для популяции. Биотехнические мероприятия здесь малоэффективны. Лишь коренная мелиорация может существенно улучшить качество таких угодий.</w:t>
      </w:r>
    </w:p>
    <w:p w:rsidR="00C442BA" w:rsidRDefault="00C442BA">
      <w:pPr>
        <w:pStyle w:val="ConsPlusNormal"/>
        <w:spacing w:before="220"/>
        <w:ind w:firstLine="540"/>
        <w:jc w:val="both"/>
      </w:pPr>
      <w:r>
        <w:t>Средние угодья по всем показателям занимают промежуточное положение. Кормовая база в них более однообразна по видовому составу, урожаи кормов более редкие и не столь значительные по размеру, защитные условия удовлетворительные. Плотность населения неравномерна по годам и не очень высока. При проведении биотехнических мероприятий, направленных на уменьшение или смягчение отрицательных факторов, численность животных может быть значительно повышена. Угодья этой категории, особенно если они занимают большую площадь, служат основным объектом охотхозяйственной деятельности и резервом для повышения производительности.</w:t>
      </w:r>
    </w:p>
    <w:p w:rsidR="00C442BA" w:rsidRDefault="00C442BA">
      <w:pPr>
        <w:pStyle w:val="ConsPlusNormal"/>
        <w:spacing w:before="220"/>
        <w:ind w:firstLine="540"/>
        <w:jc w:val="both"/>
      </w:pPr>
      <w:r>
        <w:t xml:space="preserve">Выделенные при инвентаризации элементы среды обитания охотничьих ресурсов распределяются по этим трем категориям. На основе значения площади, каждого элемента среды обитания, в разрезе района определяется общая площадь, отнесенная к категории, в том числе и в </w:t>
      </w:r>
      <w:r>
        <w:lastRenderedPageBreak/>
        <w:t>процентах от общей площади, свойственной виду охотничьих ресурсов.</w:t>
      </w:r>
    </w:p>
    <w:p w:rsidR="00C442BA" w:rsidRDefault="00C442BA">
      <w:pPr>
        <w:pStyle w:val="ConsPlusNormal"/>
        <w:spacing w:before="220"/>
        <w:ind w:firstLine="540"/>
        <w:jc w:val="both"/>
      </w:pPr>
      <w:r>
        <w:t>На этой основе формируется обобщенная оценка, для чего площадь хороших угодий умножается на 250, средних - на 100, плохих - на 15. Указанные коэффициенты получены опытным путем в результате обработки большого фактического материала и реализуют базовое положение о том, что по производительности хорошие угодья в 2,5 раза лучше средних угодий и в 16-17 раз лучше плохих угодий. Полученные показатели складываются и делятся на общую площадь угодий, свойственных виду охотничьего ресурса.</w:t>
      </w:r>
    </w:p>
    <w:p w:rsidR="00C442BA" w:rsidRDefault="00C442BA">
      <w:pPr>
        <w:pStyle w:val="ConsPlusNormal"/>
        <w:spacing w:before="220"/>
        <w:ind w:firstLine="540"/>
        <w:jc w:val="both"/>
      </w:pPr>
      <w:r>
        <w:t xml:space="preserve">Для определения бонитета по средневзвешенному показателю используется вспомогательная таблица </w:t>
      </w:r>
      <w:hyperlink w:anchor="P9397">
        <w:r>
          <w:rPr>
            <w:color w:val="0000FF"/>
          </w:rPr>
          <w:t>(таблица 38)</w:t>
        </w:r>
      </w:hyperlink>
      <w:r>
        <w:t>.</w:t>
      </w:r>
    </w:p>
    <w:p w:rsidR="00C442BA" w:rsidRDefault="00C442BA">
      <w:pPr>
        <w:pStyle w:val="ConsPlusNormal"/>
        <w:spacing w:before="220"/>
        <w:ind w:firstLine="540"/>
        <w:jc w:val="both"/>
      </w:pPr>
      <w:r>
        <w:t>Условия обитания животных определяются не только качеством среды обитания (кормность, защитность, гнездопригодность), но и влиянием других факторов, которые условно можно сформулировать по трем группам:</w:t>
      </w:r>
    </w:p>
    <w:p w:rsidR="00C442BA" w:rsidRDefault="00C442BA">
      <w:pPr>
        <w:pStyle w:val="ConsPlusNormal"/>
        <w:spacing w:before="220"/>
        <w:ind w:firstLine="540"/>
        <w:jc w:val="both"/>
      </w:pPr>
      <w:r>
        <w:t>- группа антропогенных факторов, обусловленных присутствием людей и их хозяйственной деятельностью;</w:t>
      </w:r>
    </w:p>
    <w:p w:rsidR="00C442BA" w:rsidRDefault="00C442BA">
      <w:pPr>
        <w:pStyle w:val="ConsPlusNormal"/>
        <w:spacing w:before="220"/>
        <w:ind w:firstLine="540"/>
        <w:jc w:val="both"/>
      </w:pPr>
      <w:r>
        <w:t>- группа абиотических факторов, определяемых природно-климатическими условиями конкретной территории;</w:t>
      </w:r>
    </w:p>
    <w:p w:rsidR="00C442BA" w:rsidRDefault="00C442BA">
      <w:pPr>
        <w:pStyle w:val="ConsPlusNormal"/>
        <w:spacing w:before="220"/>
        <w:ind w:firstLine="540"/>
        <w:jc w:val="both"/>
      </w:pPr>
      <w:r>
        <w:t>- группа биотических факторов, связанных с наличием хищников, конкурентов, возбудителей заболеваний и т.д.</w:t>
      </w:r>
    </w:p>
    <w:p w:rsidR="00C442BA" w:rsidRDefault="00C442BA">
      <w:pPr>
        <w:pStyle w:val="ConsPlusNormal"/>
      </w:pPr>
    </w:p>
    <w:p w:rsidR="00C442BA" w:rsidRDefault="00C442BA">
      <w:pPr>
        <w:pStyle w:val="ConsPlusNormal"/>
        <w:ind w:firstLine="540"/>
        <w:jc w:val="both"/>
      </w:pPr>
      <w:bookmarkStart w:id="38" w:name="P9397"/>
      <w:bookmarkEnd w:id="38"/>
      <w:r>
        <w:t>Таблица 38 - Определение бонитета по средневзвешенному показателю качества угодий</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211"/>
        <w:gridCol w:w="5046"/>
      </w:tblGrid>
      <w:tr w:rsidR="00C442BA">
        <w:tc>
          <w:tcPr>
            <w:tcW w:w="1814" w:type="dxa"/>
          </w:tcPr>
          <w:p w:rsidR="00C442BA" w:rsidRDefault="00C442BA">
            <w:pPr>
              <w:pStyle w:val="ConsPlusNormal"/>
              <w:jc w:val="center"/>
            </w:pPr>
            <w:r>
              <w:t>Класс бонитета</w:t>
            </w:r>
          </w:p>
        </w:tc>
        <w:tc>
          <w:tcPr>
            <w:tcW w:w="2211" w:type="dxa"/>
          </w:tcPr>
          <w:p w:rsidR="00C442BA" w:rsidRDefault="00C442BA">
            <w:pPr>
              <w:pStyle w:val="ConsPlusNormal"/>
              <w:jc w:val="center"/>
            </w:pPr>
            <w:r>
              <w:t>Оценка угодий</w:t>
            </w:r>
          </w:p>
        </w:tc>
        <w:tc>
          <w:tcPr>
            <w:tcW w:w="5046" w:type="dxa"/>
          </w:tcPr>
          <w:p w:rsidR="00C442BA" w:rsidRDefault="00C442BA">
            <w:pPr>
              <w:pStyle w:val="ConsPlusNormal"/>
            </w:pPr>
            <w:r>
              <w:t>Средневзвешенный показатель качества угодий</w:t>
            </w:r>
          </w:p>
        </w:tc>
      </w:tr>
      <w:tr w:rsidR="00C442BA">
        <w:tc>
          <w:tcPr>
            <w:tcW w:w="1814" w:type="dxa"/>
          </w:tcPr>
          <w:p w:rsidR="00C442BA" w:rsidRDefault="00C442BA">
            <w:pPr>
              <w:pStyle w:val="ConsPlusNormal"/>
              <w:jc w:val="center"/>
            </w:pPr>
            <w:r>
              <w:t>I</w:t>
            </w:r>
          </w:p>
        </w:tc>
        <w:tc>
          <w:tcPr>
            <w:tcW w:w="2211" w:type="dxa"/>
          </w:tcPr>
          <w:p w:rsidR="00C442BA" w:rsidRDefault="00C442BA">
            <w:pPr>
              <w:pStyle w:val="ConsPlusNormal"/>
              <w:jc w:val="center"/>
            </w:pPr>
            <w:r>
              <w:t>Хорошие</w:t>
            </w:r>
          </w:p>
        </w:tc>
        <w:tc>
          <w:tcPr>
            <w:tcW w:w="5046" w:type="dxa"/>
          </w:tcPr>
          <w:p w:rsidR="00C442BA" w:rsidRDefault="00C442BA">
            <w:pPr>
              <w:pStyle w:val="ConsPlusNormal"/>
              <w:jc w:val="center"/>
            </w:pPr>
            <w:r>
              <w:t>200 и более</w:t>
            </w:r>
          </w:p>
        </w:tc>
      </w:tr>
      <w:tr w:rsidR="00C442BA">
        <w:tc>
          <w:tcPr>
            <w:tcW w:w="1814" w:type="dxa"/>
          </w:tcPr>
          <w:p w:rsidR="00C442BA" w:rsidRDefault="00C442BA">
            <w:pPr>
              <w:pStyle w:val="ConsPlusNormal"/>
              <w:jc w:val="center"/>
            </w:pPr>
            <w:r>
              <w:t>II</w:t>
            </w:r>
          </w:p>
        </w:tc>
        <w:tc>
          <w:tcPr>
            <w:tcW w:w="2211" w:type="dxa"/>
          </w:tcPr>
          <w:p w:rsidR="00C442BA" w:rsidRDefault="00C442BA">
            <w:pPr>
              <w:pStyle w:val="ConsPlusNormal"/>
              <w:jc w:val="center"/>
            </w:pPr>
            <w:r>
              <w:t>Выше среднего</w:t>
            </w:r>
          </w:p>
        </w:tc>
        <w:tc>
          <w:tcPr>
            <w:tcW w:w="5046" w:type="dxa"/>
          </w:tcPr>
          <w:p w:rsidR="00C442BA" w:rsidRDefault="00C442BA">
            <w:pPr>
              <w:pStyle w:val="ConsPlusNormal"/>
              <w:jc w:val="center"/>
            </w:pPr>
            <w:r>
              <w:t>200-130</w:t>
            </w:r>
          </w:p>
        </w:tc>
      </w:tr>
      <w:tr w:rsidR="00C442BA">
        <w:tc>
          <w:tcPr>
            <w:tcW w:w="1814" w:type="dxa"/>
          </w:tcPr>
          <w:p w:rsidR="00C442BA" w:rsidRDefault="00C442BA">
            <w:pPr>
              <w:pStyle w:val="ConsPlusNormal"/>
              <w:jc w:val="center"/>
            </w:pPr>
            <w:r>
              <w:t>III</w:t>
            </w:r>
          </w:p>
        </w:tc>
        <w:tc>
          <w:tcPr>
            <w:tcW w:w="2211" w:type="dxa"/>
          </w:tcPr>
          <w:p w:rsidR="00C442BA" w:rsidRDefault="00C442BA">
            <w:pPr>
              <w:pStyle w:val="ConsPlusNormal"/>
              <w:jc w:val="center"/>
            </w:pPr>
            <w:r>
              <w:t>Средние</w:t>
            </w:r>
          </w:p>
        </w:tc>
        <w:tc>
          <w:tcPr>
            <w:tcW w:w="5046" w:type="dxa"/>
          </w:tcPr>
          <w:p w:rsidR="00C442BA" w:rsidRDefault="00C442BA">
            <w:pPr>
              <w:pStyle w:val="ConsPlusNormal"/>
              <w:jc w:val="center"/>
            </w:pPr>
            <w:r>
              <w:t>130-70</w:t>
            </w:r>
          </w:p>
        </w:tc>
      </w:tr>
      <w:tr w:rsidR="00C442BA">
        <w:tc>
          <w:tcPr>
            <w:tcW w:w="1814" w:type="dxa"/>
          </w:tcPr>
          <w:p w:rsidR="00C442BA" w:rsidRDefault="00C442BA">
            <w:pPr>
              <w:pStyle w:val="ConsPlusNormal"/>
              <w:jc w:val="center"/>
            </w:pPr>
            <w:r>
              <w:t>IV</w:t>
            </w:r>
          </w:p>
        </w:tc>
        <w:tc>
          <w:tcPr>
            <w:tcW w:w="2211" w:type="dxa"/>
          </w:tcPr>
          <w:p w:rsidR="00C442BA" w:rsidRDefault="00C442BA">
            <w:pPr>
              <w:pStyle w:val="ConsPlusNormal"/>
              <w:jc w:val="center"/>
            </w:pPr>
            <w:r>
              <w:t>Ниже среднего</w:t>
            </w:r>
          </w:p>
        </w:tc>
        <w:tc>
          <w:tcPr>
            <w:tcW w:w="5046" w:type="dxa"/>
          </w:tcPr>
          <w:p w:rsidR="00C442BA" w:rsidRDefault="00C442BA">
            <w:pPr>
              <w:pStyle w:val="ConsPlusNormal"/>
              <w:jc w:val="center"/>
            </w:pPr>
            <w:r>
              <w:t>70-30</w:t>
            </w:r>
          </w:p>
        </w:tc>
      </w:tr>
      <w:tr w:rsidR="00C442BA">
        <w:tc>
          <w:tcPr>
            <w:tcW w:w="1814" w:type="dxa"/>
          </w:tcPr>
          <w:p w:rsidR="00C442BA" w:rsidRDefault="00C442BA">
            <w:pPr>
              <w:pStyle w:val="ConsPlusNormal"/>
              <w:jc w:val="center"/>
            </w:pPr>
            <w:r>
              <w:t>V</w:t>
            </w:r>
          </w:p>
        </w:tc>
        <w:tc>
          <w:tcPr>
            <w:tcW w:w="2211" w:type="dxa"/>
          </w:tcPr>
          <w:p w:rsidR="00C442BA" w:rsidRDefault="00C442BA">
            <w:pPr>
              <w:pStyle w:val="ConsPlusNormal"/>
              <w:jc w:val="center"/>
            </w:pPr>
            <w:r>
              <w:t>Плохие</w:t>
            </w:r>
          </w:p>
        </w:tc>
        <w:tc>
          <w:tcPr>
            <w:tcW w:w="5046" w:type="dxa"/>
          </w:tcPr>
          <w:p w:rsidR="00C442BA" w:rsidRDefault="00C442BA">
            <w:pPr>
              <w:pStyle w:val="ConsPlusNormal"/>
              <w:jc w:val="center"/>
            </w:pPr>
            <w:r>
              <w:t>30 и менее</w:t>
            </w:r>
          </w:p>
        </w:tc>
      </w:tr>
    </w:tbl>
    <w:p w:rsidR="00C442BA" w:rsidRDefault="00C442BA">
      <w:pPr>
        <w:pStyle w:val="ConsPlusNormal"/>
      </w:pPr>
    </w:p>
    <w:p w:rsidR="00C442BA" w:rsidRDefault="00C442BA">
      <w:pPr>
        <w:pStyle w:val="ConsPlusNormal"/>
        <w:ind w:firstLine="540"/>
        <w:jc w:val="both"/>
      </w:pPr>
      <w:r>
        <w:t>Действие этих факторов на разные виды охотничьих животных неодинаково и зависит от того, насколько интенсивно они проявляются. Для каждого вида охотничьего ресурса может быть выделен основной фактор, резко ухудшающий условия обитания и вызывающий сокращения численности, поэтому некоторые факторы должны служить основанием для снижения бонитета оцениваемой территории. Так, глубина снежного покрова, превышающая для кабана критическую величину (40 см), должна служить основанием для снижения бонитета, не менее чем на 1 класс.</w:t>
      </w:r>
    </w:p>
    <w:p w:rsidR="00C442BA" w:rsidRDefault="00C442BA">
      <w:pPr>
        <w:pStyle w:val="ConsPlusNormal"/>
        <w:spacing w:before="220"/>
        <w:ind w:firstLine="540"/>
        <w:jc w:val="both"/>
      </w:pPr>
      <w:r>
        <w:t>Высокий уровень антропогенного воздействия также может служить основанием для снижения рассчитанного бонитета территории. Иногда второстепенные факторы, действующие в одном направлении, могут вызвать необходимость снижения бонитета территории. Например, при большом наплыве на определенную территорию туристов, дачников, грибников и ягодников хозяйствование по ряду видов охотничьих ресурсов бесперспективно. Вышеупомянутое наглядно демонстрирует, что бонитировка - один из сложных и ответственных этапов охотустройства; она предполагает квалифицированную комплексную оценку по совокупности факторов.</w:t>
      </w:r>
    </w:p>
    <w:p w:rsidR="00C442BA" w:rsidRDefault="00C442BA">
      <w:pPr>
        <w:pStyle w:val="ConsPlusNormal"/>
        <w:spacing w:before="220"/>
        <w:ind w:firstLine="540"/>
        <w:jc w:val="both"/>
      </w:pPr>
      <w:r>
        <w:t xml:space="preserve">Для проведения комплексной качественной оценки элементов среды обитания охотничьих </w:t>
      </w:r>
      <w:r>
        <w:lastRenderedPageBreak/>
        <w:t>ресурсов определены основные виды охотничьих ресурсов, имеющих на территории Ленинградской области наиболее существенное охотхозяйственное значение: лось, кабан, медведь, заяц-беляк, глухарь, тетерев.</w:t>
      </w:r>
    </w:p>
    <w:p w:rsidR="00C442BA" w:rsidRDefault="00C442BA">
      <w:pPr>
        <w:pStyle w:val="ConsPlusNormal"/>
      </w:pPr>
    </w:p>
    <w:p w:rsidR="00C442BA" w:rsidRDefault="00C442BA">
      <w:pPr>
        <w:pStyle w:val="ConsPlusTitle"/>
        <w:jc w:val="center"/>
        <w:outlineLvl w:val="4"/>
      </w:pPr>
      <w:r>
        <w:t>4.8.1. Результаты комплексной качественной оценки элементов</w:t>
      </w:r>
    </w:p>
    <w:p w:rsidR="00C442BA" w:rsidRDefault="00C442BA">
      <w:pPr>
        <w:pStyle w:val="ConsPlusTitle"/>
        <w:jc w:val="center"/>
      </w:pPr>
      <w:r>
        <w:t>среды обитания охотничьих ресурсов на территории</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r>
        <w:t>Применительно к конкретным условиям обитания охотничьих ресурсов на территории Ленинградской области были сформулированы качественные характеристики элементов среды обитания относительно наиболее значимых видов охотничьих ресурсов.</w:t>
      </w:r>
    </w:p>
    <w:p w:rsidR="00C442BA" w:rsidRDefault="00C442BA">
      <w:pPr>
        <w:pStyle w:val="ConsPlusNormal"/>
        <w:spacing w:before="220"/>
        <w:ind w:firstLine="540"/>
        <w:jc w:val="both"/>
      </w:pPr>
      <w:hyperlink r:id="rId151">
        <w:r>
          <w:rPr>
            <w:color w:val="0000FF"/>
          </w:rPr>
          <w:t>Приказом</w:t>
        </w:r>
      </w:hyperlink>
      <w:r>
        <w:t xml:space="preserve"> Минприроды России N 335 определены элементы среды обитания охотничьих ресурсов, подлежащие комплексной качественной оценке для основных видов охотничьих ресурсов. Минимальным по площади элементом среды обитания согласно вышеупомянутому приказу является класс. Каждый класс среды обитания охотничьих ресурсов объединяет несколько типов. Комплексная качественная оценка элементов среды обитания по типам среды обитания является наиболее объективной, так как учитывает не группу видов насаждений, а видовую принадлежность насаждений, а также возраст насаждений, что имеет высокое значение для определения ценности среды обитания для того или иного вида охотничьего ресурса. В </w:t>
      </w:r>
      <w:hyperlink w:anchor="P9430">
        <w:r>
          <w:rPr>
            <w:color w:val="0000FF"/>
          </w:rPr>
          <w:t>таблице 39</w:t>
        </w:r>
      </w:hyperlink>
      <w:r>
        <w:t xml:space="preserve"> представлена обобщенная оценка типов среды обитания охотничьих ресурсов Ленинградской области для основных видов охотничьих ресурсов Ленинградской области.</w:t>
      </w:r>
    </w:p>
    <w:p w:rsidR="00C442BA" w:rsidRDefault="00C442BA">
      <w:pPr>
        <w:pStyle w:val="ConsPlusNormal"/>
        <w:spacing w:before="220"/>
        <w:ind w:firstLine="540"/>
        <w:jc w:val="both"/>
      </w:pPr>
      <w:r>
        <w:t>Лось. На территории Ленинградской области лось обитает преимущественно в лесных угодьях, хотя встречается и на болотах, и зарастающих древесно-кустарниковой растительностью заброшенных сельскохозяйственных угодьях. Важнейшие показатели качества лесных охотничьих угодий для лося - запасы и доступность кормов. Эти параметры определяют местонахождение и концентрацию лосей в определенные периоды года. Угодья с бедными запасами кормов лоси обычно используют при переходах из одних кормовых биотопов в другие и долго в них не задерживаются.</w:t>
      </w:r>
    </w:p>
    <w:p w:rsidR="00C442BA" w:rsidRDefault="00C442BA">
      <w:pPr>
        <w:pStyle w:val="ConsPlusNormal"/>
      </w:pPr>
    </w:p>
    <w:p w:rsidR="00C442BA" w:rsidRDefault="00C442BA">
      <w:pPr>
        <w:pStyle w:val="ConsPlusNormal"/>
        <w:ind w:firstLine="540"/>
        <w:jc w:val="both"/>
      </w:pPr>
      <w:bookmarkStart w:id="39" w:name="P9430"/>
      <w:bookmarkEnd w:id="39"/>
      <w:r>
        <w:t>Таблица 39 - Оценка типов среды обитания охотничьих ресурсов Ленинградской области по основным видам охотничьих ресурсов</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077"/>
        <w:gridCol w:w="1077"/>
        <w:gridCol w:w="1077"/>
        <w:gridCol w:w="1304"/>
        <w:gridCol w:w="1077"/>
        <w:gridCol w:w="1077"/>
      </w:tblGrid>
      <w:tr w:rsidR="00C442BA">
        <w:tc>
          <w:tcPr>
            <w:tcW w:w="2381" w:type="dxa"/>
            <w:vMerge w:val="restart"/>
          </w:tcPr>
          <w:p w:rsidR="00C442BA" w:rsidRDefault="00C442BA">
            <w:pPr>
              <w:pStyle w:val="ConsPlusNormal"/>
              <w:jc w:val="center"/>
            </w:pPr>
            <w:r>
              <w:t>Типы угодий</w:t>
            </w:r>
          </w:p>
        </w:tc>
        <w:tc>
          <w:tcPr>
            <w:tcW w:w="6689" w:type="dxa"/>
            <w:gridSpan w:val="6"/>
          </w:tcPr>
          <w:p w:rsidR="00C442BA" w:rsidRDefault="00C442BA">
            <w:pPr>
              <w:pStyle w:val="ConsPlusNormal"/>
              <w:jc w:val="center"/>
            </w:pPr>
            <w:r>
              <w:t>Оценка охотугодий для основных видов</w:t>
            </w:r>
          </w:p>
        </w:tc>
      </w:tr>
      <w:tr w:rsidR="00C442BA">
        <w:tc>
          <w:tcPr>
            <w:tcW w:w="2381" w:type="dxa"/>
            <w:vMerge/>
          </w:tcPr>
          <w:p w:rsidR="00C442BA" w:rsidRDefault="00C442BA">
            <w:pPr>
              <w:pStyle w:val="ConsPlusNormal"/>
            </w:pPr>
          </w:p>
        </w:tc>
        <w:tc>
          <w:tcPr>
            <w:tcW w:w="1077" w:type="dxa"/>
          </w:tcPr>
          <w:p w:rsidR="00C442BA" w:rsidRDefault="00C442BA">
            <w:pPr>
              <w:pStyle w:val="ConsPlusNormal"/>
              <w:jc w:val="center"/>
            </w:pPr>
            <w:r>
              <w:t>Лось</w:t>
            </w:r>
          </w:p>
        </w:tc>
        <w:tc>
          <w:tcPr>
            <w:tcW w:w="1077" w:type="dxa"/>
          </w:tcPr>
          <w:p w:rsidR="00C442BA" w:rsidRDefault="00C442BA">
            <w:pPr>
              <w:pStyle w:val="ConsPlusNormal"/>
              <w:jc w:val="center"/>
            </w:pPr>
            <w:r>
              <w:t>Кабан</w:t>
            </w:r>
          </w:p>
        </w:tc>
        <w:tc>
          <w:tcPr>
            <w:tcW w:w="1077" w:type="dxa"/>
          </w:tcPr>
          <w:p w:rsidR="00C442BA" w:rsidRDefault="00C442BA">
            <w:pPr>
              <w:pStyle w:val="ConsPlusNormal"/>
              <w:jc w:val="center"/>
            </w:pPr>
            <w:r>
              <w:t>Медведь</w:t>
            </w:r>
          </w:p>
        </w:tc>
        <w:tc>
          <w:tcPr>
            <w:tcW w:w="1304" w:type="dxa"/>
          </w:tcPr>
          <w:p w:rsidR="00C442BA" w:rsidRDefault="00C442BA">
            <w:pPr>
              <w:pStyle w:val="ConsPlusNormal"/>
              <w:jc w:val="center"/>
            </w:pPr>
            <w:r>
              <w:t>Заяц-беляк</w:t>
            </w:r>
          </w:p>
        </w:tc>
        <w:tc>
          <w:tcPr>
            <w:tcW w:w="1077" w:type="dxa"/>
          </w:tcPr>
          <w:p w:rsidR="00C442BA" w:rsidRDefault="00C442BA">
            <w:pPr>
              <w:pStyle w:val="ConsPlusNormal"/>
              <w:jc w:val="center"/>
            </w:pPr>
            <w:r>
              <w:t>Глухарь</w:t>
            </w:r>
          </w:p>
        </w:tc>
        <w:tc>
          <w:tcPr>
            <w:tcW w:w="1077" w:type="dxa"/>
          </w:tcPr>
          <w:p w:rsidR="00C442BA" w:rsidRDefault="00C442BA">
            <w:pPr>
              <w:pStyle w:val="ConsPlusNormal"/>
              <w:jc w:val="center"/>
            </w:pPr>
            <w:r>
              <w:t>Тетерев</w:t>
            </w:r>
          </w:p>
        </w:tc>
      </w:tr>
      <w:tr w:rsidR="00C442BA">
        <w:tc>
          <w:tcPr>
            <w:tcW w:w="2381" w:type="dxa"/>
          </w:tcPr>
          <w:p w:rsidR="00C442BA" w:rsidRDefault="00C442BA">
            <w:pPr>
              <w:pStyle w:val="ConsPlusNormal"/>
            </w:pPr>
            <w:r>
              <w:t>Сосняк молодой</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Сосняк средневозрастной</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Сосняк мшистый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Сосняк заболоченный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плохие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плохие</w:t>
            </w:r>
          </w:p>
        </w:tc>
      </w:tr>
      <w:tr w:rsidR="00C442BA">
        <w:tc>
          <w:tcPr>
            <w:tcW w:w="2381" w:type="dxa"/>
          </w:tcPr>
          <w:p w:rsidR="00C442BA" w:rsidRDefault="00C442BA">
            <w:pPr>
              <w:pStyle w:val="ConsPlusNormal"/>
            </w:pPr>
            <w:r>
              <w:t>Ельник молодой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Ельник средневозрастной</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r>
      <w:tr w:rsidR="00C442BA">
        <w:tc>
          <w:tcPr>
            <w:tcW w:w="2381" w:type="dxa"/>
          </w:tcPr>
          <w:p w:rsidR="00C442BA" w:rsidRDefault="00C442BA">
            <w:pPr>
              <w:pStyle w:val="ConsPlusNormal"/>
            </w:pPr>
            <w:r>
              <w:t>Ельник мшистый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Ельник пойменный</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lastRenderedPageBreak/>
              <w:t>Ельник заболоченный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плохие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r>
      <w:tr w:rsidR="00C442BA">
        <w:tc>
          <w:tcPr>
            <w:tcW w:w="2381" w:type="dxa"/>
          </w:tcPr>
          <w:p w:rsidR="00C442BA" w:rsidRDefault="00C442BA">
            <w:pPr>
              <w:pStyle w:val="ConsPlusNormal"/>
            </w:pPr>
            <w:r>
              <w:t>Березняк молодой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r>
      <w:tr w:rsidR="00C442BA">
        <w:tc>
          <w:tcPr>
            <w:tcW w:w="2381" w:type="dxa"/>
          </w:tcPr>
          <w:p w:rsidR="00C442BA" w:rsidRDefault="00C442BA">
            <w:pPr>
              <w:pStyle w:val="ConsPlusNormal"/>
            </w:pPr>
            <w:r>
              <w:t>Березняк средневозрастной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хорошие</w:t>
            </w:r>
          </w:p>
        </w:tc>
      </w:tr>
      <w:tr w:rsidR="00C442BA">
        <w:tc>
          <w:tcPr>
            <w:tcW w:w="2381" w:type="dxa"/>
          </w:tcPr>
          <w:p w:rsidR="00C442BA" w:rsidRDefault="00C442BA">
            <w:pPr>
              <w:pStyle w:val="ConsPlusNormal"/>
            </w:pPr>
            <w:r>
              <w:t>Березняк мшистый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Березняк заболоченный</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плохие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плохие</w:t>
            </w:r>
          </w:p>
        </w:tc>
      </w:tr>
      <w:tr w:rsidR="00C442BA">
        <w:tc>
          <w:tcPr>
            <w:tcW w:w="2381" w:type="dxa"/>
          </w:tcPr>
          <w:p w:rsidR="00C442BA" w:rsidRDefault="00C442BA">
            <w:pPr>
              <w:pStyle w:val="ConsPlusNormal"/>
            </w:pPr>
            <w:r>
              <w:t>Ивняк средневозрастной</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w:t>
            </w:r>
          </w:p>
        </w:tc>
        <w:tc>
          <w:tcPr>
            <w:tcW w:w="1077" w:type="dxa"/>
          </w:tcPr>
          <w:p w:rsidR="00C442BA" w:rsidRDefault="00C442BA">
            <w:pPr>
              <w:pStyle w:val="ConsPlusNormal"/>
              <w:jc w:val="center"/>
            </w:pPr>
            <w:r>
              <w:t>-</w:t>
            </w:r>
          </w:p>
        </w:tc>
      </w:tr>
      <w:tr w:rsidR="00C442BA">
        <w:tc>
          <w:tcPr>
            <w:tcW w:w="2381" w:type="dxa"/>
          </w:tcPr>
          <w:p w:rsidR="00C442BA" w:rsidRDefault="00C442BA">
            <w:pPr>
              <w:pStyle w:val="ConsPlusNormal"/>
            </w:pPr>
            <w:r>
              <w:t>Осинник молодой</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r>
      <w:tr w:rsidR="00C442BA">
        <w:tc>
          <w:tcPr>
            <w:tcW w:w="2381" w:type="dxa"/>
          </w:tcPr>
          <w:p w:rsidR="00C442BA" w:rsidRDefault="00C442BA">
            <w:pPr>
              <w:pStyle w:val="ConsPlusNormal"/>
            </w:pPr>
            <w:r>
              <w:t>Осинник средневозрастной</w:t>
            </w:r>
          </w:p>
        </w:tc>
        <w:tc>
          <w:tcPr>
            <w:tcW w:w="1077"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Осинник старый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хорошие</w:t>
            </w:r>
          </w:p>
        </w:tc>
        <w:tc>
          <w:tcPr>
            <w:tcW w:w="1304" w:type="dxa"/>
          </w:tcPr>
          <w:p w:rsidR="00C442BA" w:rsidRDefault="00C442BA">
            <w:pPr>
              <w:pStyle w:val="ConsPlusNormal"/>
              <w:jc w:val="center"/>
            </w:pPr>
            <w:r>
              <w:t>хорошие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Ольшаник средневозрастной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Ольшаник старый</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077" w:type="dxa"/>
          </w:tcPr>
          <w:p w:rsidR="00C442BA" w:rsidRDefault="00C442BA">
            <w:pPr>
              <w:pStyle w:val="ConsPlusNormal"/>
              <w:jc w:val="center"/>
            </w:pPr>
            <w:r>
              <w:t>средние</w:t>
            </w:r>
          </w:p>
        </w:tc>
        <w:tc>
          <w:tcPr>
            <w:tcW w:w="1304" w:type="dxa"/>
          </w:tcPr>
          <w:p w:rsidR="00C442BA" w:rsidRDefault="00C442BA">
            <w:pPr>
              <w:pStyle w:val="ConsPlusNormal"/>
              <w:jc w:val="center"/>
            </w:pPr>
            <w:r>
              <w:t>средние</w:t>
            </w:r>
          </w:p>
        </w:tc>
        <w:tc>
          <w:tcPr>
            <w:tcW w:w="1077" w:type="dxa"/>
          </w:tcPr>
          <w:p w:rsidR="00C442BA" w:rsidRDefault="00C442BA">
            <w:pPr>
              <w:pStyle w:val="ConsPlusNormal"/>
              <w:jc w:val="center"/>
            </w:pPr>
            <w:r>
              <w:t>плохие</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Кустарники и вырубки</w:t>
            </w:r>
          </w:p>
        </w:tc>
        <w:tc>
          <w:tcPr>
            <w:tcW w:w="1077" w:type="dxa"/>
          </w:tcPr>
          <w:p w:rsidR="00C442BA" w:rsidRDefault="00C442BA">
            <w:pPr>
              <w:pStyle w:val="ConsPlusNormal"/>
              <w:jc w:val="center"/>
            </w:pPr>
            <w:r>
              <w:t>средние (50%) &lt;*&gt;</w:t>
            </w:r>
          </w:p>
        </w:tc>
        <w:tc>
          <w:tcPr>
            <w:tcW w:w="1077" w:type="dxa"/>
          </w:tcPr>
          <w:p w:rsidR="00C442BA" w:rsidRDefault="00C442BA">
            <w:pPr>
              <w:pStyle w:val="ConsPlusNormal"/>
              <w:jc w:val="center"/>
            </w:pPr>
            <w:r>
              <w:t>средние (25%) &lt;*&gt;</w:t>
            </w:r>
          </w:p>
        </w:tc>
        <w:tc>
          <w:tcPr>
            <w:tcW w:w="1077" w:type="dxa"/>
          </w:tcPr>
          <w:p w:rsidR="00C442BA" w:rsidRDefault="00C442BA">
            <w:pPr>
              <w:pStyle w:val="ConsPlusNormal"/>
              <w:jc w:val="center"/>
            </w:pPr>
            <w:r>
              <w:t>средние (25%) &lt;*&gt;</w:t>
            </w:r>
          </w:p>
        </w:tc>
        <w:tc>
          <w:tcPr>
            <w:tcW w:w="1304" w:type="dxa"/>
          </w:tcPr>
          <w:p w:rsidR="00C442BA" w:rsidRDefault="00C442BA">
            <w:pPr>
              <w:pStyle w:val="ConsPlusNormal"/>
              <w:jc w:val="center"/>
            </w:pPr>
            <w:r>
              <w:t>средние (50%) &lt;*&gt;</w:t>
            </w:r>
          </w:p>
        </w:tc>
        <w:tc>
          <w:tcPr>
            <w:tcW w:w="1077" w:type="dxa"/>
          </w:tcPr>
          <w:p w:rsidR="00C442BA" w:rsidRDefault="00C442BA">
            <w:pPr>
              <w:pStyle w:val="ConsPlusNormal"/>
              <w:jc w:val="center"/>
            </w:pPr>
            <w:r>
              <w:t>-</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Полевые угодья</w:t>
            </w:r>
          </w:p>
        </w:tc>
        <w:tc>
          <w:tcPr>
            <w:tcW w:w="1077" w:type="dxa"/>
          </w:tcPr>
          <w:p w:rsidR="00C442BA" w:rsidRDefault="00C442BA">
            <w:pPr>
              <w:pStyle w:val="ConsPlusNormal"/>
              <w:jc w:val="center"/>
            </w:pPr>
            <w:r>
              <w:t>средние (25%) &lt;*&gt;</w:t>
            </w:r>
          </w:p>
        </w:tc>
        <w:tc>
          <w:tcPr>
            <w:tcW w:w="1077" w:type="dxa"/>
          </w:tcPr>
          <w:p w:rsidR="00C442BA" w:rsidRDefault="00C442BA">
            <w:pPr>
              <w:pStyle w:val="ConsPlusNormal"/>
              <w:jc w:val="center"/>
            </w:pPr>
            <w:r>
              <w:t>средние (25%) &lt;*&gt;</w:t>
            </w:r>
          </w:p>
        </w:tc>
        <w:tc>
          <w:tcPr>
            <w:tcW w:w="1077" w:type="dxa"/>
          </w:tcPr>
          <w:p w:rsidR="00C442BA" w:rsidRDefault="00C442BA">
            <w:pPr>
              <w:pStyle w:val="ConsPlusNormal"/>
              <w:jc w:val="center"/>
            </w:pPr>
            <w:r>
              <w:t>-</w:t>
            </w:r>
          </w:p>
        </w:tc>
        <w:tc>
          <w:tcPr>
            <w:tcW w:w="1304" w:type="dxa"/>
          </w:tcPr>
          <w:p w:rsidR="00C442BA" w:rsidRDefault="00C442BA">
            <w:pPr>
              <w:pStyle w:val="ConsPlusNormal"/>
              <w:jc w:val="center"/>
            </w:pPr>
            <w:r>
              <w:t>средние (50%) &lt;*&gt;</w:t>
            </w:r>
          </w:p>
        </w:tc>
        <w:tc>
          <w:tcPr>
            <w:tcW w:w="1077" w:type="dxa"/>
          </w:tcPr>
          <w:p w:rsidR="00C442BA" w:rsidRDefault="00C442BA">
            <w:pPr>
              <w:pStyle w:val="ConsPlusNormal"/>
              <w:jc w:val="center"/>
            </w:pPr>
            <w:r>
              <w:t>-</w:t>
            </w:r>
          </w:p>
        </w:tc>
        <w:tc>
          <w:tcPr>
            <w:tcW w:w="1077" w:type="dxa"/>
          </w:tcPr>
          <w:p w:rsidR="00C442BA" w:rsidRDefault="00C442BA">
            <w:pPr>
              <w:pStyle w:val="ConsPlusNormal"/>
              <w:jc w:val="center"/>
            </w:pPr>
            <w:r>
              <w:t>средние</w:t>
            </w:r>
          </w:p>
        </w:tc>
      </w:tr>
      <w:tr w:rsidR="00C442BA">
        <w:tc>
          <w:tcPr>
            <w:tcW w:w="2381" w:type="dxa"/>
          </w:tcPr>
          <w:p w:rsidR="00C442BA" w:rsidRDefault="00C442BA">
            <w:pPr>
              <w:pStyle w:val="ConsPlusNormal"/>
            </w:pPr>
            <w:r>
              <w:t>Болота</w:t>
            </w:r>
          </w:p>
        </w:tc>
        <w:tc>
          <w:tcPr>
            <w:tcW w:w="1077" w:type="dxa"/>
          </w:tcPr>
          <w:p w:rsidR="00C442BA" w:rsidRDefault="00C442BA">
            <w:pPr>
              <w:pStyle w:val="ConsPlusNormal"/>
              <w:jc w:val="center"/>
            </w:pPr>
            <w:r>
              <w:t>средние (25%) &lt;*&gt;</w:t>
            </w:r>
          </w:p>
        </w:tc>
        <w:tc>
          <w:tcPr>
            <w:tcW w:w="1077" w:type="dxa"/>
          </w:tcPr>
          <w:p w:rsidR="00C442BA" w:rsidRDefault="00C442BA">
            <w:pPr>
              <w:pStyle w:val="ConsPlusNormal"/>
              <w:jc w:val="center"/>
            </w:pPr>
            <w:r>
              <w:t>-</w:t>
            </w:r>
          </w:p>
        </w:tc>
        <w:tc>
          <w:tcPr>
            <w:tcW w:w="1077" w:type="dxa"/>
          </w:tcPr>
          <w:p w:rsidR="00C442BA" w:rsidRDefault="00C442BA">
            <w:pPr>
              <w:pStyle w:val="ConsPlusNormal"/>
              <w:jc w:val="center"/>
            </w:pPr>
            <w:r>
              <w:t>плохие (25%) &lt;*&gt;</w:t>
            </w:r>
          </w:p>
        </w:tc>
        <w:tc>
          <w:tcPr>
            <w:tcW w:w="1304" w:type="dxa"/>
          </w:tcPr>
          <w:p w:rsidR="00C442BA" w:rsidRDefault="00C442BA">
            <w:pPr>
              <w:pStyle w:val="ConsPlusNormal"/>
              <w:jc w:val="center"/>
            </w:pPr>
            <w:r>
              <w:t>-</w:t>
            </w:r>
          </w:p>
        </w:tc>
        <w:tc>
          <w:tcPr>
            <w:tcW w:w="1077" w:type="dxa"/>
          </w:tcPr>
          <w:p w:rsidR="00C442BA" w:rsidRDefault="00C442BA">
            <w:pPr>
              <w:pStyle w:val="ConsPlusNormal"/>
              <w:jc w:val="center"/>
            </w:pPr>
            <w:r>
              <w:t>средние (25%) &lt;*&gt;</w:t>
            </w:r>
          </w:p>
        </w:tc>
        <w:tc>
          <w:tcPr>
            <w:tcW w:w="1077" w:type="dxa"/>
          </w:tcPr>
          <w:p w:rsidR="00C442BA" w:rsidRDefault="00C442BA">
            <w:pPr>
              <w:pStyle w:val="ConsPlusNormal"/>
              <w:jc w:val="center"/>
            </w:pPr>
            <w:r>
              <w:t>средние (25%) &lt;*&gt;</w:t>
            </w:r>
          </w:p>
        </w:tc>
      </w:tr>
      <w:tr w:rsidR="00C442BA">
        <w:tc>
          <w:tcPr>
            <w:tcW w:w="2381" w:type="dxa"/>
          </w:tcPr>
          <w:p w:rsidR="00C442BA" w:rsidRDefault="00C442BA">
            <w:pPr>
              <w:pStyle w:val="ConsPlusNormal"/>
            </w:pPr>
            <w:r>
              <w:t>Водные угодья</w:t>
            </w:r>
          </w:p>
        </w:tc>
        <w:tc>
          <w:tcPr>
            <w:tcW w:w="6689" w:type="dxa"/>
            <w:gridSpan w:val="6"/>
          </w:tcPr>
          <w:p w:rsidR="00C442BA" w:rsidRDefault="00C442BA">
            <w:pPr>
              <w:pStyle w:val="ConsPlusNormal"/>
              <w:jc w:val="center"/>
            </w:pPr>
            <w:r>
              <w:t>не пригодные для обитания вида охотничьего ресурса</w:t>
            </w:r>
          </w:p>
        </w:tc>
      </w:tr>
    </w:tbl>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Примечание: &lt;*&gt; Для кустарников и вырубок, полевых угодий и болот для обитания животных пригодна только часть площадей данных угодий (процент пригодной для обитания площади указан в скобках).</w:t>
      </w:r>
    </w:p>
    <w:p w:rsidR="00C442BA" w:rsidRDefault="00C442BA">
      <w:pPr>
        <w:pStyle w:val="ConsPlusNormal"/>
      </w:pPr>
    </w:p>
    <w:p w:rsidR="00C442BA" w:rsidRDefault="00C442BA">
      <w:pPr>
        <w:pStyle w:val="ConsPlusNormal"/>
        <w:ind w:firstLine="540"/>
        <w:jc w:val="both"/>
      </w:pPr>
      <w:r>
        <w:t>1. К категории хороших угодий для лося относятся: молодняки с преобладанием в составе сосны и осины, ивы и покровом из болотного или лесного разнотравья; заросли ивы, черемухи, крушины с богатым травяным покровом; лесные болота с зарослями ивы.</w:t>
      </w:r>
    </w:p>
    <w:p w:rsidR="00C442BA" w:rsidRDefault="00C442BA">
      <w:pPr>
        <w:pStyle w:val="ConsPlusNormal"/>
        <w:spacing w:before="220"/>
        <w:ind w:firstLine="540"/>
        <w:jc w:val="both"/>
      </w:pPr>
      <w:r>
        <w:t>2. В категорию средних по качеству угодий включаются все старые и средневозрастные леса с развитым подростом сосны и осины, хорошим подлеском из ивы, крушины и бересклета. К этой категории угодий можно относить все типы лесных угодий с развитыми молодняками с преобладанием березы, примесью сосны и осины, слаборазвитым подлеском и травяным покровом.</w:t>
      </w:r>
    </w:p>
    <w:p w:rsidR="00C442BA" w:rsidRDefault="00C442BA">
      <w:pPr>
        <w:pStyle w:val="ConsPlusNormal"/>
        <w:spacing w:before="220"/>
        <w:ind w:firstLine="540"/>
        <w:jc w:val="both"/>
      </w:pPr>
      <w:r>
        <w:t xml:space="preserve">3. К категории плохих угодий причисляются старые леса, лишенные подроста, без подлеска и разнотравного покрова, а также чистые высоко сомкнутые жердняки без подлеска и травяного </w:t>
      </w:r>
      <w:r>
        <w:lastRenderedPageBreak/>
        <w:t>покрова и все средневозрастные насаждения типа густых жердняков. В эту же категорию включаются чистые, лишенные древесной и кустарниковой растительности болота.</w:t>
      </w:r>
    </w:p>
    <w:p w:rsidR="00C442BA" w:rsidRDefault="00C442BA">
      <w:pPr>
        <w:pStyle w:val="ConsPlusNormal"/>
        <w:spacing w:before="220"/>
        <w:ind w:firstLine="540"/>
        <w:jc w:val="both"/>
      </w:pPr>
      <w:r>
        <w:t xml:space="preserve">4. Результаты бонитировки среды обитания лося в разрезе муниципальных районов Ленинградской области приведены в </w:t>
      </w:r>
      <w:hyperlink w:anchor="P9635">
        <w:r>
          <w:rPr>
            <w:color w:val="0000FF"/>
          </w:rPr>
          <w:t>таблице 40</w:t>
        </w:r>
      </w:hyperlink>
      <w:r>
        <w:t>.</w:t>
      </w:r>
    </w:p>
    <w:p w:rsidR="00C442BA" w:rsidRDefault="00C442BA">
      <w:pPr>
        <w:pStyle w:val="ConsPlusNormal"/>
        <w:spacing w:before="220"/>
        <w:ind w:firstLine="540"/>
        <w:jc w:val="both"/>
      </w:pPr>
      <w:r>
        <w:t>Кабан. Биотопы этого зверя весьма разнообразны. При бонитировке территории для кабана оценены не только лесные, но и примыкающие к ним открытые угодья, удаленные от леса на расстоянии до 0,5 км.</w:t>
      </w:r>
    </w:p>
    <w:p w:rsidR="00C442BA" w:rsidRDefault="00C442BA">
      <w:pPr>
        <w:pStyle w:val="ConsPlusNormal"/>
        <w:spacing w:before="220"/>
        <w:ind w:firstLine="540"/>
        <w:jc w:val="both"/>
      </w:pPr>
      <w:r>
        <w:t>5. Хорошие угодья для кабана характеризуются: спелым древостоем с богатым разнотравным покровом. К категории хороших угодий также относятся смешанные заболоченные (но не сфагновые) леса с подростом, подлеском и покровом перечисленного состава. В эту же категорию входят граничащие с лесом полосы сельскохозяйственных угодий.</w:t>
      </w:r>
    </w:p>
    <w:p w:rsidR="00C442BA" w:rsidRDefault="00C442BA">
      <w:pPr>
        <w:pStyle w:val="ConsPlusNormal"/>
        <w:spacing w:before="220"/>
        <w:ind w:firstLine="540"/>
        <w:jc w:val="both"/>
      </w:pPr>
      <w:r>
        <w:t>6. К средним угодьям относятся старые лиственные, хвойные и смешанные леса зеленомошникового и долгомошникового типа, а также высокосомкнутые молодняки сосны, ели или смешанные леса с примесью этих пород. В спелых насаждениях должны быть развиты подрост и подлесок, и травянистый покров; в молодняках - подлесок из можжевельника и разнотравья в покрове.</w:t>
      </w:r>
    </w:p>
    <w:p w:rsidR="00C442BA" w:rsidRDefault="00C442BA">
      <w:pPr>
        <w:pStyle w:val="ConsPlusNormal"/>
        <w:spacing w:before="220"/>
        <w:ind w:firstLine="540"/>
        <w:jc w:val="both"/>
      </w:pPr>
      <w:r>
        <w:t>7. В категорию плохих угодий входят все типы, занимающие сухие песчаные почвы с плохо развитым подростом, подлеском и покровом. Исключение составляют густые сосновые молодняки, относящиеся к угодьям среднего качества. К плохим угодьям относятся сфагновые типы леса и сфагновые болота.</w:t>
      </w:r>
    </w:p>
    <w:p w:rsidR="00C442BA" w:rsidRDefault="00C442BA">
      <w:pPr>
        <w:pStyle w:val="ConsPlusNormal"/>
        <w:spacing w:before="220"/>
        <w:ind w:firstLine="540"/>
        <w:jc w:val="both"/>
      </w:pPr>
      <w:r>
        <w:t xml:space="preserve">8. Результаты бонитировки среды обитания для кабана в разрезе муниципальных районов Ленинградской области приведены в </w:t>
      </w:r>
      <w:hyperlink w:anchor="P9872">
        <w:r>
          <w:rPr>
            <w:color w:val="0000FF"/>
          </w:rPr>
          <w:t>таблице 41</w:t>
        </w:r>
      </w:hyperlink>
      <w:r>
        <w:t>.</w:t>
      </w:r>
    </w:p>
    <w:p w:rsidR="00C442BA" w:rsidRDefault="00C442BA">
      <w:pPr>
        <w:pStyle w:val="ConsPlusNormal"/>
        <w:spacing w:before="220"/>
        <w:ind w:firstLine="540"/>
        <w:jc w:val="both"/>
      </w:pPr>
      <w:r>
        <w:t>Медведь. Медведь - постоянный обитатель леса. При бонитировке для него той или иной территории учтены только лесные типы угодий.</w:t>
      </w:r>
    </w:p>
    <w:p w:rsidR="00C442BA" w:rsidRDefault="00C442BA">
      <w:pPr>
        <w:pStyle w:val="ConsPlusNormal"/>
        <w:spacing w:before="220"/>
        <w:ind w:firstLine="540"/>
        <w:jc w:val="both"/>
      </w:pPr>
      <w:r>
        <w:t>Хорошими условиями обитания для этого вида являются все виды спелых лесов с хорошими защитными условиями. В этих лесах хорошо развит напочвенный покров, имеются плодоносящие ягодники.</w:t>
      </w:r>
    </w:p>
    <w:p w:rsidR="00C442BA" w:rsidRDefault="00C442BA">
      <w:pPr>
        <w:pStyle w:val="ConsPlusNormal"/>
        <w:spacing w:before="220"/>
        <w:ind w:firstLine="540"/>
        <w:jc w:val="both"/>
      </w:pPr>
      <w:r>
        <w:t>Средними являются хвойные и лиственные молодняки с хорошо развитым напочвенным покровом.</w:t>
      </w:r>
    </w:p>
    <w:p w:rsidR="00C442BA" w:rsidRDefault="00C442BA">
      <w:pPr>
        <w:pStyle w:val="ConsPlusNormal"/>
        <w:spacing w:before="220"/>
        <w:ind w:firstLine="540"/>
        <w:jc w:val="both"/>
      </w:pPr>
      <w:r>
        <w:t>Плохие угодья представлены средневозрастными лесами с плохо развитым подростом, подлеском и напочвенным покровом. Также плохими являются заболоченные участки леса и болота.</w:t>
      </w:r>
    </w:p>
    <w:p w:rsidR="00C442BA" w:rsidRDefault="00C442BA">
      <w:pPr>
        <w:pStyle w:val="ConsPlusNormal"/>
        <w:spacing w:before="220"/>
        <w:ind w:firstLine="540"/>
        <w:jc w:val="both"/>
      </w:pPr>
      <w:r>
        <w:t xml:space="preserve">9. Результаты бонитировки среды обитания для медведя в разрезе муниципальных районов Ленинградской области приведены в </w:t>
      </w:r>
      <w:hyperlink w:anchor="P10109">
        <w:r>
          <w:rPr>
            <w:color w:val="0000FF"/>
          </w:rPr>
          <w:t>таблице 42</w:t>
        </w:r>
      </w:hyperlink>
      <w:r>
        <w:t>.</w:t>
      </w:r>
    </w:p>
    <w:p w:rsidR="00C442BA" w:rsidRDefault="00C442BA">
      <w:pPr>
        <w:pStyle w:val="ConsPlusNormal"/>
        <w:spacing w:before="220"/>
        <w:ind w:firstLine="540"/>
        <w:jc w:val="both"/>
      </w:pPr>
      <w:r>
        <w:t>Заяц-беляк. Заяц-беляк - постоянный обитатель леса. При бонитировке для него той или иной территории учтены только лесные типы угодий.</w:t>
      </w:r>
    </w:p>
    <w:p w:rsidR="00C442BA" w:rsidRDefault="00C442BA">
      <w:pPr>
        <w:pStyle w:val="ConsPlusNormal"/>
        <w:spacing w:before="220"/>
        <w:ind w:firstLine="540"/>
        <w:jc w:val="both"/>
      </w:pPr>
      <w:r>
        <w:t>К хорошим заячьим угодьям отнесены изреженные среднесомкнутые леса всех возрастных групп с примесью в древостое ели, с подростом из осины, ясеня, березы и ели, подлеском из ивы, бересклета, можжевельника и покровом из осоки и злаков.</w:t>
      </w:r>
    </w:p>
    <w:p w:rsidR="00C442BA" w:rsidRDefault="00C442BA">
      <w:pPr>
        <w:pStyle w:val="ConsPlusNormal"/>
        <w:spacing w:before="220"/>
        <w:ind w:firstLine="540"/>
        <w:jc w:val="both"/>
      </w:pPr>
      <w:r>
        <w:t>К угодьям средней категории отнесены как старые, так и молодые насаждения без ели в древостое и подросте, с редким подростом и подлеском из лиственных пород и покровом из черники или вереска.</w:t>
      </w:r>
    </w:p>
    <w:p w:rsidR="00C442BA" w:rsidRDefault="00C442BA">
      <w:pPr>
        <w:pStyle w:val="ConsPlusNormal"/>
        <w:spacing w:before="220"/>
        <w:ind w:firstLine="540"/>
        <w:jc w:val="both"/>
      </w:pPr>
      <w:r>
        <w:lastRenderedPageBreak/>
        <w:t>Плохие угодья представлены насаждениями, лишенными подроста и подлеска из-за высокой сомкнутости древесного полога или произрастания на бедных и заболоченных почвах.</w:t>
      </w:r>
    </w:p>
    <w:p w:rsidR="00C442BA" w:rsidRDefault="00C442BA">
      <w:pPr>
        <w:pStyle w:val="ConsPlusNormal"/>
        <w:spacing w:before="220"/>
        <w:ind w:firstLine="540"/>
        <w:jc w:val="both"/>
      </w:pPr>
      <w:r>
        <w:t xml:space="preserve">Результаты бонитировки среды обитания для зайца-беляка в разрезе муниципальных районов Ленинградской области приведены в </w:t>
      </w:r>
      <w:hyperlink w:anchor="P10346">
        <w:r>
          <w:rPr>
            <w:color w:val="0000FF"/>
          </w:rPr>
          <w:t>таблице 43</w:t>
        </w:r>
      </w:hyperlink>
      <w:r>
        <w:t>.</w:t>
      </w:r>
    </w:p>
    <w:p w:rsidR="00C442BA" w:rsidRDefault="00C442BA">
      <w:pPr>
        <w:pStyle w:val="ConsPlusNormal"/>
        <w:spacing w:before="220"/>
        <w:ind w:firstLine="540"/>
        <w:jc w:val="both"/>
      </w:pPr>
      <w:r>
        <w:t>Глухарь. Для глухарей типичные места обитания - старые хвойные леса с преобладанием в древостое сосны.</w:t>
      </w:r>
    </w:p>
    <w:p w:rsidR="00C442BA" w:rsidRDefault="00C442BA">
      <w:pPr>
        <w:pStyle w:val="ConsPlusNormal"/>
        <w:spacing w:before="220"/>
        <w:ind w:firstLine="540"/>
        <w:jc w:val="both"/>
      </w:pPr>
      <w:r>
        <w:t>К хорошим глухариным угодьям относятся старые сосняки или старые насаждения с преобладанием сосны, полнотой 0,4-0,5 с полянами и прогалинами, развитым подростом и подлеском куртинного типа из сосны, ели, можжевельника, покрова из ягодников (брусника, черника или клюква), осоки и разнотравья.</w:t>
      </w:r>
    </w:p>
    <w:p w:rsidR="00C442BA" w:rsidRDefault="00C442BA">
      <w:pPr>
        <w:pStyle w:val="ConsPlusNormal"/>
        <w:spacing w:before="220"/>
        <w:ind w:firstLine="540"/>
        <w:jc w:val="both"/>
      </w:pPr>
      <w:r>
        <w:t>К угодьям среднего качества могут быть отнесены старые изреженные и средней сомкнутости насаждения (лиственные и лиственно-хвойные, по типам зеленомошники, беломошники и травяные, а также сфагновые сосняки и болота с клюквой и морошкой в покрове).</w:t>
      </w:r>
    </w:p>
    <w:p w:rsidR="00C442BA" w:rsidRDefault="00C442BA">
      <w:pPr>
        <w:pStyle w:val="ConsPlusNormal"/>
        <w:spacing w:before="220"/>
        <w:ind w:firstLine="540"/>
        <w:jc w:val="both"/>
      </w:pPr>
      <w:r>
        <w:t>К категории плохих угодий относятся молодняки и средневозрастные леса, а также спелые насаждения, лишенные подроста, подлеска и покрова (старые ельники-кисличники, старые заболоченные ольшаники и др.), удаленные от основных стаций глухаря и малопосещаемые им участки сфагновых болот.</w:t>
      </w:r>
    </w:p>
    <w:p w:rsidR="00C442BA" w:rsidRDefault="00C442BA">
      <w:pPr>
        <w:pStyle w:val="ConsPlusNormal"/>
        <w:spacing w:before="220"/>
        <w:ind w:firstLine="540"/>
        <w:jc w:val="both"/>
      </w:pPr>
      <w:r>
        <w:t xml:space="preserve">Результаты бонитировки среды обитания для глухаря в разрезе муниципальных районов Ленинградской области приведены в </w:t>
      </w:r>
      <w:hyperlink w:anchor="P10583">
        <w:r>
          <w:rPr>
            <w:color w:val="0000FF"/>
          </w:rPr>
          <w:t>таблице 44</w:t>
        </w:r>
      </w:hyperlink>
      <w:r>
        <w:t>.</w:t>
      </w:r>
    </w:p>
    <w:p w:rsidR="00C442BA" w:rsidRDefault="00C442BA">
      <w:pPr>
        <w:pStyle w:val="ConsPlusNormal"/>
        <w:spacing w:before="220"/>
        <w:ind w:firstLine="540"/>
        <w:jc w:val="both"/>
      </w:pPr>
      <w:r>
        <w:t>Тетерев. При бонитировке угодий для тетерева приняты во внимание все типы лесных угодий и примыкающие к ним на ширину до 0,5 км угодья открытого типа.</w:t>
      </w:r>
    </w:p>
    <w:p w:rsidR="00C442BA" w:rsidRDefault="00C442BA">
      <w:pPr>
        <w:pStyle w:val="ConsPlusNormal"/>
        <w:spacing w:before="220"/>
        <w:ind w:firstLine="540"/>
        <w:jc w:val="both"/>
      </w:pPr>
      <w:r>
        <w:t>Хорошие для тетерева угодья:</w:t>
      </w:r>
    </w:p>
    <w:p w:rsidR="00C442BA" w:rsidRDefault="00C442BA">
      <w:pPr>
        <w:pStyle w:val="ConsPlusNormal"/>
        <w:spacing w:before="220"/>
        <w:ind w:firstLine="540"/>
        <w:jc w:val="both"/>
      </w:pPr>
      <w:r>
        <w:t>а) молодняки смешанного состава с обилием полян и прогалин с богатым покровом из ягодников (земляника, брусника, черника, костяника) и разнотравья, заросли кустарников (ива, жимолость, можжевельник, малина, смородина);</w:t>
      </w:r>
    </w:p>
    <w:p w:rsidR="00C442BA" w:rsidRDefault="00C442BA">
      <w:pPr>
        <w:pStyle w:val="ConsPlusNormal"/>
        <w:spacing w:before="220"/>
        <w:ind w:firstLine="540"/>
        <w:jc w:val="both"/>
      </w:pPr>
      <w:r>
        <w:t>б) старые изреженные леса, преимущественно березовые, с подлеском и покровом из ягодников и разнотравья.</w:t>
      </w:r>
    </w:p>
    <w:p w:rsidR="00C442BA" w:rsidRDefault="00C442BA">
      <w:pPr>
        <w:pStyle w:val="ConsPlusNormal"/>
        <w:spacing w:before="220"/>
        <w:ind w:firstLine="540"/>
        <w:jc w:val="both"/>
      </w:pPr>
      <w:r>
        <w:t>К средней категории угодий отнесены:</w:t>
      </w:r>
    </w:p>
    <w:p w:rsidR="00C442BA" w:rsidRDefault="00C442BA">
      <w:pPr>
        <w:pStyle w:val="ConsPlusNormal"/>
        <w:spacing w:before="220"/>
        <w:ind w:firstLine="540"/>
        <w:jc w:val="both"/>
      </w:pPr>
      <w:r>
        <w:t>а) все старые средней сомкнутости леса (кроме заболоченных ольшаников) с полянами, прогалинами и развитым покровом из разнотравья и ягодников, молодые леса любого состава средней сомкнутости с ягодниками в покрове;</w:t>
      </w:r>
    </w:p>
    <w:p w:rsidR="00C442BA" w:rsidRDefault="00C442BA">
      <w:pPr>
        <w:pStyle w:val="ConsPlusNormal"/>
        <w:spacing w:before="220"/>
        <w:ind w:firstLine="540"/>
        <w:jc w:val="both"/>
      </w:pPr>
      <w:r>
        <w:t>б) закустаренные луга и сенокосы.</w:t>
      </w:r>
    </w:p>
    <w:p w:rsidR="00C442BA" w:rsidRDefault="00C442BA">
      <w:pPr>
        <w:pStyle w:val="ConsPlusNormal"/>
        <w:spacing w:before="220"/>
        <w:ind w:firstLine="540"/>
        <w:jc w:val="both"/>
      </w:pPr>
      <w:r>
        <w:t>Плохие угодья представлены старыми сомкнутыми лесами без полян и прогалин, средневозрастными насаждениями типа жердняков, густыми молодняками как лиственными, так и хвойными, а также осоковыми и сфагновыми болотами, лишенными древесной и кустарниковой растительности</w:t>
      </w:r>
    </w:p>
    <w:p w:rsidR="00C442BA" w:rsidRDefault="00C442BA">
      <w:pPr>
        <w:pStyle w:val="ConsPlusNormal"/>
        <w:spacing w:before="220"/>
        <w:ind w:firstLine="540"/>
        <w:jc w:val="both"/>
      </w:pPr>
      <w:r>
        <w:t xml:space="preserve">Результаты бонитировки среды обитания для тетерева в разрезе муниципальных районов Ленинградской области приведены в </w:t>
      </w:r>
      <w:hyperlink w:anchor="P10820">
        <w:r>
          <w:rPr>
            <w:color w:val="0000FF"/>
          </w:rPr>
          <w:t>таблице 45</w:t>
        </w:r>
      </w:hyperlink>
      <w:r>
        <w:t>.</w:t>
      </w:r>
    </w:p>
    <w:p w:rsidR="00C442BA" w:rsidRDefault="00C442BA">
      <w:pPr>
        <w:pStyle w:val="ConsPlusNormal"/>
        <w:spacing w:before="220"/>
        <w:ind w:firstLine="540"/>
        <w:jc w:val="both"/>
      </w:pPr>
      <w:r>
        <w:t xml:space="preserve">Сводные данные результатов комплексной качественной оценки среды обитания охотничьих ресурсов в разрезе муниципальных районов Ленинградской области представлены в </w:t>
      </w:r>
      <w:hyperlink w:anchor="P11057">
        <w:r>
          <w:rPr>
            <w:color w:val="0000FF"/>
          </w:rPr>
          <w:t>таблице 46</w:t>
        </w:r>
      </w:hyperlink>
      <w:r>
        <w:t>.</w:t>
      </w:r>
    </w:p>
    <w:p w:rsidR="00C442BA" w:rsidRDefault="00C442BA">
      <w:pPr>
        <w:pStyle w:val="ConsPlusNormal"/>
      </w:pPr>
    </w:p>
    <w:p w:rsidR="00C442BA" w:rsidRDefault="00C442BA">
      <w:pPr>
        <w:pStyle w:val="ConsPlusNormal"/>
        <w:ind w:firstLine="540"/>
        <w:jc w:val="both"/>
      </w:pPr>
      <w:bookmarkStart w:id="40" w:name="P9635"/>
      <w:bookmarkEnd w:id="40"/>
      <w:r>
        <w:lastRenderedPageBreak/>
        <w:t>Таблица 40 - Результаты комплексной качественной оценки элементов среды обитания для лося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5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98"/>
        <w:gridCol w:w="1219"/>
        <w:gridCol w:w="784"/>
        <w:gridCol w:w="737"/>
        <w:gridCol w:w="904"/>
        <w:gridCol w:w="737"/>
        <w:gridCol w:w="784"/>
        <w:gridCol w:w="794"/>
        <w:gridCol w:w="1304"/>
        <w:gridCol w:w="964"/>
        <w:gridCol w:w="1701"/>
      </w:tblGrid>
      <w:tr w:rsidR="00C442BA">
        <w:tc>
          <w:tcPr>
            <w:tcW w:w="454" w:type="dxa"/>
            <w:vMerge w:val="restart"/>
          </w:tcPr>
          <w:p w:rsidR="00C442BA" w:rsidRDefault="00C442BA">
            <w:pPr>
              <w:pStyle w:val="ConsPlusNormal"/>
              <w:jc w:val="center"/>
            </w:pPr>
            <w:r>
              <w:lastRenderedPageBreak/>
              <w:t>N п/п</w:t>
            </w:r>
          </w:p>
        </w:tc>
        <w:tc>
          <w:tcPr>
            <w:tcW w:w="2098" w:type="dxa"/>
            <w:vMerge w:val="restart"/>
          </w:tcPr>
          <w:p w:rsidR="00C442BA" w:rsidRDefault="00C442BA">
            <w:pPr>
              <w:pStyle w:val="ConsPlusNormal"/>
              <w:jc w:val="center"/>
            </w:pPr>
            <w:r>
              <w:t>Муниципальные районы (муниципальный округ)</w:t>
            </w:r>
          </w:p>
        </w:tc>
        <w:tc>
          <w:tcPr>
            <w:tcW w:w="1219" w:type="dxa"/>
          </w:tcPr>
          <w:p w:rsidR="00C442BA" w:rsidRDefault="00C442BA">
            <w:pPr>
              <w:pStyle w:val="ConsPlusNormal"/>
              <w:jc w:val="center"/>
            </w:pPr>
            <w:r>
              <w:t>Пригодная площадь</w:t>
            </w:r>
          </w:p>
        </w:tc>
        <w:tc>
          <w:tcPr>
            <w:tcW w:w="1521" w:type="dxa"/>
            <w:gridSpan w:val="2"/>
          </w:tcPr>
          <w:p w:rsidR="00C442BA" w:rsidRDefault="00C442BA">
            <w:pPr>
              <w:pStyle w:val="ConsPlusNormal"/>
              <w:jc w:val="center"/>
            </w:pPr>
            <w:r>
              <w:t>Хорошие</w:t>
            </w:r>
          </w:p>
        </w:tc>
        <w:tc>
          <w:tcPr>
            <w:tcW w:w="1641" w:type="dxa"/>
            <w:gridSpan w:val="2"/>
          </w:tcPr>
          <w:p w:rsidR="00C442BA" w:rsidRDefault="00C442BA">
            <w:pPr>
              <w:pStyle w:val="ConsPlusNormal"/>
              <w:jc w:val="center"/>
            </w:pPr>
            <w:r>
              <w:t>Средние</w:t>
            </w:r>
          </w:p>
        </w:tc>
        <w:tc>
          <w:tcPr>
            <w:tcW w:w="1578" w:type="dxa"/>
            <w:gridSpan w:val="2"/>
          </w:tcPr>
          <w:p w:rsidR="00C442BA" w:rsidRDefault="00C442BA">
            <w:pPr>
              <w:pStyle w:val="ConsPlusNormal"/>
              <w:jc w:val="center"/>
            </w:pPr>
            <w:r>
              <w:t>Плохие</w:t>
            </w:r>
          </w:p>
        </w:tc>
        <w:tc>
          <w:tcPr>
            <w:tcW w:w="1304" w:type="dxa"/>
            <w:vMerge w:val="restart"/>
          </w:tcPr>
          <w:p w:rsidR="00C442BA" w:rsidRDefault="00C442BA">
            <w:pPr>
              <w:pStyle w:val="ConsPlusNormal"/>
              <w:jc w:val="center"/>
            </w:pPr>
            <w:r>
              <w:t>Средневзвешенный показатель, балл</w:t>
            </w:r>
          </w:p>
        </w:tc>
        <w:tc>
          <w:tcPr>
            <w:tcW w:w="964" w:type="dxa"/>
            <w:vMerge w:val="restart"/>
          </w:tcPr>
          <w:p w:rsidR="00C442BA" w:rsidRDefault="00C442BA">
            <w:pPr>
              <w:pStyle w:val="ConsPlusNormal"/>
              <w:jc w:val="center"/>
            </w:pPr>
            <w:r>
              <w:t>Бонитет</w:t>
            </w:r>
          </w:p>
        </w:tc>
        <w:tc>
          <w:tcPr>
            <w:tcW w:w="1701" w:type="dxa"/>
            <w:vMerge w:val="restart"/>
          </w:tcPr>
          <w:p w:rsidR="00C442BA" w:rsidRDefault="00C442BA">
            <w:pPr>
              <w:pStyle w:val="ConsPlusNormal"/>
              <w:jc w:val="center"/>
            </w:pPr>
            <w:r>
              <w:t>Хозяйственно-целесообразная численность, особей</w:t>
            </w:r>
          </w:p>
        </w:tc>
      </w:tr>
      <w:tr w:rsidR="00C442BA">
        <w:tc>
          <w:tcPr>
            <w:tcW w:w="454" w:type="dxa"/>
            <w:vMerge/>
          </w:tcPr>
          <w:p w:rsidR="00C442BA" w:rsidRDefault="00C442BA">
            <w:pPr>
              <w:pStyle w:val="ConsPlusNormal"/>
            </w:pPr>
          </w:p>
        </w:tc>
        <w:tc>
          <w:tcPr>
            <w:tcW w:w="2098" w:type="dxa"/>
            <w:vMerge/>
          </w:tcPr>
          <w:p w:rsidR="00C442BA" w:rsidRDefault="00C442BA">
            <w:pPr>
              <w:pStyle w:val="ConsPlusNormal"/>
            </w:pPr>
          </w:p>
        </w:tc>
        <w:tc>
          <w:tcPr>
            <w:tcW w:w="1219" w:type="dxa"/>
          </w:tcPr>
          <w:p w:rsidR="00C442BA" w:rsidRDefault="00C442BA">
            <w:pPr>
              <w:pStyle w:val="ConsPlusNormal"/>
              <w:jc w:val="center"/>
            </w:pPr>
            <w:r>
              <w:t>тыс. га</w:t>
            </w:r>
          </w:p>
        </w:tc>
        <w:tc>
          <w:tcPr>
            <w:tcW w:w="78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84" w:type="dxa"/>
          </w:tcPr>
          <w:p w:rsidR="00C442BA" w:rsidRDefault="00C442BA">
            <w:pPr>
              <w:pStyle w:val="ConsPlusNormal"/>
              <w:jc w:val="center"/>
            </w:pPr>
            <w:r>
              <w:t>тыс. га</w:t>
            </w:r>
          </w:p>
        </w:tc>
        <w:tc>
          <w:tcPr>
            <w:tcW w:w="794" w:type="dxa"/>
          </w:tcPr>
          <w:p w:rsidR="00C442BA" w:rsidRDefault="00C442BA">
            <w:pPr>
              <w:pStyle w:val="ConsPlusNormal"/>
              <w:jc w:val="center"/>
            </w:pPr>
            <w:r>
              <w:t>%</w:t>
            </w:r>
          </w:p>
        </w:tc>
        <w:tc>
          <w:tcPr>
            <w:tcW w:w="1304" w:type="dxa"/>
            <w:vMerge/>
          </w:tcPr>
          <w:p w:rsidR="00C442BA" w:rsidRDefault="00C442BA">
            <w:pPr>
              <w:pStyle w:val="ConsPlusNormal"/>
            </w:pPr>
          </w:p>
        </w:tc>
        <w:tc>
          <w:tcPr>
            <w:tcW w:w="964" w:type="dxa"/>
            <w:vMerge/>
          </w:tcPr>
          <w:p w:rsidR="00C442BA" w:rsidRDefault="00C442BA">
            <w:pPr>
              <w:pStyle w:val="ConsPlusNormal"/>
            </w:pPr>
          </w:p>
        </w:tc>
        <w:tc>
          <w:tcPr>
            <w:tcW w:w="1701" w:type="dxa"/>
            <w:vMerge/>
          </w:tcPr>
          <w:p w:rsidR="00C442BA" w:rsidRDefault="00C442BA">
            <w:pPr>
              <w:pStyle w:val="ConsPlusNormal"/>
            </w:pPr>
          </w:p>
        </w:tc>
      </w:tr>
      <w:tr w:rsidR="00C442BA">
        <w:tc>
          <w:tcPr>
            <w:tcW w:w="454" w:type="dxa"/>
          </w:tcPr>
          <w:p w:rsidR="00C442BA" w:rsidRDefault="00C442BA">
            <w:pPr>
              <w:pStyle w:val="ConsPlusNormal"/>
              <w:jc w:val="center"/>
            </w:pPr>
            <w:r>
              <w:t>1</w:t>
            </w:r>
          </w:p>
        </w:tc>
        <w:tc>
          <w:tcPr>
            <w:tcW w:w="2098" w:type="dxa"/>
          </w:tcPr>
          <w:p w:rsidR="00C442BA" w:rsidRDefault="00C442BA">
            <w:pPr>
              <w:pStyle w:val="ConsPlusNormal"/>
            </w:pPr>
            <w:r>
              <w:t>Бокситогорский</w:t>
            </w:r>
          </w:p>
        </w:tc>
        <w:tc>
          <w:tcPr>
            <w:tcW w:w="1219" w:type="dxa"/>
          </w:tcPr>
          <w:p w:rsidR="00C442BA" w:rsidRDefault="00C442BA">
            <w:pPr>
              <w:pStyle w:val="ConsPlusNormal"/>
              <w:jc w:val="center"/>
            </w:pPr>
            <w:r>
              <w:t>442,86</w:t>
            </w:r>
          </w:p>
        </w:tc>
        <w:tc>
          <w:tcPr>
            <w:tcW w:w="784" w:type="dxa"/>
          </w:tcPr>
          <w:p w:rsidR="00C442BA" w:rsidRDefault="00C442BA">
            <w:pPr>
              <w:pStyle w:val="ConsPlusNormal"/>
              <w:jc w:val="center"/>
            </w:pPr>
            <w:r>
              <w:t>72,21</w:t>
            </w:r>
          </w:p>
        </w:tc>
        <w:tc>
          <w:tcPr>
            <w:tcW w:w="737" w:type="dxa"/>
          </w:tcPr>
          <w:p w:rsidR="00C442BA" w:rsidRDefault="00C442BA">
            <w:pPr>
              <w:pStyle w:val="ConsPlusNormal"/>
              <w:jc w:val="center"/>
            </w:pPr>
            <w:r>
              <w:t>16,3</w:t>
            </w:r>
          </w:p>
        </w:tc>
        <w:tc>
          <w:tcPr>
            <w:tcW w:w="904" w:type="dxa"/>
          </w:tcPr>
          <w:p w:rsidR="00C442BA" w:rsidRDefault="00C442BA">
            <w:pPr>
              <w:pStyle w:val="ConsPlusNormal"/>
              <w:jc w:val="center"/>
            </w:pPr>
            <w:r>
              <w:t>330,57</w:t>
            </w:r>
          </w:p>
        </w:tc>
        <w:tc>
          <w:tcPr>
            <w:tcW w:w="737" w:type="dxa"/>
          </w:tcPr>
          <w:p w:rsidR="00C442BA" w:rsidRDefault="00C442BA">
            <w:pPr>
              <w:pStyle w:val="ConsPlusNormal"/>
              <w:jc w:val="center"/>
            </w:pPr>
            <w:r>
              <w:t>74,6</w:t>
            </w:r>
          </w:p>
        </w:tc>
        <w:tc>
          <w:tcPr>
            <w:tcW w:w="784" w:type="dxa"/>
          </w:tcPr>
          <w:p w:rsidR="00C442BA" w:rsidRDefault="00C442BA">
            <w:pPr>
              <w:pStyle w:val="ConsPlusNormal"/>
              <w:jc w:val="center"/>
            </w:pPr>
            <w:r>
              <w:t>40,08</w:t>
            </w:r>
          </w:p>
        </w:tc>
        <w:tc>
          <w:tcPr>
            <w:tcW w:w="794" w:type="dxa"/>
          </w:tcPr>
          <w:p w:rsidR="00C442BA" w:rsidRDefault="00C442BA">
            <w:pPr>
              <w:pStyle w:val="ConsPlusNormal"/>
              <w:jc w:val="center"/>
            </w:pPr>
            <w:r>
              <w:t>9,1</w:t>
            </w:r>
          </w:p>
        </w:tc>
        <w:tc>
          <w:tcPr>
            <w:tcW w:w="1304" w:type="dxa"/>
          </w:tcPr>
          <w:p w:rsidR="00C442BA" w:rsidRDefault="00C442BA">
            <w:pPr>
              <w:pStyle w:val="ConsPlusNormal"/>
              <w:jc w:val="center"/>
            </w:pPr>
            <w:r>
              <w:t>117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2214</w:t>
            </w:r>
          </w:p>
        </w:tc>
      </w:tr>
      <w:tr w:rsidR="00C442BA">
        <w:tc>
          <w:tcPr>
            <w:tcW w:w="454" w:type="dxa"/>
          </w:tcPr>
          <w:p w:rsidR="00C442BA" w:rsidRDefault="00C442BA">
            <w:pPr>
              <w:pStyle w:val="ConsPlusNormal"/>
              <w:jc w:val="center"/>
            </w:pPr>
            <w:r>
              <w:t>2</w:t>
            </w:r>
          </w:p>
        </w:tc>
        <w:tc>
          <w:tcPr>
            <w:tcW w:w="2098" w:type="dxa"/>
          </w:tcPr>
          <w:p w:rsidR="00C442BA" w:rsidRDefault="00C442BA">
            <w:pPr>
              <w:pStyle w:val="ConsPlusNormal"/>
            </w:pPr>
            <w:r>
              <w:t>Волосовский</w:t>
            </w:r>
          </w:p>
        </w:tc>
        <w:tc>
          <w:tcPr>
            <w:tcW w:w="1219" w:type="dxa"/>
          </w:tcPr>
          <w:p w:rsidR="00C442BA" w:rsidRDefault="00C442BA">
            <w:pPr>
              <w:pStyle w:val="ConsPlusNormal"/>
              <w:jc w:val="center"/>
            </w:pPr>
            <w:r>
              <w:t>133,78</w:t>
            </w:r>
          </w:p>
        </w:tc>
        <w:tc>
          <w:tcPr>
            <w:tcW w:w="784" w:type="dxa"/>
          </w:tcPr>
          <w:p w:rsidR="00C442BA" w:rsidRDefault="00C442BA">
            <w:pPr>
              <w:pStyle w:val="ConsPlusNormal"/>
              <w:jc w:val="center"/>
            </w:pPr>
            <w:r>
              <w:t>24,87</w:t>
            </w:r>
          </w:p>
        </w:tc>
        <w:tc>
          <w:tcPr>
            <w:tcW w:w="737" w:type="dxa"/>
          </w:tcPr>
          <w:p w:rsidR="00C442BA" w:rsidRDefault="00C442BA">
            <w:pPr>
              <w:pStyle w:val="ConsPlusNormal"/>
              <w:jc w:val="center"/>
            </w:pPr>
            <w:r>
              <w:t>18,6</w:t>
            </w:r>
          </w:p>
        </w:tc>
        <w:tc>
          <w:tcPr>
            <w:tcW w:w="904" w:type="dxa"/>
          </w:tcPr>
          <w:p w:rsidR="00C442BA" w:rsidRDefault="00C442BA">
            <w:pPr>
              <w:pStyle w:val="ConsPlusNormal"/>
              <w:jc w:val="center"/>
            </w:pPr>
            <w:r>
              <w:t>106,95</w:t>
            </w:r>
          </w:p>
        </w:tc>
        <w:tc>
          <w:tcPr>
            <w:tcW w:w="737" w:type="dxa"/>
          </w:tcPr>
          <w:p w:rsidR="00C442BA" w:rsidRDefault="00C442BA">
            <w:pPr>
              <w:pStyle w:val="ConsPlusNormal"/>
              <w:jc w:val="center"/>
            </w:pPr>
            <w:r>
              <w:t>79,9</w:t>
            </w:r>
          </w:p>
        </w:tc>
        <w:tc>
          <w:tcPr>
            <w:tcW w:w="784" w:type="dxa"/>
          </w:tcPr>
          <w:p w:rsidR="00C442BA" w:rsidRDefault="00C442BA">
            <w:pPr>
              <w:pStyle w:val="ConsPlusNormal"/>
              <w:jc w:val="center"/>
            </w:pPr>
            <w:r>
              <w:t>1,97</w:t>
            </w:r>
          </w:p>
        </w:tc>
        <w:tc>
          <w:tcPr>
            <w:tcW w:w="794" w:type="dxa"/>
          </w:tcPr>
          <w:p w:rsidR="00C442BA" w:rsidRDefault="00C442BA">
            <w:pPr>
              <w:pStyle w:val="ConsPlusNormal"/>
              <w:jc w:val="center"/>
            </w:pPr>
            <w:r>
              <w:t>1,5</w:t>
            </w:r>
          </w:p>
        </w:tc>
        <w:tc>
          <w:tcPr>
            <w:tcW w:w="1304" w:type="dxa"/>
          </w:tcPr>
          <w:p w:rsidR="00C442BA" w:rsidRDefault="00C442BA">
            <w:pPr>
              <w:pStyle w:val="ConsPlusNormal"/>
              <w:jc w:val="center"/>
            </w:pPr>
            <w:r>
              <w:t>127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665</w:t>
            </w:r>
          </w:p>
        </w:tc>
      </w:tr>
      <w:tr w:rsidR="00C442BA">
        <w:tc>
          <w:tcPr>
            <w:tcW w:w="454" w:type="dxa"/>
          </w:tcPr>
          <w:p w:rsidR="00C442BA" w:rsidRDefault="00C442BA">
            <w:pPr>
              <w:pStyle w:val="ConsPlusNormal"/>
              <w:jc w:val="center"/>
            </w:pPr>
            <w:r>
              <w:t>3</w:t>
            </w:r>
          </w:p>
        </w:tc>
        <w:tc>
          <w:tcPr>
            <w:tcW w:w="2098" w:type="dxa"/>
          </w:tcPr>
          <w:p w:rsidR="00C442BA" w:rsidRDefault="00C442BA">
            <w:pPr>
              <w:pStyle w:val="ConsPlusNormal"/>
            </w:pPr>
            <w:r>
              <w:t>Волховский</w:t>
            </w:r>
          </w:p>
        </w:tc>
        <w:tc>
          <w:tcPr>
            <w:tcW w:w="1219" w:type="dxa"/>
          </w:tcPr>
          <w:p w:rsidR="00C442BA" w:rsidRDefault="00C442BA">
            <w:pPr>
              <w:pStyle w:val="ConsPlusNormal"/>
              <w:jc w:val="center"/>
            </w:pPr>
            <w:r>
              <w:t>321,95</w:t>
            </w:r>
          </w:p>
        </w:tc>
        <w:tc>
          <w:tcPr>
            <w:tcW w:w="784" w:type="dxa"/>
          </w:tcPr>
          <w:p w:rsidR="00C442BA" w:rsidRDefault="00C442BA">
            <w:pPr>
              <w:pStyle w:val="ConsPlusNormal"/>
              <w:jc w:val="center"/>
            </w:pPr>
            <w:r>
              <w:t>58,43</w:t>
            </w:r>
          </w:p>
        </w:tc>
        <w:tc>
          <w:tcPr>
            <w:tcW w:w="737" w:type="dxa"/>
          </w:tcPr>
          <w:p w:rsidR="00C442BA" w:rsidRDefault="00C442BA">
            <w:pPr>
              <w:pStyle w:val="ConsPlusNormal"/>
              <w:jc w:val="center"/>
            </w:pPr>
            <w:r>
              <w:t>18,2</w:t>
            </w:r>
          </w:p>
        </w:tc>
        <w:tc>
          <w:tcPr>
            <w:tcW w:w="904" w:type="dxa"/>
          </w:tcPr>
          <w:p w:rsidR="00C442BA" w:rsidRDefault="00C442BA">
            <w:pPr>
              <w:pStyle w:val="ConsPlusNormal"/>
              <w:jc w:val="center"/>
            </w:pPr>
            <w:r>
              <w:t>245,75</w:t>
            </w:r>
          </w:p>
        </w:tc>
        <w:tc>
          <w:tcPr>
            <w:tcW w:w="737" w:type="dxa"/>
          </w:tcPr>
          <w:p w:rsidR="00C442BA" w:rsidRDefault="00C442BA">
            <w:pPr>
              <w:pStyle w:val="ConsPlusNormal"/>
              <w:jc w:val="center"/>
            </w:pPr>
            <w:r>
              <w:t>76,3</w:t>
            </w:r>
          </w:p>
        </w:tc>
        <w:tc>
          <w:tcPr>
            <w:tcW w:w="784" w:type="dxa"/>
          </w:tcPr>
          <w:p w:rsidR="00C442BA" w:rsidRDefault="00C442BA">
            <w:pPr>
              <w:pStyle w:val="ConsPlusNormal"/>
              <w:jc w:val="center"/>
            </w:pPr>
            <w:r>
              <w:t>17,78</w:t>
            </w:r>
          </w:p>
        </w:tc>
        <w:tc>
          <w:tcPr>
            <w:tcW w:w="794" w:type="dxa"/>
          </w:tcPr>
          <w:p w:rsidR="00C442BA" w:rsidRDefault="00C442BA">
            <w:pPr>
              <w:pStyle w:val="ConsPlusNormal"/>
              <w:jc w:val="center"/>
            </w:pPr>
            <w:r>
              <w:t>5,5</w:t>
            </w:r>
          </w:p>
        </w:tc>
        <w:tc>
          <w:tcPr>
            <w:tcW w:w="1304" w:type="dxa"/>
          </w:tcPr>
          <w:p w:rsidR="00C442BA" w:rsidRDefault="00C442BA">
            <w:pPr>
              <w:pStyle w:val="ConsPlusNormal"/>
              <w:jc w:val="center"/>
            </w:pPr>
            <w:r>
              <w:t>123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1609</w:t>
            </w:r>
          </w:p>
        </w:tc>
      </w:tr>
      <w:tr w:rsidR="00C442BA">
        <w:tc>
          <w:tcPr>
            <w:tcW w:w="454" w:type="dxa"/>
          </w:tcPr>
          <w:p w:rsidR="00C442BA" w:rsidRDefault="00C442BA">
            <w:pPr>
              <w:pStyle w:val="ConsPlusNormal"/>
              <w:jc w:val="center"/>
            </w:pPr>
            <w:r>
              <w:t>4</w:t>
            </w:r>
          </w:p>
        </w:tc>
        <w:tc>
          <w:tcPr>
            <w:tcW w:w="2098" w:type="dxa"/>
          </w:tcPr>
          <w:p w:rsidR="00C442BA" w:rsidRDefault="00C442BA">
            <w:pPr>
              <w:pStyle w:val="ConsPlusNormal"/>
            </w:pPr>
            <w:r>
              <w:t>Всеволожский</w:t>
            </w:r>
          </w:p>
        </w:tc>
        <w:tc>
          <w:tcPr>
            <w:tcW w:w="1219" w:type="dxa"/>
          </w:tcPr>
          <w:p w:rsidR="00C442BA" w:rsidRDefault="00C442BA">
            <w:pPr>
              <w:pStyle w:val="ConsPlusNormal"/>
              <w:jc w:val="center"/>
            </w:pPr>
            <w:r>
              <w:t>173,67</w:t>
            </w:r>
          </w:p>
        </w:tc>
        <w:tc>
          <w:tcPr>
            <w:tcW w:w="784" w:type="dxa"/>
          </w:tcPr>
          <w:p w:rsidR="00C442BA" w:rsidRDefault="00C442BA">
            <w:pPr>
              <w:pStyle w:val="ConsPlusNormal"/>
              <w:jc w:val="center"/>
            </w:pPr>
            <w:r>
              <w:t>16,41</w:t>
            </w:r>
          </w:p>
        </w:tc>
        <w:tc>
          <w:tcPr>
            <w:tcW w:w="737" w:type="dxa"/>
          </w:tcPr>
          <w:p w:rsidR="00C442BA" w:rsidRDefault="00C442BA">
            <w:pPr>
              <w:pStyle w:val="ConsPlusNormal"/>
              <w:jc w:val="center"/>
            </w:pPr>
            <w:r>
              <w:t>9,5</w:t>
            </w:r>
          </w:p>
        </w:tc>
        <w:tc>
          <w:tcPr>
            <w:tcW w:w="904" w:type="dxa"/>
          </w:tcPr>
          <w:p w:rsidR="00C442BA" w:rsidRDefault="00C442BA">
            <w:pPr>
              <w:pStyle w:val="ConsPlusNormal"/>
              <w:jc w:val="center"/>
            </w:pPr>
            <w:r>
              <w:t>108,21</w:t>
            </w:r>
          </w:p>
        </w:tc>
        <w:tc>
          <w:tcPr>
            <w:tcW w:w="737" w:type="dxa"/>
          </w:tcPr>
          <w:p w:rsidR="00C442BA" w:rsidRDefault="00C442BA">
            <w:pPr>
              <w:pStyle w:val="ConsPlusNormal"/>
              <w:jc w:val="center"/>
            </w:pPr>
            <w:r>
              <w:t>62,3</w:t>
            </w:r>
          </w:p>
        </w:tc>
        <w:tc>
          <w:tcPr>
            <w:tcW w:w="784" w:type="dxa"/>
          </w:tcPr>
          <w:p w:rsidR="00C442BA" w:rsidRDefault="00C442BA">
            <w:pPr>
              <w:pStyle w:val="ConsPlusNormal"/>
              <w:jc w:val="center"/>
            </w:pPr>
            <w:r>
              <w:t>49,05</w:t>
            </w:r>
          </w:p>
        </w:tc>
        <w:tc>
          <w:tcPr>
            <w:tcW w:w="794" w:type="dxa"/>
          </w:tcPr>
          <w:p w:rsidR="00C442BA" w:rsidRDefault="00C442BA">
            <w:pPr>
              <w:pStyle w:val="ConsPlusNormal"/>
              <w:jc w:val="center"/>
            </w:pPr>
            <w:r>
              <w:t>28,2</w:t>
            </w:r>
          </w:p>
        </w:tc>
        <w:tc>
          <w:tcPr>
            <w:tcW w:w="1304" w:type="dxa"/>
          </w:tcPr>
          <w:p w:rsidR="00C442BA" w:rsidRDefault="00C442BA">
            <w:pPr>
              <w:pStyle w:val="ConsPlusNormal"/>
              <w:jc w:val="center"/>
            </w:pPr>
            <w:r>
              <w:t>90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865</w:t>
            </w:r>
          </w:p>
        </w:tc>
      </w:tr>
      <w:tr w:rsidR="00C442BA">
        <w:tc>
          <w:tcPr>
            <w:tcW w:w="454" w:type="dxa"/>
          </w:tcPr>
          <w:p w:rsidR="00C442BA" w:rsidRDefault="00C442BA">
            <w:pPr>
              <w:pStyle w:val="ConsPlusNormal"/>
              <w:jc w:val="center"/>
            </w:pPr>
            <w:r>
              <w:t>5</w:t>
            </w:r>
          </w:p>
        </w:tc>
        <w:tc>
          <w:tcPr>
            <w:tcW w:w="2098" w:type="dxa"/>
          </w:tcPr>
          <w:p w:rsidR="00C442BA" w:rsidRDefault="00C442BA">
            <w:pPr>
              <w:pStyle w:val="ConsPlusNormal"/>
            </w:pPr>
            <w:r>
              <w:t>Выборгский</w:t>
            </w:r>
          </w:p>
        </w:tc>
        <w:tc>
          <w:tcPr>
            <w:tcW w:w="1219" w:type="dxa"/>
          </w:tcPr>
          <w:p w:rsidR="00C442BA" w:rsidRDefault="00C442BA">
            <w:pPr>
              <w:pStyle w:val="ConsPlusNormal"/>
              <w:jc w:val="center"/>
            </w:pPr>
            <w:r>
              <w:t>513,73</w:t>
            </w:r>
          </w:p>
        </w:tc>
        <w:tc>
          <w:tcPr>
            <w:tcW w:w="784" w:type="dxa"/>
          </w:tcPr>
          <w:p w:rsidR="00C442BA" w:rsidRDefault="00C442BA">
            <w:pPr>
              <w:pStyle w:val="ConsPlusNormal"/>
              <w:jc w:val="center"/>
            </w:pPr>
            <w:r>
              <w:t>196,20</w:t>
            </w:r>
          </w:p>
        </w:tc>
        <w:tc>
          <w:tcPr>
            <w:tcW w:w="737" w:type="dxa"/>
          </w:tcPr>
          <w:p w:rsidR="00C442BA" w:rsidRDefault="00C442BA">
            <w:pPr>
              <w:pStyle w:val="ConsPlusNormal"/>
              <w:jc w:val="center"/>
            </w:pPr>
            <w:r>
              <w:t>38,2</w:t>
            </w:r>
          </w:p>
        </w:tc>
        <w:tc>
          <w:tcPr>
            <w:tcW w:w="904" w:type="dxa"/>
          </w:tcPr>
          <w:p w:rsidR="00C442BA" w:rsidRDefault="00C442BA">
            <w:pPr>
              <w:pStyle w:val="ConsPlusNormal"/>
              <w:jc w:val="center"/>
            </w:pPr>
            <w:r>
              <w:t>292,58</w:t>
            </w:r>
          </w:p>
        </w:tc>
        <w:tc>
          <w:tcPr>
            <w:tcW w:w="737" w:type="dxa"/>
          </w:tcPr>
          <w:p w:rsidR="00C442BA" w:rsidRDefault="00C442BA">
            <w:pPr>
              <w:pStyle w:val="ConsPlusNormal"/>
              <w:jc w:val="center"/>
            </w:pPr>
            <w:r>
              <w:t>57</w:t>
            </w:r>
          </w:p>
        </w:tc>
        <w:tc>
          <w:tcPr>
            <w:tcW w:w="784" w:type="dxa"/>
          </w:tcPr>
          <w:p w:rsidR="00C442BA" w:rsidRDefault="00C442BA">
            <w:pPr>
              <w:pStyle w:val="ConsPlusNormal"/>
              <w:jc w:val="center"/>
            </w:pPr>
            <w:r>
              <w:t>24,95</w:t>
            </w:r>
          </w:p>
        </w:tc>
        <w:tc>
          <w:tcPr>
            <w:tcW w:w="794" w:type="dxa"/>
          </w:tcPr>
          <w:p w:rsidR="00C442BA" w:rsidRDefault="00C442BA">
            <w:pPr>
              <w:pStyle w:val="ConsPlusNormal"/>
              <w:jc w:val="center"/>
            </w:pPr>
            <w:r>
              <w:t>4,8</w:t>
            </w:r>
          </w:p>
        </w:tc>
        <w:tc>
          <w:tcPr>
            <w:tcW w:w="1304" w:type="dxa"/>
          </w:tcPr>
          <w:p w:rsidR="00C442BA" w:rsidRDefault="00C442BA">
            <w:pPr>
              <w:pStyle w:val="ConsPlusNormal"/>
              <w:jc w:val="center"/>
            </w:pPr>
            <w:r>
              <w:t>153</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4104</w:t>
            </w:r>
          </w:p>
        </w:tc>
      </w:tr>
      <w:tr w:rsidR="00C442BA">
        <w:tc>
          <w:tcPr>
            <w:tcW w:w="454" w:type="dxa"/>
          </w:tcPr>
          <w:p w:rsidR="00C442BA" w:rsidRDefault="00C442BA">
            <w:pPr>
              <w:pStyle w:val="ConsPlusNormal"/>
              <w:jc w:val="center"/>
            </w:pPr>
            <w:r>
              <w:t>6</w:t>
            </w:r>
          </w:p>
        </w:tc>
        <w:tc>
          <w:tcPr>
            <w:tcW w:w="2098" w:type="dxa"/>
          </w:tcPr>
          <w:p w:rsidR="00C442BA" w:rsidRDefault="00C442BA">
            <w:pPr>
              <w:pStyle w:val="ConsPlusNormal"/>
            </w:pPr>
            <w:r>
              <w:t>Гатчинский</w:t>
            </w:r>
          </w:p>
        </w:tc>
        <w:tc>
          <w:tcPr>
            <w:tcW w:w="1219" w:type="dxa"/>
          </w:tcPr>
          <w:p w:rsidR="00C442BA" w:rsidRDefault="00C442BA">
            <w:pPr>
              <w:pStyle w:val="ConsPlusNormal"/>
              <w:jc w:val="center"/>
            </w:pPr>
            <w:r>
              <w:t>138,86</w:t>
            </w:r>
          </w:p>
        </w:tc>
        <w:tc>
          <w:tcPr>
            <w:tcW w:w="784" w:type="dxa"/>
          </w:tcPr>
          <w:p w:rsidR="00C442BA" w:rsidRDefault="00C442BA">
            <w:pPr>
              <w:pStyle w:val="ConsPlusNormal"/>
              <w:jc w:val="center"/>
            </w:pPr>
            <w:r>
              <w:t>26,52</w:t>
            </w:r>
          </w:p>
        </w:tc>
        <w:tc>
          <w:tcPr>
            <w:tcW w:w="737" w:type="dxa"/>
          </w:tcPr>
          <w:p w:rsidR="00C442BA" w:rsidRDefault="00C442BA">
            <w:pPr>
              <w:pStyle w:val="ConsPlusNormal"/>
              <w:jc w:val="center"/>
            </w:pPr>
            <w:r>
              <w:t>19,1</w:t>
            </w:r>
          </w:p>
        </w:tc>
        <w:tc>
          <w:tcPr>
            <w:tcW w:w="904" w:type="dxa"/>
          </w:tcPr>
          <w:p w:rsidR="00C442BA" w:rsidRDefault="00C442BA">
            <w:pPr>
              <w:pStyle w:val="ConsPlusNormal"/>
              <w:jc w:val="center"/>
            </w:pPr>
            <w:r>
              <w:t>60,02</w:t>
            </w:r>
          </w:p>
        </w:tc>
        <w:tc>
          <w:tcPr>
            <w:tcW w:w="737" w:type="dxa"/>
          </w:tcPr>
          <w:p w:rsidR="00C442BA" w:rsidRDefault="00C442BA">
            <w:pPr>
              <w:pStyle w:val="ConsPlusNormal"/>
              <w:jc w:val="center"/>
            </w:pPr>
            <w:r>
              <w:t>43,2</w:t>
            </w:r>
          </w:p>
        </w:tc>
        <w:tc>
          <w:tcPr>
            <w:tcW w:w="784" w:type="dxa"/>
          </w:tcPr>
          <w:p w:rsidR="00C442BA" w:rsidRDefault="00C442BA">
            <w:pPr>
              <w:pStyle w:val="ConsPlusNormal"/>
              <w:jc w:val="center"/>
            </w:pPr>
            <w:r>
              <w:t>52,32</w:t>
            </w:r>
          </w:p>
        </w:tc>
        <w:tc>
          <w:tcPr>
            <w:tcW w:w="794" w:type="dxa"/>
          </w:tcPr>
          <w:p w:rsidR="00C442BA" w:rsidRDefault="00C442BA">
            <w:pPr>
              <w:pStyle w:val="ConsPlusNormal"/>
              <w:jc w:val="center"/>
            </w:pPr>
            <w:r>
              <w:t>37,7</w:t>
            </w:r>
          </w:p>
        </w:tc>
        <w:tc>
          <w:tcPr>
            <w:tcW w:w="1304" w:type="dxa"/>
          </w:tcPr>
          <w:p w:rsidR="00C442BA" w:rsidRDefault="00C442BA">
            <w:pPr>
              <w:pStyle w:val="ConsPlusNormal"/>
              <w:jc w:val="center"/>
            </w:pPr>
            <w:r>
              <w:t>97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690</w:t>
            </w:r>
          </w:p>
        </w:tc>
      </w:tr>
      <w:tr w:rsidR="00C442BA">
        <w:tc>
          <w:tcPr>
            <w:tcW w:w="454" w:type="dxa"/>
          </w:tcPr>
          <w:p w:rsidR="00C442BA" w:rsidRDefault="00C442BA">
            <w:pPr>
              <w:pStyle w:val="ConsPlusNormal"/>
              <w:jc w:val="center"/>
            </w:pPr>
            <w:r>
              <w:t>7</w:t>
            </w:r>
          </w:p>
        </w:tc>
        <w:tc>
          <w:tcPr>
            <w:tcW w:w="2098" w:type="dxa"/>
          </w:tcPr>
          <w:p w:rsidR="00C442BA" w:rsidRDefault="00C442BA">
            <w:pPr>
              <w:pStyle w:val="ConsPlusNormal"/>
            </w:pPr>
            <w:r>
              <w:t>Кингисеппский</w:t>
            </w:r>
          </w:p>
        </w:tc>
        <w:tc>
          <w:tcPr>
            <w:tcW w:w="1219" w:type="dxa"/>
          </w:tcPr>
          <w:p w:rsidR="00C442BA" w:rsidRDefault="00C442BA">
            <w:pPr>
              <w:pStyle w:val="ConsPlusNormal"/>
              <w:jc w:val="center"/>
            </w:pPr>
            <w:r>
              <w:t>185,24</w:t>
            </w:r>
          </w:p>
        </w:tc>
        <w:tc>
          <w:tcPr>
            <w:tcW w:w="784" w:type="dxa"/>
          </w:tcPr>
          <w:p w:rsidR="00C442BA" w:rsidRDefault="00C442BA">
            <w:pPr>
              <w:pStyle w:val="ConsPlusNormal"/>
              <w:jc w:val="center"/>
            </w:pPr>
            <w:r>
              <w:t>42,41</w:t>
            </w:r>
          </w:p>
        </w:tc>
        <w:tc>
          <w:tcPr>
            <w:tcW w:w="737" w:type="dxa"/>
          </w:tcPr>
          <w:p w:rsidR="00C442BA" w:rsidRDefault="00C442BA">
            <w:pPr>
              <w:pStyle w:val="ConsPlusNormal"/>
              <w:jc w:val="center"/>
            </w:pPr>
            <w:r>
              <w:t>22,9</w:t>
            </w:r>
          </w:p>
        </w:tc>
        <w:tc>
          <w:tcPr>
            <w:tcW w:w="904" w:type="dxa"/>
          </w:tcPr>
          <w:p w:rsidR="00C442BA" w:rsidRDefault="00C442BA">
            <w:pPr>
              <w:pStyle w:val="ConsPlusNormal"/>
              <w:jc w:val="center"/>
            </w:pPr>
            <w:r>
              <w:t>108,01</w:t>
            </w:r>
          </w:p>
        </w:tc>
        <w:tc>
          <w:tcPr>
            <w:tcW w:w="737" w:type="dxa"/>
          </w:tcPr>
          <w:p w:rsidR="00C442BA" w:rsidRDefault="00C442BA">
            <w:pPr>
              <w:pStyle w:val="ConsPlusNormal"/>
              <w:jc w:val="center"/>
            </w:pPr>
            <w:r>
              <w:t>58,3</w:t>
            </w:r>
          </w:p>
        </w:tc>
        <w:tc>
          <w:tcPr>
            <w:tcW w:w="784" w:type="dxa"/>
          </w:tcPr>
          <w:p w:rsidR="00C442BA" w:rsidRDefault="00C442BA">
            <w:pPr>
              <w:pStyle w:val="ConsPlusNormal"/>
              <w:jc w:val="center"/>
            </w:pPr>
            <w:r>
              <w:t>34,83</w:t>
            </w:r>
          </w:p>
        </w:tc>
        <w:tc>
          <w:tcPr>
            <w:tcW w:w="794" w:type="dxa"/>
          </w:tcPr>
          <w:p w:rsidR="00C442BA" w:rsidRDefault="00C442BA">
            <w:pPr>
              <w:pStyle w:val="ConsPlusNormal"/>
              <w:jc w:val="center"/>
            </w:pPr>
            <w:r>
              <w:t>18,8</w:t>
            </w:r>
          </w:p>
        </w:tc>
        <w:tc>
          <w:tcPr>
            <w:tcW w:w="1304" w:type="dxa"/>
          </w:tcPr>
          <w:p w:rsidR="00C442BA" w:rsidRDefault="00C442BA">
            <w:pPr>
              <w:pStyle w:val="ConsPlusNormal"/>
              <w:jc w:val="center"/>
            </w:pPr>
            <w:r>
              <w:t>118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925</w:t>
            </w:r>
          </w:p>
        </w:tc>
      </w:tr>
      <w:tr w:rsidR="00C442BA">
        <w:tc>
          <w:tcPr>
            <w:tcW w:w="454" w:type="dxa"/>
          </w:tcPr>
          <w:p w:rsidR="00C442BA" w:rsidRDefault="00C442BA">
            <w:pPr>
              <w:pStyle w:val="ConsPlusNormal"/>
              <w:jc w:val="center"/>
            </w:pPr>
            <w:r>
              <w:t>8</w:t>
            </w:r>
          </w:p>
        </w:tc>
        <w:tc>
          <w:tcPr>
            <w:tcW w:w="2098" w:type="dxa"/>
          </w:tcPr>
          <w:p w:rsidR="00C442BA" w:rsidRDefault="00C442BA">
            <w:pPr>
              <w:pStyle w:val="ConsPlusNormal"/>
            </w:pPr>
            <w:r>
              <w:t>Киришский</w:t>
            </w:r>
          </w:p>
        </w:tc>
        <w:tc>
          <w:tcPr>
            <w:tcW w:w="1219" w:type="dxa"/>
          </w:tcPr>
          <w:p w:rsidR="00C442BA" w:rsidRDefault="00C442BA">
            <w:pPr>
              <w:pStyle w:val="ConsPlusNormal"/>
              <w:jc w:val="center"/>
            </w:pPr>
            <w:r>
              <w:t>216,50</w:t>
            </w:r>
          </w:p>
        </w:tc>
        <w:tc>
          <w:tcPr>
            <w:tcW w:w="784" w:type="dxa"/>
          </w:tcPr>
          <w:p w:rsidR="00C442BA" w:rsidRDefault="00C442BA">
            <w:pPr>
              <w:pStyle w:val="ConsPlusNormal"/>
              <w:jc w:val="center"/>
            </w:pPr>
            <w:r>
              <w:t>13,67</w:t>
            </w:r>
          </w:p>
        </w:tc>
        <w:tc>
          <w:tcPr>
            <w:tcW w:w="737" w:type="dxa"/>
          </w:tcPr>
          <w:p w:rsidR="00C442BA" w:rsidRDefault="00C442BA">
            <w:pPr>
              <w:pStyle w:val="ConsPlusNormal"/>
              <w:jc w:val="center"/>
            </w:pPr>
            <w:r>
              <w:t>6,3</w:t>
            </w:r>
          </w:p>
        </w:tc>
        <w:tc>
          <w:tcPr>
            <w:tcW w:w="904" w:type="dxa"/>
          </w:tcPr>
          <w:p w:rsidR="00C442BA" w:rsidRDefault="00C442BA">
            <w:pPr>
              <w:pStyle w:val="ConsPlusNormal"/>
              <w:jc w:val="center"/>
            </w:pPr>
            <w:r>
              <w:t>162,72</w:t>
            </w:r>
          </w:p>
        </w:tc>
        <w:tc>
          <w:tcPr>
            <w:tcW w:w="737" w:type="dxa"/>
          </w:tcPr>
          <w:p w:rsidR="00C442BA" w:rsidRDefault="00C442BA">
            <w:pPr>
              <w:pStyle w:val="ConsPlusNormal"/>
              <w:jc w:val="center"/>
            </w:pPr>
            <w:r>
              <w:t>75,2</w:t>
            </w:r>
          </w:p>
        </w:tc>
        <w:tc>
          <w:tcPr>
            <w:tcW w:w="784" w:type="dxa"/>
          </w:tcPr>
          <w:p w:rsidR="00C442BA" w:rsidRDefault="00C442BA">
            <w:pPr>
              <w:pStyle w:val="ConsPlusNormal"/>
              <w:jc w:val="center"/>
            </w:pPr>
            <w:r>
              <w:t>40,11</w:t>
            </w:r>
          </w:p>
        </w:tc>
        <w:tc>
          <w:tcPr>
            <w:tcW w:w="794" w:type="dxa"/>
          </w:tcPr>
          <w:p w:rsidR="00C442BA" w:rsidRDefault="00C442BA">
            <w:pPr>
              <w:pStyle w:val="ConsPlusNormal"/>
              <w:jc w:val="center"/>
            </w:pPr>
            <w:r>
              <w:t>18,5</w:t>
            </w:r>
          </w:p>
        </w:tc>
        <w:tc>
          <w:tcPr>
            <w:tcW w:w="1304" w:type="dxa"/>
          </w:tcPr>
          <w:p w:rsidR="00C442BA" w:rsidRDefault="00C442BA">
            <w:pPr>
              <w:pStyle w:val="ConsPlusNormal"/>
              <w:jc w:val="center"/>
            </w:pPr>
            <w:r>
              <w:t>93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1080</w:t>
            </w:r>
          </w:p>
        </w:tc>
      </w:tr>
      <w:tr w:rsidR="00C442BA">
        <w:tc>
          <w:tcPr>
            <w:tcW w:w="454" w:type="dxa"/>
          </w:tcPr>
          <w:p w:rsidR="00C442BA" w:rsidRDefault="00C442BA">
            <w:pPr>
              <w:pStyle w:val="ConsPlusNormal"/>
              <w:jc w:val="center"/>
            </w:pPr>
            <w:r>
              <w:t>9</w:t>
            </w:r>
          </w:p>
        </w:tc>
        <w:tc>
          <w:tcPr>
            <w:tcW w:w="2098" w:type="dxa"/>
          </w:tcPr>
          <w:p w:rsidR="00C442BA" w:rsidRDefault="00C442BA">
            <w:pPr>
              <w:pStyle w:val="ConsPlusNormal"/>
            </w:pPr>
            <w:r>
              <w:t>Кировский</w:t>
            </w:r>
          </w:p>
        </w:tc>
        <w:tc>
          <w:tcPr>
            <w:tcW w:w="1219" w:type="dxa"/>
          </w:tcPr>
          <w:p w:rsidR="00C442BA" w:rsidRDefault="00C442BA">
            <w:pPr>
              <w:pStyle w:val="ConsPlusNormal"/>
              <w:jc w:val="center"/>
            </w:pPr>
            <w:r>
              <w:t>148,24</w:t>
            </w:r>
          </w:p>
        </w:tc>
        <w:tc>
          <w:tcPr>
            <w:tcW w:w="784" w:type="dxa"/>
          </w:tcPr>
          <w:p w:rsidR="00C442BA" w:rsidRDefault="00C442BA">
            <w:pPr>
              <w:pStyle w:val="ConsPlusNormal"/>
              <w:jc w:val="center"/>
            </w:pPr>
            <w:r>
              <w:t>14,03</w:t>
            </w:r>
          </w:p>
        </w:tc>
        <w:tc>
          <w:tcPr>
            <w:tcW w:w="737" w:type="dxa"/>
          </w:tcPr>
          <w:p w:rsidR="00C442BA" w:rsidRDefault="00C442BA">
            <w:pPr>
              <w:pStyle w:val="ConsPlusNormal"/>
              <w:jc w:val="center"/>
            </w:pPr>
            <w:r>
              <w:t>9,5</w:t>
            </w:r>
          </w:p>
        </w:tc>
        <w:tc>
          <w:tcPr>
            <w:tcW w:w="904" w:type="dxa"/>
          </w:tcPr>
          <w:p w:rsidR="00C442BA" w:rsidRDefault="00C442BA">
            <w:pPr>
              <w:pStyle w:val="ConsPlusNormal"/>
              <w:jc w:val="center"/>
            </w:pPr>
            <w:r>
              <w:t>113,78</w:t>
            </w:r>
          </w:p>
        </w:tc>
        <w:tc>
          <w:tcPr>
            <w:tcW w:w="737" w:type="dxa"/>
          </w:tcPr>
          <w:p w:rsidR="00C442BA" w:rsidRDefault="00C442BA">
            <w:pPr>
              <w:pStyle w:val="ConsPlusNormal"/>
              <w:jc w:val="center"/>
            </w:pPr>
            <w:r>
              <w:t>76,8</w:t>
            </w:r>
          </w:p>
        </w:tc>
        <w:tc>
          <w:tcPr>
            <w:tcW w:w="784" w:type="dxa"/>
          </w:tcPr>
          <w:p w:rsidR="00C442BA" w:rsidRDefault="00C442BA">
            <w:pPr>
              <w:pStyle w:val="ConsPlusNormal"/>
              <w:jc w:val="center"/>
            </w:pPr>
            <w:r>
              <w:t>20,43</w:t>
            </w:r>
          </w:p>
        </w:tc>
        <w:tc>
          <w:tcPr>
            <w:tcW w:w="794" w:type="dxa"/>
          </w:tcPr>
          <w:p w:rsidR="00C442BA" w:rsidRDefault="00C442BA">
            <w:pPr>
              <w:pStyle w:val="ConsPlusNormal"/>
              <w:jc w:val="center"/>
            </w:pPr>
            <w:r>
              <w:t>13,8</w:t>
            </w:r>
          </w:p>
        </w:tc>
        <w:tc>
          <w:tcPr>
            <w:tcW w:w="1304" w:type="dxa"/>
          </w:tcPr>
          <w:p w:rsidR="00C442BA" w:rsidRDefault="00C442BA">
            <w:pPr>
              <w:pStyle w:val="ConsPlusNormal"/>
              <w:jc w:val="center"/>
            </w:pPr>
            <w:r>
              <w:t>102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740</w:t>
            </w:r>
          </w:p>
        </w:tc>
      </w:tr>
      <w:tr w:rsidR="00C442BA">
        <w:tc>
          <w:tcPr>
            <w:tcW w:w="454" w:type="dxa"/>
          </w:tcPr>
          <w:p w:rsidR="00C442BA" w:rsidRDefault="00C442BA">
            <w:pPr>
              <w:pStyle w:val="ConsPlusNormal"/>
              <w:jc w:val="center"/>
            </w:pPr>
            <w:r>
              <w:t>10</w:t>
            </w:r>
          </w:p>
        </w:tc>
        <w:tc>
          <w:tcPr>
            <w:tcW w:w="2098" w:type="dxa"/>
          </w:tcPr>
          <w:p w:rsidR="00C442BA" w:rsidRDefault="00C442BA">
            <w:pPr>
              <w:pStyle w:val="ConsPlusNormal"/>
            </w:pPr>
            <w:r>
              <w:t>Лодейнопольский</w:t>
            </w:r>
          </w:p>
        </w:tc>
        <w:tc>
          <w:tcPr>
            <w:tcW w:w="1219" w:type="dxa"/>
          </w:tcPr>
          <w:p w:rsidR="00C442BA" w:rsidRDefault="00C442BA">
            <w:pPr>
              <w:pStyle w:val="ConsPlusNormal"/>
              <w:jc w:val="center"/>
            </w:pPr>
            <w:r>
              <w:t>379,55</w:t>
            </w:r>
          </w:p>
        </w:tc>
        <w:tc>
          <w:tcPr>
            <w:tcW w:w="784" w:type="dxa"/>
          </w:tcPr>
          <w:p w:rsidR="00C442BA" w:rsidRDefault="00C442BA">
            <w:pPr>
              <w:pStyle w:val="ConsPlusNormal"/>
              <w:jc w:val="center"/>
            </w:pPr>
            <w:r>
              <w:t>36,17</w:t>
            </w:r>
          </w:p>
        </w:tc>
        <w:tc>
          <w:tcPr>
            <w:tcW w:w="737" w:type="dxa"/>
          </w:tcPr>
          <w:p w:rsidR="00C442BA" w:rsidRDefault="00C442BA">
            <w:pPr>
              <w:pStyle w:val="ConsPlusNormal"/>
              <w:jc w:val="center"/>
            </w:pPr>
            <w:r>
              <w:t>9,5</w:t>
            </w:r>
          </w:p>
        </w:tc>
        <w:tc>
          <w:tcPr>
            <w:tcW w:w="904" w:type="dxa"/>
          </w:tcPr>
          <w:p w:rsidR="00C442BA" w:rsidRDefault="00C442BA">
            <w:pPr>
              <w:pStyle w:val="ConsPlusNormal"/>
              <w:jc w:val="center"/>
            </w:pPr>
            <w:r>
              <w:t>289,58</w:t>
            </w:r>
          </w:p>
        </w:tc>
        <w:tc>
          <w:tcPr>
            <w:tcW w:w="737" w:type="dxa"/>
          </w:tcPr>
          <w:p w:rsidR="00C442BA" w:rsidRDefault="00C442BA">
            <w:pPr>
              <w:pStyle w:val="ConsPlusNormal"/>
              <w:jc w:val="center"/>
            </w:pPr>
            <w:r>
              <w:t>76,3</w:t>
            </w:r>
          </w:p>
        </w:tc>
        <w:tc>
          <w:tcPr>
            <w:tcW w:w="784" w:type="dxa"/>
          </w:tcPr>
          <w:p w:rsidR="00C442BA" w:rsidRDefault="00C442BA">
            <w:pPr>
              <w:pStyle w:val="ConsPlusNormal"/>
              <w:jc w:val="center"/>
            </w:pPr>
            <w:r>
              <w:t>53,81</w:t>
            </w:r>
          </w:p>
        </w:tc>
        <w:tc>
          <w:tcPr>
            <w:tcW w:w="794" w:type="dxa"/>
          </w:tcPr>
          <w:p w:rsidR="00C442BA" w:rsidRDefault="00C442BA">
            <w:pPr>
              <w:pStyle w:val="ConsPlusNormal"/>
              <w:jc w:val="center"/>
            </w:pPr>
            <w:r>
              <w:t>14,2</w:t>
            </w:r>
          </w:p>
        </w:tc>
        <w:tc>
          <w:tcPr>
            <w:tcW w:w="1304" w:type="dxa"/>
          </w:tcPr>
          <w:p w:rsidR="00C442BA" w:rsidRDefault="00C442BA">
            <w:pPr>
              <w:pStyle w:val="ConsPlusNormal"/>
              <w:jc w:val="center"/>
            </w:pPr>
            <w:r>
              <w:t>102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1895</w:t>
            </w:r>
          </w:p>
        </w:tc>
      </w:tr>
      <w:tr w:rsidR="00C442BA">
        <w:tc>
          <w:tcPr>
            <w:tcW w:w="454" w:type="dxa"/>
          </w:tcPr>
          <w:p w:rsidR="00C442BA" w:rsidRDefault="00C442BA">
            <w:pPr>
              <w:pStyle w:val="ConsPlusNormal"/>
              <w:jc w:val="center"/>
            </w:pPr>
            <w:r>
              <w:t>11</w:t>
            </w:r>
          </w:p>
        </w:tc>
        <w:tc>
          <w:tcPr>
            <w:tcW w:w="2098" w:type="dxa"/>
          </w:tcPr>
          <w:p w:rsidR="00C442BA" w:rsidRDefault="00C442BA">
            <w:pPr>
              <w:pStyle w:val="ConsPlusNormal"/>
            </w:pPr>
            <w:r>
              <w:t>Ломоносовский в т.ч. Сосновоборский ГО</w:t>
            </w:r>
          </w:p>
        </w:tc>
        <w:tc>
          <w:tcPr>
            <w:tcW w:w="1219" w:type="dxa"/>
          </w:tcPr>
          <w:p w:rsidR="00C442BA" w:rsidRDefault="00C442BA">
            <w:pPr>
              <w:pStyle w:val="ConsPlusNormal"/>
              <w:jc w:val="center"/>
            </w:pPr>
            <w:r>
              <w:t>112,33</w:t>
            </w:r>
          </w:p>
        </w:tc>
        <w:tc>
          <w:tcPr>
            <w:tcW w:w="784" w:type="dxa"/>
          </w:tcPr>
          <w:p w:rsidR="00C442BA" w:rsidRDefault="00C442BA">
            <w:pPr>
              <w:pStyle w:val="ConsPlusNormal"/>
              <w:jc w:val="center"/>
            </w:pPr>
            <w:r>
              <w:t>10,96</w:t>
            </w:r>
          </w:p>
        </w:tc>
        <w:tc>
          <w:tcPr>
            <w:tcW w:w="737" w:type="dxa"/>
          </w:tcPr>
          <w:p w:rsidR="00C442BA" w:rsidRDefault="00C442BA">
            <w:pPr>
              <w:pStyle w:val="ConsPlusNormal"/>
              <w:jc w:val="center"/>
            </w:pPr>
            <w:r>
              <w:t>9,7</w:t>
            </w:r>
          </w:p>
        </w:tc>
        <w:tc>
          <w:tcPr>
            <w:tcW w:w="904" w:type="dxa"/>
          </w:tcPr>
          <w:p w:rsidR="00C442BA" w:rsidRDefault="00C442BA">
            <w:pPr>
              <w:pStyle w:val="ConsPlusNormal"/>
              <w:jc w:val="center"/>
            </w:pPr>
            <w:r>
              <w:t>95,70</w:t>
            </w:r>
          </w:p>
        </w:tc>
        <w:tc>
          <w:tcPr>
            <w:tcW w:w="737" w:type="dxa"/>
          </w:tcPr>
          <w:p w:rsidR="00C442BA" w:rsidRDefault="00C442BA">
            <w:pPr>
              <w:pStyle w:val="ConsPlusNormal"/>
              <w:jc w:val="center"/>
            </w:pPr>
            <w:r>
              <w:t>85,2</w:t>
            </w:r>
          </w:p>
        </w:tc>
        <w:tc>
          <w:tcPr>
            <w:tcW w:w="784" w:type="dxa"/>
          </w:tcPr>
          <w:p w:rsidR="00C442BA" w:rsidRDefault="00C442BA">
            <w:pPr>
              <w:pStyle w:val="ConsPlusNormal"/>
              <w:jc w:val="center"/>
            </w:pPr>
            <w:r>
              <w:t>5,67</w:t>
            </w:r>
          </w:p>
        </w:tc>
        <w:tc>
          <w:tcPr>
            <w:tcW w:w="794" w:type="dxa"/>
          </w:tcPr>
          <w:p w:rsidR="00C442BA" w:rsidRDefault="00C442BA">
            <w:pPr>
              <w:pStyle w:val="ConsPlusNormal"/>
              <w:jc w:val="center"/>
            </w:pPr>
            <w:r>
              <w:t>5,1</w:t>
            </w:r>
          </w:p>
        </w:tc>
        <w:tc>
          <w:tcPr>
            <w:tcW w:w="1304" w:type="dxa"/>
          </w:tcPr>
          <w:p w:rsidR="00C442BA" w:rsidRDefault="00C442BA">
            <w:pPr>
              <w:pStyle w:val="ConsPlusNormal"/>
              <w:jc w:val="center"/>
            </w:pPr>
            <w:r>
              <w:t>110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560</w:t>
            </w:r>
          </w:p>
        </w:tc>
      </w:tr>
      <w:tr w:rsidR="00C442BA">
        <w:tc>
          <w:tcPr>
            <w:tcW w:w="454" w:type="dxa"/>
          </w:tcPr>
          <w:p w:rsidR="00C442BA" w:rsidRDefault="00C442BA">
            <w:pPr>
              <w:pStyle w:val="ConsPlusNormal"/>
              <w:jc w:val="center"/>
            </w:pPr>
            <w:r>
              <w:t>12</w:t>
            </w:r>
          </w:p>
        </w:tc>
        <w:tc>
          <w:tcPr>
            <w:tcW w:w="2098" w:type="dxa"/>
          </w:tcPr>
          <w:p w:rsidR="00C442BA" w:rsidRDefault="00C442BA">
            <w:pPr>
              <w:pStyle w:val="ConsPlusNormal"/>
            </w:pPr>
            <w:r>
              <w:t>Лужский</w:t>
            </w:r>
          </w:p>
        </w:tc>
        <w:tc>
          <w:tcPr>
            <w:tcW w:w="1219" w:type="dxa"/>
          </w:tcPr>
          <w:p w:rsidR="00C442BA" w:rsidRDefault="00C442BA">
            <w:pPr>
              <w:pStyle w:val="ConsPlusNormal"/>
              <w:jc w:val="center"/>
            </w:pPr>
            <w:r>
              <w:t>390,61</w:t>
            </w:r>
          </w:p>
        </w:tc>
        <w:tc>
          <w:tcPr>
            <w:tcW w:w="784" w:type="dxa"/>
          </w:tcPr>
          <w:p w:rsidR="00C442BA" w:rsidRDefault="00C442BA">
            <w:pPr>
              <w:pStyle w:val="ConsPlusNormal"/>
              <w:jc w:val="center"/>
            </w:pPr>
            <w:r>
              <w:t>72,44</w:t>
            </w:r>
          </w:p>
        </w:tc>
        <w:tc>
          <w:tcPr>
            <w:tcW w:w="737" w:type="dxa"/>
          </w:tcPr>
          <w:p w:rsidR="00C442BA" w:rsidRDefault="00C442BA">
            <w:pPr>
              <w:pStyle w:val="ConsPlusNormal"/>
              <w:jc w:val="center"/>
            </w:pPr>
            <w:r>
              <w:t>18,5</w:t>
            </w:r>
          </w:p>
        </w:tc>
        <w:tc>
          <w:tcPr>
            <w:tcW w:w="904" w:type="dxa"/>
          </w:tcPr>
          <w:p w:rsidR="00C442BA" w:rsidRDefault="00C442BA">
            <w:pPr>
              <w:pStyle w:val="ConsPlusNormal"/>
              <w:jc w:val="center"/>
            </w:pPr>
            <w:r>
              <w:t>262,85</w:t>
            </w:r>
          </w:p>
        </w:tc>
        <w:tc>
          <w:tcPr>
            <w:tcW w:w="737" w:type="dxa"/>
          </w:tcPr>
          <w:p w:rsidR="00C442BA" w:rsidRDefault="00C442BA">
            <w:pPr>
              <w:pStyle w:val="ConsPlusNormal"/>
              <w:jc w:val="center"/>
            </w:pPr>
            <w:r>
              <w:t>67,3</w:t>
            </w:r>
          </w:p>
        </w:tc>
        <w:tc>
          <w:tcPr>
            <w:tcW w:w="784" w:type="dxa"/>
          </w:tcPr>
          <w:p w:rsidR="00C442BA" w:rsidRDefault="00C442BA">
            <w:pPr>
              <w:pStyle w:val="ConsPlusNormal"/>
              <w:jc w:val="center"/>
            </w:pPr>
            <w:r>
              <w:t>55,32</w:t>
            </w:r>
          </w:p>
        </w:tc>
        <w:tc>
          <w:tcPr>
            <w:tcW w:w="794" w:type="dxa"/>
          </w:tcPr>
          <w:p w:rsidR="00C442BA" w:rsidRDefault="00C442BA">
            <w:pPr>
              <w:pStyle w:val="ConsPlusNormal"/>
              <w:jc w:val="center"/>
            </w:pPr>
            <w:r>
              <w:t>14,2</w:t>
            </w:r>
          </w:p>
        </w:tc>
        <w:tc>
          <w:tcPr>
            <w:tcW w:w="1304" w:type="dxa"/>
          </w:tcPr>
          <w:p w:rsidR="00C442BA" w:rsidRDefault="00C442BA">
            <w:pPr>
              <w:pStyle w:val="ConsPlusNormal"/>
              <w:jc w:val="center"/>
            </w:pPr>
            <w:r>
              <w:t>116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1950</w:t>
            </w:r>
          </w:p>
        </w:tc>
      </w:tr>
      <w:tr w:rsidR="00C442BA">
        <w:tc>
          <w:tcPr>
            <w:tcW w:w="454" w:type="dxa"/>
          </w:tcPr>
          <w:p w:rsidR="00C442BA" w:rsidRDefault="00C442BA">
            <w:pPr>
              <w:pStyle w:val="ConsPlusNormal"/>
              <w:jc w:val="center"/>
            </w:pPr>
            <w:r>
              <w:t>13</w:t>
            </w:r>
          </w:p>
        </w:tc>
        <w:tc>
          <w:tcPr>
            <w:tcW w:w="2098" w:type="dxa"/>
          </w:tcPr>
          <w:p w:rsidR="00C442BA" w:rsidRDefault="00C442BA">
            <w:pPr>
              <w:pStyle w:val="ConsPlusNormal"/>
            </w:pPr>
            <w:r>
              <w:t>Подпорожский</w:t>
            </w:r>
          </w:p>
        </w:tc>
        <w:tc>
          <w:tcPr>
            <w:tcW w:w="1219" w:type="dxa"/>
          </w:tcPr>
          <w:p w:rsidR="00C442BA" w:rsidRDefault="00C442BA">
            <w:pPr>
              <w:pStyle w:val="ConsPlusNormal"/>
              <w:jc w:val="center"/>
            </w:pPr>
            <w:r>
              <w:t>601,37</w:t>
            </w:r>
          </w:p>
        </w:tc>
        <w:tc>
          <w:tcPr>
            <w:tcW w:w="784" w:type="dxa"/>
          </w:tcPr>
          <w:p w:rsidR="00C442BA" w:rsidRDefault="00C442BA">
            <w:pPr>
              <w:pStyle w:val="ConsPlusNormal"/>
              <w:jc w:val="center"/>
            </w:pPr>
            <w:r>
              <w:t>45,17</w:t>
            </w:r>
          </w:p>
        </w:tc>
        <w:tc>
          <w:tcPr>
            <w:tcW w:w="737" w:type="dxa"/>
          </w:tcPr>
          <w:p w:rsidR="00C442BA" w:rsidRDefault="00C442BA">
            <w:pPr>
              <w:pStyle w:val="ConsPlusNormal"/>
              <w:jc w:val="center"/>
            </w:pPr>
            <w:r>
              <w:t>7,5</w:t>
            </w:r>
          </w:p>
        </w:tc>
        <w:tc>
          <w:tcPr>
            <w:tcW w:w="904" w:type="dxa"/>
          </w:tcPr>
          <w:p w:rsidR="00C442BA" w:rsidRDefault="00C442BA">
            <w:pPr>
              <w:pStyle w:val="ConsPlusNormal"/>
              <w:jc w:val="center"/>
            </w:pPr>
            <w:r>
              <w:t>544,77</w:t>
            </w:r>
          </w:p>
        </w:tc>
        <w:tc>
          <w:tcPr>
            <w:tcW w:w="737" w:type="dxa"/>
          </w:tcPr>
          <w:p w:rsidR="00C442BA" w:rsidRDefault="00C442BA">
            <w:pPr>
              <w:pStyle w:val="ConsPlusNormal"/>
              <w:jc w:val="center"/>
            </w:pPr>
            <w:r>
              <w:t>90,5</w:t>
            </w:r>
          </w:p>
        </w:tc>
        <w:tc>
          <w:tcPr>
            <w:tcW w:w="784" w:type="dxa"/>
          </w:tcPr>
          <w:p w:rsidR="00C442BA" w:rsidRDefault="00C442BA">
            <w:pPr>
              <w:pStyle w:val="ConsPlusNormal"/>
              <w:jc w:val="center"/>
            </w:pPr>
            <w:r>
              <w:t>11,43</w:t>
            </w:r>
          </w:p>
        </w:tc>
        <w:tc>
          <w:tcPr>
            <w:tcW w:w="794" w:type="dxa"/>
          </w:tcPr>
          <w:p w:rsidR="00C442BA" w:rsidRDefault="00C442BA">
            <w:pPr>
              <w:pStyle w:val="ConsPlusNormal"/>
              <w:jc w:val="center"/>
            </w:pPr>
            <w:r>
              <w:t>2</w:t>
            </w:r>
          </w:p>
        </w:tc>
        <w:tc>
          <w:tcPr>
            <w:tcW w:w="1304" w:type="dxa"/>
          </w:tcPr>
          <w:p w:rsidR="00C442BA" w:rsidRDefault="00C442BA">
            <w:pPr>
              <w:pStyle w:val="ConsPlusNormal"/>
              <w:jc w:val="center"/>
            </w:pPr>
            <w:r>
              <w:t>109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3005</w:t>
            </w:r>
          </w:p>
        </w:tc>
      </w:tr>
      <w:tr w:rsidR="00C442BA">
        <w:tc>
          <w:tcPr>
            <w:tcW w:w="454" w:type="dxa"/>
          </w:tcPr>
          <w:p w:rsidR="00C442BA" w:rsidRDefault="00C442BA">
            <w:pPr>
              <w:pStyle w:val="ConsPlusNormal"/>
              <w:jc w:val="center"/>
            </w:pPr>
            <w:r>
              <w:t>14</w:t>
            </w:r>
          </w:p>
        </w:tc>
        <w:tc>
          <w:tcPr>
            <w:tcW w:w="2098" w:type="dxa"/>
          </w:tcPr>
          <w:p w:rsidR="00C442BA" w:rsidRDefault="00C442BA">
            <w:pPr>
              <w:pStyle w:val="ConsPlusNormal"/>
            </w:pPr>
            <w:r>
              <w:t>Приозерский</w:t>
            </w:r>
          </w:p>
        </w:tc>
        <w:tc>
          <w:tcPr>
            <w:tcW w:w="1219" w:type="dxa"/>
          </w:tcPr>
          <w:p w:rsidR="00C442BA" w:rsidRDefault="00C442BA">
            <w:pPr>
              <w:pStyle w:val="ConsPlusNormal"/>
              <w:jc w:val="center"/>
            </w:pPr>
            <w:r>
              <w:t>116,94</w:t>
            </w:r>
          </w:p>
        </w:tc>
        <w:tc>
          <w:tcPr>
            <w:tcW w:w="784" w:type="dxa"/>
          </w:tcPr>
          <w:p w:rsidR="00C442BA" w:rsidRDefault="00C442BA">
            <w:pPr>
              <w:pStyle w:val="ConsPlusNormal"/>
              <w:jc w:val="center"/>
            </w:pPr>
            <w:r>
              <w:t>28,14</w:t>
            </w:r>
          </w:p>
        </w:tc>
        <w:tc>
          <w:tcPr>
            <w:tcW w:w="737" w:type="dxa"/>
          </w:tcPr>
          <w:p w:rsidR="00C442BA" w:rsidRDefault="00C442BA">
            <w:pPr>
              <w:pStyle w:val="ConsPlusNormal"/>
              <w:jc w:val="center"/>
            </w:pPr>
            <w:r>
              <w:t>24,1</w:t>
            </w:r>
          </w:p>
        </w:tc>
        <w:tc>
          <w:tcPr>
            <w:tcW w:w="904" w:type="dxa"/>
          </w:tcPr>
          <w:p w:rsidR="00C442BA" w:rsidRDefault="00C442BA">
            <w:pPr>
              <w:pStyle w:val="ConsPlusNormal"/>
              <w:jc w:val="center"/>
            </w:pPr>
            <w:r>
              <w:t>84,91</w:t>
            </w:r>
          </w:p>
        </w:tc>
        <w:tc>
          <w:tcPr>
            <w:tcW w:w="737" w:type="dxa"/>
          </w:tcPr>
          <w:p w:rsidR="00C442BA" w:rsidRDefault="00C442BA">
            <w:pPr>
              <w:pStyle w:val="ConsPlusNormal"/>
              <w:jc w:val="center"/>
            </w:pPr>
            <w:r>
              <w:t>72,6</w:t>
            </w:r>
          </w:p>
        </w:tc>
        <w:tc>
          <w:tcPr>
            <w:tcW w:w="784" w:type="dxa"/>
          </w:tcPr>
          <w:p w:rsidR="00C442BA" w:rsidRDefault="00C442BA">
            <w:pPr>
              <w:pStyle w:val="ConsPlusNormal"/>
              <w:jc w:val="center"/>
            </w:pPr>
            <w:r>
              <w:t>3,89</w:t>
            </w:r>
          </w:p>
        </w:tc>
        <w:tc>
          <w:tcPr>
            <w:tcW w:w="794" w:type="dxa"/>
          </w:tcPr>
          <w:p w:rsidR="00C442BA" w:rsidRDefault="00C442BA">
            <w:pPr>
              <w:pStyle w:val="ConsPlusNormal"/>
              <w:jc w:val="center"/>
            </w:pPr>
            <w:r>
              <w:t>3,3</w:t>
            </w:r>
          </w:p>
        </w:tc>
        <w:tc>
          <w:tcPr>
            <w:tcW w:w="1304" w:type="dxa"/>
          </w:tcPr>
          <w:p w:rsidR="00C442BA" w:rsidRDefault="00C442BA">
            <w:pPr>
              <w:pStyle w:val="ConsPlusNormal"/>
              <w:jc w:val="center"/>
            </w:pPr>
            <w:r>
              <w:t>133</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935</w:t>
            </w:r>
          </w:p>
        </w:tc>
      </w:tr>
      <w:tr w:rsidR="00C442BA">
        <w:tc>
          <w:tcPr>
            <w:tcW w:w="454" w:type="dxa"/>
          </w:tcPr>
          <w:p w:rsidR="00C442BA" w:rsidRDefault="00C442BA">
            <w:pPr>
              <w:pStyle w:val="ConsPlusNormal"/>
              <w:jc w:val="center"/>
            </w:pPr>
            <w:r>
              <w:t>15</w:t>
            </w:r>
          </w:p>
        </w:tc>
        <w:tc>
          <w:tcPr>
            <w:tcW w:w="2098" w:type="dxa"/>
          </w:tcPr>
          <w:p w:rsidR="00C442BA" w:rsidRDefault="00C442BA">
            <w:pPr>
              <w:pStyle w:val="ConsPlusNormal"/>
            </w:pPr>
            <w:r>
              <w:t>Сланцевский</w:t>
            </w:r>
          </w:p>
        </w:tc>
        <w:tc>
          <w:tcPr>
            <w:tcW w:w="1219" w:type="dxa"/>
          </w:tcPr>
          <w:p w:rsidR="00C442BA" w:rsidRDefault="00C442BA">
            <w:pPr>
              <w:pStyle w:val="ConsPlusNormal"/>
              <w:jc w:val="center"/>
            </w:pPr>
            <w:r>
              <w:t>133,60</w:t>
            </w:r>
          </w:p>
        </w:tc>
        <w:tc>
          <w:tcPr>
            <w:tcW w:w="784" w:type="dxa"/>
          </w:tcPr>
          <w:p w:rsidR="00C442BA" w:rsidRDefault="00C442BA">
            <w:pPr>
              <w:pStyle w:val="ConsPlusNormal"/>
              <w:jc w:val="center"/>
            </w:pPr>
            <w:r>
              <w:t>27,79</w:t>
            </w:r>
          </w:p>
        </w:tc>
        <w:tc>
          <w:tcPr>
            <w:tcW w:w="737" w:type="dxa"/>
          </w:tcPr>
          <w:p w:rsidR="00C442BA" w:rsidRDefault="00C442BA">
            <w:pPr>
              <w:pStyle w:val="ConsPlusNormal"/>
              <w:jc w:val="center"/>
            </w:pPr>
            <w:r>
              <w:t>20,8</w:t>
            </w:r>
          </w:p>
        </w:tc>
        <w:tc>
          <w:tcPr>
            <w:tcW w:w="904" w:type="dxa"/>
          </w:tcPr>
          <w:p w:rsidR="00C442BA" w:rsidRDefault="00C442BA">
            <w:pPr>
              <w:pStyle w:val="ConsPlusNormal"/>
              <w:jc w:val="center"/>
            </w:pPr>
            <w:r>
              <w:t>105,01</w:t>
            </w:r>
          </w:p>
        </w:tc>
        <w:tc>
          <w:tcPr>
            <w:tcW w:w="737" w:type="dxa"/>
          </w:tcPr>
          <w:p w:rsidR="00C442BA" w:rsidRDefault="00C442BA">
            <w:pPr>
              <w:pStyle w:val="ConsPlusNormal"/>
              <w:jc w:val="center"/>
            </w:pPr>
            <w:r>
              <w:t>78,6</w:t>
            </w:r>
          </w:p>
        </w:tc>
        <w:tc>
          <w:tcPr>
            <w:tcW w:w="784" w:type="dxa"/>
          </w:tcPr>
          <w:p w:rsidR="00C442BA" w:rsidRDefault="00C442BA">
            <w:pPr>
              <w:pStyle w:val="ConsPlusNormal"/>
              <w:jc w:val="center"/>
            </w:pPr>
            <w:r>
              <w:t>0,80</w:t>
            </w:r>
          </w:p>
        </w:tc>
        <w:tc>
          <w:tcPr>
            <w:tcW w:w="794" w:type="dxa"/>
          </w:tcPr>
          <w:p w:rsidR="00C442BA" w:rsidRDefault="00C442BA">
            <w:pPr>
              <w:pStyle w:val="ConsPlusNormal"/>
              <w:jc w:val="center"/>
            </w:pPr>
            <w:r>
              <w:t>0,6</w:t>
            </w:r>
          </w:p>
        </w:tc>
        <w:tc>
          <w:tcPr>
            <w:tcW w:w="1304" w:type="dxa"/>
          </w:tcPr>
          <w:p w:rsidR="00C442BA" w:rsidRDefault="00C442BA">
            <w:pPr>
              <w:pStyle w:val="ConsPlusNormal"/>
              <w:jc w:val="center"/>
            </w:pPr>
            <w:r>
              <w:t>131</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1064</w:t>
            </w:r>
          </w:p>
        </w:tc>
      </w:tr>
      <w:tr w:rsidR="00C442BA">
        <w:tc>
          <w:tcPr>
            <w:tcW w:w="454" w:type="dxa"/>
          </w:tcPr>
          <w:p w:rsidR="00C442BA" w:rsidRDefault="00C442BA">
            <w:pPr>
              <w:pStyle w:val="ConsPlusNormal"/>
              <w:jc w:val="center"/>
            </w:pPr>
            <w:r>
              <w:lastRenderedPageBreak/>
              <w:t>16</w:t>
            </w:r>
          </w:p>
        </w:tc>
        <w:tc>
          <w:tcPr>
            <w:tcW w:w="2098" w:type="dxa"/>
          </w:tcPr>
          <w:p w:rsidR="00C442BA" w:rsidRDefault="00C442BA">
            <w:pPr>
              <w:pStyle w:val="ConsPlusNormal"/>
            </w:pPr>
            <w:r>
              <w:t>Тихвинский</w:t>
            </w:r>
          </w:p>
        </w:tc>
        <w:tc>
          <w:tcPr>
            <w:tcW w:w="1219" w:type="dxa"/>
          </w:tcPr>
          <w:p w:rsidR="00C442BA" w:rsidRDefault="00C442BA">
            <w:pPr>
              <w:pStyle w:val="ConsPlusNormal"/>
              <w:jc w:val="center"/>
            </w:pPr>
            <w:r>
              <w:t>545,84</w:t>
            </w:r>
          </w:p>
        </w:tc>
        <w:tc>
          <w:tcPr>
            <w:tcW w:w="784" w:type="dxa"/>
          </w:tcPr>
          <w:p w:rsidR="00C442BA" w:rsidRDefault="00C442BA">
            <w:pPr>
              <w:pStyle w:val="ConsPlusNormal"/>
              <w:jc w:val="center"/>
            </w:pPr>
            <w:r>
              <w:t>99,75</w:t>
            </w:r>
          </w:p>
        </w:tc>
        <w:tc>
          <w:tcPr>
            <w:tcW w:w="737" w:type="dxa"/>
          </w:tcPr>
          <w:p w:rsidR="00C442BA" w:rsidRDefault="00C442BA">
            <w:pPr>
              <w:pStyle w:val="ConsPlusNormal"/>
              <w:jc w:val="center"/>
            </w:pPr>
            <w:r>
              <w:t>18,3</w:t>
            </w:r>
          </w:p>
        </w:tc>
        <w:tc>
          <w:tcPr>
            <w:tcW w:w="904" w:type="dxa"/>
          </w:tcPr>
          <w:p w:rsidR="00C442BA" w:rsidRDefault="00C442BA">
            <w:pPr>
              <w:pStyle w:val="ConsPlusNormal"/>
              <w:jc w:val="center"/>
            </w:pPr>
            <w:r>
              <w:t>421,14</w:t>
            </w:r>
          </w:p>
        </w:tc>
        <w:tc>
          <w:tcPr>
            <w:tcW w:w="737" w:type="dxa"/>
          </w:tcPr>
          <w:p w:rsidR="00C442BA" w:rsidRDefault="00C442BA">
            <w:pPr>
              <w:pStyle w:val="ConsPlusNormal"/>
              <w:jc w:val="center"/>
            </w:pPr>
            <w:r>
              <w:t>77,2</w:t>
            </w:r>
          </w:p>
        </w:tc>
        <w:tc>
          <w:tcPr>
            <w:tcW w:w="784" w:type="dxa"/>
          </w:tcPr>
          <w:p w:rsidR="00C442BA" w:rsidRDefault="00C442BA">
            <w:pPr>
              <w:pStyle w:val="ConsPlusNormal"/>
              <w:jc w:val="center"/>
            </w:pPr>
            <w:r>
              <w:t>24,95</w:t>
            </w:r>
          </w:p>
        </w:tc>
        <w:tc>
          <w:tcPr>
            <w:tcW w:w="794" w:type="dxa"/>
          </w:tcPr>
          <w:p w:rsidR="00C442BA" w:rsidRDefault="00C442BA">
            <w:pPr>
              <w:pStyle w:val="ConsPlusNormal"/>
              <w:jc w:val="center"/>
            </w:pPr>
            <w:r>
              <w:t>4,6</w:t>
            </w:r>
          </w:p>
        </w:tc>
        <w:tc>
          <w:tcPr>
            <w:tcW w:w="1304" w:type="dxa"/>
          </w:tcPr>
          <w:p w:rsidR="00C442BA" w:rsidRDefault="00C442BA">
            <w:pPr>
              <w:pStyle w:val="ConsPlusNormal"/>
              <w:jc w:val="center"/>
            </w:pPr>
            <w:r>
              <w:t>124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2725</w:t>
            </w:r>
          </w:p>
        </w:tc>
      </w:tr>
      <w:tr w:rsidR="00C442BA">
        <w:tc>
          <w:tcPr>
            <w:tcW w:w="454" w:type="dxa"/>
          </w:tcPr>
          <w:p w:rsidR="00C442BA" w:rsidRDefault="00C442BA">
            <w:pPr>
              <w:pStyle w:val="ConsPlusNormal"/>
              <w:jc w:val="center"/>
            </w:pPr>
            <w:r>
              <w:t>17</w:t>
            </w:r>
          </w:p>
        </w:tc>
        <w:tc>
          <w:tcPr>
            <w:tcW w:w="2098" w:type="dxa"/>
          </w:tcPr>
          <w:p w:rsidR="00C442BA" w:rsidRDefault="00C442BA">
            <w:pPr>
              <w:pStyle w:val="ConsPlusNormal"/>
            </w:pPr>
            <w:r>
              <w:t>Тосненский</w:t>
            </w:r>
          </w:p>
        </w:tc>
        <w:tc>
          <w:tcPr>
            <w:tcW w:w="1219" w:type="dxa"/>
          </w:tcPr>
          <w:p w:rsidR="00C442BA" w:rsidRDefault="00C442BA">
            <w:pPr>
              <w:pStyle w:val="ConsPlusNormal"/>
              <w:jc w:val="center"/>
            </w:pPr>
            <w:r>
              <w:t>237,76</w:t>
            </w:r>
          </w:p>
        </w:tc>
        <w:tc>
          <w:tcPr>
            <w:tcW w:w="784" w:type="dxa"/>
          </w:tcPr>
          <w:p w:rsidR="00C442BA" w:rsidRDefault="00C442BA">
            <w:pPr>
              <w:pStyle w:val="ConsPlusNormal"/>
              <w:jc w:val="center"/>
            </w:pPr>
            <w:r>
              <w:t>22,20</w:t>
            </w:r>
          </w:p>
        </w:tc>
        <w:tc>
          <w:tcPr>
            <w:tcW w:w="737" w:type="dxa"/>
          </w:tcPr>
          <w:p w:rsidR="00C442BA" w:rsidRDefault="00C442BA">
            <w:pPr>
              <w:pStyle w:val="ConsPlusNormal"/>
              <w:jc w:val="center"/>
            </w:pPr>
            <w:r>
              <w:t>9,3</w:t>
            </w:r>
          </w:p>
        </w:tc>
        <w:tc>
          <w:tcPr>
            <w:tcW w:w="904" w:type="dxa"/>
          </w:tcPr>
          <w:p w:rsidR="00C442BA" w:rsidRDefault="00C442BA">
            <w:pPr>
              <w:pStyle w:val="ConsPlusNormal"/>
              <w:jc w:val="center"/>
            </w:pPr>
            <w:r>
              <w:t>182,49</w:t>
            </w:r>
          </w:p>
        </w:tc>
        <w:tc>
          <w:tcPr>
            <w:tcW w:w="737" w:type="dxa"/>
          </w:tcPr>
          <w:p w:rsidR="00C442BA" w:rsidRDefault="00C442BA">
            <w:pPr>
              <w:pStyle w:val="ConsPlusNormal"/>
              <w:jc w:val="center"/>
            </w:pPr>
            <w:r>
              <w:t>76,8</w:t>
            </w:r>
          </w:p>
        </w:tc>
        <w:tc>
          <w:tcPr>
            <w:tcW w:w="784" w:type="dxa"/>
          </w:tcPr>
          <w:p w:rsidR="00C442BA" w:rsidRDefault="00C442BA">
            <w:pPr>
              <w:pStyle w:val="ConsPlusNormal"/>
              <w:jc w:val="center"/>
            </w:pPr>
            <w:r>
              <w:t>33,08</w:t>
            </w:r>
          </w:p>
        </w:tc>
        <w:tc>
          <w:tcPr>
            <w:tcW w:w="794" w:type="dxa"/>
          </w:tcPr>
          <w:p w:rsidR="00C442BA" w:rsidRDefault="00C442BA">
            <w:pPr>
              <w:pStyle w:val="ConsPlusNormal"/>
              <w:jc w:val="center"/>
            </w:pPr>
            <w:r>
              <w:t>13,9</w:t>
            </w:r>
          </w:p>
        </w:tc>
        <w:tc>
          <w:tcPr>
            <w:tcW w:w="1304" w:type="dxa"/>
          </w:tcPr>
          <w:p w:rsidR="00C442BA" w:rsidRDefault="00C442BA">
            <w:pPr>
              <w:pStyle w:val="ConsPlusNormal"/>
              <w:jc w:val="center"/>
            </w:pPr>
            <w:r>
              <w:t>102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1185</w:t>
            </w:r>
          </w:p>
        </w:tc>
      </w:tr>
      <w:tr w:rsidR="00C442BA">
        <w:tc>
          <w:tcPr>
            <w:tcW w:w="2552" w:type="dxa"/>
            <w:gridSpan w:val="2"/>
          </w:tcPr>
          <w:p w:rsidR="00C442BA" w:rsidRDefault="00C442BA">
            <w:pPr>
              <w:pStyle w:val="ConsPlusNormal"/>
            </w:pPr>
            <w:r>
              <w:t>Итого по Ленинградской области:</w:t>
            </w:r>
          </w:p>
        </w:tc>
        <w:tc>
          <w:tcPr>
            <w:tcW w:w="1219" w:type="dxa"/>
          </w:tcPr>
          <w:p w:rsidR="00C442BA" w:rsidRDefault="00C442BA">
            <w:pPr>
              <w:pStyle w:val="ConsPlusNormal"/>
              <w:jc w:val="center"/>
            </w:pPr>
            <w:r>
              <w:t>4792,81</w:t>
            </w:r>
          </w:p>
        </w:tc>
        <w:tc>
          <w:tcPr>
            <w:tcW w:w="784" w:type="dxa"/>
          </w:tcPr>
          <w:p w:rsidR="00C442BA" w:rsidRDefault="00C442BA">
            <w:pPr>
              <w:pStyle w:val="ConsPlusNormal"/>
              <w:jc w:val="center"/>
            </w:pPr>
            <w:r>
              <w:t>807,35</w:t>
            </w:r>
          </w:p>
        </w:tc>
        <w:tc>
          <w:tcPr>
            <w:tcW w:w="737" w:type="dxa"/>
          </w:tcPr>
          <w:p w:rsidR="00C442BA" w:rsidRDefault="00C442BA">
            <w:pPr>
              <w:pStyle w:val="ConsPlusNormal"/>
              <w:jc w:val="center"/>
            </w:pPr>
            <w:r>
              <w:t>16,8</w:t>
            </w:r>
          </w:p>
        </w:tc>
        <w:tc>
          <w:tcPr>
            <w:tcW w:w="904" w:type="dxa"/>
          </w:tcPr>
          <w:p w:rsidR="00C442BA" w:rsidRDefault="00C442BA">
            <w:pPr>
              <w:pStyle w:val="ConsPlusNormal"/>
              <w:jc w:val="center"/>
            </w:pPr>
            <w:r>
              <w:t>3515,02</w:t>
            </w:r>
          </w:p>
        </w:tc>
        <w:tc>
          <w:tcPr>
            <w:tcW w:w="737" w:type="dxa"/>
          </w:tcPr>
          <w:p w:rsidR="00C442BA" w:rsidRDefault="00C442BA">
            <w:pPr>
              <w:pStyle w:val="ConsPlusNormal"/>
              <w:jc w:val="center"/>
            </w:pPr>
            <w:r>
              <w:t>73,3</w:t>
            </w:r>
          </w:p>
        </w:tc>
        <w:tc>
          <w:tcPr>
            <w:tcW w:w="784" w:type="dxa"/>
          </w:tcPr>
          <w:p w:rsidR="00C442BA" w:rsidRDefault="00C442BA">
            <w:pPr>
              <w:pStyle w:val="ConsPlusNormal"/>
              <w:jc w:val="center"/>
            </w:pPr>
            <w:r>
              <w:t>470,45</w:t>
            </w:r>
          </w:p>
        </w:tc>
        <w:tc>
          <w:tcPr>
            <w:tcW w:w="794" w:type="dxa"/>
          </w:tcPr>
          <w:p w:rsidR="00C442BA" w:rsidRDefault="00C442BA">
            <w:pPr>
              <w:pStyle w:val="ConsPlusNormal"/>
              <w:jc w:val="center"/>
            </w:pPr>
            <w:r>
              <w:t>9,8</w:t>
            </w:r>
          </w:p>
        </w:tc>
        <w:tc>
          <w:tcPr>
            <w:tcW w:w="1304" w:type="dxa"/>
          </w:tcPr>
          <w:p w:rsidR="00C442BA" w:rsidRDefault="00C442BA">
            <w:pPr>
              <w:pStyle w:val="ConsPlusNormal"/>
              <w:jc w:val="center"/>
            </w:pPr>
            <w:r>
              <w:t>117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26211</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15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41" w:name="P9872"/>
      <w:bookmarkEnd w:id="41"/>
      <w:r>
        <w:t>Таблица 41 - Результаты комплексной качественной оценки элементов среды обитания для кабана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54">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98"/>
        <w:gridCol w:w="1219"/>
        <w:gridCol w:w="784"/>
        <w:gridCol w:w="737"/>
        <w:gridCol w:w="904"/>
        <w:gridCol w:w="737"/>
        <w:gridCol w:w="907"/>
        <w:gridCol w:w="737"/>
        <w:gridCol w:w="1304"/>
        <w:gridCol w:w="964"/>
        <w:gridCol w:w="1701"/>
      </w:tblGrid>
      <w:tr w:rsidR="00C442BA">
        <w:tc>
          <w:tcPr>
            <w:tcW w:w="454" w:type="dxa"/>
            <w:vMerge w:val="restart"/>
          </w:tcPr>
          <w:p w:rsidR="00C442BA" w:rsidRDefault="00C442BA">
            <w:pPr>
              <w:pStyle w:val="ConsPlusNormal"/>
              <w:jc w:val="center"/>
            </w:pPr>
            <w:r>
              <w:t>N п/п</w:t>
            </w:r>
          </w:p>
        </w:tc>
        <w:tc>
          <w:tcPr>
            <w:tcW w:w="2098" w:type="dxa"/>
            <w:vMerge w:val="restart"/>
          </w:tcPr>
          <w:p w:rsidR="00C442BA" w:rsidRDefault="00C442BA">
            <w:pPr>
              <w:pStyle w:val="ConsPlusNormal"/>
              <w:jc w:val="center"/>
            </w:pPr>
            <w:r>
              <w:t>Муниципальные районы (муниципальный округ)</w:t>
            </w:r>
          </w:p>
        </w:tc>
        <w:tc>
          <w:tcPr>
            <w:tcW w:w="1219" w:type="dxa"/>
          </w:tcPr>
          <w:p w:rsidR="00C442BA" w:rsidRDefault="00C442BA">
            <w:pPr>
              <w:pStyle w:val="ConsPlusNormal"/>
              <w:jc w:val="center"/>
            </w:pPr>
            <w:r>
              <w:t>Пригодная площадь</w:t>
            </w:r>
          </w:p>
        </w:tc>
        <w:tc>
          <w:tcPr>
            <w:tcW w:w="1521" w:type="dxa"/>
            <w:gridSpan w:val="2"/>
          </w:tcPr>
          <w:p w:rsidR="00C442BA" w:rsidRDefault="00C442BA">
            <w:pPr>
              <w:pStyle w:val="ConsPlusNormal"/>
              <w:jc w:val="center"/>
            </w:pPr>
            <w:r>
              <w:t>Хорошие</w:t>
            </w:r>
          </w:p>
        </w:tc>
        <w:tc>
          <w:tcPr>
            <w:tcW w:w="1641" w:type="dxa"/>
            <w:gridSpan w:val="2"/>
          </w:tcPr>
          <w:p w:rsidR="00C442BA" w:rsidRDefault="00C442BA">
            <w:pPr>
              <w:pStyle w:val="ConsPlusNormal"/>
              <w:jc w:val="center"/>
            </w:pPr>
            <w:r>
              <w:t>Средние</w:t>
            </w:r>
          </w:p>
        </w:tc>
        <w:tc>
          <w:tcPr>
            <w:tcW w:w="1644" w:type="dxa"/>
            <w:gridSpan w:val="2"/>
          </w:tcPr>
          <w:p w:rsidR="00C442BA" w:rsidRDefault="00C442BA">
            <w:pPr>
              <w:pStyle w:val="ConsPlusNormal"/>
              <w:jc w:val="center"/>
            </w:pPr>
            <w:r>
              <w:t>Плохие</w:t>
            </w:r>
          </w:p>
        </w:tc>
        <w:tc>
          <w:tcPr>
            <w:tcW w:w="1304" w:type="dxa"/>
            <w:vMerge w:val="restart"/>
          </w:tcPr>
          <w:p w:rsidR="00C442BA" w:rsidRDefault="00C442BA">
            <w:pPr>
              <w:pStyle w:val="ConsPlusNormal"/>
              <w:jc w:val="center"/>
            </w:pPr>
            <w:r>
              <w:t>Средневзвешенный показатель, балл</w:t>
            </w:r>
          </w:p>
        </w:tc>
        <w:tc>
          <w:tcPr>
            <w:tcW w:w="964" w:type="dxa"/>
            <w:vMerge w:val="restart"/>
          </w:tcPr>
          <w:p w:rsidR="00C442BA" w:rsidRDefault="00C442BA">
            <w:pPr>
              <w:pStyle w:val="ConsPlusNormal"/>
              <w:jc w:val="center"/>
            </w:pPr>
            <w:r>
              <w:t>Бонитет</w:t>
            </w:r>
          </w:p>
        </w:tc>
        <w:tc>
          <w:tcPr>
            <w:tcW w:w="1701" w:type="dxa"/>
            <w:vMerge w:val="restart"/>
          </w:tcPr>
          <w:p w:rsidR="00C442BA" w:rsidRDefault="00C442BA">
            <w:pPr>
              <w:pStyle w:val="ConsPlusNormal"/>
              <w:jc w:val="center"/>
            </w:pPr>
            <w:r>
              <w:t>Хозяйственно-целесообразная численность, особей</w:t>
            </w:r>
          </w:p>
        </w:tc>
      </w:tr>
      <w:tr w:rsidR="00C442BA">
        <w:tc>
          <w:tcPr>
            <w:tcW w:w="454" w:type="dxa"/>
            <w:vMerge/>
          </w:tcPr>
          <w:p w:rsidR="00C442BA" w:rsidRDefault="00C442BA">
            <w:pPr>
              <w:pStyle w:val="ConsPlusNormal"/>
            </w:pPr>
          </w:p>
        </w:tc>
        <w:tc>
          <w:tcPr>
            <w:tcW w:w="2098" w:type="dxa"/>
            <w:vMerge/>
          </w:tcPr>
          <w:p w:rsidR="00C442BA" w:rsidRDefault="00C442BA">
            <w:pPr>
              <w:pStyle w:val="ConsPlusNormal"/>
            </w:pPr>
          </w:p>
        </w:tc>
        <w:tc>
          <w:tcPr>
            <w:tcW w:w="1219" w:type="dxa"/>
          </w:tcPr>
          <w:p w:rsidR="00C442BA" w:rsidRDefault="00C442BA">
            <w:pPr>
              <w:pStyle w:val="ConsPlusNormal"/>
              <w:jc w:val="center"/>
            </w:pPr>
            <w:r>
              <w:t>тыс. га</w:t>
            </w:r>
          </w:p>
        </w:tc>
        <w:tc>
          <w:tcPr>
            <w:tcW w:w="78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07"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1304" w:type="dxa"/>
            <w:vMerge/>
          </w:tcPr>
          <w:p w:rsidR="00C442BA" w:rsidRDefault="00C442BA">
            <w:pPr>
              <w:pStyle w:val="ConsPlusNormal"/>
            </w:pPr>
          </w:p>
        </w:tc>
        <w:tc>
          <w:tcPr>
            <w:tcW w:w="964" w:type="dxa"/>
            <w:vMerge/>
          </w:tcPr>
          <w:p w:rsidR="00C442BA" w:rsidRDefault="00C442BA">
            <w:pPr>
              <w:pStyle w:val="ConsPlusNormal"/>
            </w:pPr>
          </w:p>
        </w:tc>
        <w:tc>
          <w:tcPr>
            <w:tcW w:w="1701" w:type="dxa"/>
            <w:vMerge/>
          </w:tcPr>
          <w:p w:rsidR="00C442BA" w:rsidRDefault="00C442BA">
            <w:pPr>
              <w:pStyle w:val="ConsPlusNormal"/>
            </w:pPr>
          </w:p>
        </w:tc>
      </w:tr>
      <w:tr w:rsidR="00C442BA">
        <w:tc>
          <w:tcPr>
            <w:tcW w:w="454" w:type="dxa"/>
          </w:tcPr>
          <w:p w:rsidR="00C442BA" w:rsidRDefault="00C442BA">
            <w:pPr>
              <w:pStyle w:val="ConsPlusNormal"/>
              <w:jc w:val="center"/>
            </w:pPr>
            <w:r>
              <w:t>1</w:t>
            </w:r>
          </w:p>
        </w:tc>
        <w:tc>
          <w:tcPr>
            <w:tcW w:w="2098" w:type="dxa"/>
          </w:tcPr>
          <w:p w:rsidR="00C442BA" w:rsidRDefault="00C442BA">
            <w:pPr>
              <w:pStyle w:val="ConsPlusNormal"/>
            </w:pPr>
            <w:r>
              <w:t>Бокситогорский</w:t>
            </w:r>
          </w:p>
        </w:tc>
        <w:tc>
          <w:tcPr>
            <w:tcW w:w="1219" w:type="dxa"/>
          </w:tcPr>
          <w:p w:rsidR="00C442BA" w:rsidRDefault="00C442BA">
            <w:pPr>
              <w:pStyle w:val="ConsPlusNormal"/>
              <w:jc w:val="center"/>
            </w:pPr>
            <w:r>
              <w:t>448,69</w:t>
            </w:r>
          </w:p>
        </w:tc>
        <w:tc>
          <w:tcPr>
            <w:tcW w:w="784" w:type="dxa"/>
          </w:tcPr>
          <w:p w:rsidR="00C442BA" w:rsidRDefault="00C442BA">
            <w:pPr>
              <w:pStyle w:val="ConsPlusNormal"/>
              <w:jc w:val="center"/>
            </w:pPr>
            <w:r>
              <w:t>21,73</w:t>
            </w:r>
          </w:p>
        </w:tc>
        <w:tc>
          <w:tcPr>
            <w:tcW w:w="737" w:type="dxa"/>
          </w:tcPr>
          <w:p w:rsidR="00C442BA" w:rsidRDefault="00C442BA">
            <w:pPr>
              <w:pStyle w:val="ConsPlusNormal"/>
              <w:jc w:val="center"/>
            </w:pPr>
            <w:r>
              <w:t>4,9</w:t>
            </w:r>
          </w:p>
        </w:tc>
        <w:tc>
          <w:tcPr>
            <w:tcW w:w="904" w:type="dxa"/>
          </w:tcPr>
          <w:p w:rsidR="00C442BA" w:rsidRDefault="00C442BA">
            <w:pPr>
              <w:pStyle w:val="ConsPlusNormal"/>
              <w:jc w:val="center"/>
            </w:pPr>
            <w:r>
              <w:t>281,88</w:t>
            </w:r>
          </w:p>
        </w:tc>
        <w:tc>
          <w:tcPr>
            <w:tcW w:w="737" w:type="dxa"/>
          </w:tcPr>
          <w:p w:rsidR="00C442BA" w:rsidRDefault="00C442BA">
            <w:pPr>
              <w:pStyle w:val="ConsPlusNormal"/>
              <w:jc w:val="center"/>
            </w:pPr>
            <w:r>
              <w:t>62,8</w:t>
            </w:r>
          </w:p>
        </w:tc>
        <w:tc>
          <w:tcPr>
            <w:tcW w:w="907" w:type="dxa"/>
          </w:tcPr>
          <w:p w:rsidR="00C442BA" w:rsidRDefault="00C442BA">
            <w:pPr>
              <w:pStyle w:val="ConsPlusNormal"/>
              <w:jc w:val="center"/>
            </w:pPr>
            <w:r>
              <w:t>145,08</w:t>
            </w:r>
          </w:p>
        </w:tc>
        <w:tc>
          <w:tcPr>
            <w:tcW w:w="737" w:type="dxa"/>
          </w:tcPr>
          <w:p w:rsidR="00C442BA" w:rsidRDefault="00C442BA">
            <w:pPr>
              <w:pStyle w:val="ConsPlusNormal"/>
              <w:jc w:val="center"/>
            </w:pPr>
            <w:r>
              <w:t>32,3</w:t>
            </w:r>
          </w:p>
        </w:tc>
        <w:tc>
          <w:tcPr>
            <w:tcW w:w="1304" w:type="dxa"/>
          </w:tcPr>
          <w:p w:rsidR="00C442BA" w:rsidRDefault="00C442BA">
            <w:pPr>
              <w:pStyle w:val="ConsPlusNormal"/>
              <w:jc w:val="center"/>
            </w:pPr>
            <w:r>
              <w:t>80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3584</w:t>
            </w:r>
          </w:p>
        </w:tc>
      </w:tr>
      <w:tr w:rsidR="00C442BA">
        <w:tc>
          <w:tcPr>
            <w:tcW w:w="454" w:type="dxa"/>
          </w:tcPr>
          <w:p w:rsidR="00C442BA" w:rsidRDefault="00C442BA">
            <w:pPr>
              <w:pStyle w:val="ConsPlusNormal"/>
              <w:jc w:val="center"/>
            </w:pPr>
            <w:r>
              <w:t>2</w:t>
            </w:r>
          </w:p>
        </w:tc>
        <w:tc>
          <w:tcPr>
            <w:tcW w:w="2098" w:type="dxa"/>
          </w:tcPr>
          <w:p w:rsidR="00C442BA" w:rsidRDefault="00C442BA">
            <w:pPr>
              <w:pStyle w:val="ConsPlusNormal"/>
            </w:pPr>
            <w:r>
              <w:t>Волосовский</w:t>
            </w:r>
          </w:p>
        </w:tc>
        <w:tc>
          <w:tcPr>
            <w:tcW w:w="1219" w:type="dxa"/>
          </w:tcPr>
          <w:p w:rsidR="00C442BA" w:rsidRDefault="00C442BA">
            <w:pPr>
              <w:pStyle w:val="ConsPlusNormal"/>
              <w:jc w:val="center"/>
            </w:pPr>
            <w:r>
              <w:t>124,61</w:t>
            </w:r>
          </w:p>
        </w:tc>
        <w:tc>
          <w:tcPr>
            <w:tcW w:w="784" w:type="dxa"/>
          </w:tcPr>
          <w:p w:rsidR="00C442BA" w:rsidRDefault="00C442BA">
            <w:pPr>
              <w:pStyle w:val="ConsPlusNormal"/>
              <w:jc w:val="center"/>
            </w:pPr>
            <w:r>
              <w:t>7,06</w:t>
            </w:r>
          </w:p>
        </w:tc>
        <w:tc>
          <w:tcPr>
            <w:tcW w:w="737" w:type="dxa"/>
          </w:tcPr>
          <w:p w:rsidR="00C442BA" w:rsidRDefault="00C442BA">
            <w:pPr>
              <w:pStyle w:val="ConsPlusNormal"/>
              <w:jc w:val="center"/>
            </w:pPr>
            <w:r>
              <w:t>5,6</w:t>
            </w:r>
          </w:p>
        </w:tc>
        <w:tc>
          <w:tcPr>
            <w:tcW w:w="904" w:type="dxa"/>
          </w:tcPr>
          <w:p w:rsidR="00C442BA" w:rsidRDefault="00C442BA">
            <w:pPr>
              <w:pStyle w:val="ConsPlusNormal"/>
              <w:jc w:val="center"/>
            </w:pPr>
            <w:r>
              <w:t>53,94</w:t>
            </w:r>
          </w:p>
        </w:tc>
        <w:tc>
          <w:tcPr>
            <w:tcW w:w="737" w:type="dxa"/>
          </w:tcPr>
          <w:p w:rsidR="00C442BA" w:rsidRDefault="00C442BA">
            <w:pPr>
              <w:pStyle w:val="ConsPlusNormal"/>
              <w:jc w:val="center"/>
            </w:pPr>
            <w:r>
              <w:t>43,2</w:t>
            </w:r>
          </w:p>
        </w:tc>
        <w:tc>
          <w:tcPr>
            <w:tcW w:w="907" w:type="dxa"/>
          </w:tcPr>
          <w:p w:rsidR="00C442BA" w:rsidRDefault="00C442BA">
            <w:pPr>
              <w:pStyle w:val="ConsPlusNormal"/>
              <w:jc w:val="center"/>
            </w:pPr>
            <w:r>
              <w:t>63,62</w:t>
            </w:r>
          </w:p>
        </w:tc>
        <w:tc>
          <w:tcPr>
            <w:tcW w:w="737" w:type="dxa"/>
          </w:tcPr>
          <w:p w:rsidR="00C442BA" w:rsidRDefault="00C442BA">
            <w:pPr>
              <w:pStyle w:val="ConsPlusNormal"/>
              <w:jc w:val="center"/>
            </w:pPr>
            <w:r>
              <w:t>51,1</w:t>
            </w:r>
          </w:p>
        </w:tc>
        <w:tc>
          <w:tcPr>
            <w:tcW w:w="1304" w:type="dxa"/>
          </w:tcPr>
          <w:p w:rsidR="00C442BA" w:rsidRDefault="00C442BA">
            <w:pPr>
              <w:pStyle w:val="ConsPlusNormal"/>
              <w:jc w:val="center"/>
            </w:pPr>
            <w:r>
              <w:t>64</w:t>
            </w:r>
          </w:p>
        </w:tc>
        <w:tc>
          <w:tcPr>
            <w:tcW w:w="964" w:type="dxa"/>
          </w:tcPr>
          <w:p w:rsidR="00C442BA" w:rsidRDefault="00C442BA">
            <w:pPr>
              <w:pStyle w:val="ConsPlusNormal"/>
              <w:jc w:val="center"/>
            </w:pPr>
            <w:r>
              <w:t>IV</w:t>
            </w:r>
          </w:p>
        </w:tc>
        <w:tc>
          <w:tcPr>
            <w:tcW w:w="1701" w:type="dxa"/>
          </w:tcPr>
          <w:p w:rsidR="00C442BA" w:rsidRDefault="00C442BA">
            <w:pPr>
              <w:pStyle w:val="ConsPlusNormal"/>
              <w:jc w:val="center"/>
            </w:pPr>
            <w:r>
              <w:t>496</w:t>
            </w:r>
          </w:p>
        </w:tc>
      </w:tr>
      <w:tr w:rsidR="00C442BA">
        <w:tc>
          <w:tcPr>
            <w:tcW w:w="454" w:type="dxa"/>
          </w:tcPr>
          <w:p w:rsidR="00C442BA" w:rsidRDefault="00C442BA">
            <w:pPr>
              <w:pStyle w:val="ConsPlusNormal"/>
              <w:jc w:val="center"/>
            </w:pPr>
            <w:r>
              <w:t>3</w:t>
            </w:r>
          </w:p>
        </w:tc>
        <w:tc>
          <w:tcPr>
            <w:tcW w:w="2098" w:type="dxa"/>
          </w:tcPr>
          <w:p w:rsidR="00C442BA" w:rsidRDefault="00C442BA">
            <w:pPr>
              <w:pStyle w:val="ConsPlusNormal"/>
            </w:pPr>
            <w:r>
              <w:t>Волховский</w:t>
            </w:r>
          </w:p>
        </w:tc>
        <w:tc>
          <w:tcPr>
            <w:tcW w:w="1219" w:type="dxa"/>
          </w:tcPr>
          <w:p w:rsidR="00C442BA" w:rsidRDefault="00C442BA">
            <w:pPr>
              <w:pStyle w:val="ConsPlusNormal"/>
              <w:jc w:val="center"/>
            </w:pPr>
            <w:r>
              <w:t>375,68</w:t>
            </w:r>
          </w:p>
        </w:tc>
        <w:tc>
          <w:tcPr>
            <w:tcW w:w="784" w:type="dxa"/>
          </w:tcPr>
          <w:p w:rsidR="00C442BA" w:rsidRDefault="00C442BA">
            <w:pPr>
              <w:pStyle w:val="ConsPlusNormal"/>
              <w:jc w:val="center"/>
            </w:pPr>
            <w:r>
              <w:t>16,26</w:t>
            </w:r>
          </w:p>
        </w:tc>
        <w:tc>
          <w:tcPr>
            <w:tcW w:w="737" w:type="dxa"/>
          </w:tcPr>
          <w:p w:rsidR="00C442BA" w:rsidRDefault="00C442BA">
            <w:pPr>
              <w:pStyle w:val="ConsPlusNormal"/>
              <w:jc w:val="center"/>
            </w:pPr>
            <w:r>
              <w:t>4,3</w:t>
            </w:r>
          </w:p>
        </w:tc>
        <w:tc>
          <w:tcPr>
            <w:tcW w:w="904" w:type="dxa"/>
          </w:tcPr>
          <w:p w:rsidR="00C442BA" w:rsidRDefault="00C442BA">
            <w:pPr>
              <w:pStyle w:val="ConsPlusNormal"/>
              <w:jc w:val="center"/>
            </w:pPr>
            <w:r>
              <w:t>201,48</w:t>
            </w:r>
          </w:p>
        </w:tc>
        <w:tc>
          <w:tcPr>
            <w:tcW w:w="737" w:type="dxa"/>
          </w:tcPr>
          <w:p w:rsidR="00C442BA" w:rsidRDefault="00C442BA">
            <w:pPr>
              <w:pStyle w:val="ConsPlusNormal"/>
              <w:jc w:val="center"/>
            </w:pPr>
            <w:r>
              <w:t>53,6</w:t>
            </w:r>
          </w:p>
        </w:tc>
        <w:tc>
          <w:tcPr>
            <w:tcW w:w="907" w:type="dxa"/>
          </w:tcPr>
          <w:p w:rsidR="00C442BA" w:rsidRDefault="00C442BA">
            <w:pPr>
              <w:pStyle w:val="ConsPlusNormal"/>
              <w:jc w:val="center"/>
            </w:pPr>
            <w:r>
              <w:t>157,94</w:t>
            </w:r>
          </w:p>
        </w:tc>
        <w:tc>
          <w:tcPr>
            <w:tcW w:w="737" w:type="dxa"/>
          </w:tcPr>
          <w:p w:rsidR="00C442BA" w:rsidRDefault="00C442BA">
            <w:pPr>
              <w:pStyle w:val="ConsPlusNormal"/>
              <w:jc w:val="center"/>
            </w:pPr>
            <w:r>
              <w:t>42,1</w:t>
            </w:r>
          </w:p>
        </w:tc>
        <w:tc>
          <w:tcPr>
            <w:tcW w:w="1304" w:type="dxa"/>
          </w:tcPr>
          <w:p w:rsidR="00C442BA" w:rsidRDefault="00C442BA">
            <w:pPr>
              <w:pStyle w:val="ConsPlusNormal"/>
              <w:jc w:val="center"/>
            </w:pPr>
            <w:r>
              <w:t>71</w:t>
            </w:r>
          </w:p>
        </w:tc>
        <w:tc>
          <w:tcPr>
            <w:tcW w:w="964" w:type="dxa"/>
          </w:tcPr>
          <w:p w:rsidR="00C442BA" w:rsidRDefault="00C442BA">
            <w:pPr>
              <w:pStyle w:val="ConsPlusNormal"/>
              <w:jc w:val="center"/>
            </w:pPr>
            <w:r>
              <w:t>IV</w:t>
            </w:r>
          </w:p>
        </w:tc>
        <w:tc>
          <w:tcPr>
            <w:tcW w:w="1701" w:type="dxa"/>
          </w:tcPr>
          <w:p w:rsidR="00C442BA" w:rsidRDefault="00C442BA">
            <w:pPr>
              <w:pStyle w:val="ConsPlusNormal"/>
              <w:jc w:val="center"/>
            </w:pPr>
            <w:r>
              <w:t>3000</w:t>
            </w:r>
          </w:p>
        </w:tc>
      </w:tr>
      <w:tr w:rsidR="00C442BA">
        <w:tc>
          <w:tcPr>
            <w:tcW w:w="454" w:type="dxa"/>
          </w:tcPr>
          <w:p w:rsidR="00C442BA" w:rsidRDefault="00C442BA">
            <w:pPr>
              <w:pStyle w:val="ConsPlusNormal"/>
              <w:jc w:val="center"/>
            </w:pPr>
            <w:r>
              <w:t>4</w:t>
            </w:r>
          </w:p>
        </w:tc>
        <w:tc>
          <w:tcPr>
            <w:tcW w:w="2098" w:type="dxa"/>
          </w:tcPr>
          <w:p w:rsidR="00C442BA" w:rsidRDefault="00C442BA">
            <w:pPr>
              <w:pStyle w:val="ConsPlusNormal"/>
            </w:pPr>
            <w:r>
              <w:t>Всеволожский</w:t>
            </w:r>
          </w:p>
        </w:tc>
        <w:tc>
          <w:tcPr>
            <w:tcW w:w="1219" w:type="dxa"/>
          </w:tcPr>
          <w:p w:rsidR="00C442BA" w:rsidRDefault="00C442BA">
            <w:pPr>
              <w:pStyle w:val="ConsPlusNormal"/>
              <w:jc w:val="center"/>
            </w:pPr>
            <w:r>
              <w:t>178,77</w:t>
            </w:r>
          </w:p>
        </w:tc>
        <w:tc>
          <w:tcPr>
            <w:tcW w:w="784" w:type="dxa"/>
          </w:tcPr>
          <w:p w:rsidR="00C442BA" w:rsidRDefault="00C442BA">
            <w:pPr>
              <w:pStyle w:val="ConsPlusNormal"/>
              <w:jc w:val="center"/>
            </w:pPr>
            <w:r>
              <w:t>8,73</w:t>
            </w:r>
          </w:p>
        </w:tc>
        <w:tc>
          <w:tcPr>
            <w:tcW w:w="737" w:type="dxa"/>
          </w:tcPr>
          <w:p w:rsidR="00C442BA" w:rsidRDefault="00C442BA">
            <w:pPr>
              <w:pStyle w:val="ConsPlusNormal"/>
              <w:jc w:val="center"/>
            </w:pPr>
            <w:r>
              <w:t>4,9</w:t>
            </w:r>
          </w:p>
        </w:tc>
        <w:tc>
          <w:tcPr>
            <w:tcW w:w="904" w:type="dxa"/>
          </w:tcPr>
          <w:p w:rsidR="00C442BA" w:rsidRDefault="00C442BA">
            <w:pPr>
              <w:pStyle w:val="ConsPlusNormal"/>
              <w:jc w:val="center"/>
            </w:pPr>
            <w:r>
              <w:t>107,73</w:t>
            </w:r>
          </w:p>
        </w:tc>
        <w:tc>
          <w:tcPr>
            <w:tcW w:w="737" w:type="dxa"/>
          </w:tcPr>
          <w:p w:rsidR="00C442BA" w:rsidRDefault="00C442BA">
            <w:pPr>
              <w:pStyle w:val="ConsPlusNormal"/>
              <w:jc w:val="center"/>
            </w:pPr>
            <w:r>
              <w:t>60,3</w:t>
            </w:r>
          </w:p>
        </w:tc>
        <w:tc>
          <w:tcPr>
            <w:tcW w:w="907" w:type="dxa"/>
          </w:tcPr>
          <w:p w:rsidR="00C442BA" w:rsidRDefault="00C442BA">
            <w:pPr>
              <w:pStyle w:val="ConsPlusNormal"/>
              <w:jc w:val="center"/>
            </w:pPr>
            <w:r>
              <w:t>62,31</w:t>
            </w:r>
          </w:p>
        </w:tc>
        <w:tc>
          <w:tcPr>
            <w:tcW w:w="737" w:type="dxa"/>
          </w:tcPr>
          <w:p w:rsidR="00C442BA" w:rsidRDefault="00C442BA">
            <w:pPr>
              <w:pStyle w:val="ConsPlusNormal"/>
              <w:jc w:val="center"/>
            </w:pPr>
            <w:r>
              <w:t>34,8</w:t>
            </w:r>
          </w:p>
        </w:tc>
        <w:tc>
          <w:tcPr>
            <w:tcW w:w="1304" w:type="dxa"/>
          </w:tcPr>
          <w:p w:rsidR="00C442BA" w:rsidRDefault="00C442BA">
            <w:pPr>
              <w:pStyle w:val="ConsPlusNormal"/>
              <w:jc w:val="center"/>
            </w:pPr>
            <w:r>
              <w:t>78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2136</w:t>
            </w:r>
          </w:p>
        </w:tc>
      </w:tr>
      <w:tr w:rsidR="00C442BA">
        <w:tc>
          <w:tcPr>
            <w:tcW w:w="454" w:type="dxa"/>
          </w:tcPr>
          <w:p w:rsidR="00C442BA" w:rsidRDefault="00C442BA">
            <w:pPr>
              <w:pStyle w:val="ConsPlusNormal"/>
              <w:jc w:val="center"/>
            </w:pPr>
            <w:r>
              <w:t>5</w:t>
            </w:r>
          </w:p>
        </w:tc>
        <w:tc>
          <w:tcPr>
            <w:tcW w:w="2098" w:type="dxa"/>
          </w:tcPr>
          <w:p w:rsidR="00C442BA" w:rsidRDefault="00C442BA">
            <w:pPr>
              <w:pStyle w:val="ConsPlusNormal"/>
            </w:pPr>
            <w:r>
              <w:t>Выборгский</w:t>
            </w:r>
          </w:p>
        </w:tc>
        <w:tc>
          <w:tcPr>
            <w:tcW w:w="1219" w:type="dxa"/>
          </w:tcPr>
          <w:p w:rsidR="00C442BA" w:rsidRDefault="00C442BA">
            <w:pPr>
              <w:pStyle w:val="ConsPlusNormal"/>
              <w:jc w:val="center"/>
            </w:pPr>
            <w:r>
              <w:t>430,92</w:t>
            </w:r>
          </w:p>
        </w:tc>
        <w:tc>
          <w:tcPr>
            <w:tcW w:w="784" w:type="dxa"/>
          </w:tcPr>
          <w:p w:rsidR="00C442BA" w:rsidRDefault="00C442BA">
            <w:pPr>
              <w:pStyle w:val="ConsPlusNormal"/>
              <w:jc w:val="center"/>
            </w:pPr>
            <w:r>
              <w:t>42,38</w:t>
            </w:r>
          </w:p>
        </w:tc>
        <w:tc>
          <w:tcPr>
            <w:tcW w:w="737" w:type="dxa"/>
          </w:tcPr>
          <w:p w:rsidR="00C442BA" w:rsidRDefault="00C442BA">
            <w:pPr>
              <w:pStyle w:val="ConsPlusNormal"/>
              <w:jc w:val="center"/>
            </w:pPr>
            <w:r>
              <w:t>9,8</w:t>
            </w:r>
          </w:p>
        </w:tc>
        <w:tc>
          <w:tcPr>
            <w:tcW w:w="904" w:type="dxa"/>
          </w:tcPr>
          <w:p w:rsidR="00C442BA" w:rsidRDefault="00C442BA">
            <w:pPr>
              <w:pStyle w:val="ConsPlusNormal"/>
              <w:jc w:val="center"/>
            </w:pPr>
            <w:r>
              <w:t>352,71</w:t>
            </w:r>
          </w:p>
        </w:tc>
        <w:tc>
          <w:tcPr>
            <w:tcW w:w="737" w:type="dxa"/>
          </w:tcPr>
          <w:p w:rsidR="00C442BA" w:rsidRDefault="00C442BA">
            <w:pPr>
              <w:pStyle w:val="ConsPlusNormal"/>
              <w:jc w:val="center"/>
            </w:pPr>
            <w:r>
              <w:t>81,9</w:t>
            </w:r>
          </w:p>
        </w:tc>
        <w:tc>
          <w:tcPr>
            <w:tcW w:w="907" w:type="dxa"/>
          </w:tcPr>
          <w:p w:rsidR="00C442BA" w:rsidRDefault="00C442BA">
            <w:pPr>
              <w:pStyle w:val="ConsPlusNormal"/>
              <w:jc w:val="center"/>
            </w:pPr>
            <w:r>
              <w:t>35,83</w:t>
            </w:r>
          </w:p>
        </w:tc>
        <w:tc>
          <w:tcPr>
            <w:tcW w:w="737" w:type="dxa"/>
          </w:tcPr>
          <w:p w:rsidR="00C442BA" w:rsidRDefault="00C442BA">
            <w:pPr>
              <w:pStyle w:val="ConsPlusNormal"/>
              <w:jc w:val="center"/>
            </w:pPr>
            <w:r>
              <w:t>8,3</w:t>
            </w:r>
          </w:p>
        </w:tc>
        <w:tc>
          <w:tcPr>
            <w:tcW w:w="1304" w:type="dxa"/>
          </w:tcPr>
          <w:p w:rsidR="00C442BA" w:rsidRDefault="00C442BA">
            <w:pPr>
              <w:pStyle w:val="ConsPlusNormal"/>
              <w:jc w:val="center"/>
            </w:pPr>
            <w:r>
              <w:t>108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3440</w:t>
            </w:r>
          </w:p>
        </w:tc>
      </w:tr>
      <w:tr w:rsidR="00C442BA">
        <w:tc>
          <w:tcPr>
            <w:tcW w:w="454" w:type="dxa"/>
          </w:tcPr>
          <w:p w:rsidR="00C442BA" w:rsidRDefault="00C442BA">
            <w:pPr>
              <w:pStyle w:val="ConsPlusNormal"/>
              <w:jc w:val="center"/>
            </w:pPr>
            <w:r>
              <w:t>6</w:t>
            </w:r>
          </w:p>
        </w:tc>
        <w:tc>
          <w:tcPr>
            <w:tcW w:w="2098" w:type="dxa"/>
          </w:tcPr>
          <w:p w:rsidR="00C442BA" w:rsidRDefault="00C442BA">
            <w:pPr>
              <w:pStyle w:val="ConsPlusNormal"/>
            </w:pPr>
            <w:r>
              <w:t>Гатчинский</w:t>
            </w:r>
          </w:p>
        </w:tc>
        <w:tc>
          <w:tcPr>
            <w:tcW w:w="1219" w:type="dxa"/>
          </w:tcPr>
          <w:p w:rsidR="00C442BA" w:rsidRDefault="00C442BA">
            <w:pPr>
              <w:pStyle w:val="ConsPlusNormal"/>
              <w:jc w:val="center"/>
            </w:pPr>
            <w:r>
              <w:t>146,41</w:t>
            </w:r>
          </w:p>
        </w:tc>
        <w:tc>
          <w:tcPr>
            <w:tcW w:w="784" w:type="dxa"/>
          </w:tcPr>
          <w:p w:rsidR="00C442BA" w:rsidRDefault="00C442BA">
            <w:pPr>
              <w:pStyle w:val="ConsPlusNormal"/>
              <w:jc w:val="center"/>
            </w:pPr>
            <w:r>
              <w:t>8,01</w:t>
            </w:r>
          </w:p>
        </w:tc>
        <w:tc>
          <w:tcPr>
            <w:tcW w:w="737" w:type="dxa"/>
          </w:tcPr>
          <w:p w:rsidR="00C442BA" w:rsidRDefault="00C442BA">
            <w:pPr>
              <w:pStyle w:val="ConsPlusNormal"/>
              <w:jc w:val="center"/>
            </w:pPr>
            <w:r>
              <w:t>5,5</w:t>
            </w:r>
          </w:p>
        </w:tc>
        <w:tc>
          <w:tcPr>
            <w:tcW w:w="904" w:type="dxa"/>
          </w:tcPr>
          <w:p w:rsidR="00C442BA" w:rsidRDefault="00C442BA">
            <w:pPr>
              <w:pStyle w:val="ConsPlusNormal"/>
              <w:jc w:val="center"/>
            </w:pPr>
            <w:r>
              <w:t>86,32</w:t>
            </w:r>
          </w:p>
        </w:tc>
        <w:tc>
          <w:tcPr>
            <w:tcW w:w="737" w:type="dxa"/>
          </w:tcPr>
          <w:p w:rsidR="00C442BA" w:rsidRDefault="00C442BA">
            <w:pPr>
              <w:pStyle w:val="ConsPlusNormal"/>
              <w:jc w:val="center"/>
            </w:pPr>
            <w:r>
              <w:t>59</w:t>
            </w:r>
          </w:p>
        </w:tc>
        <w:tc>
          <w:tcPr>
            <w:tcW w:w="907" w:type="dxa"/>
          </w:tcPr>
          <w:p w:rsidR="00C442BA" w:rsidRDefault="00C442BA">
            <w:pPr>
              <w:pStyle w:val="ConsPlusNormal"/>
              <w:jc w:val="center"/>
            </w:pPr>
            <w:r>
              <w:t>52,08</w:t>
            </w:r>
          </w:p>
        </w:tc>
        <w:tc>
          <w:tcPr>
            <w:tcW w:w="737" w:type="dxa"/>
          </w:tcPr>
          <w:p w:rsidR="00C442BA" w:rsidRDefault="00C442BA">
            <w:pPr>
              <w:pStyle w:val="ConsPlusNormal"/>
              <w:jc w:val="center"/>
            </w:pPr>
            <w:r>
              <w:t>35,6</w:t>
            </w:r>
          </w:p>
        </w:tc>
        <w:tc>
          <w:tcPr>
            <w:tcW w:w="1304" w:type="dxa"/>
          </w:tcPr>
          <w:p w:rsidR="00C442BA" w:rsidRDefault="00C442BA">
            <w:pPr>
              <w:pStyle w:val="ConsPlusNormal"/>
              <w:jc w:val="center"/>
            </w:pPr>
            <w:r>
              <w:t>78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1168</w:t>
            </w:r>
          </w:p>
        </w:tc>
      </w:tr>
      <w:tr w:rsidR="00C442BA">
        <w:tc>
          <w:tcPr>
            <w:tcW w:w="454" w:type="dxa"/>
          </w:tcPr>
          <w:p w:rsidR="00C442BA" w:rsidRDefault="00C442BA">
            <w:pPr>
              <w:pStyle w:val="ConsPlusNormal"/>
              <w:jc w:val="center"/>
            </w:pPr>
            <w:r>
              <w:t>7</w:t>
            </w:r>
          </w:p>
        </w:tc>
        <w:tc>
          <w:tcPr>
            <w:tcW w:w="2098" w:type="dxa"/>
          </w:tcPr>
          <w:p w:rsidR="00C442BA" w:rsidRDefault="00C442BA">
            <w:pPr>
              <w:pStyle w:val="ConsPlusNormal"/>
            </w:pPr>
            <w:r>
              <w:t>Кингисеппский</w:t>
            </w:r>
          </w:p>
        </w:tc>
        <w:tc>
          <w:tcPr>
            <w:tcW w:w="1219" w:type="dxa"/>
          </w:tcPr>
          <w:p w:rsidR="00C442BA" w:rsidRDefault="00C442BA">
            <w:pPr>
              <w:pStyle w:val="ConsPlusNormal"/>
              <w:jc w:val="center"/>
            </w:pPr>
            <w:r>
              <w:t>183,53</w:t>
            </w:r>
          </w:p>
        </w:tc>
        <w:tc>
          <w:tcPr>
            <w:tcW w:w="784" w:type="dxa"/>
          </w:tcPr>
          <w:p w:rsidR="00C442BA" w:rsidRDefault="00C442BA">
            <w:pPr>
              <w:pStyle w:val="ConsPlusNormal"/>
              <w:jc w:val="center"/>
            </w:pPr>
            <w:r>
              <w:t>9,71</w:t>
            </w:r>
          </w:p>
        </w:tc>
        <w:tc>
          <w:tcPr>
            <w:tcW w:w="737" w:type="dxa"/>
          </w:tcPr>
          <w:p w:rsidR="00C442BA" w:rsidRDefault="00C442BA">
            <w:pPr>
              <w:pStyle w:val="ConsPlusNormal"/>
              <w:jc w:val="center"/>
            </w:pPr>
            <w:r>
              <w:t>5,3</w:t>
            </w:r>
          </w:p>
        </w:tc>
        <w:tc>
          <w:tcPr>
            <w:tcW w:w="904" w:type="dxa"/>
          </w:tcPr>
          <w:p w:rsidR="00C442BA" w:rsidRDefault="00C442BA">
            <w:pPr>
              <w:pStyle w:val="ConsPlusNormal"/>
              <w:jc w:val="center"/>
            </w:pPr>
            <w:r>
              <w:t>109,59</w:t>
            </w:r>
          </w:p>
        </w:tc>
        <w:tc>
          <w:tcPr>
            <w:tcW w:w="737" w:type="dxa"/>
          </w:tcPr>
          <w:p w:rsidR="00C442BA" w:rsidRDefault="00C442BA">
            <w:pPr>
              <w:pStyle w:val="ConsPlusNormal"/>
              <w:jc w:val="center"/>
            </w:pPr>
            <w:r>
              <w:t>59,7</w:t>
            </w:r>
          </w:p>
        </w:tc>
        <w:tc>
          <w:tcPr>
            <w:tcW w:w="907" w:type="dxa"/>
          </w:tcPr>
          <w:p w:rsidR="00C442BA" w:rsidRDefault="00C442BA">
            <w:pPr>
              <w:pStyle w:val="ConsPlusNormal"/>
              <w:jc w:val="center"/>
            </w:pPr>
            <w:r>
              <w:t>64,23</w:t>
            </w:r>
          </w:p>
        </w:tc>
        <w:tc>
          <w:tcPr>
            <w:tcW w:w="737" w:type="dxa"/>
          </w:tcPr>
          <w:p w:rsidR="00C442BA" w:rsidRDefault="00C442BA">
            <w:pPr>
              <w:pStyle w:val="ConsPlusNormal"/>
              <w:jc w:val="center"/>
            </w:pPr>
            <w:r>
              <w:t>35</w:t>
            </w:r>
          </w:p>
        </w:tc>
        <w:tc>
          <w:tcPr>
            <w:tcW w:w="1304" w:type="dxa"/>
          </w:tcPr>
          <w:p w:rsidR="00C442BA" w:rsidRDefault="00C442BA">
            <w:pPr>
              <w:pStyle w:val="ConsPlusNormal"/>
              <w:jc w:val="center"/>
            </w:pPr>
            <w:r>
              <w:t>78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1464</w:t>
            </w:r>
          </w:p>
        </w:tc>
      </w:tr>
      <w:tr w:rsidR="00C442BA">
        <w:tc>
          <w:tcPr>
            <w:tcW w:w="454" w:type="dxa"/>
          </w:tcPr>
          <w:p w:rsidR="00C442BA" w:rsidRDefault="00C442BA">
            <w:pPr>
              <w:pStyle w:val="ConsPlusNormal"/>
              <w:jc w:val="center"/>
            </w:pPr>
            <w:r>
              <w:t>8</w:t>
            </w:r>
          </w:p>
        </w:tc>
        <w:tc>
          <w:tcPr>
            <w:tcW w:w="2098" w:type="dxa"/>
          </w:tcPr>
          <w:p w:rsidR="00C442BA" w:rsidRDefault="00C442BA">
            <w:pPr>
              <w:pStyle w:val="ConsPlusNormal"/>
            </w:pPr>
            <w:r>
              <w:t>Киришский</w:t>
            </w:r>
          </w:p>
        </w:tc>
        <w:tc>
          <w:tcPr>
            <w:tcW w:w="1219" w:type="dxa"/>
          </w:tcPr>
          <w:p w:rsidR="00C442BA" w:rsidRDefault="00C442BA">
            <w:pPr>
              <w:pStyle w:val="ConsPlusNormal"/>
              <w:jc w:val="center"/>
            </w:pPr>
            <w:r>
              <w:t>202,57</w:t>
            </w:r>
          </w:p>
        </w:tc>
        <w:tc>
          <w:tcPr>
            <w:tcW w:w="784" w:type="dxa"/>
          </w:tcPr>
          <w:p w:rsidR="00C442BA" w:rsidRDefault="00C442BA">
            <w:pPr>
              <w:pStyle w:val="ConsPlusNormal"/>
              <w:jc w:val="center"/>
            </w:pPr>
            <w:r>
              <w:t>39,29</w:t>
            </w:r>
          </w:p>
        </w:tc>
        <w:tc>
          <w:tcPr>
            <w:tcW w:w="737" w:type="dxa"/>
          </w:tcPr>
          <w:p w:rsidR="00C442BA" w:rsidRDefault="00C442BA">
            <w:pPr>
              <w:pStyle w:val="ConsPlusNormal"/>
              <w:jc w:val="center"/>
            </w:pPr>
            <w:r>
              <w:t>19,4</w:t>
            </w:r>
          </w:p>
        </w:tc>
        <w:tc>
          <w:tcPr>
            <w:tcW w:w="904" w:type="dxa"/>
          </w:tcPr>
          <w:p w:rsidR="00C442BA" w:rsidRDefault="00C442BA">
            <w:pPr>
              <w:pStyle w:val="ConsPlusNormal"/>
              <w:jc w:val="center"/>
            </w:pPr>
            <w:r>
              <w:t>134,30</w:t>
            </w:r>
          </w:p>
        </w:tc>
        <w:tc>
          <w:tcPr>
            <w:tcW w:w="737" w:type="dxa"/>
          </w:tcPr>
          <w:p w:rsidR="00C442BA" w:rsidRDefault="00C442BA">
            <w:pPr>
              <w:pStyle w:val="ConsPlusNormal"/>
              <w:jc w:val="center"/>
            </w:pPr>
            <w:r>
              <w:t>66,3</w:t>
            </w:r>
          </w:p>
        </w:tc>
        <w:tc>
          <w:tcPr>
            <w:tcW w:w="907" w:type="dxa"/>
          </w:tcPr>
          <w:p w:rsidR="00C442BA" w:rsidRDefault="00C442BA">
            <w:pPr>
              <w:pStyle w:val="ConsPlusNormal"/>
              <w:jc w:val="center"/>
            </w:pPr>
            <w:r>
              <w:t>28,98</w:t>
            </w:r>
          </w:p>
        </w:tc>
        <w:tc>
          <w:tcPr>
            <w:tcW w:w="737" w:type="dxa"/>
          </w:tcPr>
          <w:p w:rsidR="00C442BA" w:rsidRDefault="00C442BA">
            <w:pPr>
              <w:pStyle w:val="ConsPlusNormal"/>
              <w:jc w:val="center"/>
            </w:pPr>
            <w:r>
              <w:t>14,3</w:t>
            </w:r>
          </w:p>
        </w:tc>
        <w:tc>
          <w:tcPr>
            <w:tcW w:w="1304" w:type="dxa"/>
          </w:tcPr>
          <w:p w:rsidR="00C442BA" w:rsidRDefault="00C442BA">
            <w:pPr>
              <w:pStyle w:val="ConsPlusNormal"/>
              <w:jc w:val="center"/>
            </w:pPr>
            <w:r>
              <w:t>116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1616</w:t>
            </w:r>
          </w:p>
        </w:tc>
      </w:tr>
      <w:tr w:rsidR="00C442BA">
        <w:tc>
          <w:tcPr>
            <w:tcW w:w="454" w:type="dxa"/>
          </w:tcPr>
          <w:p w:rsidR="00C442BA" w:rsidRDefault="00C442BA">
            <w:pPr>
              <w:pStyle w:val="ConsPlusNormal"/>
              <w:jc w:val="center"/>
            </w:pPr>
            <w:r>
              <w:t>9</w:t>
            </w:r>
          </w:p>
        </w:tc>
        <w:tc>
          <w:tcPr>
            <w:tcW w:w="2098" w:type="dxa"/>
          </w:tcPr>
          <w:p w:rsidR="00C442BA" w:rsidRDefault="00C442BA">
            <w:pPr>
              <w:pStyle w:val="ConsPlusNormal"/>
            </w:pPr>
            <w:r>
              <w:t>Кировский</w:t>
            </w:r>
          </w:p>
        </w:tc>
        <w:tc>
          <w:tcPr>
            <w:tcW w:w="1219" w:type="dxa"/>
          </w:tcPr>
          <w:p w:rsidR="00C442BA" w:rsidRDefault="00C442BA">
            <w:pPr>
              <w:pStyle w:val="ConsPlusNormal"/>
              <w:jc w:val="center"/>
            </w:pPr>
            <w:r>
              <w:t>153,36</w:t>
            </w:r>
          </w:p>
        </w:tc>
        <w:tc>
          <w:tcPr>
            <w:tcW w:w="784" w:type="dxa"/>
          </w:tcPr>
          <w:p w:rsidR="00C442BA" w:rsidRDefault="00C442BA">
            <w:pPr>
              <w:pStyle w:val="ConsPlusNormal"/>
              <w:jc w:val="center"/>
            </w:pPr>
            <w:r>
              <w:t>14,55</w:t>
            </w:r>
          </w:p>
        </w:tc>
        <w:tc>
          <w:tcPr>
            <w:tcW w:w="737" w:type="dxa"/>
          </w:tcPr>
          <w:p w:rsidR="00C442BA" w:rsidRDefault="00C442BA">
            <w:pPr>
              <w:pStyle w:val="ConsPlusNormal"/>
              <w:jc w:val="center"/>
            </w:pPr>
            <w:r>
              <w:t>9,5</w:t>
            </w:r>
          </w:p>
        </w:tc>
        <w:tc>
          <w:tcPr>
            <w:tcW w:w="904" w:type="dxa"/>
          </w:tcPr>
          <w:p w:rsidR="00C442BA" w:rsidRDefault="00C442BA">
            <w:pPr>
              <w:pStyle w:val="ConsPlusNormal"/>
              <w:jc w:val="center"/>
            </w:pPr>
            <w:r>
              <w:t>114,83</w:t>
            </w:r>
          </w:p>
        </w:tc>
        <w:tc>
          <w:tcPr>
            <w:tcW w:w="737" w:type="dxa"/>
          </w:tcPr>
          <w:p w:rsidR="00C442BA" w:rsidRDefault="00C442BA">
            <w:pPr>
              <w:pStyle w:val="ConsPlusNormal"/>
              <w:jc w:val="center"/>
            </w:pPr>
            <w:r>
              <w:t>74,9</w:t>
            </w:r>
          </w:p>
        </w:tc>
        <w:tc>
          <w:tcPr>
            <w:tcW w:w="907" w:type="dxa"/>
          </w:tcPr>
          <w:p w:rsidR="00C442BA" w:rsidRDefault="00C442BA">
            <w:pPr>
              <w:pStyle w:val="ConsPlusNormal"/>
              <w:jc w:val="center"/>
            </w:pPr>
            <w:r>
              <w:t>23,98</w:t>
            </w:r>
          </w:p>
        </w:tc>
        <w:tc>
          <w:tcPr>
            <w:tcW w:w="737" w:type="dxa"/>
          </w:tcPr>
          <w:p w:rsidR="00C442BA" w:rsidRDefault="00C442BA">
            <w:pPr>
              <w:pStyle w:val="ConsPlusNormal"/>
              <w:jc w:val="center"/>
            </w:pPr>
            <w:r>
              <w:t>15,6</w:t>
            </w:r>
          </w:p>
        </w:tc>
        <w:tc>
          <w:tcPr>
            <w:tcW w:w="1304" w:type="dxa"/>
          </w:tcPr>
          <w:p w:rsidR="00C442BA" w:rsidRDefault="00C442BA">
            <w:pPr>
              <w:pStyle w:val="ConsPlusNormal"/>
              <w:jc w:val="center"/>
            </w:pPr>
            <w:r>
              <w:t>101</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1224</w:t>
            </w:r>
          </w:p>
        </w:tc>
      </w:tr>
      <w:tr w:rsidR="00C442BA">
        <w:tc>
          <w:tcPr>
            <w:tcW w:w="454" w:type="dxa"/>
          </w:tcPr>
          <w:p w:rsidR="00C442BA" w:rsidRDefault="00C442BA">
            <w:pPr>
              <w:pStyle w:val="ConsPlusNormal"/>
              <w:jc w:val="center"/>
            </w:pPr>
            <w:r>
              <w:t>10</w:t>
            </w:r>
          </w:p>
        </w:tc>
        <w:tc>
          <w:tcPr>
            <w:tcW w:w="2098" w:type="dxa"/>
          </w:tcPr>
          <w:p w:rsidR="00C442BA" w:rsidRDefault="00C442BA">
            <w:pPr>
              <w:pStyle w:val="ConsPlusNormal"/>
            </w:pPr>
            <w:r>
              <w:t>Лодейнопольский</w:t>
            </w:r>
          </w:p>
        </w:tc>
        <w:tc>
          <w:tcPr>
            <w:tcW w:w="1219" w:type="dxa"/>
          </w:tcPr>
          <w:p w:rsidR="00C442BA" w:rsidRDefault="00C442BA">
            <w:pPr>
              <w:pStyle w:val="ConsPlusNormal"/>
              <w:jc w:val="center"/>
            </w:pPr>
            <w:r>
              <w:t>383,73</w:t>
            </w:r>
          </w:p>
        </w:tc>
        <w:tc>
          <w:tcPr>
            <w:tcW w:w="784" w:type="dxa"/>
          </w:tcPr>
          <w:p w:rsidR="00C442BA" w:rsidRDefault="00C442BA">
            <w:pPr>
              <w:pStyle w:val="ConsPlusNormal"/>
              <w:jc w:val="center"/>
            </w:pPr>
            <w:r>
              <w:t>40,10</w:t>
            </w:r>
          </w:p>
        </w:tc>
        <w:tc>
          <w:tcPr>
            <w:tcW w:w="737" w:type="dxa"/>
          </w:tcPr>
          <w:p w:rsidR="00C442BA" w:rsidRDefault="00C442BA">
            <w:pPr>
              <w:pStyle w:val="ConsPlusNormal"/>
              <w:jc w:val="center"/>
            </w:pPr>
            <w:r>
              <w:t>10,4</w:t>
            </w:r>
          </w:p>
        </w:tc>
        <w:tc>
          <w:tcPr>
            <w:tcW w:w="904" w:type="dxa"/>
          </w:tcPr>
          <w:p w:rsidR="00C442BA" w:rsidRDefault="00C442BA">
            <w:pPr>
              <w:pStyle w:val="ConsPlusNormal"/>
              <w:jc w:val="center"/>
            </w:pPr>
            <w:r>
              <w:t>268,56</w:t>
            </w:r>
          </w:p>
        </w:tc>
        <w:tc>
          <w:tcPr>
            <w:tcW w:w="737" w:type="dxa"/>
          </w:tcPr>
          <w:p w:rsidR="00C442BA" w:rsidRDefault="00C442BA">
            <w:pPr>
              <w:pStyle w:val="ConsPlusNormal"/>
              <w:jc w:val="center"/>
            </w:pPr>
            <w:r>
              <w:t>70</w:t>
            </w:r>
          </w:p>
        </w:tc>
        <w:tc>
          <w:tcPr>
            <w:tcW w:w="907" w:type="dxa"/>
          </w:tcPr>
          <w:p w:rsidR="00C442BA" w:rsidRDefault="00C442BA">
            <w:pPr>
              <w:pStyle w:val="ConsPlusNormal"/>
              <w:jc w:val="center"/>
            </w:pPr>
            <w:r>
              <w:t>75,07</w:t>
            </w:r>
          </w:p>
        </w:tc>
        <w:tc>
          <w:tcPr>
            <w:tcW w:w="737" w:type="dxa"/>
          </w:tcPr>
          <w:p w:rsidR="00C442BA" w:rsidRDefault="00C442BA">
            <w:pPr>
              <w:pStyle w:val="ConsPlusNormal"/>
              <w:jc w:val="center"/>
            </w:pPr>
            <w:r>
              <w:t>19,6</w:t>
            </w:r>
          </w:p>
        </w:tc>
        <w:tc>
          <w:tcPr>
            <w:tcW w:w="1304" w:type="dxa"/>
          </w:tcPr>
          <w:p w:rsidR="00C442BA" w:rsidRDefault="00C442BA">
            <w:pPr>
              <w:pStyle w:val="ConsPlusNormal"/>
              <w:jc w:val="center"/>
            </w:pPr>
            <w:r>
              <w:t>99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3064</w:t>
            </w:r>
          </w:p>
        </w:tc>
      </w:tr>
      <w:tr w:rsidR="00C442BA">
        <w:tc>
          <w:tcPr>
            <w:tcW w:w="454" w:type="dxa"/>
          </w:tcPr>
          <w:p w:rsidR="00C442BA" w:rsidRDefault="00C442BA">
            <w:pPr>
              <w:pStyle w:val="ConsPlusNormal"/>
              <w:jc w:val="center"/>
            </w:pPr>
            <w:r>
              <w:t>11</w:t>
            </w:r>
          </w:p>
        </w:tc>
        <w:tc>
          <w:tcPr>
            <w:tcW w:w="2098" w:type="dxa"/>
          </w:tcPr>
          <w:p w:rsidR="00C442BA" w:rsidRDefault="00C442BA">
            <w:pPr>
              <w:pStyle w:val="ConsPlusNormal"/>
            </w:pPr>
            <w:r>
              <w:t>Ломоносовский в т.ч. Сосновоборский ГО</w:t>
            </w:r>
          </w:p>
        </w:tc>
        <w:tc>
          <w:tcPr>
            <w:tcW w:w="1219" w:type="dxa"/>
          </w:tcPr>
          <w:p w:rsidR="00C442BA" w:rsidRDefault="00C442BA">
            <w:pPr>
              <w:pStyle w:val="ConsPlusNormal"/>
              <w:jc w:val="center"/>
            </w:pPr>
            <w:r>
              <w:t>115,52</w:t>
            </w:r>
          </w:p>
        </w:tc>
        <w:tc>
          <w:tcPr>
            <w:tcW w:w="784" w:type="dxa"/>
          </w:tcPr>
          <w:p w:rsidR="00C442BA" w:rsidRDefault="00C442BA">
            <w:pPr>
              <w:pStyle w:val="ConsPlusNormal"/>
              <w:jc w:val="center"/>
            </w:pPr>
            <w:r>
              <w:t>11,14</w:t>
            </w:r>
          </w:p>
        </w:tc>
        <w:tc>
          <w:tcPr>
            <w:tcW w:w="737" w:type="dxa"/>
          </w:tcPr>
          <w:p w:rsidR="00C442BA" w:rsidRDefault="00C442BA">
            <w:pPr>
              <w:pStyle w:val="ConsPlusNormal"/>
              <w:jc w:val="center"/>
            </w:pPr>
            <w:r>
              <w:t>9,6</w:t>
            </w:r>
          </w:p>
        </w:tc>
        <w:tc>
          <w:tcPr>
            <w:tcW w:w="904" w:type="dxa"/>
          </w:tcPr>
          <w:p w:rsidR="00C442BA" w:rsidRDefault="00C442BA">
            <w:pPr>
              <w:pStyle w:val="ConsPlusNormal"/>
              <w:jc w:val="center"/>
            </w:pPr>
            <w:r>
              <w:t>98,23</w:t>
            </w:r>
          </w:p>
        </w:tc>
        <w:tc>
          <w:tcPr>
            <w:tcW w:w="737" w:type="dxa"/>
          </w:tcPr>
          <w:p w:rsidR="00C442BA" w:rsidRDefault="00C442BA">
            <w:pPr>
              <w:pStyle w:val="ConsPlusNormal"/>
              <w:jc w:val="center"/>
            </w:pPr>
            <w:r>
              <w:t>85,1</w:t>
            </w:r>
          </w:p>
        </w:tc>
        <w:tc>
          <w:tcPr>
            <w:tcW w:w="907" w:type="dxa"/>
          </w:tcPr>
          <w:p w:rsidR="00C442BA" w:rsidRDefault="00C442BA">
            <w:pPr>
              <w:pStyle w:val="ConsPlusNormal"/>
              <w:jc w:val="center"/>
            </w:pPr>
            <w:r>
              <w:t>6,15</w:t>
            </w:r>
          </w:p>
        </w:tc>
        <w:tc>
          <w:tcPr>
            <w:tcW w:w="737" w:type="dxa"/>
          </w:tcPr>
          <w:p w:rsidR="00C442BA" w:rsidRDefault="00C442BA">
            <w:pPr>
              <w:pStyle w:val="ConsPlusNormal"/>
              <w:jc w:val="center"/>
            </w:pPr>
            <w:r>
              <w:t>5,3</w:t>
            </w:r>
          </w:p>
        </w:tc>
        <w:tc>
          <w:tcPr>
            <w:tcW w:w="1304" w:type="dxa"/>
          </w:tcPr>
          <w:p w:rsidR="00C442BA" w:rsidRDefault="00C442BA">
            <w:pPr>
              <w:pStyle w:val="ConsPlusNormal"/>
              <w:jc w:val="center"/>
            </w:pPr>
            <w:r>
              <w:t>110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920</w:t>
            </w:r>
          </w:p>
        </w:tc>
      </w:tr>
      <w:tr w:rsidR="00C442BA">
        <w:tc>
          <w:tcPr>
            <w:tcW w:w="454" w:type="dxa"/>
          </w:tcPr>
          <w:p w:rsidR="00C442BA" w:rsidRDefault="00C442BA">
            <w:pPr>
              <w:pStyle w:val="ConsPlusNormal"/>
              <w:jc w:val="center"/>
            </w:pPr>
            <w:r>
              <w:lastRenderedPageBreak/>
              <w:t>12</w:t>
            </w:r>
          </w:p>
        </w:tc>
        <w:tc>
          <w:tcPr>
            <w:tcW w:w="2098" w:type="dxa"/>
          </w:tcPr>
          <w:p w:rsidR="00C442BA" w:rsidRDefault="00C442BA">
            <w:pPr>
              <w:pStyle w:val="ConsPlusNormal"/>
            </w:pPr>
            <w:r>
              <w:t>Лужский</w:t>
            </w:r>
          </w:p>
        </w:tc>
        <w:tc>
          <w:tcPr>
            <w:tcW w:w="1219" w:type="dxa"/>
          </w:tcPr>
          <w:p w:rsidR="00C442BA" w:rsidRDefault="00C442BA">
            <w:pPr>
              <w:pStyle w:val="ConsPlusNormal"/>
              <w:jc w:val="center"/>
            </w:pPr>
            <w:r>
              <w:t>399,91</w:t>
            </w:r>
          </w:p>
        </w:tc>
        <w:tc>
          <w:tcPr>
            <w:tcW w:w="784" w:type="dxa"/>
          </w:tcPr>
          <w:p w:rsidR="00C442BA" w:rsidRDefault="00C442BA">
            <w:pPr>
              <w:pStyle w:val="ConsPlusNormal"/>
              <w:jc w:val="center"/>
            </w:pPr>
            <w:r>
              <w:t>40,79</w:t>
            </w:r>
          </w:p>
        </w:tc>
        <w:tc>
          <w:tcPr>
            <w:tcW w:w="737" w:type="dxa"/>
          </w:tcPr>
          <w:p w:rsidR="00C442BA" w:rsidRDefault="00C442BA">
            <w:pPr>
              <w:pStyle w:val="ConsPlusNormal"/>
              <w:jc w:val="center"/>
            </w:pPr>
            <w:r>
              <w:t>10,2</w:t>
            </w:r>
          </w:p>
        </w:tc>
        <w:tc>
          <w:tcPr>
            <w:tcW w:w="904" w:type="dxa"/>
          </w:tcPr>
          <w:p w:rsidR="00C442BA" w:rsidRDefault="00C442BA">
            <w:pPr>
              <w:pStyle w:val="ConsPlusNormal"/>
              <w:jc w:val="center"/>
            </w:pPr>
            <w:r>
              <w:t>313,49</w:t>
            </w:r>
          </w:p>
        </w:tc>
        <w:tc>
          <w:tcPr>
            <w:tcW w:w="737" w:type="dxa"/>
          </w:tcPr>
          <w:p w:rsidR="00C442BA" w:rsidRDefault="00C442BA">
            <w:pPr>
              <w:pStyle w:val="ConsPlusNormal"/>
              <w:jc w:val="center"/>
            </w:pPr>
            <w:r>
              <w:t>78,4</w:t>
            </w:r>
          </w:p>
        </w:tc>
        <w:tc>
          <w:tcPr>
            <w:tcW w:w="907" w:type="dxa"/>
          </w:tcPr>
          <w:p w:rsidR="00C442BA" w:rsidRDefault="00C442BA">
            <w:pPr>
              <w:pStyle w:val="ConsPlusNormal"/>
              <w:jc w:val="center"/>
            </w:pPr>
            <w:r>
              <w:t>45,63</w:t>
            </w:r>
          </w:p>
        </w:tc>
        <w:tc>
          <w:tcPr>
            <w:tcW w:w="737" w:type="dxa"/>
          </w:tcPr>
          <w:p w:rsidR="00C442BA" w:rsidRDefault="00C442BA">
            <w:pPr>
              <w:pStyle w:val="ConsPlusNormal"/>
              <w:jc w:val="center"/>
            </w:pPr>
            <w:r>
              <w:t>11,4</w:t>
            </w:r>
          </w:p>
        </w:tc>
        <w:tc>
          <w:tcPr>
            <w:tcW w:w="1304" w:type="dxa"/>
          </w:tcPr>
          <w:p w:rsidR="00C442BA" w:rsidRDefault="00C442BA">
            <w:pPr>
              <w:pStyle w:val="ConsPlusNormal"/>
              <w:jc w:val="center"/>
            </w:pPr>
            <w:r>
              <w:t>106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3192</w:t>
            </w:r>
          </w:p>
        </w:tc>
      </w:tr>
      <w:tr w:rsidR="00C442BA">
        <w:tc>
          <w:tcPr>
            <w:tcW w:w="454" w:type="dxa"/>
          </w:tcPr>
          <w:p w:rsidR="00C442BA" w:rsidRDefault="00C442BA">
            <w:pPr>
              <w:pStyle w:val="ConsPlusNormal"/>
              <w:jc w:val="center"/>
            </w:pPr>
            <w:r>
              <w:t>13</w:t>
            </w:r>
          </w:p>
        </w:tc>
        <w:tc>
          <w:tcPr>
            <w:tcW w:w="2098" w:type="dxa"/>
          </w:tcPr>
          <w:p w:rsidR="00C442BA" w:rsidRDefault="00C442BA">
            <w:pPr>
              <w:pStyle w:val="ConsPlusNormal"/>
            </w:pPr>
            <w:r>
              <w:t>Подпорожский</w:t>
            </w:r>
          </w:p>
        </w:tc>
        <w:tc>
          <w:tcPr>
            <w:tcW w:w="1219" w:type="dxa"/>
          </w:tcPr>
          <w:p w:rsidR="00C442BA" w:rsidRDefault="00C442BA">
            <w:pPr>
              <w:pStyle w:val="ConsPlusNormal"/>
              <w:jc w:val="center"/>
            </w:pPr>
            <w:r>
              <w:t>604,61</w:t>
            </w:r>
          </w:p>
        </w:tc>
        <w:tc>
          <w:tcPr>
            <w:tcW w:w="784" w:type="dxa"/>
          </w:tcPr>
          <w:p w:rsidR="00C442BA" w:rsidRDefault="00C442BA">
            <w:pPr>
              <w:pStyle w:val="ConsPlusNormal"/>
              <w:jc w:val="center"/>
            </w:pPr>
            <w:r>
              <w:t>231,18</w:t>
            </w:r>
          </w:p>
        </w:tc>
        <w:tc>
          <w:tcPr>
            <w:tcW w:w="737" w:type="dxa"/>
          </w:tcPr>
          <w:p w:rsidR="00C442BA" w:rsidRDefault="00C442BA">
            <w:pPr>
              <w:pStyle w:val="ConsPlusNormal"/>
              <w:jc w:val="center"/>
            </w:pPr>
            <w:r>
              <w:t>38,2</w:t>
            </w:r>
          </w:p>
        </w:tc>
        <w:tc>
          <w:tcPr>
            <w:tcW w:w="904" w:type="dxa"/>
          </w:tcPr>
          <w:p w:rsidR="00C442BA" w:rsidRDefault="00C442BA">
            <w:pPr>
              <w:pStyle w:val="ConsPlusNormal"/>
              <w:jc w:val="center"/>
            </w:pPr>
            <w:r>
              <w:t>359,64</w:t>
            </w:r>
          </w:p>
        </w:tc>
        <w:tc>
          <w:tcPr>
            <w:tcW w:w="737" w:type="dxa"/>
          </w:tcPr>
          <w:p w:rsidR="00C442BA" w:rsidRDefault="00C442BA">
            <w:pPr>
              <w:pStyle w:val="ConsPlusNormal"/>
              <w:jc w:val="center"/>
            </w:pPr>
            <w:r>
              <w:t>59,5</w:t>
            </w:r>
          </w:p>
        </w:tc>
        <w:tc>
          <w:tcPr>
            <w:tcW w:w="907" w:type="dxa"/>
          </w:tcPr>
          <w:p w:rsidR="00C442BA" w:rsidRDefault="00C442BA">
            <w:pPr>
              <w:pStyle w:val="ConsPlusNormal"/>
              <w:jc w:val="center"/>
            </w:pPr>
            <w:r>
              <w:t>13,79</w:t>
            </w:r>
          </w:p>
        </w:tc>
        <w:tc>
          <w:tcPr>
            <w:tcW w:w="737" w:type="dxa"/>
          </w:tcPr>
          <w:p w:rsidR="00C442BA" w:rsidRDefault="00C442BA">
            <w:pPr>
              <w:pStyle w:val="ConsPlusNormal"/>
              <w:jc w:val="center"/>
            </w:pPr>
            <w:r>
              <w:t>2,3</w:t>
            </w:r>
          </w:p>
        </w:tc>
        <w:tc>
          <w:tcPr>
            <w:tcW w:w="1304" w:type="dxa"/>
          </w:tcPr>
          <w:p w:rsidR="00C442BA" w:rsidRDefault="00C442BA">
            <w:pPr>
              <w:pStyle w:val="ConsPlusNormal"/>
              <w:jc w:val="center"/>
            </w:pPr>
            <w:r>
              <w:t>155</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7248</w:t>
            </w:r>
          </w:p>
        </w:tc>
      </w:tr>
      <w:tr w:rsidR="00C442BA">
        <w:tc>
          <w:tcPr>
            <w:tcW w:w="454" w:type="dxa"/>
          </w:tcPr>
          <w:p w:rsidR="00C442BA" w:rsidRDefault="00C442BA">
            <w:pPr>
              <w:pStyle w:val="ConsPlusNormal"/>
              <w:jc w:val="center"/>
            </w:pPr>
            <w:r>
              <w:t>14</w:t>
            </w:r>
          </w:p>
        </w:tc>
        <w:tc>
          <w:tcPr>
            <w:tcW w:w="2098" w:type="dxa"/>
          </w:tcPr>
          <w:p w:rsidR="00C442BA" w:rsidRDefault="00C442BA">
            <w:pPr>
              <w:pStyle w:val="ConsPlusNormal"/>
            </w:pPr>
            <w:r>
              <w:t>Приозерский</w:t>
            </w:r>
          </w:p>
        </w:tc>
        <w:tc>
          <w:tcPr>
            <w:tcW w:w="1219" w:type="dxa"/>
          </w:tcPr>
          <w:p w:rsidR="00C442BA" w:rsidRDefault="00C442BA">
            <w:pPr>
              <w:pStyle w:val="ConsPlusNormal"/>
              <w:jc w:val="center"/>
            </w:pPr>
            <w:r>
              <w:t>222,14</w:t>
            </w:r>
          </w:p>
        </w:tc>
        <w:tc>
          <w:tcPr>
            <w:tcW w:w="784" w:type="dxa"/>
          </w:tcPr>
          <w:p w:rsidR="00C442BA" w:rsidRDefault="00C442BA">
            <w:pPr>
              <w:pStyle w:val="ConsPlusNormal"/>
              <w:jc w:val="center"/>
            </w:pPr>
            <w:r>
              <w:t>12,33</w:t>
            </w:r>
          </w:p>
        </w:tc>
        <w:tc>
          <w:tcPr>
            <w:tcW w:w="737" w:type="dxa"/>
          </w:tcPr>
          <w:p w:rsidR="00C442BA" w:rsidRDefault="00C442BA">
            <w:pPr>
              <w:pStyle w:val="ConsPlusNormal"/>
              <w:jc w:val="center"/>
            </w:pPr>
            <w:r>
              <w:t>5,5</w:t>
            </w:r>
          </w:p>
        </w:tc>
        <w:tc>
          <w:tcPr>
            <w:tcW w:w="904" w:type="dxa"/>
          </w:tcPr>
          <w:p w:rsidR="00C442BA" w:rsidRDefault="00C442BA">
            <w:pPr>
              <w:pStyle w:val="ConsPlusNormal"/>
              <w:jc w:val="center"/>
            </w:pPr>
            <w:r>
              <w:t>192,05</w:t>
            </w:r>
          </w:p>
        </w:tc>
        <w:tc>
          <w:tcPr>
            <w:tcW w:w="737" w:type="dxa"/>
          </w:tcPr>
          <w:p w:rsidR="00C442BA" w:rsidRDefault="00C442BA">
            <w:pPr>
              <w:pStyle w:val="ConsPlusNormal"/>
              <w:jc w:val="center"/>
            </w:pPr>
            <w:r>
              <w:t>86,5</w:t>
            </w:r>
          </w:p>
        </w:tc>
        <w:tc>
          <w:tcPr>
            <w:tcW w:w="907" w:type="dxa"/>
          </w:tcPr>
          <w:p w:rsidR="00C442BA" w:rsidRDefault="00C442BA">
            <w:pPr>
              <w:pStyle w:val="ConsPlusNormal"/>
              <w:jc w:val="center"/>
            </w:pPr>
            <w:r>
              <w:t>17,75</w:t>
            </w:r>
          </w:p>
        </w:tc>
        <w:tc>
          <w:tcPr>
            <w:tcW w:w="737" w:type="dxa"/>
          </w:tcPr>
          <w:p w:rsidR="00C442BA" w:rsidRDefault="00C442BA">
            <w:pPr>
              <w:pStyle w:val="ConsPlusNormal"/>
              <w:jc w:val="center"/>
            </w:pPr>
            <w:r>
              <w:t>8</w:t>
            </w:r>
          </w:p>
        </w:tc>
        <w:tc>
          <w:tcPr>
            <w:tcW w:w="1304" w:type="dxa"/>
          </w:tcPr>
          <w:p w:rsidR="00C442BA" w:rsidRDefault="00C442BA">
            <w:pPr>
              <w:pStyle w:val="ConsPlusNormal"/>
              <w:jc w:val="center"/>
            </w:pPr>
            <w:r>
              <w:t>101</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1776</w:t>
            </w:r>
          </w:p>
        </w:tc>
      </w:tr>
      <w:tr w:rsidR="00C442BA">
        <w:tc>
          <w:tcPr>
            <w:tcW w:w="454" w:type="dxa"/>
          </w:tcPr>
          <w:p w:rsidR="00C442BA" w:rsidRDefault="00C442BA">
            <w:pPr>
              <w:pStyle w:val="ConsPlusNormal"/>
              <w:jc w:val="center"/>
            </w:pPr>
            <w:r>
              <w:t>15</w:t>
            </w:r>
          </w:p>
        </w:tc>
        <w:tc>
          <w:tcPr>
            <w:tcW w:w="2098" w:type="dxa"/>
          </w:tcPr>
          <w:p w:rsidR="00C442BA" w:rsidRDefault="00C442BA">
            <w:pPr>
              <w:pStyle w:val="ConsPlusNormal"/>
            </w:pPr>
            <w:r>
              <w:t>Сланцевский</w:t>
            </w:r>
          </w:p>
        </w:tc>
        <w:tc>
          <w:tcPr>
            <w:tcW w:w="1219" w:type="dxa"/>
          </w:tcPr>
          <w:p w:rsidR="00C442BA" w:rsidRDefault="00C442BA">
            <w:pPr>
              <w:pStyle w:val="ConsPlusNormal"/>
              <w:jc w:val="center"/>
            </w:pPr>
            <w:r>
              <w:t>150,95</w:t>
            </w:r>
          </w:p>
        </w:tc>
        <w:tc>
          <w:tcPr>
            <w:tcW w:w="784" w:type="dxa"/>
          </w:tcPr>
          <w:p w:rsidR="00C442BA" w:rsidRDefault="00C442BA">
            <w:pPr>
              <w:pStyle w:val="ConsPlusNormal"/>
              <w:jc w:val="center"/>
            </w:pPr>
            <w:r>
              <w:t>35,39</w:t>
            </w:r>
          </w:p>
        </w:tc>
        <w:tc>
          <w:tcPr>
            <w:tcW w:w="737" w:type="dxa"/>
          </w:tcPr>
          <w:p w:rsidR="00C442BA" w:rsidRDefault="00C442BA">
            <w:pPr>
              <w:pStyle w:val="ConsPlusNormal"/>
              <w:jc w:val="center"/>
            </w:pPr>
            <w:r>
              <w:t>23,4</w:t>
            </w:r>
          </w:p>
        </w:tc>
        <w:tc>
          <w:tcPr>
            <w:tcW w:w="904" w:type="dxa"/>
          </w:tcPr>
          <w:p w:rsidR="00C442BA" w:rsidRDefault="00C442BA">
            <w:pPr>
              <w:pStyle w:val="ConsPlusNormal"/>
              <w:jc w:val="center"/>
            </w:pPr>
            <w:r>
              <w:t>108,44</w:t>
            </w:r>
          </w:p>
        </w:tc>
        <w:tc>
          <w:tcPr>
            <w:tcW w:w="737" w:type="dxa"/>
          </w:tcPr>
          <w:p w:rsidR="00C442BA" w:rsidRDefault="00C442BA">
            <w:pPr>
              <w:pStyle w:val="ConsPlusNormal"/>
              <w:jc w:val="center"/>
            </w:pPr>
            <w:r>
              <w:t>71,8</w:t>
            </w:r>
          </w:p>
        </w:tc>
        <w:tc>
          <w:tcPr>
            <w:tcW w:w="907" w:type="dxa"/>
          </w:tcPr>
          <w:p w:rsidR="00C442BA" w:rsidRDefault="00C442BA">
            <w:pPr>
              <w:pStyle w:val="ConsPlusNormal"/>
              <w:jc w:val="center"/>
            </w:pPr>
            <w:r>
              <w:t>7,12</w:t>
            </w:r>
          </w:p>
        </w:tc>
        <w:tc>
          <w:tcPr>
            <w:tcW w:w="737" w:type="dxa"/>
          </w:tcPr>
          <w:p w:rsidR="00C442BA" w:rsidRDefault="00C442BA">
            <w:pPr>
              <w:pStyle w:val="ConsPlusNormal"/>
              <w:jc w:val="center"/>
            </w:pPr>
            <w:r>
              <w:t>4,8</w:t>
            </w:r>
          </w:p>
        </w:tc>
        <w:tc>
          <w:tcPr>
            <w:tcW w:w="1304" w:type="dxa"/>
          </w:tcPr>
          <w:p w:rsidR="00C442BA" w:rsidRDefault="00C442BA">
            <w:pPr>
              <w:pStyle w:val="ConsPlusNormal"/>
              <w:jc w:val="center"/>
            </w:pPr>
            <w:r>
              <w:t>131</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1800</w:t>
            </w:r>
          </w:p>
        </w:tc>
      </w:tr>
      <w:tr w:rsidR="00C442BA">
        <w:tc>
          <w:tcPr>
            <w:tcW w:w="454" w:type="dxa"/>
          </w:tcPr>
          <w:p w:rsidR="00C442BA" w:rsidRDefault="00C442BA">
            <w:pPr>
              <w:pStyle w:val="ConsPlusNormal"/>
              <w:jc w:val="center"/>
            </w:pPr>
            <w:r>
              <w:t>16</w:t>
            </w:r>
          </w:p>
        </w:tc>
        <w:tc>
          <w:tcPr>
            <w:tcW w:w="2098" w:type="dxa"/>
          </w:tcPr>
          <w:p w:rsidR="00C442BA" w:rsidRDefault="00C442BA">
            <w:pPr>
              <w:pStyle w:val="ConsPlusNormal"/>
            </w:pPr>
            <w:r>
              <w:t>Тихвинский</w:t>
            </w:r>
          </w:p>
        </w:tc>
        <w:tc>
          <w:tcPr>
            <w:tcW w:w="1219" w:type="dxa"/>
          </w:tcPr>
          <w:p w:rsidR="00C442BA" w:rsidRDefault="00C442BA">
            <w:pPr>
              <w:pStyle w:val="ConsPlusNormal"/>
              <w:jc w:val="center"/>
            </w:pPr>
            <w:r>
              <w:t>553,35</w:t>
            </w:r>
          </w:p>
        </w:tc>
        <w:tc>
          <w:tcPr>
            <w:tcW w:w="784" w:type="dxa"/>
          </w:tcPr>
          <w:p w:rsidR="00C442BA" w:rsidRDefault="00C442BA">
            <w:pPr>
              <w:pStyle w:val="ConsPlusNormal"/>
              <w:jc w:val="center"/>
            </w:pPr>
            <w:r>
              <w:t>74,53</w:t>
            </w:r>
          </w:p>
        </w:tc>
        <w:tc>
          <w:tcPr>
            <w:tcW w:w="737" w:type="dxa"/>
          </w:tcPr>
          <w:p w:rsidR="00C442BA" w:rsidRDefault="00C442BA">
            <w:pPr>
              <w:pStyle w:val="ConsPlusNormal"/>
              <w:jc w:val="center"/>
            </w:pPr>
            <w:r>
              <w:t>13,5</w:t>
            </w:r>
          </w:p>
        </w:tc>
        <w:tc>
          <w:tcPr>
            <w:tcW w:w="904" w:type="dxa"/>
          </w:tcPr>
          <w:p w:rsidR="00C442BA" w:rsidRDefault="00C442BA">
            <w:pPr>
              <w:pStyle w:val="ConsPlusNormal"/>
              <w:jc w:val="center"/>
            </w:pPr>
            <w:r>
              <w:t>452,12</w:t>
            </w:r>
          </w:p>
        </w:tc>
        <w:tc>
          <w:tcPr>
            <w:tcW w:w="737" w:type="dxa"/>
          </w:tcPr>
          <w:p w:rsidR="00C442BA" w:rsidRDefault="00C442BA">
            <w:pPr>
              <w:pStyle w:val="ConsPlusNormal"/>
              <w:jc w:val="center"/>
            </w:pPr>
            <w:r>
              <w:t>81,7</w:t>
            </w:r>
          </w:p>
        </w:tc>
        <w:tc>
          <w:tcPr>
            <w:tcW w:w="907" w:type="dxa"/>
          </w:tcPr>
          <w:p w:rsidR="00C442BA" w:rsidRDefault="00C442BA">
            <w:pPr>
              <w:pStyle w:val="ConsPlusNormal"/>
              <w:jc w:val="center"/>
            </w:pPr>
            <w:r>
              <w:t>26,69</w:t>
            </w:r>
          </w:p>
        </w:tc>
        <w:tc>
          <w:tcPr>
            <w:tcW w:w="737" w:type="dxa"/>
          </w:tcPr>
          <w:p w:rsidR="00C442BA" w:rsidRDefault="00C442BA">
            <w:pPr>
              <w:pStyle w:val="ConsPlusNormal"/>
              <w:jc w:val="center"/>
            </w:pPr>
            <w:r>
              <w:t>4,8</w:t>
            </w:r>
          </w:p>
        </w:tc>
        <w:tc>
          <w:tcPr>
            <w:tcW w:w="1304" w:type="dxa"/>
          </w:tcPr>
          <w:p w:rsidR="00C442BA" w:rsidRDefault="00C442BA">
            <w:pPr>
              <w:pStyle w:val="ConsPlusNormal"/>
              <w:jc w:val="center"/>
            </w:pPr>
            <w:r>
              <w:t>116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4424</w:t>
            </w:r>
          </w:p>
        </w:tc>
      </w:tr>
      <w:tr w:rsidR="00C442BA">
        <w:tc>
          <w:tcPr>
            <w:tcW w:w="454" w:type="dxa"/>
          </w:tcPr>
          <w:p w:rsidR="00C442BA" w:rsidRDefault="00C442BA">
            <w:pPr>
              <w:pStyle w:val="ConsPlusNormal"/>
              <w:jc w:val="center"/>
            </w:pPr>
            <w:r>
              <w:t>17</w:t>
            </w:r>
          </w:p>
        </w:tc>
        <w:tc>
          <w:tcPr>
            <w:tcW w:w="2098" w:type="dxa"/>
          </w:tcPr>
          <w:p w:rsidR="00C442BA" w:rsidRDefault="00C442BA">
            <w:pPr>
              <w:pStyle w:val="ConsPlusNormal"/>
            </w:pPr>
            <w:r>
              <w:t>Тосненский</w:t>
            </w:r>
          </w:p>
        </w:tc>
        <w:tc>
          <w:tcPr>
            <w:tcW w:w="1219" w:type="dxa"/>
          </w:tcPr>
          <w:p w:rsidR="00C442BA" w:rsidRDefault="00C442BA">
            <w:pPr>
              <w:pStyle w:val="ConsPlusNormal"/>
              <w:jc w:val="center"/>
            </w:pPr>
            <w:r>
              <w:t>243,39</w:t>
            </w:r>
          </w:p>
        </w:tc>
        <w:tc>
          <w:tcPr>
            <w:tcW w:w="784" w:type="dxa"/>
          </w:tcPr>
          <w:p w:rsidR="00C442BA" w:rsidRDefault="00C442BA">
            <w:pPr>
              <w:pStyle w:val="ConsPlusNormal"/>
              <w:jc w:val="center"/>
            </w:pPr>
            <w:r>
              <w:t>49,16</w:t>
            </w:r>
          </w:p>
        </w:tc>
        <w:tc>
          <w:tcPr>
            <w:tcW w:w="737" w:type="dxa"/>
          </w:tcPr>
          <w:p w:rsidR="00C442BA" w:rsidRDefault="00C442BA">
            <w:pPr>
              <w:pStyle w:val="ConsPlusNormal"/>
              <w:jc w:val="center"/>
            </w:pPr>
            <w:r>
              <w:t>20,2</w:t>
            </w:r>
          </w:p>
        </w:tc>
        <w:tc>
          <w:tcPr>
            <w:tcW w:w="904" w:type="dxa"/>
          </w:tcPr>
          <w:p w:rsidR="00C442BA" w:rsidRDefault="00C442BA">
            <w:pPr>
              <w:pStyle w:val="ConsPlusNormal"/>
              <w:jc w:val="center"/>
            </w:pPr>
            <w:r>
              <w:t>156,35</w:t>
            </w:r>
          </w:p>
        </w:tc>
        <w:tc>
          <w:tcPr>
            <w:tcW w:w="737" w:type="dxa"/>
          </w:tcPr>
          <w:p w:rsidR="00C442BA" w:rsidRDefault="00C442BA">
            <w:pPr>
              <w:pStyle w:val="ConsPlusNormal"/>
              <w:jc w:val="center"/>
            </w:pPr>
            <w:r>
              <w:t>64,2</w:t>
            </w:r>
          </w:p>
        </w:tc>
        <w:tc>
          <w:tcPr>
            <w:tcW w:w="907" w:type="dxa"/>
          </w:tcPr>
          <w:p w:rsidR="00C442BA" w:rsidRDefault="00C442BA">
            <w:pPr>
              <w:pStyle w:val="ConsPlusNormal"/>
              <w:jc w:val="center"/>
            </w:pPr>
            <w:r>
              <w:t>37,89</w:t>
            </w:r>
          </w:p>
        </w:tc>
        <w:tc>
          <w:tcPr>
            <w:tcW w:w="737" w:type="dxa"/>
          </w:tcPr>
          <w:p w:rsidR="00C442BA" w:rsidRDefault="00C442BA">
            <w:pPr>
              <w:pStyle w:val="ConsPlusNormal"/>
              <w:jc w:val="center"/>
            </w:pPr>
            <w:r>
              <w:t>15,6</w:t>
            </w:r>
          </w:p>
        </w:tc>
        <w:tc>
          <w:tcPr>
            <w:tcW w:w="1304" w:type="dxa"/>
          </w:tcPr>
          <w:p w:rsidR="00C442BA" w:rsidRDefault="00C442BA">
            <w:pPr>
              <w:pStyle w:val="ConsPlusNormal"/>
              <w:jc w:val="center"/>
            </w:pPr>
            <w:r>
              <w:t>117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1944</w:t>
            </w:r>
          </w:p>
        </w:tc>
      </w:tr>
      <w:tr w:rsidR="00C442BA">
        <w:tc>
          <w:tcPr>
            <w:tcW w:w="2552" w:type="dxa"/>
            <w:gridSpan w:val="2"/>
          </w:tcPr>
          <w:p w:rsidR="00C442BA" w:rsidRDefault="00C442BA">
            <w:pPr>
              <w:pStyle w:val="ConsPlusNormal"/>
            </w:pPr>
            <w:r>
              <w:t>Итого по Ленинградской области:</w:t>
            </w:r>
          </w:p>
        </w:tc>
        <w:tc>
          <w:tcPr>
            <w:tcW w:w="1219" w:type="dxa"/>
          </w:tcPr>
          <w:p w:rsidR="00C442BA" w:rsidRDefault="00C442BA">
            <w:pPr>
              <w:pStyle w:val="ConsPlusNormal"/>
              <w:jc w:val="center"/>
            </w:pPr>
            <w:r>
              <w:t>4918,14</w:t>
            </w:r>
          </w:p>
        </w:tc>
        <w:tc>
          <w:tcPr>
            <w:tcW w:w="784" w:type="dxa"/>
          </w:tcPr>
          <w:p w:rsidR="00C442BA" w:rsidRDefault="00C442BA">
            <w:pPr>
              <w:pStyle w:val="ConsPlusNormal"/>
              <w:jc w:val="center"/>
            </w:pPr>
            <w:r>
              <w:t>662,34</w:t>
            </w:r>
          </w:p>
        </w:tc>
        <w:tc>
          <w:tcPr>
            <w:tcW w:w="737" w:type="dxa"/>
          </w:tcPr>
          <w:p w:rsidR="00C442BA" w:rsidRDefault="00C442BA">
            <w:pPr>
              <w:pStyle w:val="ConsPlusNormal"/>
              <w:jc w:val="center"/>
            </w:pPr>
            <w:r>
              <w:t>13,5</w:t>
            </w:r>
          </w:p>
        </w:tc>
        <w:tc>
          <w:tcPr>
            <w:tcW w:w="904" w:type="dxa"/>
          </w:tcPr>
          <w:p w:rsidR="00C442BA" w:rsidRDefault="00C442BA">
            <w:pPr>
              <w:pStyle w:val="ConsPlusNormal"/>
              <w:jc w:val="center"/>
            </w:pPr>
            <w:r>
              <w:t>3391,64</w:t>
            </w:r>
          </w:p>
        </w:tc>
        <w:tc>
          <w:tcPr>
            <w:tcW w:w="737" w:type="dxa"/>
          </w:tcPr>
          <w:p w:rsidR="00C442BA" w:rsidRDefault="00C442BA">
            <w:pPr>
              <w:pStyle w:val="ConsPlusNormal"/>
              <w:jc w:val="center"/>
            </w:pPr>
            <w:r>
              <w:t>69,0</w:t>
            </w:r>
          </w:p>
        </w:tc>
        <w:tc>
          <w:tcPr>
            <w:tcW w:w="907" w:type="dxa"/>
          </w:tcPr>
          <w:p w:rsidR="00C442BA" w:rsidRDefault="00C442BA">
            <w:pPr>
              <w:pStyle w:val="ConsPlusNormal"/>
              <w:jc w:val="center"/>
            </w:pPr>
            <w:r>
              <w:t>864,16</w:t>
            </w:r>
          </w:p>
        </w:tc>
        <w:tc>
          <w:tcPr>
            <w:tcW w:w="737" w:type="dxa"/>
          </w:tcPr>
          <w:p w:rsidR="00C442BA" w:rsidRDefault="00C442BA">
            <w:pPr>
              <w:pStyle w:val="ConsPlusNormal"/>
              <w:jc w:val="center"/>
            </w:pPr>
            <w:r>
              <w:t>17,6</w:t>
            </w:r>
          </w:p>
        </w:tc>
        <w:tc>
          <w:tcPr>
            <w:tcW w:w="1304" w:type="dxa"/>
          </w:tcPr>
          <w:p w:rsidR="00C442BA" w:rsidRDefault="00C442BA">
            <w:pPr>
              <w:pStyle w:val="ConsPlusNormal"/>
              <w:jc w:val="center"/>
            </w:pPr>
            <w:r>
              <w:t>105</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42496</w:t>
            </w:r>
          </w:p>
        </w:tc>
      </w:tr>
    </w:tbl>
    <w:p w:rsidR="00C442BA" w:rsidRDefault="00C442BA">
      <w:pPr>
        <w:pStyle w:val="ConsPlusNormal"/>
        <w:jc w:val="both"/>
      </w:pPr>
    </w:p>
    <w:p w:rsidR="00C442BA" w:rsidRDefault="00C442BA">
      <w:pPr>
        <w:pStyle w:val="ConsPlusNormal"/>
        <w:jc w:val="both"/>
      </w:pPr>
      <w:r>
        <w:t xml:space="preserve">(в ред. </w:t>
      </w:r>
      <w:hyperlink r:id="rId15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42" w:name="P10109"/>
      <w:bookmarkEnd w:id="42"/>
      <w:r>
        <w:t>Таблица 42 - Результаты комплексной качественной оценки элементов среды обитания для зайца-беляка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56">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11"/>
        <w:gridCol w:w="1219"/>
        <w:gridCol w:w="907"/>
        <w:gridCol w:w="737"/>
        <w:gridCol w:w="904"/>
        <w:gridCol w:w="737"/>
        <w:gridCol w:w="907"/>
        <w:gridCol w:w="737"/>
        <w:gridCol w:w="1304"/>
        <w:gridCol w:w="964"/>
        <w:gridCol w:w="1701"/>
      </w:tblGrid>
      <w:tr w:rsidR="00C442BA">
        <w:tc>
          <w:tcPr>
            <w:tcW w:w="454"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1219" w:type="dxa"/>
          </w:tcPr>
          <w:p w:rsidR="00C442BA" w:rsidRDefault="00C442BA">
            <w:pPr>
              <w:pStyle w:val="ConsPlusNormal"/>
              <w:jc w:val="center"/>
            </w:pPr>
            <w:r>
              <w:t>Пригодная площадь</w:t>
            </w:r>
          </w:p>
        </w:tc>
        <w:tc>
          <w:tcPr>
            <w:tcW w:w="1644" w:type="dxa"/>
            <w:gridSpan w:val="2"/>
          </w:tcPr>
          <w:p w:rsidR="00C442BA" w:rsidRDefault="00C442BA">
            <w:pPr>
              <w:pStyle w:val="ConsPlusNormal"/>
              <w:jc w:val="center"/>
            </w:pPr>
            <w:r>
              <w:t>Хорошие</w:t>
            </w:r>
          </w:p>
        </w:tc>
        <w:tc>
          <w:tcPr>
            <w:tcW w:w="1641" w:type="dxa"/>
            <w:gridSpan w:val="2"/>
          </w:tcPr>
          <w:p w:rsidR="00C442BA" w:rsidRDefault="00C442BA">
            <w:pPr>
              <w:pStyle w:val="ConsPlusNormal"/>
              <w:jc w:val="center"/>
            </w:pPr>
            <w:r>
              <w:t>Средние</w:t>
            </w:r>
          </w:p>
        </w:tc>
        <w:tc>
          <w:tcPr>
            <w:tcW w:w="1644" w:type="dxa"/>
            <w:gridSpan w:val="2"/>
          </w:tcPr>
          <w:p w:rsidR="00C442BA" w:rsidRDefault="00C442BA">
            <w:pPr>
              <w:pStyle w:val="ConsPlusNormal"/>
              <w:jc w:val="center"/>
            </w:pPr>
            <w:r>
              <w:t>Плохие</w:t>
            </w:r>
          </w:p>
        </w:tc>
        <w:tc>
          <w:tcPr>
            <w:tcW w:w="1304" w:type="dxa"/>
            <w:vMerge w:val="restart"/>
          </w:tcPr>
          <w:p w:rsidR="00C442BA" w:rsidRDefault="00C442BA">
            <w:pPr>
              <w:pStyle w:val="ConsPlusNormal"/>
              <w:jc w:val="center"/>
            </w:pPr>
            <w:r>
              <w:t>Средневзвешенный показатель, балл</w:t>
            </w:r>
          </w:p>
        </w:tc>
        <w:tc>
          <w:tcPr>
            <w:tcW w:w="964" w:type="dxa"/>
            <w:vMerge w:val="restart"/>
          </w:tcPr>
          <w:p w:rsidR="00C442BA" w:rsidRDefault="00C442BA">
            <w:pPr>
              <w:pStyle w:val="ConsPlusNormal"/>
              <w:jc w:val="center"/>
            </w:pPr>
            <w:r>
              <w:t>Бонитет</w:t>
            </w:r>
          </w:p>
        </w:tc>
        <w:tc>
          <w:tcPr>
            <w:tcW w:w="1701" w:type="dxa"/>
            <w:vMerge w:val="restart"/>
          </w:tcPr>
          <w:p w:rsidR="00C442BA" w:rsidRDefault="00C442BA">
            <w:pPr>
              <w:pStyle w:val="ConsPlusNormal"/>
              <w:jc w:val="center"/>
            </w:pPr>
            <w:r>
              <w:t>Хозяйственно-целесообразная численность, особей</w:t>
            </w:r>
          </w:p>
        </w:tc>
      </w:tr>
      <w:tr w:rsidR="00C442BA">
        <w:tc>
          <w:tcPr>
            <w:tcW w:w="454" w:type="dxa"/>
            <w:vMerge/>
          </w:tcPr>
          <w:p w:rsidR="00C442BA" w:rsidRDefault="00C442BA">
            <w:pPr>
              <w:pStyle w:val="ConsPlusNormal"/>
            </w:pPr>
          </w:p>
        </w:tc>
        <w:tc>
          <w:tcPr>
            <w:tcW w:w="2211" w:type="dxa"/>
            <w:vMerge/>
          </w:tcPr>
          <w:p w:rsidR="00C442BA" w:rsidRDefault="00C442BA">
            <w:pPr>
              <w:pStyle w:val="ConsPlusNormal"/>
            </w:pPr>
          </w:p>
        </w:tc>
        <w:tc>
          <w:tcPr>
            <w:tcW w:w="1219" w:type="dxa"/>
          </w:tcPr>
          <w:p w:rsidR="00C442BA" w:rsidRDefault="00C442BA">
            <w:pPr>
              <w:pStyle w:val="ConsPlusNormal"/>
              <w:jc w:val="center"/>
            </w:pPr>
            <w:r>
              <w:t>тыс. га</w:t>
            </w:r>
          </w:p>
        </w:tc>
        <w:tc>
          <w:tcPr>
            <w:tcW w:w="907"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907"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1304" w:type="dxa"/>
            <w:vMerge/>
          </w:tcPr>
          <w:p w:rsidR="00C442BA" w:rsidRDefault="00C442BA">
            <w:pPr>
              <w:pStyle w:val="ConsPlusNormal"/>
            </w:pPr>
          </w:p>
        </w:tc>
        <w:tc>
          <w:tcPr>
            <w:tcW w:w="964" w:type="dxa"/>
            <w:vMerge/>
          </w:tcPr>
          <w:p w:rsidR="00C442BA" w:rsidRDefault="00C442BA">
            <w:pPr>
              <w:pStyle w:val="ConsPlusNormal"/>
            </w:pPr>
          </w:p>
        </w:tc>
        <w:tc>
          <w:tcPr>
            <w:tcW w:w="1701" w:type="dxa"/>
            <w:vMerge/>
          </w:tcPr>
          <w:p w:rsidR="00C442BA" w:rsidRDefault="00C442BA">
            <w:pPr>
              <w:pStyle w:val="ConsPlusNormal"/>
            </w:pPr>
          </w:p>
        </w:tc>
      </w:tr>
      <w:tr w:rsidR="00C442BA">
        <w:tc>
          <w:tcPr>
            <w:tcW w:w="454"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1219" w:type="dxa"/>
          </w:tcPr>
          <w:p w:rsidR="00C442BA" w:rsidRDefault="00C442BA">
            <w:pPr>
              <w:pStyle w:val="ConsPlusNormal"/>
              <w:jc w:val="center"/>
            </w:pPr>
            <w:r>
              <w:t>299,24</w:t>
            </w:r>
          </w:p>
        </w:tc>
        <w:tc>
          <w:tcPr>
            <w:tcW w:w="907" w:type="dxa"/>
          </w:tcPr>
          <w:p w:rsidR="00C442BA" w:rsidRDefault="00C442BA">
            <w:pPr>
              <w:pStyle w:val="ConsPlusNormal"/>
              <w:jc w:val="center"/>
            </w:pPr>
            <w:r>
              <w:t>0,32</w:t>
            </w:r>
          </w:p>
        </w:tc>
        <w:tc>
          <w:tcPr>
            <w:tcW w:w="737" w:type="dxa"/>
          </w:tcPr>
          <w:p w:rsidR="00C442BA" w:rsidRDefault="00C442BA">
            <w:pPr>
              <w:pStyle w:val="ConsPlusNormal"/>
              <w:jc w:val="center"/>
            </w:pPr>
            <w:r>
              <w:t>0,1</w:t>
            </w:r>
          </w:p>
        </w:tc>
        <w:tc>
          <w:tcPr>
            <w:tcW w:w="904" w:type="dxa"/>
          </w:tcPr>
          <w:p w:rsidR="00C442BA" w:rsidRDefault="00C442BA">
            <w:pPr>
              <w:pStyle w:val="ConsPlusNormal"/>
              <w:jc w:val="center"/>
            </w:pPr>
            <w:r>
              <w:t>242,73</w:t>
            </w:r>
          </w:p>
        </w:tc>
        <w:tc>
          <w:tcPr>
            <w:tcW w:w="737" w:type="dxa"/>
          </w:tcPr>
          <w:p w:rsidR="00C442BA" w:rsidRDefault="00C442BA">
            <w:pPr>
              <w:pStyle w:val="ConsPlusNormal"/>
              <w:jc w:val="center"/>
            </w:pPr>
            <w:r>
              <w:t>81,2</w:t>
            </w:r>
          </w:p>
        </w:tc>
        <w:tc>
          <w:tcPr>
            <w:tcW w:w="907" w:type="dxa"/>
          </w:tcPr>
          <w:p w:rsidR="00C442BA" w:rsidRDefault="00C442BA">
            <w:pPr>
              <w:pStyle w:val="ConsPlusNormal"/>
              <w:jc w:val="center"/>
            </w:pPr>
            <w:r>
              <w:t>56,19</w:t>
            </w:r>
          </w:p>
        </w:tc>
        <w:tc>
          <w:tcPr>
            <w:tcW w:w="737" w:type="dxa"/>
          </w:tcPr>
          <w:p w:rsidR="00C442BA" w:rsidRDefault="00C442BA">
            <w:pPr>
              <w:pStyle w:val="ConsPlusNormal"/>
              <w:jc w:val="center"/>
            </w:pPr>
            <w:r>
              <w:t>18,7</w:t>
            </w:r>
          </w:p>
        </w:tc>
        <w:tc>
          <w:tcPr>
            <w:tcW w:w="1304" w:type="dxa"/>
          </w:tcPr>
          <w:p w:rsidR="00C442BA" w:rsidRDefault="00C442BA">
            <w:pPr>
              <w:pStyle w:val="ConsPlusNormal"/>
              <w:jc w:val="center"/>
            </w:pPr>
            <w:r>
              <w:t>84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16456</w:t>
            </w:r>
          </w:p>
        </w:tc>
      </w:tr>
      <w:tr w:rsidR="00C442BA">
        <w:tc>
          <w:tcPr>
            <w:tcW w:w="454"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1219" w:type="dxa"/>
          </w:tcPr>
          <w:p w:rsidR="00C442BA" w:rsidRDefault="00C442BA">
            <w:pPr>
              <w:pStyle w:val="ConsPlusNormal"/>
              <w:jc w:val="center"/>
            </w:pPr>
            <w:r>
              <w:t>181,80</w:t>
            </w:r>
          </w:p>
        </w:tc>
        <w:tc>
          <w:tcPr>
            <w:tcW w:w="907" w:type="dxa"/>
          </w:tcPr>
          <w:p w:rsidR="00C442BA" w:rsidRDefault="00C442BA">
            <w:pPr>
              <w:pStyle w:val="ConsPlusNormal"/>
              <w:jc w:val="center"/>
            </w:pPr>
            <w:r>
              <w:t>21,67</w:t>
            </w:r>
          </w:p>
        </w:tc>
        <w:tc>
          <w:tcPr>
            <w:tcW w:w="737" w:type="dxa"/>
          </w:tcPr>
          <w:p w:rsidR="00C442BA" w:rsidRDefault="00C442BA">
            <w:pPr>
              <w:pStyle w:val="ConsPlusNormal"/>
              <w:jc w:val="center"/>
            </w:pPr>
            <w:r>
              <w:t>11,9</w:t>
            </w:r>
          </w:p>
        </w:tc>
        <w:tc>
          <w:tcPr>
            <w:tcW w:w="904" w:type="dxa"/>
          </w:tcPr>
          <w:p w:rsidR="00C442BA" w:rsidRDefault="00C442BA">
            <w:pPr>
              <w:pStyle w:val="ConsPlusNormal"/>
              <w:jc w:val="center"/>
            </w:pPr>
            <w:r>
              <w:t>103,71</w:t>
            </w:r>
          </w:p>
        </w:tc>
        <w:tc>
          <w:tcPr>
            <w:tcW w:w="737" w:type="dxa"/>
          </w:tcPr>
          <w:p w:rsidR="00C442BA" w:rsidRDefault="00C442BA">
            <w:pPr>
              <w:pStyle w:val="ConsPlusNormal"/>
              <w:jc w:val="center"/>
            </w:pPr>
            <w:r>
              <w:t>57</w:t>
            </w:r>
          </w:p>
        </w:tc>
        <w:tc>
          <w:tcPr>
            <w:tcW w:w="907" w:type="dxa"/>
          </w:tcPr>
          <w:p w:rsidR="00C442BA" w:rsidRDefault="00C442BA">
            <w:pPr>
              <w:pStyle w:val="ConsPlusNormal"/>
              <w:jc w:val="center"/>
            </w:pPr>
            <w:r>
              <w:t>56,42</w:t>
            </w:r>
          </w:p>
        </w:tc>
        <w:tc>
          <w:tcPr>
            <w:tcW w:w="737" w:type="dxa"/>
          </w:tcPr>
          <w:p w:rsidR="00C442BA" w:rsidRDefault="00C442BA">
            <w:pPr>
              <w:pStyle w:val="ConsPlusNormal"/>
              <w:jc w:val="center"/>
            </w:pPr>
            <w:r>
              <w:t>31,1</w:t>
            </w:r>
          </w:p>
        </w:tc>
        <w:tc>
          <w:tcPr>
            <w:tcW w:w="1304" w:type="dxa"/>
          </w:tcPr>
          <w:p w:rsidR="00C442BA" w:rsidRDefault="00C442BA">
            <w:pPr>
              <w:pStyle w:val="ConsPlusNormal"/>
              <w:jc w:val="center"/>
            </w:pPr>
            <w:r>
              <w:t>91</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9955</w:t>
            </w:r>
          </w:p>
        </w:tc>
      </w:tr>
      <w:tr w:rsidR="00C442BA">
        <w:tc>
          <w:tcPr>
            <w:tcW w:w="454"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1219" w:type="dxa"/>
          </w:tcPr>
          <w:p w:rsidR="00C442BA" w:rsidRDefault="00C442BA">
            <w:pPr>
              <w:pStyle w:val="ConsPlusNormal"/>
              <w:jc w:val="center"/>
            </w:pPr>
            <w:r>
              <w:t>149,58</w:t>
            </w:r>
          </w:p>
        </w:tc>
        <w:tc>
          <w:tcPr>
            <w:tcW w:w="907" w:type="dxa"/>
          </w:tcPr>
          <w:p w:rsidR="00C442BA" w:rsidRDefault="00C442BA">
            <w:pPr>
              <w:pStyle w:val="ConsPlusNormal"/>
              <w:jc w:val="center"/>
            </w:pPr>
            <w:r>
              <w:t>28,10</w:t>
            </w:r>
          </w:p>
        </w:tc>
        <w:tc>
          <w:tcPr>
            <w:tcW w:w="737" w:type="dxa"/>
          </w:tcPr>
          <w:p w:rsidR="00C442BA" w:rsidRDefault="00C442BA">
            <w:pPr>
              <w:pStyle w:val="ConsPlusNormal"/>
              <w:jc w:val="center"/>
            </w:pPr>
            <w:r>
              <w:t>18,8</w:t>
            </w:r>
          </w:p>
        </w:tc>
        <w:tc>
          <w:tcPr>
            <w:tcW w:w="904" w:type="dxa"/>
          </w:tcPr>
          <w:p w:rsidR="00C442BA" w:rsidRDefault="00C442BA">
            <w:pPr>
              <w:pStyle w:val="ConsPlusNormal"/>
              <w:jc w:val="center"/>
            </w:pPr>
            <w:r>
              <w:t>18,27</w:t>
            </w:r>
          </w:p>
        </w:tc>
        <w:tc>
          <w:tcPr>
            <w:tcW w:w="737" w:type="dxa"/>
          </w:tcPr>
          <w:p w:rsidR="00C442BA" w:rsidRDefault="00C442BA">
            <w:pPr>
              <w:pStyle w:val="ConsPlusNormal"/>
              <w:jc w:val="center"/>
            </w:pPr>
            <w:r>
              <w:t>12,2</w:t>
            </w:r>
          </w:p>
        </w:tc>
        <w:tc>
          <w:tcPr>
            <w:tcW w:w="907" w:type="dxa"/>
          </w:tcPr>
          <w:p w:rsidR="00C442BA" w:rsidRDefault="00C442BA">
            <w:pPr>
              <w:pStyle w:val="ConsPlusNormal"/>
              <w:jc w:val="center"/>
            </w:pPr>
            <w:r>
              <w:t>103,21</w:t>
            </w:r>
          </w:p>
        </w:tc>
        <w:tc>
          <w:tcPr>
            <w:tcW w:w="737" w:type="dxa"/>
          </w:tcPr>
          <w:p w:rsidR="00C442BA" w:rsidRDefault="00C442BA">
            <w:pPr>
              <w:pStyle w:val="ConsPlusNormal"/>
              <w:jc w:val="center"/>
            </w:pPr>
            <w:r>
              <w:t>69</w:t>
            </w:r>
          </w:p>
        </w:tc>
        <w:tc>
          <w:tcPr>
            <w:tcW w:w="1304" w:type="dxa"/>
          </w:tcPr>
          <w:p w:rsidR="00C442BA" w:rsidRDefault="00C442BA">
            <w:pPr>
              <w:pStyle w:val="ConsPlusNormal"/>
              <w:jc w:val="center"/>
            </w:pPr>
            <w:r>
              <w:t>69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3737</w:t>
            </w:r>
          </w:p>
        </w:tc>
      </w:tr>
      <w:tr w:rsidR="00C442BA">
        <w:tc>
          <w:tcPr>
            <w:tcW w:w="454"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1219" w:type="dxa"/>
          </w:tcPr>
          <w:p w:rsidR="00C442BA" w:rsidRDefault="00C442BA">
            <w:pPr>
              <w:pStyle w:val="ConsPlusNormal"/>
              <w:jc w:val="center"/>
            </w:pPr>
            <w:r>
              <w:t>185,30</w:t>
            </w:r>
          </w:p>
        </w:tc>
        <w:tc>
          <w:tcPr>
            <w:tcW w:w="907" w:type="dxa"/>
          </w:tcPr>
          <w:p w:rsidR="00C442BA" w:rsidRDefault="00C442BA">
            <w:pPr>
              <w:pStyle w:val="ConsPlusNormal"/>
              <w:jc w:val="center"/>
            </w:pPr>
            <w:r>
              <w:t>8,24</w:t>
            </w:r>
          </w:p>
        </w:tc>
        <w:tc>
          <w:tcPr>
            <w:tcW w:w="737" w:type="dxa"/>
          </w:tcPr>
          <w:p w:rsidR="00C442BA" w:rsidRDefault="00C442BA">
            <w:pPr>
              <w:pStyle w:val="ConsPlusNormal"/>
              <w:jc w:val="center"/>
            </w:pPr>
            <w:r>
              <w:t>4,4</w:t>
            </w:r>
          </w:p>
        </w:tc>
        <w:tc>
          <w:tcPr>
            <w:tcW w:w="904" w:type="dxa"/>
          </w:tcPr>
          <w:p w:rsidR="00C442BA" w:rsidRDefault="00C442BA">
            <w:pPr>
              <w:pStyle w:val="ConsPlusNormal"/>
              <w:jc w:val="center"/>
            </w:pPr>
            <w:r>
              <w:t>105,05</w:t>
            </w:r>
          </w:p>
        </w:tc>
        <w:tc>
          <w:tcPr>
            <w:tcW w:w="737" w:type="dxa"/>
          </w:tcPr>
          <w:p w:rsidR="00C442BA" w:rsidRDefault="00C442BA">
            <w:pPr>
              <w:pStyle w:val="ConsPlusNormal"/>
              <w:jc w:val="center"/>
            </w:pPr>
            <w:r>
              <w:t>56,7</w:t>
            </w:r>
          </w:p>
        </w:tc>
        <w:tc>
          <w:tcPr>
            <w:tcW w:w="907" w:type="dxa"/>
          </w:tcPr>
          <w:p w:rsidR="00C442BA" w:rsidRDefault="00C442BA">
            <w:pPr>
              <w:pStyle w:val="ConsPlusNormal"/>
              <w:jc w:val="center"/>
            </w:pPr>
            <w:r>
              <w:t>72,01</w:t>
            </w:r>
          </w:p>
        </w:tc>
        <w:tc>
          <w:tcPr>
            <w:tcW w:w="737" w:type="dxa"/>
          </w:tcPr>
          <w:p w:rsidR="00C442BA" w:rsidRDefault="00C442BA">
            <w:pPr>
              <w:pStyle w:val="ConsPlusNormal"/>
              <w:jc w:val="center"/>
            </w:pPr>
            <w:r>
              <w:t>38,9</w:t>
            </w:r>
          </w:p>
        </w:tc>
        <w:tc>
          <w:tcPr>
            <w:tcW w:w="1304" w:type="dxa"/>
          </w:tcPr>
          <w:p w:rsidR="00C442BA" w:rsidRDefault="00C442BA">
            <w:pPr>
              <w:pStyle w:val="ConsPlusNormal"/>
              <w:jc w:val="center"/>
            </w:pPr>
            <w:r>
              <w:t>74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10175</w:t>
            </w:r>
          </w:p>
        </w:tc>
      </w:tr>
      <w:tr w:rsidR="00C442BA">
        <w:tc>
          <w:tcPr>
            <w:tcW w:w="454"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1219" w:type="dxa"/>
          </w:tcPr>
          <w:p w:rsidR="00C442BA" w:rsidRDefault="00C442BA">
            <w:pPr>
              <w:pStyle w:val="ConsPlusNormal"/>
              <w:jc w:val="center"/>
            </w:pPr>
            <w:r>
              <w:t>638,29</w:t>
            </w:r>
          </w:p>
        </w:tc>
        <w:tc>
          <w:tcPr>
            <w:tcW w:w="907" w:type="dxa"/>
          </w:tcPr>
          <w:p w:rsidR="00C442BA" w:rsidRDefault="00C442BA">
            <w:pPr>
              <w:pStyle w:val="ConsPlusNormal"/>
              <w:jc w:val="center"/>
            </w:pPr>
            <w:r>
              <w:t>293,88</w:t>
            </w:r>
          </w:p>
        </w:tc>
        <w:tc>
          <w:tcPr>
            <w:tcW w:w="737" w:type="dxa"/>
          </w:tcPr>
          <w:p w:rsidR="00C442BA" w:rsidRDefault="00C442BA">
            <w:pPr>
              <w:pStyle w:val="ConsPlusNormal"/>
              <w:jc w:val="center"/>
            </w:pPr>
            <w:r>
              <w:t>28,9</w:t>
            </w:r>
          </w:p>
        </w:tc>
        <w:tc>
          <w:tcPr>
            <w:tcW w:w="904" w:type="dxa"/>
          </w:tcPr>
          <w:p w:rsidR="00C442BA" w:rsidRDefault="00C442BA">
            <w:pPr>
              <w:pStyle w:val="ConsPlusNormal"/>
              <w:jc w:val="center"/>
            </w:pPr>
            <w:r>
              <w:t>264,39</w:t>
            </w:r>
          </w:p>
        </w:tc>
        <w:tc>
          <w:tcPr>
            <w:tcW w:w="737" w:type="dxa"/>
          </w:tcPr>
          <w:p w:rsidR="00C442BA" w:rsidRDefault="00C442BA">
            <w:pPr>
              <w:pStyle w:val="ConsPlusNormal"/>
              <w:jc w:val="center"/>
            </w:pPr>
            <w:r>
              <w:t>63,3</w:t>
            </w:r>
          </w:p>
        </w:tc>
        <w:tc>
          <w:tcPr>
            <w:tcW w:w="907" w:type="dxa"/>
          </w:tcPr>
          <w:p w:rsidR="00C442BA" w:rsidRDefault="00C442BA">
            <w:pPr>
              <w:pStyle w:val="ConsPlusNormal"/>
              <w:jc w:val="center"/>
            </w:pPr>
            <w:r>
              <w:t>80,02</w:t>
            </w:r>
          </w:p>
        </w:tc>
        <w:tc>
          <w:tcPr>
            <w:tcW w:w="737" w:type="dxa"/>
          </w:tcPr>
          <w:p w:rsidR="00C442BA" w:rsidRDefault="00C442BA">
            <w:pPr>
              <w:pStyle w:val="ConsPlusNormal"/>
              <w:jc w:val="center"/>
            </w:pPr>
            <w:r>
              <w:t>7,9</w:t>
            </w:r>
          </w:p>
        </w:tc>
        <w:tc>
          <w:tcPr>
            <w:tcW w:w="1304" w:type="dxa"/>
          </w:tcPr>
          <w:p w:rsidR="00C442BA" w:rsidRDefault="00C442BA">
            <w:pPr>
              <w:pStyle w:val="ConsPlusNormal"/>
              <w:jc w:val="center"/>
            </w:pPr>
            <w:r>
              <w:t>137</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35105</w:t>
            </w:r>
          </w:p>
        </w:tc>
      </w:tr>
      <w:tr w:rsidR="00C442BA">
        <w:tc>
          <w:tcPr>
            <w:tcW w:w="454" w:type="dxa"/>
          </w:tcPr>
          <w:p w:rsidR="00C442BA" w:rsidRDefault="00C442BA">
            <w:pPr>
              <w:pStyle w:val="ConsPlusNormal"/>
              <w:jc w:val="center"/>
            </w:pPr>
            <w:r>
              <w:lastRenderedPageBreak/>
              <w:t>6</w:t>
            </w:r>
          </w:p>
        </w:tc>
        <w:tc>
          <w:tcPr>
            <w:tcW w:w="2211" w:type="dxa"/>
          </w:tcPr>
          <w:p w:rsidR="00C442BA" w:rsidRDefault="00C442BA">
            <w:pPr>
              <w:pStyle w:val="ConsPlusNormal"/>
            </w:pPr>
            <w:r>
              <w:t>Гатчинский</w:t>
            </w:r>
          </w:p>
        </w:tc>
        <w:tc>
          <w:tcPr>
            <w:tcW w:w="1219" w:type="dxa"/>
          </w:tcPr>
          <w:p w:rsidR="00C442BA" w:rsidRDefault="00C442BA">
            <w:pPr>
              <w:pStyle w:val="ConsPlusNormal"/>
              <w:jc w:val="center"/>
            </w:pPr>
            <w:r>
              <w:t>154,51</w:t>
            </w:r>
          </w:p>
        </w:tc>
        <w:tc>
          <w:tcPr>
            <w:tcW w:w="907" w:type="dxa"/>
          </w:tcPr>
          <w:p w:rsidR="00C442BA" w:rsidRDefault="00C442BA">
            <w:pPr>
              <w:pStyle w:val="ConsPlusNormal"/>
              <w:jc w:val="center"/>
            </w:pPr>
            <w:r>
              <w:t>39,20</w:t>
            </w:r>
          </w:p>
        </w:tc>
        <w:tc>
          <w:tcPr>
            <w:tcW w:w="737" w:type="dxa"/>
          </w:tcPr>
          <w:p w:rsidR="00C442BA" w:rsidRDefault="00C442BA">
            <w:pPr>
              <w:pStyle w:val="ConsPlusNormal"/>
              <w:jc w:val="center"/>
            </w:pPr>
            <w:r>
              <w:t>25,4</w:t>
            </w:r>
          </w:p>
        </w:tc>
        <w:tc>
          <w:tcPr>
            <w:tcW w:w="904" w:type="dxa"/>
          </w:tcPr>
          <w:p w:rsidR="00C442BA" w:rsidRDefault="00C442BA">
            <w:pPr>
              <w:pStyle w:val="ConsPlusNormal"/>
              <w:jc w:val="center"/>
            </w:pPr>
            <w:r>
              <w:t>95,41</w:t>
            </w:r>
          </w:p>
        </w:tc>
        <w:tc>
          <w:tcPr>
            <w:tcW w:w="737" w:type="dxa"/>
          </w:tcPr>
          <w:p w:rsidR="00C442BA" w:rsidRDefault="00C442BA">
            <w:pPr>
              <w:pStyle w:val="ConsPlusNormal"/>
              <w:jc w:val="center"/>
            </w:pPr>
            <w:r>
              <w:t>61,8</w:t>
            </w:r>
          </w:p>
        </w:tc>
        <w:tc>
          <w:tcPr>
            <w:tcW w:w="907" w:type="dxa"/>
          </w:tcPr>
          <w:p w:rsidR="00C442BA" w:rsidRDefault="00C442BA">
            <w:pPr>
              <w:pStyle w:val="ConsPlusNormal"/>
              <w:jc w:val="center"/>
            </w:pPr>
            <w:r>
              <w:t>19,89</w:t>
            </w:r>
          </w:p>
        </w:tc>
        <w:tc>
          <w:tcPr>
            <w:tcW w:w="737" w:type="dxa"/>
          </w:tcPr>
          <w:p w:rsidR="00C442BA" w:rsidRDefault="00C442BA">
            <w:pPr>
              <w:pStyle w:val="ConsPlusNormal"/>
              <w:jc w:val="center"/>
            </w:pPr>
            <w:r>
              <w:t>12,9</w:t>
            </w:r>
          </w:p>
        </w:tc>
        <w:tc>
          <w:tcPr>
            <w:tcW w:w="1304" w:type="dxa"/>
          </w:tcPr>
          <w:p w:rsidR="00C442BA" w:rsidRDefault="00C442BA">
            <w:pPr>
              <w:pStyle w:val="ConsPlusNormal"/>
              <w:jc w:val="center"/>
            </w:pPr>
            <w:r>
              <w:t>127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8470</w:t>
            </w:r>
          </w:p>
        </w:tc>
      </w:tr>
      <w:tr w:rsidR="00C442BA">
        <w:tc>
          <w:tcPr>
            <w:tcW w:w="454"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1219" w:type="dxa"/>
          </w:tcPr>
          <w:p w:rsidR="00C442BA" w:rsidRDefault="00C442BA">
            <w:pPr>
              <w:pStyle w:val="ConsPlusNormal"/>
              <w:jc w:val="center"/>
            </w:pPr>
            <w:r>
              <w:t>189,27</w:t>
            </w:r>
          </w:p>
        </w:tc>
        <w:tc>
          <w:tcPr>
            <w:tcW w:w="907" w:type="dxa"/>
          </w:tcPr>
          <w:p w:rsidR="00C442BA" w:rsidRDefault="00C442BA">
            <w:pPr>
              <w:pStyle w:val="ConsPlusNormal"/>
              <w:jc w:val="center"/>
            </w:pPr>
            <w:r>
              <w:t>16,80</w:t>
            </w:r>
          </w:p>
        </w:tc>
        <w:tc>
          <w:tcPr>
            <w:tcW w:w="737" w:type="dxa"/>
          </w:tcPr>
          <w:p w:rsidR="00C442BA" w:rsidRDefault="00C442BA">
            <w:pPr>
              <w:pStyle w:val="ConsPlusNormal"/>
              <w:jc w:val="center"/>
            </w:pPr>
            <w:r>
              <w:t>8,9</w:t>
            </w:r>
          </w:p>
        </w:tc>
        <w:tc>
          <w:tcPr>
            <w:tcW w:w="904" w:type="dxa"/>
          </w:tcPr>
          <w:p w:rsidR="00C442BA" w:rsidRDefault="00C442BA">
            <w:pPr>
              <w:pStyle w:val="ConsPlusNormal"/>
              <w:jc w:val="center"/>
            </w:pPr>
            <w:r>
              <w:t>150,03</w:t>
            </w:r>
          </w:p>
        </w:tc>
        <w:tc>
          <w:tcPr>
            <w:tcW w:w="737" w:type="dxa"/>
          </w:tcPr>
          <w:p w:rsidR="00C442BA" w:rsidRDefault="00C442BA">
            <w:pPr>
              <w:pStyle w:val="ConsPlusNormal"/>
              <w:jc w:val="center"/>
            </w:pPr>
            <w:r>
              <w:t>79,3</w:t>
            </w:r>
          </w:p>
        </w:tc>
        <w:tc>
          <w:tcPr>
            <w:tcW w:w="907" w:type="dxa"/>
          </w:tcPr>
          <w:p w:rsidR="00C442BA" w:rsidRDefault="00C442BA">
            <w:pPr>
              <w:pStyle w:val="ConsPlusNormal"/>
              <w:jc w:val="center"/>
            </w:pPr>
            <w:r>
              <w:t>22,44</w:t>
            </w:r>
          </w:p>
        </w:tc>
        <w:tc>
          <w:tcPr>
            <w:tcW w:w="737" w:type="dxa"/>
          </w:tcPr>
          <w:p w:rsidR="00C442BA" w:rsidRDefault="00C442BA">
            <w:pPr>
              <w:pStyle w:val="ConsPlusNormal"/>
              <w:jc w:val="center"/>
            </w:pPr>
            <w:r>
              <w:t>11,9</w:t>
            </w:r>
          </w:p>
        </w:tc>
        <w:tc>
          <w:tcPr>
            <w:tcW w:w="1304" w:type="dxa"/>
          </w:tcPr>
          <w:p w:rsidR="00C442BA" w:rsidRDefault="00C442BA">
            <w:pPr>
              <w:pStyle w:val="ConsPlusNormal"/>
              <w:jc w:val="center"/>
            </w:pPr>
            <w:r>
              <w:t>103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10395</w:t>
            </w:r>
          </w:p>
        </w:tc>
      </w:tr>
      <w:tr w:rsidR="00C442BA">
        <w:tc>
          <w:tcPr>
            <w:tcW w:w="454"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1219" w:type="dxa"/>
          </w:tcPr>
          <w:p w:rsidR="00C442BA" w:rsidRDefault="00C442BA">
            <w:pPr>
              <w:pStyle w:val="ConsPlusNormal"/>
              <w:jc w:val="center"/>
            </w:pPr>
            <w:r>
              <w:t>212,39</w:t>
            </w:r>
          </w:p>
        </w:tc>
        <w:tc>
          <w:tcPr>
            <w:tcW w:w="907" w:type="dxa"/>
          </w:tcPr>
          <w:p w:rsidR="00C442BA" w:rsidRDefault="00C442BA">
            <w:pPr>
              <w:pStyle w:val="ConsPlusNormal"/>
              <w:jc w:val="center"/>
            </w:pPr>
            <w:r>
              <w:t>51,85</w:t>
            </w:r>
          </w:p>
        </w:tc>
        <w:tc>
          <w:tcPr>
            <w:tcW w:w="737" w:type="dxa"/>
          </w:tcPr>
          <w:p w:rsidR="00C442BA" w:rsidRDefault="00C442BA">
            <w:pPr>
              <w:pStyle w:val="ConsPlusNormal"/>
              <w:jc w:val="center"/>
            </w:pPr>
            <w:r>
              <w:t>24,4</w:t>
            </w:r>
          </w:p>
        </w:tc>
        <w:tc>
          <w:tcPr>
            <w:tcW w:w="904" w:type="dxa"/>
          </w:tcPr>
          <w:p w:rsidR="00C442BA" w:rsidRDefault="00C442BA">
            <w:pPr>
              <w:pStyle w:val="ConsPlusNormal"/>
              <w:jc w:val="center"/>
            </w:pPr>
            <w:r>
              <w:t>103,57</w:t>
            </w:r>
          </w:p>
        </w:tc>
        <w:tc>
          <w:tcPr>
            <w:tcW w:w="737" w:type="dxa"/>
          </w:tcPr>
          <w:p w:rsidR="00C442BA" w:rsidRDefault="00C442BA">
            <w:pPr>
              <w:pStyle w:val="ConsPlusNormal"/>
              <w:jc w:val="center"/>
            </w:pPr>
            <w:r>
              <w:t>48,8</w:t>
            </w:r>
          </w:p>
        </w:tc>
        <w:tc>
          <w:tcPr>
            <w:tcW w:w="907" w:type="dxa"/>
          </w:tcPr>
          <w:p w:rsidR="00C442BA" w:rsidRDefault="00C442BA">
            <w:pPr>
              <w:pStyle w:val="ConsPlusNormal"/>
              <w:jc w:val="center"/>
            </w:pPr>
            <w:r>
              <w:t>56,97</w:t>
            </w:r>
          </w:p>
        </w:tc>
        <w:tc>
          <w:tcPr>
            <w:tcW w:w="737" w:type="dxa"/>
          </w:tcPr>
          <w:p w:rsidR="00C442BA" w:rsidRDefault="00C442BA">
            <w:pPr>
              <w:pStyle w:val="ConsPlusNormal"/>
              <w:jc w:val="center"/>
            </w:pPr>
            <w:r>
              <w:t>26,8</w:t>
            </w:r>
          </w:p>
        </w:tc>
        <w:tc>
          <w:tcPr>
            <w:tcW w:w="1304" w:type="dxa"/>
          </w:tcPr>
          <w:p w:rsidR="00C442BA" w:rsidRDefault="00C442BA">
            <w:pPr>
              <w:pStyle w:val="ConsPlusNormal"/>
              <w:jc w:val="center"/>
            </w:pPr>
            <w:r>
              <w:t>113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11660</w:t>
            </w:r>
          </w:p>
        </w:tc>
      </w:tr>
      <w:tr w:rsidR="00C442BA">
        <w:tc>
          <w:tcPr>
            <w:tcW w:w="454"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1219" w:type="dxa"/>
          </w:tcPr>
          <w:p w:rsidR="00C442BA" w:rsidRDefault="00C442BA">
            <w:pPr>
              <w:pStyle w:val="ConsPlusNormal"/>
              <w:jc w:val="center"/>
            </w:pPr>
            <w:r>
              <w:t>148,82</w:t>
            </w:r>
          </w:p>
        </w:tc>
        <w:tc>
          <w:tcPr>
            <w:tcW w:w="907" w:type="dxa"/>
          </w:tcPr>
          <w:p w:rsidR="00C442BA" w:rsidRDefault="00C442BA">
            <w:pPr>
              <w:pStyle w:val="ConsPlusNormal"/>
              <w:jc w:val="center"/>
            </w:pPr>
            <w:r>
              <w:t>34,26</w:t>
            </w:r>
          </w:p>
        </w:tc>
        <w:tc>
          <w:tcPr>
            <w:tcW w:w="737" w:type="dxa"/>
          </w:tcPr>
          <w:p w:rsidR="00C442BA" w:rsidRDefault="00C442BA">
            <w:pPr>
              <w:pStyle w:val="ConsPlusNormal"/>
              <w:jc w:val="center"/>
            </w:pPr>
            <w:r>
              <w:t>23,0</w:t>
            </w:r>
          </w:p>
        </w:tc>
        <w:tc>
          <w:tcPr>
            <w:tcW w:w="904" w:type="dxa"/>
          </w:tcPr>
          <w:p w:rsidR="00C442BA" w:rsidRDefault="00C442BA">
            <w:pPr>
              <w:pStyle w:val="ConsPlusNormal"/>
              <w:jc w:val="center"/>
            </w:pPr>
            <w:r>
              <w:t>86,16</w:t>
            </w:r>
          </w:p>
        </w:tc>
        <w:tc>
          <w:tcPr>
            <w:tcW w:w="737" w:type="dxa"/>
          </w:tcPr>
          <w:p w:rsidR="00C442BA" w:rsidRDefault="00C442BA">
            <w:pPr>
              <w:pStyle w:val="ConsPlusNormal"/>
              <w:jc w:val="center"/>
            </w:pPr>
            <w:r>
              <w:t>57,9</w:t>
            </w:r>
          </w:p>
        </w:tc>
        <w:tc>
          <w:tcPr>
            <w:tcW w:w="907" w:type="dxa"/>
          </w:tcPr>
          <w:p w:rsidR="00C442BA" w:rsidRDefault="00C442BA">
            <w:pPr>
              <w:pStyle w:val="ConsPlusNormal"/>
              <w:jc w:val="center"/>
            </w:pPr>
            <w:r>
              <w:t>28,40</w:t>
            </w:r>
          </w:p>
        </w:tc>
        <w:tc>
          <w:tcPr>
            <w:tcW w:w="737" w:type="dxa"/>
          </w:tcPr>
          <w:p w:rsidR="00C442BA" w:rsidRDefault="00C442BA">
            <w:pPr>
              <w:pStyle w:val="ConsPlusNormal"/>
              <w:jc w:val="center"/>
            </w:pPr>
            <w:r>
              <w:t>19,1</w:t>
            </w:r>
          </w:p>
        </w:tc>
        <w:tc>
          <w:tcPr>
            <w:tcW w:w="1304" w:type="dxa"/>
          </w:tcPr>
          <w:p w:rsidR="00C442BA" w:rsidRDefault="00C442BA">
            <w:pPr>
              <w:pStyle w:val="ConsPlusNormal"/>
              <w:jc w:val="center"/>
            </w:pPr>
            <w:r>
              <w:t>118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8140</w:t>
            </w:r>
          </w:p>
        </w:tc>
      </w:tr>
      <w:tr w:rsidR="00C442BA">
        <w:tc>
          <w:tcPr>
            <w:tcW w:w="454"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1219" w:type="dxa"/>
          </w:tcPr>
          <w:p w:rsidR="00C442BA" w:rsidRDefault="00C442BA">
            <w:pPr>
              <w:pStyle w:val="ConsPlusNormal"/>
              <w:jc w:val="center"/>
            </w:pPr>
            <w:r>
              <w:t>399,03</w:t>
            </w:r>
          </w:p>
        </w:tc>
        <w:tc>
          <w:tcPr>
            <w:tcW w:w="907" w:type="dxa"/>
          </w:tcPr>
          <w:p w:rsidR="00C442BA" w:rsidRDefault="00C442BA">
            <w:pPr>
              <w:pStyle w:val="ConsPlusNormal"/>
              <w:jc w:val="center"/>
            </w:pPr>
            <w:r>
              <w:t>71,47</w:t>
            </w:r>
          </w:p>
        </w:tc>
        <w:tc>
          <w:tcPr>
            <w:tcW w:w="737" w:type="dxa"/>
          </w:tcPr>
          <w:p w:rsidR="00C442BA" w:rsidRDefault="00C442BA">
            <w:pPr>
              <w:pStyle w:val="ConsPlusNormal"/>
              <w:jc w:val="center"/>
            </w:pPr>
            <w:r>
              <w:t>18</w:t>
            </w:r>
          </w:p>
        </w:tc>
        <w:tc>
          <w:tcPr>
            <w:tcW w:w="904" w:type="dxa"/>
          </w:tcPr>
          <w:p w:rsidR="00C442BA" w:rsidRDefault="00C442BA">
            <w:pPr>
              <w:pStyle w:val="ConsPlusNormal"/>
              <w:jc w:val="center"/>
            </w:pPr>
            <w:r>
              <w:t>281,52</w:t>
            </w:r>
          </w:p>
        </w:tc>
        <w:tc>
          <w:tcPr>
            <w:tcW w:w="737" w:type="dxa"/>
          </w:tcPr>
          <w:p w:rsidR="00C442BA" w:rsidRDefault="00C442BA">
            <w:pPr>
              <w:pStyle w:val="ConsPlusNormal"/>
              <w:jc w:val="center"/>
            </w:pPr>
            <w:r>
              <w:t>70,5</w:t>
            </w:r>
          </w:p>
        </w:tc>
        <w:tc>
          <w:tcPr>
            <w:tcW w:w="907" w:type="dxa"/>
          </w:tcPr>
          <w:p w:rsidR="00C442BA" w:rsidRDefault="00C442BA">
            <w:pPr>
              <w:pStyle w:val="ConsPlusNormal"/>
              <w:jc w:val="center"/>
            </w:pPr>
            <w:r>
              <w:t>46,05</w:t>
            </w:r>
          </w:p>
        </w:tc>
        <w:tc>
          <w:tcPr>
            <w:tcW w:w="737" w:type="dxa"/>
          </w:tcPr>
          <w:p w:rsidR="00C442BA" w:rsidRDefault="00C442BA">
            <w:pPr>
              <w:pStyle w:val="ConsPlusNormal"/>
              <w:jc w:val="center"/>
            </w:pPr>
            <w:r>
              <w:t>11,5</w:t>
            </w:r>
          </w:p>
        </w:tc>
        <w:tc>
          <w:tcPr>
            <w:tcW w:w="1304" w:type="dxa"/>
          </w:tcPr>
          <w:p w:rsidR="00C442BA" w:rsidRDefault="00C442BA">
            <w:pPr>
              <w:pStyle w:val="ConsPlusNormal"/>
              <w:jc w:val="center"/>
            </w:pPr>
            <w:r>
              <w:t>117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21945</w:t>
            </w:r>
          </w:p>
        </w:tc>
      </w:tr>
      <w:tr w:rsidR="00C442BA">
        <w:tc>
          <w:tcPr>
            <w:tcW w:w="454" w:type="dxa"/>
          </w:tcPr>
          <w:p w:rsidR="00C442BA" w:rsidRDefault="00C442BA">
            <w:pPr>
              <w:pStyle w:val="ConsPlusNormal"/>
              <w:jc w:val="center"/>
            </w:pPr>
            <w:r>
              <w:t>11</w:t>
            </w:r>
          </w:p>
        </w:tc>
        <w:tc>
          <w:tcPr>
            <w:tcW w:w="2211" w:type="dxa"/>
          </w:tcPr>
          <w:p w:rsidR="00C442BA" w:rsidRDefault="00C442BA">
            <w:pPr>
              <w:pStyle w:val="ConsPlusNormal"/>
            </w:pPr>
            <w:r>
              <w:t>Ломоносовский в т.ч. Сосновоборский ГО</w:t>
            </w:r>
          </w:p>
        </w:tc>
        <w:tc>
          <w:tcPr>
            <w:tcW w:w="1219" w:type="dxa"/>
          </w:tcPr>
          <w:p w:rsidR="00C442BA" w:rsidRDefault="00C442BA">
            <w:pPr>
              <w:pStyle w:val="ConsPlusNormal"/>
              <w:jc w:val="center"/>
            </w:pPr>
            <w:r>
              <w:t>126,74</w:t>
            </w:r>
          </w:p>
        </w:tc>
        <w:tc>
          <w:tcPr>
            <w:tcW w:w="907" w:type="dxa"/>
          </w:tcPr>
          <w:p w:rsidR="00C442BA" w:rsidRDefault="00C442BA">
            <w:pPr>
              <w:pStyle w:val="ConsPlusNormal"/>
              <w:jc w:val="center"/>
            </w:pPr>
            <w:r>
              <w:t>21,12</w:t>
            </w:r>
          </w:p>
        </w:tc>
        <w:tc>
          <w:tcPr>
            <w:tcW w:w="737" w:type="dxa"/>
          </w:tcPr>
          <w:p w:rsidR="00C442BA" w:rsidRDefault="00C442BA">
            <w:pPr>
              <w:pStyle w:val="ConsPlusNormal"/>
              <w:jc w:val="center"/>
            </w:pPr>
            <w:r>
              <w:t>16,7</w:t>
            </w:r>
          </w:p>
        </w:tc>
        <w:tc>
          <w:tcPr>
            <w:tcW w:w="904" w:type="dxa"/>
          </w:tcPr>
          <w:p w:rsidR="00C442BA" w:rsidRDefault="00C442BA">
            <w:pPr>
              <w:pStyle w:val="ConsPlusNormal"/>
              <w:jc w:val="center"/>
            </w:pPr>
            <w:r>
              <w:t>92,59</w:t>
            </w:r>
          </w:p>
        </w:tc>
        <w:tc>
          <w:tcPr>
            <w:tcW w:w="737" w:type="dxa"/>
          </w:tcPr>
          <w:p w:rsidR="00C442BA" w:rsidRDefault="00C442BA">
            <w:pPr>
              <w:pStyle w:val="ConsPlusNormal"/>
              <w:jc w:val="center"/>
            </w:pPr>
            <w:r>
              <w:t>73</w:t>
            </w:r>
          </w:p>
        </w:tc>
        <w:tc>
          <w:tcPr>
            <w:tcW w:w="907" w:type="dxa"/>
          </w:tcPr>
          <w:p w:rsidR="00C442BA" w:rsidRDefault="00C442BA">
            <w:pPr>
              <w:pStyle w:val="ConsPlusNormal"/>
              <w:jc w:val="center"/>
            </w:pPr>
            <w:r>
              <w:t>13,03</w:t>
            </w:r>
          </w:p>
        </w:tc>
        <w:tc>
          <w:tcPr>
            <w:tcW w:w="737" w:type="dxa"/>
          </w:tcPr>
          <w:p w:rsidR="00C442BA" w:rsidRDefault="00C442BA">
            <w:pPr>
              <w:pStyle w:val="ConsPlusNormal"/>
              <w:jc w:val="center"/>
            </w:pPr>
            <w:r>
              <w:t>10,3</w:t>
            </w:r>
          </w:p>
        </w:tc>
        <w:tc>
          <w:tcPr>
            <w:tcW w:w="1304" w:type="dxa"/>
          </w:tcPr>
          <w:p w:rsidR="00C442BA" w:rsidRDefault="00C442BA">
            <w:pPr>
              <w:pStyle w:val="ConsPlusNormal"/>
              <w:jc w:val="center"/>
            </w:pPr>
            <w:r>
              <w:t>116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6930</w:t>
            </w:r>
          </w:p>
        </w:tc>
      </w:tr>
      <w:tr w:rsidR="00C442BA">
        <w:tc>
          <w:tcPr>
            <w:tcW w:w="454"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1219" w:type="dxa"/>
          </w:tcPr>
          <w:p w:rsidR="00C442BA" w:rsidRDefault="00C442BA">
            <w:pPr>
              <w:pStyle w:val="ConsPlusNormal"/>
              <w:jc w:val="center"/>
            </w:pPr>
            <w:r>
              <w:t>412,43</w:t>
            </w:r>
          </w:p>
        </w:tc>
        <w:tc>
          <w:tcPr>
            <w:tcW w:w="907" w:type="dxa"/>
          </w:tcPr>
          <w:p w:rsidR="00C442BA" w:rsidRDefault="00C442BA">
            <w:pPr>
              <w:pStyle w:val="ConsPlusNormal"/>
              <w:jc w:val="center"/>
            </w:pPr>
            <w:r>
              <w:t>55,14</w:t>
            </w:r>
          </w:p>
        </w:tc>
        <w:tc>
          <w:tcPr>
            <w:tcW w:w="737" w:type="dxa"/>
          </w:tcPr>
          <w:p w:rsidR="00C442BA" w:rsidRDefault="00C442BA">
            <w:pPr>
              <w:pStyle w:val="ConsPlusNormal"/>
              <w:jc w:val="center"/>
            </w:pPr>
            <w:r>
              <w:t>13,4</w:t>
            </w:r>
          </w:p>
        </w:tc>
        <w:tc>
          <w:tcPr>
            <w:tcW w:w="904" w:type="dxa"/>
          </w:tcPr>
          <w:p w:rsidR="00C442BA" w:rsidRDefault="00C442BA">
            <w:pPr>
              <w:pStyle w:val="ConsPlusNormal"/>
              <w:jc w:val="center"/>
            </w:pPr>
            <w:r>
              <w:t>253,96</w:t>
            </w:r>
          </w:p>
        </w:tc>
        <w:tc>
          <w:tcPr>
            <w:tcW w:w="737" w:type="dxa"/>
          </w:tcPr>
          <w:p w:rsidR="00C442BA" w:rsidRDefault="00C442BA">
            <w:pPr>
              <w:pStyle w:val="ConsPlusNormal"/>
              <w:jc w:val="center"/>
            </w:pPr>
            <w:r>
              <w:t>61,6</w:t>
            </w:r>
          </w:p>
        </w:tc>
        <w:tc>
          <w:tcPr>
            <w:tcW w:w="907" w:type="dxa"/>
          </w:tcPr>
          <w:p w:rsidR="00C442BA" w:rsidRDefault="00C442BA">
            <w:pPr>
              <w:pStyle w:val="ConsPlusNormal"/>
              <w:jc w:val="center"/>
            </w:pPr>
            <w:r>
              <w:t>103,34</w:t>
            </w:r>
          </w:p>
        </w:tc>
        <w:tc>
          <w:tcPr>
            <w:tcW w:w="737" w:type="dxa"/>
          </w:tcPr>
          <w:p w:rsidR="00C442BA" w:rsidRDefault="00C442BA">
            <w:pPr>
              <w:pStyle w:val="ConsPlusNormal"/>
              <w:jc w:val="center"/>
            </w:pPr>
            <w:r>
              <w:t>25</w:t>
            </w:r>
          </w:p>
        </w:tc>
        <w:tc>
          <w:tcPr>
            <w:tcW w:w="1304" w:type="dxa"/>
          </w:tcPr>
          <w:p w:rsidR="00C442BA" w:rsidRDefault="00C442BA">
            <w:pPr>
              <w:pStyle w:val="ConsPlusNormal"/>
              <w:jc w:val="center"/>
            </w:pPr>
            <w:r>
              <w:t>66</w:t>
            </w:r>
          </w:p>
        </w:tc>
        <w:tc>
          <w:tcPr>
            <w:tcW w:w="964" w:type="dxa"/>
          </w:tcPr>
          <w:p w:rsidR="00C442BA" w:rsidRDefault="00C442BA">
            <w:pPr>
              <w:pStyle w:val="ConsPlusNormal"/>
              <w:jc w:val="center"/>
            </w:pPr>
            <w:r>
              <w:t>IV</w:t>
            </w:r>
          </w:p>
        </w:tc>
        <w:tc>
          <w:tcPr>
            <w:tcW w:w="1701" w:type="dxa"/>
          </w:tcPr>
          <w:p w:rsidR="00C442BA" w:rsidRDefault="00C442BA">
            <w:pPr>
              <w:pStyle w:val="ConsPlusNormal"/>
              <w:jc w:val="center"/>
            </w:pPr>
            <w:r>
              <w:t>10300</w:t>
            </w:r>
          </w:p>
        </w:tc>
      </w:tr>
      <w:tr w:rsidR="00C442BA">
        <w:tc>
          <w:tcPr>
            <w:tcW w:w="454"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1219" w:type="dxa"/>
          </w:tcPr>
          <w:p w:rsidR="00C442BA" w:rsidRDefault="00C442BA">
            <w:pPr>
              <w:pStyle w:val="ConsPlusNormal"/>
              <w:jc w:val="center"/>
            </w:pPr>
            <w:r>
              <w:t>623,10</w:t>
            </w:r>
          </w:p>
        </w:tc>
        <w:tc>
          <w:tcPr>
            <w:tcW w:w="907" w:type="dxa"/>
          </w:tcPr>
          <w:p w:rsidR="00C442BA" w:rsidRDefault="00C442BA">
            <w:pPr>
              <w:pStyle w:val="ConsPlusNormal"/>
              <w:jc w:val="center"/>
            </w:pPr>
            <w:r>
              <w:t>112,87</w:t>
            </w:r>
          </w:p>
        </w:tc>
        <w:tc>
          <w:tcPr>
            <w:tcW w:w="737" w:type="dxa"/>
          </w:tcPr>
          <w:p w:rsidR="00C442BA" w:rsidRDefault="00C442BA">
            <w:pPr>
              <w:pStyle w:val="ConsPlusNormal"/>
              <w:jc w:val="center"/>
            </w:pPr>
            <w:r>
              <w:t>18,1</w:t>
            </w:r>
          </w:p>
        </w:tc>
        <w:tc>
          <w:tcPr>
            <w:tcW w:w="904" w:type="dxa"/>
          </w:tcPr>
          <w:p w:rsidR="00C442BA" w:rsidRDefault="00C442BA">
            <w:pPr>
              <w:pStyle w:val="ConsPlusNormal"/>
              <w:jc w:val="center"/>
            </w:pPr>
            <w:r>
              <w:t>408,00</w:t>
            </w:r>
          </w:p>
        </w:tc>
        <w:tc>
          <w:tcPr>
            <w:tcW w:w="737" w:type="dxa"/>
          </w:tcPr>
          <w:p w:rsidR="00C442BA" w:rsidRDefault="00C442BA">
            <w:pPr>
              <w:pStyle w:val="ConsPlusNormal"/>
              <w:jc w:val="center"/>
            </w:pPr>
            <w:r>
              <w:t>65,5</w:t>
            </w:r>
          </w:p>
        </w:tc>
        <w:tc>
          <w:tcPr>
            <w:tcW w:w="907" w:type="dxa"/>
          </w:tcPr>
          <w:p w:rsidR="00C442BA" w:rsidRDefault="00C442BA">
            <w:pPr>
              <w:pStyle w:val="ConsPlusNormal"/>
              <w:jc w:val="center"/>
            </w:pPr>
            <w:r>
              <w:t>102,23</w:t>
            </w:r>
          </w:p>
        </w:tc>
        <w:tc>
          <w:tcPr>
            <w:tcW w:w="737" w:type="dxa"/>
          </w:tcPr>
          <w:p w:rsidR="00C442BA" w:rsidRDefault="00C442BA">
            <w:pPr>
              <w:pStyle w:val="ConsPlusNormal"/>
              <w:jc w:val="center"/>
            </w:pPr>
            <w:r>
              <w:t>16,4</w:t>
            </w:r>
          </w:p>
        </w:tc>
        <w:tc>
          <w:tcPr>
            <w:tcW w:w="1304" w:type="dxa"/>
          </w:tcPr>
          <w:p w:rsidR="00C442BA" w:rsidRDefault="00C442BA">
            <w:pPr>
              <w:pStyle w:val="ConsPlusNormal"/>
              <w:jc w:val="center"/>
            </w:pPr>
            <w:r>
              <w:t>112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34265</w:t>
            </w:r>
          </w:p>
        </w:tc>
      </w:tr>
      <w:tr w:rsidR="00C442BA">
        <w:tc>
          <w:tcPr>
            <w:tcW w:w="454"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1219" w:type="dxa"/>
          </w:tcPr>
          <w:p w:rsidR="00C442BA" w:rsidRDefault="00C442BA">
            <w:pPr>
              <w:pStyle w:val="ConsPlusNormal"/>
              <w:jc w:val="center"/>
            </w:pPr>
            <w:r>
              <w:t>238,18</w:t>
            </w:r>
          </w:p>
        </w:tc>
        <w:tc>
          <w:tcPr>
            <w:tcW w:w="907" w:type="dxa"/>
          </w:tcPr>
          <w:p w:rsidR="00C442BA" w:rsidRDefault="00C442BA">
            <w:pPr>
              <w:pStyle w:val="ConsPlusNormal"/>
              <w:jc w:val="center"/>
            </w:pPr>
            <w:r>
              <w:t>10,75</w:t>
            </w:r>
          </w:p>
        </w:tc>
        <w:tc>
          <w:tcPr>
            <w:tcW w:w="737" w:type="dxa"/>
          </w:tcPr>
          <w:p w:rsidR="00C442BA" w:rsidRDefault="00C442BA">
            <w:pPr>
              <w:pStyle w:val="ConsPlusNormal"/>
              <w:jc w:val="center"/>
            </w:pPr>
            <w:r>
              <w:t>4,5</w:t>
            </w:r>
          </w:p>
        </w:tc>
        <w:tc>
          <w:tcPr>
            <w:tcW w:w="904" w:type="dxa"/>
          </w:tcPr>
          <w:p w:rsidR="00C442BA" w:rsidRDefault="00C442BA">
            <w:pPr>
              <w:pStyle w:val="ConsPlusNormal"/>
              <w:jc w:val="center"/>
            </w:pPr>
            <w:r>
              <w:t>207,96</w:t>
            </w:r>
          </w:p>
        </w:tc>
        <w:tc>
          <w:tcPr>
            <w:tcW w:w="737" w:type="dxa"/>
          </w:tcPr>
          <w:p w:rsidR="00C442BA" w:rsidRDefault="00C442BA">
            <w:pPr>
              <w:pStyle w:val="ConsPlusNormal"/>
              <w:jc w:val="center"/>
            </w:pPr>
            <w:r>
              <w:t>87,3</w:t>
            </w:r>
          </w:p>
        </w:tc>
        <w:tc>
          <w:tcPr>
            <w:tcW w:w="907" w:type="dxa"/>
          </w:tcPr>
          <w:p w:rsidR="00C442BA" w:rsidRDefault="00C442BA">
            <w:pPr>
              <w:pStyle w:val="ConsPlusNormal"/>
              <w:jc w:val="center"/>
            </w:pPr>
            <w:r>
              <w:t>19,47</w:t>
            </w:r>
          </w:p>
        </w:tc>
        <w:tc>
          <w:tcPr>
            <w:tcW w:w="737" w:type="dxa"/>
          </w:tcPr>
          <w:p w:rsidR="00C442BA" w:rsidRDefault="00C442BA">
            <w:pPr>
              <w:pStyle w:val="ConsPlusNormal"/>
              <w:jc w:val="center"/>
            </w:pPr>
            <w:r>
              <w:t>8,2</w:t>
            </w:r>
          </w:p>
        </w:tc>
        <w:tc>
          <w:tcPr>
            <w:tcW w:w="1304" w:type="dxa"/>
          </w:tcPr>
          <w:p w:rsidR="00C442BA" w:rsidRDefault="00C442BA">
            <w:pPr>
              <w:pStyle w:val="ConsPlusNormal"/>
              <w:jc w:val="center"/>
            </w:pPr>
            <w:r>
              <w:t>99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13095</w:t>
            </w:r>
          </w:p>
        </w:tc>
      </w:tr>
      <w:tr w:rsidR="00C442BA">
        <w:tc>
          <w:tcPr>
            <w:tcW w:w="454"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1219" w:type="dxa"/>
          </w:tcPr>
          <w:p w:rsidR="00C442BA" w:rsidRDefault="00C442BA">
            <w:pPr>
              <w:pStyle w:val="ConsPlusNormal"/>
              <w:jc w:val="center"/>
            </w:pPr>
            <w:r>
              <w:t>156,42</w:t>
            </w:r>
          </w:p>
        </w:tc>
        <w:tc>
          <w:tcPr>
            <w:tcW w:w="907" w:type="dxa"/>
          </w:tcPr>
          <w:p w:rsidR="00C442BA" w:rsidRDefault="00C442BA">
            <w:pPr>
              <w:pStyle w:val="ConsPlusNormal"/>
              <w:jc w:val="center"/>
            </w:pPr>
            <w:r>
              <w:t>25,19</w:t>
            </w:r>
          </w:p>
        </w:tc>
        <w:tc>
          <w:tcPr>
            <w:tcW w:w="737" w:type="dxa"/>
          </w:tcPr>
          <w:p w:rsidR="00C442BA" w:rsidRDefault="00C442BA">
            <w:pPr>
              <w:pStyle w:val="ConsPlusNormal"/>
              <w:jc w:val="center"/>
            </w:pPr>
            <w:r>
              <w:t>16,1</w:t>
            </w:r>
          </w:p>
        </w:tc>
        <w:tc>
          <w:tcPr>
            <w:tcW w:w="904" w:type="dxa"/>
          </w:tcPr>
          <w:p w:rsidR="00C442BA" w:rsidRDefault="00C442BA">
            <w:pPr>
              <w:pStyle w:val="ConsPlusNormal"/>
              <w:jc w:val="center"/>
            </w:pPr>
            <w:r>
              <w:t>117,51</w:t>
            </w:r>
          </w:p>
        </w:tc>
        <w:tc>
          <w:tcPr>
            <w:tcW w:w="737" w:type="dxa"/>
          </w:tcPr>
          <w:p w:rsidR="00C442BA" w:rsidRDefault="00C442BA">
            <w:pPr>
              <w:pStyle w:val="ConsPlusNormal"/>
              <w:jc w:val="center"/>
            </w:pPr>
            <w:r>
              <w:t>75,1</w:t>
            </w:r>
          </w:p>
        </w:tc>
        <w:tc>
          <w:tcPr>
            <w:tcW w:w="907" w:type="dxa"/>
          </w:tcPr>
          <w:p w:rsidR="00C442BA" w:rsidRDefault="00C442BA">
            <w:pPr>
              <w:pStyle w:val="ConsPlusNormal"/>
              <w:jc w:val="center"/>
            </w:pPr>
            <w:r>
              <w:t>13,73</w:t>
            </w:r>
          </w:p>
        </w:tc>
        <w:tc>
          <w:tcPr>
            <w:tcW w:w="737" w:type="dxa"/>
          </w:tcPr>
          <w:p w:rsidR="00C442BA" w:rsidRDefault="00C442BA">
            <w:pPr>
              <w:pStyle w:val="ConsPlusNormal"/>
              <w:jc w:val="center"/>
            </w:pPr>
            <w:r>
              <w:t>8,8</w:t>
            </w:r>
          </w:p>
        </w:tc>
        <w:tc>
          <w:tcPr>
            <w:tcW w:w="1304" w:type="dxa"/>
          </w:tcPr>
          <w:p w:rsidR="00C442BA" w:rsidRDefault="00C442BA">
            <w:pPr>
              <w:pStyle w:val="ConsPlusNormal"/>
              <w:jc w:val="center"/>
            </w:pPr>
            <w:r>
              <w:t>117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8580</w:t>
            </w:r>
          </w:p>
        </w:tc>
      </w:tr>
      <w:tr w:rsidR="00C442BA">
        <w:tc>
          <w:tcPr>
            <w:tcW w:w="454"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1219" w:type="dxa"/>
          </w:tcPr>
          <w:p w:rsidR="00C442BA" w:rsidRDefault="00C442BA">
            <w:pPr>
              <w:pStyle w:val="ConsPlusNormal"/>
              <w:jc w:val="center"/>
            </w:pPr>
            <w:r>
              <w:t>580,88</w:t>
            </w:r>
          </w:p>
        </w:tc>
        <w:tc>
          <w:tcPr>
            <w:tcW w:w="907" w:type="dxa"/>
          </w:tcPr>
          <w:p w:rsidR="00C442BA" w:rsidRDefault="00C442BA">
            <w:pPr>
              <w:pStyle w:val="ConsPlusNormal"/>
              <w:jc w:val="center"/>
            </w:pPr>
            <w:r>
              <w:t>59,80</w:t>
            </w:r>
          </w:p>
        </w:tc>
        <w:tc>
          <w:tcPr>
            <w:tcW w:w="737" w:type="dxa"/>
          </w:tcPr>
          <w:p w:rsidR="00C442BA" w:rsidRDefault="00C442BA">
            <w:pPr>
              <w:pStyle w:val="ConsPlusNormal"/>
              <w:jc w:val="center"/>
            </w:pPr>
            <w:r>
              <w:t>10,3</w:t>
            </w:r>
          </w:p>
        </w:tc>
        <w:tc>
          <w:tcPr>
            <w:tcW w:w="904" w:type="dxa"/>
          </w:tcPr>
          <w:p w:rsidR="00C442BA" w:rsidRDefault="00C442BA">
            <w:pPr>
              <w:pStyle w:val="ConsPlusNormal"/>
              <w:jc w:val="center"/>
            </w:pPr>
            <w:r>
              <w:t>370,76</w:t>
            </w:r>
          </w:p>
        </w:tc>
        <w:tc>
          <w:tcPr>
            <w:tcW w:w="737" w:type="dxa"/>
          </w:tcPr>
          <w:p w:rsidR="00C442BA" w:rsidRDefault="00C442BA">
            <w:pPr>
              <w:pStyle w:val="ConsPlusNormal"/>
              <w:jc w:val="center"/>
            </w:pPr>
            <w:r>
              <w:t>63,8</w:t>
            </w:r>
          </w:p>
        </w:tc>
        <w:tc>
          <w:tcPr>
            <w:tcW w:w="907" w:type="dxa"/>
          </w:tcPr>
          <w:p w:rsidR="00C442BA" w:rsidRDefault="00C442BA">
            <w:pPr>
              <w:pStyle w:val="ConsPlusNormal"/>
              <w:jc w:val="center"/>
            </w:pPr>
            <w:r>
              <w:t>150,32</w:t>
            </w:r>
          </w:p>
        </w:tc>
        <w:tc>
          <w:tcPr>
            <w:tcW w:w="737" w:type="dxa"/>
          </w:tcPr>
          <w:p w:rsidR="00C442BA" w:rsidRDefault="00C442BA">
            <w:pPr>
              <w:pStyle w:val="ConsPlusNormal"/>
              <w:jc w:val="center"/>
            </w:pPr>
            <w:r>
              <w:t>25,9</w:t>
            </w:r>
          </w:p>
        </w:tc>
        <w:tc>
          <w:tcPr>
            <w:tcW w:w="1304" w:type="dxa"/>
          </w:tcPr>
          <w:p w:rsidR="00C442BA" w:rsidRDefault="00C442BA">
            <w:pPr>
              <w:pStyle w:val="ConsPlusNormal"/>
              <w:jc w:val="center"/>
            </w:pPr>
            <w:r>
              <w:t>93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31900</w:t>
            </w:r>
          </w:p>
        </w:tc>
      </w:tr>
      <w:tr w:rsidR="00C442BA">
        <w:tc>
          <w:tcPr>
            <w:tcW w:w="454"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1219" w:type="dxa"/>
          </w:tcPr>
          <w:p w:rsidR="00C442BA" w:rsidRDefault="00C442BA">
            <w:pPr>
              <w:pStyle w:val="ConsPlusNormal"/>
              <w:jc w:val="center"/>
            </w:pPr>
            <w:r>
              <w:t>262,81</w:t>
            </w:r>
          </w:p>
        </w:tc>
        <w:tc>
          <w:tcPr>
            <w:tcW w:w="907" w:type="dxa"/>
          </w:tcPr>
          <w:p w:rsidR="00C442BA" w:rsidRDefault="00C442BA">
            <w:pPr>
              <w:pStyle w:val="ConsPlusNormal"/>
              <w:jc w:val="center"/>
            </w:pPr>
            <w:r>
              <w:t>55,26</w:t>
            </w:r>
          </w:p>
        </w:tc>
        <w:tc>
          <w:tcPr>
            <w:tcW w:w="737" w:type="dxa"/>
          </w:tcPr>
          <w:p w:rsidR="00C442BA" w:rsidRDefault="00C442BA">
            <w:pPr>
              <w:pStyle w:val="ConsPlusNormal"/>
              <w:jc w:val="center"/>
            </w:pPr>
            <w:r>
              <w:t>21</w:t>
            </w:r>
          </w:p>
        </w:tc>
        <w:tc>
          <w:tcPr>
            <w:tcW w:w="904" w:type="dxa"/>
          </w:tcPr>
          <w:p w:rsidR="00C442BA" w:rsidRDefault="00C442BA">
            <w:pPr>
              <w:pStyle w:val="ConsPlusNormal"/>
              <w:jc w:val="center"/>
            </w:pPr>
            <w:r>
              <w:t>130,29</w:t>
            </w:r>
          </w:p>
        </w:tc>
        <w:tc>
          <w:tcPr>
            <w:tcW w:w="737" w:type="dxa"/>
          </w:tcPr>
          <w:p w:rsidR="00C442BA" w:rsidRDefault="00C442BA">
            <w:pPr>
              <w:pStyle w:val="ConsPlusNormal"/>
              <w:jc w:val="center"/>
            </w:pPr>
            <w:r>
              <w:t>49,6</w:t>
            </w:r>
          </w:p>
        </w:tc>
        <w:tc>
          <w:tcPr>
            <w:tcW w:w="907" w:type="dxa"/>
          </w:tcPr>
          <w:p w:rsidR="00C442BA" w:rsidRDefault="00C442BA">
            <w:pPr>
              <w:pStyle w:val="ConsPlusNormal"/>
              <w:jc w:val="center"/>
            </w:pPr>
            <w:r>
              <w:t>77,27</w:t>
            </w:r>
          </w:p>
        </w:tc>
        <w:tc>
          <w:tcPr>
            <w:tcW w:w="737" w:type="dxa"/>
          </w:tcPr>
          <w:p w:rsidR="00C442BA" w:rsidRDefault="00C442BA">
            <w:pPr>
              <w:pStyle w:val="ConsPlusNormal"/>
              <w:jc w:val="center"/>
            </w:pPr>
            <w:r>
              <w:t>29,4</w:t>
            </w:r>
          </w:p>
        </w:tc>
        <w:tc>
          <w:tcPr>
            <w:tcW w:w="1304" w:type="dxa"/>
          </w:tcPr>
          <w:p w:rsidR="00C442BA" w:rsidRDefault="00C442BA">
            <w:pPr>
              <w:pStyle w:val="ConsPlusNormal"/>
              <w:jc w:val="center"/>
            </w:pPr>
            <w:r>
              <w:t>107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14410</w:t>
            </w:r>
          </w:p>
        </w:tc>
      </w:tr>
      <w:tr w:rsidR="00C442BA">
        <w:tc>
          <w:tcPr>
            <w:tcW w:w="2665" w:type="dxa"/>
            <w:gridSpan w:val="2"/>
          </w:tcPr>
          <w:p w:rsidR="00C442BA" w:rsidRDefault="00C442BA">
            <w:pPr>
              <w:pStyle w:val="ConsPlusNormal"/>
            </w:pPr>
            <w:r>
              <w:t>Итого по Ленинградской области:</w:t>
            </w:r>
          </w:p>
        </w:tc>
        <w:tc>
          <w:tcPr>
            <w:tcW w:w="1219" w:type="dxa"/>
          </w:tcPr>
          <w:p w:rsidR="00C442BA" w:rsidRDefault="00C442BA">
            <w:pPr>
              <w:pStyle w:val="ConsPlusNormal"/>
              <w:jc w:val="center"/>
            </w:pPr>
            <w:r>
              <w:t>4958,80</w:t>
            </w:r>
          </w:p>
        </w:tc>
        <w:tc>
          <w:tcPr>
            <w:tcW w:w="907" w:type="dxa"/>
          </w:tcPr>
          <w:p w:rsidR="00C442BA" w:rsidRDefault="00C442BA">
            <w:pPr>
              <w:pStyle w:val="ConsPlusNormal"/>
              <w:jc w:val="center"/>
            </w:pPr>
            <w:r>
              <w:t>905,90</w:t>
            </w:r>
          </w:p>
        </w:tc>
        <w:tc>
          <w:tcPr>
            <w:tcW w:w="737" w:type="dxa"/>
          </w:tcPr>
          <w:p w:rsidR="00C442BA" w:rsidRDefault="00C442BA">
            <w:pPr>
              <w:pStyle w:val="ConsPlusNormal"/>
              <w:jc w:val="center"/>
            </w:pPr>
            <w:r>
              <w:t>18,3</w:t>
            </w:r>
          </w:p>
        </w:tc>
        <w:tc>
          <w:tcPr>
            <w:tcW w:w="904" w:type="dxa"/>
          </w:tcPr>
          <w:p w:rsidR="00C442BA" w:rsidRDefault="00C442BA">
            <w:pPr>
              <w:pStyle w:val="ConsPlusNormal"/>
              <w:jc w:val="center"/>
            </w:pPr>
            <w:r>
              <w:t>3031,92</w:t>
            </w:r>
          </w:p>
        </w:tc>
        <w:tc>
          <w:tcPr>
            <w:tcW w:w="737" w:type="dxa"/>
          </w:tcPr>
          <w:p w:rsidR="00C442BA" w:rsidRDefault="00C442BA">
            <w:pPr>
              <w:pStyle w:val="ConsPlusNormal"/>
              <w:jc w:val="center"/>
            </w:pPr>
            <w:r>
              <w:t>61,1</w:t>
            </w:r>
          </w:p>
        </w:tc>
        <w:tc>
          <w:tcPr>
            <w:tcW w:w="907" w:type="dxa"/>
          </w:tcPr>
          <w:p w:rsidR="00C442BA" w:rsidRDefault="00C442BA">
            <w:pPr>
              <w:pStyle w:val="ConsPlusNormal"/>
              <w:jc w:val="center"/>
            </w:pPr>
            <w:r>
              <w:t>1020,98</w:t>
            </w:r>
          </w:p>
        </w:tc>
        <w:tc>
          <w:tcPr>
            <w:tcW w:w="737" w:type="dxa"/>
          </w:tcPr>
          <w:p w:rsidR="00C442BA" w:rsidRDefault="00C442BA">
            <w:pPr>
              <w:pStyle w:val="ConsPlusNormal"/>
              <w:jc w:val="center"/>
            </w:pPr>
            <w:r>
              <w:t>20,6</w:t>
            </w:r>
          </w:p>
        </w:tc>
        <w:tc>
          <w:tcPr>
            <w:tcW w:w="1304" w:type="dxa"/>
          </w:tcPr>
          <w:p w:rsidR="00C442BA" w:rsidRDefault="00C442BA">
            <w:pPr>
              <w:pStyle w:val="ConsPlusNormal"/>
              <w:jc w:val="center"/>
            </w:pPr>
            <w:r>
              <w:t>110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317028</w:t>
            </w:r>
          </w:p>
        </w:tc>
      </w:tr>
    </w:tbl>
    <w:p w:rsidR="00C442BA" w:rsidRDefault="00C442BA">
      <w:pPr>
        <w:pStyle w:val="ConsPlusNormal"/>
        <w:jc w:val="both"/>
      </w:pPr>
    </w:p>
    <w:p w:rsidR="00C442BA" w:rsidRDefault="00C442BA">
      <w:pPr>
        <w:pStyle w:val="ConsPlusNormal"/>
        <w:jc w:val="both"/>
      </w:pPr>
      <w:r>
        <w:t xml:space="preserve">(в ред. </w:t>
      </w:r>
      <w:hyperlink r:id="rId157">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43" w:name="P10346"/>
      <w:bookmarkEnd w:id="43"/>
      <w:r>
        <w:t>Таблица 43 - Результаты комплексной качественной оценки элементов среды обитания для медведя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58">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1219"/>
        <w:gridCol w:w="907"/>
        <w:gridCol w:w="794"/>
        <w:gridCol w:w="904"/>
        <w:gridCol w:w="794"/>
        <w:gridCol w:w="907"/>
        <w:gridCol w:w="737"/>
        <w:gridCol w:w="1304"/>
        <w:gridCol w:w="964"/>
        <w:gridCol w:w="1701"/>
      </w:tblGrid>
      <w:tr w:rsidR="00C442BA">
        <w:tc>
          <w:tcPr>
            <w:tcW w:w="567" w:type="dxa"/>
            <w:vMerge w:val="restart"/>
          </w:tcPr>
          <w:p w:rsidR="00C442BA" w:rsidRDefault="00C442BA">
            <w:pPr>
              <w:pStyle w:val="ConsPlusNormal"/>
              <w:jc w:val="center"/>
            </w:pPr>
            <w:r>
              <w:t xml:space="preserve">N </w:t>
            </w:r>
            <w:r>
              <w:lastRenderedPageBreak/>
              <w:t>п/п</w:t>
            </w:r>
          </w:p>
        </w:tc>
        <w:tc>
          <w:tcPr>
            <w:tcW w:w="2098" w:type="dxa"/>
            <w:vMerge w:val="restart"/>
          </w:tcPr>
          <w:p w:rsidR="00C442BA" w:rsidRDefault="00C442BA">
            <w:pPr>
              <w:pStyle w:val="ConsPlusNormal"/>
              <w:jc w:val="center"/>
            </w:pPr>
            <w:r>
              <w:lastRenderedPageBreak/>
              <w:t xml:space="preserve">Муниципальные </w:t>
            </w:r>
            <w:r>
              <w:lastRenderedPageBreak/>
              <w:t>районы (муниципальный округ)</w:t>
            </w:r>
          </w:p>
        </w:tc>
        <w:tc>
          <w:tcPr>
            <w:tcW w:w="1219" w:type="dxa"/>
          </w:tcPr>
          <w:p w:rsidR="00C442BA" w:rsidRDefault="00C442BA">
            <w:pPr>
              <w:pStyle w:val="ConsPlusNormal"/>
              <w:jc w:val="center"/>
            </w:pPr>
            <w:r>
              <w:lastRenderedPageBreak/>
              <w:t xml:space="preserve">Пригодная </w:t>
            </w:r>
            <w:r>
              <w:lastRenderedPageBreak/>
              <w:t>площадь</w:t>
            </w:r>
          </w:p>
        </w:tc>
        <w:tc>
          <w:tcPr>
            <w:tcW w:w="1701" w:type="dxa"/>
            <w:gridSpan w:val="2"/>
          </w:tcPr>
          <w:p w:rsidR="00C442BA" w:rsidRDefault="00C442BA">
            <w:pPr>
              <w:pStyle w:val="ConsPlusNormal"/>
              <w:jc w:val="center"/>
            </w:pPr>
            <w:r>
              <w:lastRenderedPageBreak/>
              <w:t>Хорошие</w:t>
            </w:r>
          </w:p>
        </w:tc>
        <w:tc>
          <w:tcPr>
            <w:tcW w:w="1698" w:type="dxa"/>
            <w:gridSpan w:val="2"/>
          </w:tcPr>
          <w:p w:rsidR="00C442BA" w:rsidRDefault="00C442BA">
            <w:pPr>
              <w:pStyle w:val="ConsPlusNormal"/>
              <w:jc w:val="center"/>
            </w:pPr>
            <w:r>
              <w:t>Средние</w:t>
            </w:r>
          </w:p>
        </w:tc>
        <w:tc>
          <w:tcPr>
            <w:tcW w:w="1644" w:type="dxa"/>
            <w:gridSpan w:val="2"/>
          </w:tcPr>
          <w:p w:rsidR="00C442BA" w:rsidRDefault="00C442BA">
            <w:pPr>
              <w:pStyle w:val="ConsPlusNormal"/>
              <w:jc w:val="center"/>
            </w:pPr>
            <w:r>
              <w:t>Плохие</w:t>
            </w:r>
          </w:p>
        </w:tc>
        <w:tc>
          <w:tcPr>
            <w:tcW w:w="1304" w:type="dxa"/>
            <w:vMerge w:val="restart"/>
          </w:tcPr>
          <w:p w:rsidR="00C442BA" w:rsidRDefault="00C442BA">
            <w:pPr>
              <w:pStyle w:val="ConsPlusNormal"/>
              <w:jc w:val="center"/>
            </w:pPr>
            <w:r>
              <w:t>Средневзве</w:t>
            </w:r>
            <w:r>
              <w:lastRenderedPageBreak/>
              <w:t>шенный показатель, балл</w:t>
            </w:r>
          </w:p>
        </w:tc>
        <w:tc>
          <w:tcPr>
            <w:tcW w:w="964" w:type="dxa"/>
            <w:vMerge w:val="restart"/>
          </w:tcPr>
          <w:p w:rsidR="00C442BA" w:rsidRDefault="00C442BA">
            <w:pPr>
              <w:pStyle w:val="ConsPlusNormal"/>
              <w:jc w:val="center"/>
            </w:pPr>
            <w:r>
              <w:lastRenderedPageBreak/>
              <w:t>Бонитет</w:t>
            </w:r>
          </w:p>
        </w:tc>
        <w:tc>
          <w:tcPr>
            <w:tcW w:w="1701" w:type="dxa"/>
            <w:vMerge w:val="restart"/>
          </w:tcPr>
          <w:p w:rsidR="00C442BA" w:rsidRDefault="00C442BA">
            <w:pPr>
              <w:pStyle w:val="ConsPlusNormal"/>
              <w:jc w:val="center"/>
            </w:pPr>
            <w:r>
              <w:t>Хозяйственно-</w:t>
            </w:r>
            <w:r>
              <w:lastRenderedPageBreak/>
              <w:t>целесообразная численность, особей</w:t>
            </w:r>
          </w:p>
        </w:tc>
      </w:tr>
      <w:tr w:rsidR="00C442BA">
        <w:tc>
          <w:tcPr>
            <w:tcW w:w="567" w:type="dxa"/>
            <w:vMerge/>
          </w:tcPr>
          <w:p w:rsidR="00C442BA" w:rsidRDefault="00C442BA">
            <w:pPr>
              <w:pStyle w:val="ConsPlusNormal"/>
            </w:pPr>
          </w:p>
        </w:tc>
        <w:tc>
          <w:tcPr>
            <w:tcW w:w="2098" w:type="dxa"/>
            <w:vMerge/>
          </w:tcPr>
          <w:p w:rsidR="00C442BA" w:rsidRDefault="00C442BA">
            <w:pPr>
              <w:pStyle w:val="ConsPlusNormal"/>
            </w:pPr>
          </w:p>
        </w:tc>
        <w:tc>
          <w:tcPr>
            <w:tcW w:w="1219" w:type="dxa"/>
          </w:tcPr>
          <w:p w:rsidR="00C442BA" w:rsidRDefault="00C442BA">
            <w:pPr>
              <w:pStyle w:val="ConsPlusNormal"/>
              <w:jc w:val="center"/>
            </w:pPr>
            <w:r>
              <w:t>тыс. га</w:t>
            </w:r>
          </w:p>
        </w:tc>
        <w:tc>
          <w:tcPr>
            <w:tcW w:w="907" w:type="dxa"/>
          </w:tcPr>
          <w:p w:rsidR="00C442BA" w:rsidRDefault="00C442BA">
            <w:pPr>
              <w:pStyle w:val="ConsPlusNormal"/>
              <w:jc w:val="center"/>
            </w:pPr>
            <w:r>
              <w:t>тыс. га</w:t>
            </w:r>
          </w:p>
        </w:tc>
        <w:tc>
          <w:tcPr>
            <w:tcW w:w="794"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794" w:type="dxa"/>
          </w:tcPr>
          <w:p w:rsidR="00C442BA" w:rsidRDefault="00C442BA">
            <w:pPr>
              <w:pStyle w:val="ConsPlusNormal"/>
              <w:jc w:val="center"/>
            </w:pPr>
            <w:r>
              <w:t>%</w:t>
            </w:r>
          </w:p>
        </w:tc>
        <w:tc>
          <w:tcPr>
            <w:tcW w:w="907"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1304" w:type="dxa"/>
            <w:vMerge/>
          </w:tcPr>
          <w:p w:rsidR="00C442BA" w:rsidRDefault="00C442BA">
            <w:pPr>
              <w:pStyle w:val="ConsPlusNormal"/>
            </w:pPr>
          </w:p>
        </w:tc>
        <w:tc>
          <w:tcPr>
            <w:tcW w:w="964" w:type="dxa"/>
            <w:vMerge/>
          </w:tcPr>
          <w:p w:rsidR="00C442BA" w:rsidRDefault="00C442BA">
            <w:pPr>
              <w:pStyle w:val="ConsPlusNormal"/>
            </w:pPr>
          </w:p>
        </w:tc>
        <w:tc>
          <w:tcPr>
            <w:tcW w:w="1701" w:type="dxa"/>
            <w:vMerge/>
          </w:tcPr>
          <w:p w:rsidR="00C442BA" w:rsidRDefault="00C442BA">
            <w:pPr>
              <w:pStyle w:val="ConsPlusNormal"/>
            </w:pPr>
          </w:p>
        </w:tc>
      </w:tr>
      <w:tr w:rsidR="00C442BA">
        <w:tc>
          <w:tcPr>
            <w:tcW w:w="567" w:type="dxa"/>
          </w:tcPr>
          <w:p w:rsidR="00C442BA" w:rsidRDefault="00C442BA">
            <w:pPr>
              <w:pStyle w:val="ConsPlusNormal"/>
              <w:jc w:val="center"/>
            </w:pPr>
            <w:r>
              <w:t>1</w:t>
            </w:r>
          </w:p>
        </w:tc>
        <w:tc>
          <w:tcPr>
            <w:tcW w:w="2098" w:type="dxa"/>
          </w:tcPr>
          <w:p w:rsidR="00C442BA" w:rsidRDefault="00C442BA">
            <w:pPr>
              <w:pStyle w:val="ConsPlusNormal"/>
            </w:pPr>
            <w:r>
              <w:t>Бокситогорский</w:t>
            </w:r>
          </w:p>
        </w:tc>
        <w:tc>
          <w:tcPr>
            <w:tcW w:w="1219" w:type="dxa"/>
          </w:tcPr>
          <w:p w:rsidR="00C442BA" w:rsidRDefault="00C442BA">
            <w:pPr>
              <w:pStyle w:val="ConsPlusNormal"/>
              <w:jc w:val="center"/>
            </w:pPr>
            <w:r>
              <w:t>399,83</w:t>
            </w:r>
          </w:p>
        </w:tc>
        <w:tc>
          <w:tcPr>
            <w:tcW w:w="907" w:type="dxa"/>
          </w:tcPr>
          <w:p w:rsidR="00C442BA" w:rsidRDefault="00C442BA">
            <w:pPr>
              <w:pStyle w:val="ConsPlusNormal"/>
              <w:jc w:val="center"/>
            </w:pPr>
            <w:r>
              <w:t>199,11</w:t>
            </w:r>
          </w:p>
        </w:tc>
        <w:tc>
          <w:tcPr>
            <w:tcW w:w="794" w:type="dxa"/>
          </w:tcPr>
          <w:p w:rsidR="00C442BA" w:rsidRDefault="00C442BA">
            <w:pPr>
              <w:pStyle w:val="ConsPlusNormal"/>
              <w:jc w:val="center"/>
            </w:pPr>
            <w:r>
              <w:t>49,8</w:t>
            </w:r>
          </w:p>
        </w:tc>
        <w:tc>
          <w:tcPr>
            <w:tcW w:w="904" w:type="dxa"/>
          </w:tcPr>
          <w:p w:rsidR="00C442BA" w:rsidRDefault="00C442BA">
            <w:pPr>
              <w:pStyle w:val="ConsPlusNormal"/>
              <w:jc w:val="center"/>
            </w:pPr>
            <w:r>
              <w:t>141,08</w:t>
            </w:r>
          </w:p>
        </w:tc>
        <w:tc>
          <w:tcPr>
            <w:tcW w:w="794" w:type="dxa"/>
          </w:tcPr>
          <w:p w:rsidR="00C442BA" w:rsidRDefault="00C442BA">
            <w:pPr>
              <w:pStyle w:val="ConsPlusNormal"/>
              <w:jc w:val="center"/>
            </w:pPr>
            <w:r>
              <w:t>35,3</w:t>
            </w:r>
          </w:p>
        </w:tc>
        <w:tc>
          <w:tcPr>
            <w:tcW w:w="907" w:type="dxa"/>
          </w:tcPr>
          <w:p w:rsidR="00C442BA" w:rsidRDefault="00C442BA">
            <w:pPr>
              <w:pStyle w:val="ConsPlusNormal"/>
              <w:jc w:val="center"/>
            </w:pPr>
            <w:r>
              <w:t>59,64</w:t>
            </w:r>
          </w:p>
        </w:tc>
        <w:tc>
          <w:tcPr>
            <w:tcW w:w="737" w:type="dxa"/>
          </w:tcPr>
          <w:p w:rsidR="00C442BA" w:rsidRDefault="00C442BA">
            <w:pPr>
              <w:pStyle w:val="ConsPlusNormal"/>
              <w:jc w:val="center"/>
            </w:pPr>
            <w:r>
              <w:t>14,9</w:t>
            </w:r>
          </w:p>
        </w:tc>
        <w:tc>
          <w:tcPr>
            <w:tcW w:w="1304" w:type="dxa"/>
          </w:tcPr>
          <w:p w:rsidR="00C442BA" w:rsidRDefault="00C442BA">
            <w:pPr>
              <w:pStyle w:val="ConsPlusNormal"/>
              <w:jc w:val="center"/>
            </w:pPr>
            <w:r>
              <w:t>162</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279</w:t>
            </w:r>
          </w:p>
        </w:tc>
      </w:tr>
      <w:tr w:rsidR="00C442BA">
        <w:tc>
          <w:tcPr>
            <w:tcW w:w="567" w:type="dxa"/>
          </w:tcPr>
          <w:p w:rsidR="00C442BA" w:rsidRDefault="00C442BA">
            <w:pPr>
              <w:pStyle w:val="ConsPlusNormal"/>
              <w:jc w:val="center"/>
            </w:pPr>
            <w:r>
              <w:t>2</w:t>
            </w:r>
          </w:p>
        </w:tc>
        <w:tc>
          <w:tcPr>
            <w:tcW w:w="2098" w:type="dxa"/>
          </w:tcPr>
          <w:p w:rsidR="00C442BA" w:rsidRDefault="00C442BA">
            <w:pPr>
              <w:pStyle w:val="ConsPlusNormal"/>
            </w:pPr>
            <w:r>
              <w:t>Волосовский</w:t>
            </w:r>
          </w:p>
        </w:tc>
        <w:tc>
          <w:tcPr>
            <w:tcW w:w="1219" w:type="dxa"/>
          </w:tcPr>
          <w:p w:rsidR="00C442BA" w:rsidRDefault="00C442BA">
            <w:pPr>
              <w:pStyle w:val="ConsPlusNormal"/>
              <w:jc w:val="center"/>
            </w:pPr>
            <w:r>
              <w:t>99,33</w:t>
            </w:r>
          </w:p>
        </w:tc>
        <w:tc>
          <w:tcPr>
            <w:tcW w:w="907" w:type="dxa"/>
          </w:tcPr>
          <w:p w:rsidR="00C442BA" w:rsidRDefault="00C442BA">
            <w:pPr>
              <w:pStyle w:val="ConsPlusNormal"/>
              <w:jc w:val="center"/>
            </w:pPr>
            <w:r>
              <w:t>14,84</w:t>
            </w:r>
          </w:p>
        </w:tc>
        <w:tc>
          <w:tcPr>
            <w:tcW w:w="794" w:type="dxa"/>
          </w:tcPr>
          <w:p w:rsidR="00C442BA" w:rsidRDefault="00C442BA">
            <w:pPr>
              <w:pStyle w:val="ConsPlusNormal"/>
              <w:jc w:val="center"/>
            </w:pPr>
            <w:r>
              <w:t>14,9</w:t>
            </w:r>
          </w:p>
        </w:tc>
        <w:tc>
          <w:tcPr>
            <w:tcW w:w="904" w:type="dxa"/>
          </w:tcPr>
          <w:p w:rsidR="00C442BA" w:rsidRDefault="00C442BA">
            <w:pPr>
              <w:pStyle w:val="ConsPlusNormal"/>
              <w:jc w:val="center"/>
            </w:pPr>
            <w:r>
              <w:t>58,73</w:t>
            </w:r>
          </w:p>
        </w:tc>
        <w:tc>
          <w:tcPr>
            <w:tcW w:w="794" w:type="dxa"/>
          </w:tcPr>
          <w:p w:rsidR="00C442BA" w:rsidRDefault="00C442BA">
            <w:pPr>
              <w:pStyle w:val="ConsPlusNormal"/>
              <w:jc w:val="center"/>
            </w:pPr>
            <w:r>
              <w:t>59,1</w:t>
            </w:r>
          </w:p>
        </w:tc>
        <w:tc>
          <w:tcPr>
            <w:tcW w:w="907" w:type="dxa"/>
          </w:tcPr>
          <w:p w:rsidR="00C442BA" w:rsidRDefault="00C442BA">
            <w:pPr>
              <w:pStyle w:val="ConsPlusNormal"/>
              <w:jc w:val="center"/>
            </w:pPr>
            <w:r>
              <w:t>25,77</w:t>
            </w:r>
          </w:p>
        </w:tc>
        <w:tc>
          <w:tcPr>
            <w:tcW w:w="737" w:type="dxa"/>
          </w:tcPr>
          <w:p w:rsidR="00C442BA" w:rsidRDefault="00C442BA">
            <w:pPr>
              <w:pStyle w:val="ConsPlusNormal"/>
              <w:jc w:val="center"/>
            </w:pPr>
            <w:r>
              <w:t>25,9</w:t>
            </w:r>
          </w:p>
        </w:tc>
        <w:tc>
          <w:tcPr>
            <w:tcW w:w="1304" w:type="dxa"/>
          </w:tcPr>
          <w:p w:rsidR="00C442BA" w:rsidRDefault="00C442BA">
            <w:pPr>
              <w:pStyle w:val="ConsPlusNormal"/>
              <w:jc w:val="center"/>
            </w:pPr>
            <w:r>
              <w:t>100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39</w:t>
            </w:r>
          </w:p>
        </w:tc>
      </w:tr>
      <w:tr w:rsidR="00C442BA">
        <w:tc>
          <w:tcPr>
            <w:tcW w:w="567" w:type="dxa"/>
          </w:tcPr>
          <w:p w:rsidR="00C442BA" w:rsidRDefault="00C442BA">
            <w:pPr>
              <w:pStyle w:val="ConsPlusNormal"/>
              <w:jc w:val="center"/>
            </w:pPr>
            <w:r>
              <w:t>3</w:t>
            </w:r>
          </w:p>
        </w:tc>
        <w:tc>
          <w:tcPr>
            <w:tcW w:w="2098" w:type="dxa"/>
          </w:tcPr>
          <w:p w:rsidR="00C442BA" w:rsidRDefault="00C442BA">
            <w:pPr>
              <w:pStyle w:val="ConsPlusNormal"/>
            </w:pPr>
            <w:r>
              <w:t>Волховский</w:t>
            </w:r>
          </w:p>
        </w:tc>
        <w:tc>
          <w:tcPr>
            <w:tcW w:w="1219" w:type="dxa"/>
          </w:tcPr>
          <w:p w:rsidR="00C442BA" w:rsidRDefault="00C442BA">
            <w:pPr>
              <w:pStyle w:val="ConsPlusNormal"/>
              <w:jc w:val="center"/>
            </w:pPr>
            <w:r>
              <w:t>282,95</w:t>
            </w:r>
          </w:p>
        </w:tc>
        <w:tc>
          <w:tcPr>
            <w:tcW w:w="907" w:type="dxa"/>
          </w:tcPr>
          <w:p w:rsidR="00C442BA" w:rsidRDefault="00C442BA">
            <w:pPr>
              <w:pStyle w:val="ConsPlusNormal"/>
              <w:jc w:val="center"/>
            </w:pPr>
            <w:r>
              <w:t>182,47</w:t>
            </w:r>
          </w:p>
        </w:tc>
        <w:tc>
          <w:tcPr>
            <w:tcW w:w="794" w:type="dxa"/>
          </w:tcPr>
          <w:p w:rsidR="00C442BA" w:rsidRDefault="00C442BA">
            <w:pPr>
              <w:pStyle w:val="ConsPlusNormal"/>
              <w:jc w:val="center"/>
            </w:pPr>
            <w:r>
              <w:t>64,4</w:t>
            </w:r>
          </w:p>
        </w:tc>
        <w:tc>
          <w:tcPr>
            <w:tcW w:w="904" w:type="dxa"/>
          </w:tcPr>
          <w:p w:rsidR="00C442BA" w:rsidRDefault="00C442BA">
            <w:pPr>
              <w:pStyle w:val="ConsPlusNormal"/>
              <w:jc w:val="center"/>
            </w:pPr>
            <w:r>
              <w:t>86,45</w:t>
            </w:r>
          </w:p>
        </w:tc>
        <w:tc>
          <w:tcPr>
            <w:tcW w:w="794" w:type="dxa"/>
          </w:tcPr>
          <w:p w:rsidR="00C442BA" w:rsidRDefault="00C442BA">
            <w:pPr>
              <w:pStyle w:val="ConsPlusNormal"/>
              <w:jc w:val="center"/>
            </w:pPr>
            <w:r>
              <w:t>30,6</w:t>
            </w:r>
          </w:p>
        </w:tc>
        <w:tc>
          <w:tcPr>
            <w:tcW w:w="907" w:type="dxa"/>
          </w:tcPr>
          <w:p w:rsidR="00C442BA" w:rsidRDefault="00C442BA">
            <w:pPr>
              <w:pStyle w:val="ConsPlusNormal"/>
              <w:jc w:val="center"/>
            </w:pPr>
            <w:r>
              <w:t>14,03</w:t>
            </w:r>
          </w:p>
        </w:tc>
        <w:tc>
          <w:tcPr>
            <w:tcW w:w="737" w:type="dxa"/>
          </w:tcPr>
          <w:p w:rsidR="00C442BA" w:rsidRDefault="00C442BA">
            <w:pPr>
              <w:pStyle w:val="ConsPlusNormal"/>
              <w:jc w:val="center"/>
            </w:pPr>
            <w:r>
              <w:t>5</w:t>
            </w:r>
          </w:p>
        </w:tc>
        <w:tc>
          <w:tcPr>
            <w:tcW w:w="1304" w:type="dxa"/>
          </w:tcPr>
          <w:p w:rsidR="00C442BA" w:rsidRDefault="00C442BA">
            <w:pPr>
              <w:pStyle w:val="ConsPlusNormal"/>
              <w:jc w:val="center"/>
            </w:pPr>
            <w:r>
              <w:t>192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197</w:t>
            </w:r>
          </w:p>
        </w:tc>
      </w:tr>
      <w:tr w:rsidR="00C442BA">
        <w:tc>
          <w:tcPr>
            <w:tcW w:w="567" w:type="dxa"/>
          </w:tcPr>
          <w:p w:rsidR="00C442BA" w:rsidRDefault="00C442BA">
            <w:pPr>
              <w:pStyle w:val="ConsPlusNormal"/>
              <w:jc w:val="center"/>
            </w:pPr>
            <w:r>
              <w:t>4</w:t>
            </w:r>
          </w:p>
        </w:tc>
        <w:tc>
          <w:tcPr>
            <w:tcW w:w="2098" w:type="dxa"/>
          </w:tcPr>
          <w:p w:rsidR="00C442BA" w:rsidRDefault="00C442BA">
            <w:pPr>
              <w:pStyle w:val="ConsPlusNormal"/>
            </w:pPr>
            <w:r>
              <w:t>Всеволожский</w:t>
            </w:r>
          </w:p>
        </w:tc>
        <w:tc>
          <w:tcPr>
            <w:tcW w:w="1219" w:type="dxa"/>
          </w:tcPr>
          <w:p w:rsidR="00C442BA" w:rsidRDefault="00C442BA">
            <w:pPr>
              <w:pStyle w:val="ConsPlusNormal"/>
              <w:jc w:val="center"/>
            </w:pPr>
            <w:r>
              <w:t>207,21</w:t>
            </w:r>
          </w:p>
        </w:tc>
        <w:tc>
          <w:tcPr>
            <w:tcW w:w="907" w:type="dxa"/>
          </w:tcPr>
          <w:p w:rsidR="00C442BA" w:rsidRDefault="00C442BA">
            <w:pPr>
              <w:pStyle w:val="ConsPlusNormal"/>
              <w:jc w:val="center"/>
            </w:pPr>
            <w:r>
              <w:t>57,20</w:t>
            </w:r>
          </w:p>
        </w:tc>
        <w:tc>
          <w:tcPr>
            <w:tcW w:w="794" w:type="dxa"/>
          </w:tcPr>
          <w:p w:rsidR="00C442BA" w:rsidRDefault="00C442BA">
            <w:pPr>
              <w:pStyle w:val="ConsPlusNormal"/>
              <w:jc w:val="center"/>
            </w:pPr>
            <w:r>
              <w:t>27,6</w:t>
            </w:r>
          </w:p>
        </w:tc>
        <w:tc>
          <w:tcPr>
            <w:tcW w:w="904" w:type="dxa"/>
          </w:tcPr>
          <w:p w:rsidR="00C442BA" w:rsidRDefault="00C442BA">
            <w:pPr>
              <w:pStyle w:val="ConsPlusNormal"/>
              <w:jc w:val="center"/>
            </w:pPr>
            <w:r>
              <w:t>106,61</w:t>
            </w:r>
          </w:p>
        </w:tc>
        <w:tc>
          <w:tcPr>
            <w:tcW w:w="794" w:type="dxa"/>
          </w:tcPr>
          <w:p w:rsidR="00C442BA" w:rsidRDefault="00C442BA">
            <w:pPr>
              <w:pStyle w:val="ConsPlusNormal"/>
              <w:jc w:val="center"/>
            </w:pPr>
            <w:r>
              <w:t>51,5</w:t>
            </w:r>
          </w:p>
        </w:tc>
        <w:tc>
          <w:tcPr>
            <w:tcW w:w="907" w:type="dxa"/>
          </w:tcPr>
          <w:p w:rsidR="00C442BA" w:rsidRDefault="00C442BA">
            <w:pPr>
              <w:pStyle w:val="ConsPlusNormal"/>
              <w:jc w:val="center"/>
            </w:pPr>
            <w:r>
              <w:t>43,40</w:t>
            </w:r>
          </w:p>
        </w:tc>
        <w:tc>
          <w:tcPr>
            <w:tcW w:w="737" w:type="dxa"/>
          </w:tcPr>
          <w:p w:rsidR="00C442BA" w:rsidRDefault="00C442BA">
            <w:pPr>
              <w:pStyle w:val="ConsPlusNormal"/>
              <w:jc w:val="center"/>
            </w:pPr>
            <w:r>
              <w:t>20,9</w:t>
            </w:r>
          </w:p>
        </w:tc>
        <w:tc>
          <w:tcPr>
            <w:tcW w:w="1304" w:type="dxa"/>
          </w:tcPr>
          <w:p w:rsidR="00C442BA" w:rsidRDefault="00C442BA">
            <w:pPr>
              <w:pStyle w:val="ConsPlusNormal"/>
              <w:jc w:val="center"/>
            </w:pPr>
            <w:r>
              <w:t>124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82</w:t>
            </w:r>
          </w:p>
        </w:tc>
      </w:tr>
      <w:tr w:rsidR="00C442BA">
        <w:tc>
          <w:tcPr>
            <w:tcW w:w="567" w:type="dxa"/>
          </w:tcPr>
          <w:p w:rsidR="00C442BA" w:rsidRDefault="00C442BA">
            <w:pPr>
              <w:pStyle w:val="ConsPlusNormal"/>
              <w:jc w:val="center"/>
            </w:pPr>
            <w:r>
              <w:t>5</w:t>
            </w:r>
          </w:p>
        </w:tc>
        <w:tc>
          <w:tcPr>
            <w:tcW w:w="2098" w:type="dxa"/>
          </w:tcPr>
          <w:p w:rsidR="00C442BA" w:rsidRDefault="00C442BA">
            <w:pPr>
              <w:pStyle w:val="ConsPlusNormal"/>
            </w:pPr>
            <w:r>
              <w:t>Выборгский</w:t>
            </w:r>
          </w:p>
        </w:tc>
        <w:tc>
          <w:tcPr>
            <w:tcW w:w="1219" w:type="dxa"/>
          </w:tcPr>
          <w:p w:rsidR="00C442BA" w:rsidRDefault="00C442BA">
            <w:pPr>
              <w:pStyle w:val="ConsPlusNormal"/>
              <w:jc w:val="center"/>
            </w:pPr>
            <w:r>
              <w:t>492,91</w:t>
            </w:r>
          </w:p>
        </w:tc>
        <w:tc>
          <w:tcPr>
            <w:tcW w:w="907" w:type="dxa"/>
          </w:tcPr>
          <w:p w:rsidR="00C442BA" w:rsidRDefault="00C442BA">
            <w:pPr>
              <w:pStyle w:val="ConsPlusNormal"/>
              <w:jc w:val="center"/>
            </w:pPr>
            <w:r>
              <w:t>195,96</w:t>
            </w:r>
          </w:p>
        </w:tc>
        <w:tc>
          <w:tcPr>
            <w:tcW w:w="794" w:type="dxa"/>
          </w:tcPr>
          <w:p w:rsidR="00C442BA" w:rsidRDefault="00C442BA">
            <w:pPr>
              <w:pStyle w:val="ConsPlusNormal"/>
              <w:jc w:val="center"/>
            </w:pPr>
            <w:r>
              <w:t>39,8</w:t>
            </w:r>
          </w:p>
        </w:tc>
        <w:tc>
          <w:tcPr>
            <w:tcW w:w="904" w:type="dxa"/>
          </w:tcPr>
          <w:p w:rsidR="00C442BA" w:rsidRDefault="00C442BA">
            <w:pPr>
              <w:pStyle w:val="ConsPlusNormal"/>
              <w:jc w:val="center"/>
            </w:pPr>
            <w:r>
              <w:t>272,41</w:t>
            </w:r>
          </w:p>
        </w:tc>
        <w:tc>
          <w:tcPr>
            <w:tcW w:w="794" w:type="dxa"/>
          </w:tcPr>
          <w:p w:rsidR="00C442BA" w:rsidRDefault="00C442BA">
            <w:pPr>
              <w:pStyle w:val="ConsPlusNormal"/>
              <w:jc w:val="center"/>
            </w:pPr>
            <w:r>
              <w:t>55,3</w:t>
            </w:r>
          </w:p>
        </w:tc>
        <w:tc>
          <w:tcPr>
            <w:tcW w:w="907" w:type="dxa"/>
          </w:tcPr>
          <w:p w:rsidR="00C442BA" w:rsidRDefault="00C442BA">
            <w:pPr>
              <w:pStyle w:val="ConsPlusNormal"/>
              <w:jc w:val="center"/>
            </w:pPr>
            <w:r>
              <w:t>24,54</w:t>
            </w:r>
          </w:p>
        </w:tc>
        <w:tc>
          <w:tcPr>
            <w:tcW w:w="737" w:type="dxa"/>
          </w:tcPr>
          <w:p w:rsidR="00C442BA" w:rsidRDefault="00C442BA">
            <w:pPr>
              <w:pStyle w:val="ConsPlusNormal"/>
              <w:jc w:val="center"/>
            </w:pPr>
            <w:r>
              <w:t>5</w:t>
            </w:r>
          </w:p>
        </w:tc>
        <w:tc>
          <w:tcPr>
            <w:tcW w:w="1304" w:type="dxa"/>
          </w:tcPr>
          <w:p w:rsidR="00C442BA" w:rsidRDefault="00C442BA">
            <w:pPr>
              <w:pStyle w:val="ConsPlusNormal"/>
              <w:jc w:val="center"/>
            </w:pPr>
            <w:r>
              <w:t>155</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344</w:t>
            </w:r>
          </w:p>
        </w:tc>
      </w:tr>
      <w:tr w:rsidR="00C442BA">
        <w:tc>
          <w:tcPr>
            <w:tcW w:w="567" w:type="dxa"/>
          </w:tcPr>
          <w:p w:rsidR="00C442BA" w:rsidRDefault="00C442BA">
            <w:pPr>
              <w:pStyle w:val="ConsPlusNormal"/>
              <w:jc w:val="center"/>
            </w:pPr>
            <w:r>
              <w:t>6</w:t>
            </w:r>
          </w:p>
        </w:tc>
        <w:tc>
          <w:tcPr>
            <w:tcW w:w="2098" w:type="dxa"/>
          </w:tcPr>
          <w:p w:rsidR="00C442BA" w:rsidRDefault="00C442BA">
            <w:pPr>
              <w:pStyle w:val="ConsPlusNormal"/>
            </w:pPr>
            <w:r>
              <w:t>Гатчинский</w:t>
            </w:r>
          </w:p>
        </w:tc>
        <w:tc>
          <w:tcPr>
            <w:tcW w:w="1219" w:type="dxa"/>
          </w:tcPr>
          <w:p w:rsidR="00C442BA" w:rsidRDefault="00C442BA">
            <w:pPr>
              <w:pStyle w:val="ConsPlusNormal"/>
              <w:jc w:val="center"/>
            </w:pPr>
            <w:r>
              <w:t>132,28</w:t>
            </w:r>
          </w:p>
        </w:tc>
        <w:tc>
          <w:tcPr>
            <w:tcW w:w="907" w:type="dxa"/>
          </w:tcPr>
          <w:p w:rsidR="00C442BA" w:rsidRDefault="00C442BA">
            <w:pPr>
              <w:pStyle w:val="ConsPlusNormal"/>
              <w:jc w:val="center"/>
            </w:pPr>
            <w:r>
              <w:t>39,10</w:t>
            </w:r>
          </w:p>
        </w:tc>
        <w:tc>
          <w:tcPr>
            <w:tcW w:w="794" w:type="dxa"/>
          </w:tcPr>
          <w:p w:rsidR="00C442BA" w:rsidRDefault="00C442BA">
            <w:pPr>
              <w:pStyle w:val="ConsPlusNormal"/>
              <w:jc w:val="center"/>
            </w:pPr>
            <w:r>
              <w:t>29,6</w:t>
            </w:r>
          </w:p>
        </w:tc>
        <w:tc>
          <w:tcPr>
            <w:tcW w:w="904" w:type="dxa"/>
          </w:tcPr>
          <w:p w:rsidR="00C442BA" w:rsidRDefault="00C442BA">
            <w:pPr>
              <w:pStyle w:val="ConsPlusNormal"/>
              <w:jc w:val="center"/>
            </w:pPr>
            <w:r>
              <w:t>79,98</w:t>
            </w:r>
          </w:p>
        </w:tc>
        <w:tc>
          <w:tcPr>
            <w:tcW w:w="794" w:type="dxa"/>
          </w:tcPr>
          <w:p w:rsidR="00C442BA" w:rsidRDefault="00C442BA">
            <w:pPr>
              <w:pStyle w:val="ConsPlusNormal"/>
              <w:jc w:val="center"/>
            </w:pPr>
            <w:r>
              <w:t>60,5</w:t>
            </w:r>
          </w:p>
        </w:tc>
        <w:tc>
          <w:tcPr>
            <w:tcW w:w="907" w:type="dxa"/>
          </w:tcPr>
          <w:p w:rsidR="00C442BA" w:rsidRDefault="00C442BA">
            <w:pPr>
              <w:pStyle w:val="ConsPlusNormal"/>
              <w:jc w:val="center"/>
            </w:pPr>
            <w:r>
              <w:t>13,20</w:t>
            </w:r>
          </w:p>
        </w:tc>
        <w:tc>
          <w:tcPr>
            <w:tcW w:w="737" w:type="dxa"/>
          </w:tcPr>
          <w:p w:rsidR="00C442BA" w:rsidRDefault="00C442BA">
            <w:pPr>
              <w:pStyle w:val="ConsPlusNormal"/>
              <w:jc w:val="center"/>
            </w:pPr>
            <w:r>
              <w:t>10</w:t>
            </w:r>
          </w:p>
        </w:tc>
        <w:tc>
          <w:tcPr>
            <w:tcW w:w="1304" w:type="dxa"/>
          </w:tcPr>
          <w:p w:rsidR="00C442BA" w:rsidRDefault="00C442BA">
            <w:pPr>
              <w:pStyle w:val="ConsPlusNormal"/>
              <w:jc w:val="center"/>
            </w:pPr>
            <w:r>
              <w:t>136</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52</w:t>
            </w:r>
          </w:p>
        </w:tc>
      </w:tr>
      <w:tr w:rsidR="00C442BA">
        <w:tc>
          <w:tcPr>
            <w:tcW w:w="567" w:type="dxa"/>
          </w:tcPr>
          <w:p w:rsidR="00C442BA" w:rsidRDefault="00C442BA">
            <w:pPr>
              <w:pStyle w:val="ConsPlusNormal"/>
              <w:jc w:val="center"/>
            </w:pPr>
            <w:r>
              <w:t>7</w:t>
            </w:r>
          </w:p>
        </w:tc>
        <w:tc>
          <w:tcPr>
            <w:tcW w:w="2098" w:type="dxa"/>
          </w:tcPr>
          <w:p w:rsidR="00C442BA" w:rsidRDefault="00C442BA">
            <w:pPr>
              <w:pStyle w:val="ConsPlusNormal"/>
            </w:pPr>
            <w:r>
              <w:t>Кингисеппский</w:t>
            </w:r>
          </w:p>
        </w:tc>
        <w:tc>
          <w:tcPr>
            <w:tcW w:w="1219" w:type="dxa"/>
          </w:tcPr>
          <w:p w:rsidR="00C442BA" w:rsidRDefault="00C442BA">
            <w:pPr>
              <w:pStyle w:val="ConsPlusNormal"/>
              <w:jc w:val="center"/>
            </w:pPr>
            <w:r>
              <w:t>168,40</w:t>
            </w:r>
          </w:p>
        </w:tc>
        <w:tc>
          <w:tcPr>
            <w:tcW w:w="907" w:type="dxa"/>
          </w:tcPr>
          <w:p w:rsidR="00C442BA" w:rsidRDefault="00C442BA">
            <w:pPr>
              <w:pStyle w:val="ConsPlusNormal"/>
              <w:jc w:val="center"/>
            </w:pPr>
            <w:r>
              <w:t>50,34</w:t>
            </w:r>
          </w:p>
        </w:tc>
        <w:tc>
          <w:tcPr>
            <w:tcW w:w="794" w:type="dxa"/>
          </w:tcPr>
          <w:p w:rsidR="00C442BA" w:rsidRDefault="00C442BA">
            <w:pPr>
              <w:pStyle w:val="ConsPlusNormal"/>
              <w:jc w:val="center"/>
            </w:pPr>
            <w:r>
              <w:t>29,9</w:t>
            </w:r>
          </w:p>
        </w:tc>
        <w:tc>
          <w:tcPr>
            <w:tcW w:w="904" w:type="dxa"/>
          </w:tcPr>
          <w:p w:rsidR="00C442BA" w:rsidRDefault="00C442BA">
            <w:pPr>
              <w:pStyle w:val="ConsPlusNormal"/>
              <w:jc w:val="center"/>
            </w:pPr>
            <w:r>
              <w:t>84,68</w:t>
            </w:r>
          </w:p>
        </w:tc>
        <w:tc>
          <w:tcPr>
            <w:tcW w:w="794" w:type="dxa"/>
          </w:tcPr>
          <w:p w:rsidR="00C442BA" w:rsidRDefault="00C442BA">
            <w:pPr>
              <w:pStyle w:val="ConsPlusNormal"/>
              <w:jc w:val="center"/>
            </w:pPr>
            <w:r>
              <w:t>50,3</w:t>
            </w:r>
          </w:p>
        </w:tc>
        <w:tc>
          <w:tcPr>
            <w:tcW w:w="907" w:type="dxa"/>
          </w:tcPr>
          <w:p w:rsidR="00C442BA" w:rsidRDefault="00C442BA">
            <w:pPr>
              <w:pStyle w:val="ConsPlusNormal"/>
              <w:jc w:val="center"/>
            </w:pPr>
            <w:r>
              <w:t>33,38</w:t>
            </w:r>
          </w:p>
        </w:tc>
        <w:tc>
          <w:tcPr>
            <w:tcW w:w="737" w:type="dxa"/>
          </w:tcPr>
          <w:p w:rsidR="00C442BA" w:rsidRDefault="00C442BA">
            <w:pPr>
              <w:pStyle w:val="ConsPlusNormal"/>
              <w:jc w:val="center"/>
            </w:pPr>
            <w:r>
              <w:t>19,8</w:t>
            </w:r>
          </w:p>
        </w:tc>
        <w:tc>
          <w:tcPr>
            <w:tcW w:w="1304" w:type="dxa"/>
          </w:tcPr>
          <w:p w:rsidR="00C442BA" w:rsidRDefault="00C442BA">
            <w:pPr>
              <w:pStyle w:val="ConsPlusNormal"/>
              <w:jc w:val="center"/>
            </w:pPr>
            <w:r>
              <w:t>128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67</w:t>
            </w:r>
          </w:p>
        </w:tc>
      </w:tr>
      <w:tr w:rsidR="00C442BA">
        <w:tc>
          <w:tcPr>
            <w:tcW w:w="567" w:type="dxa"/>
          </w:tcPr>
          <w:p w:rsidR="00C442BA" w:rsidRDefault="00C442BA">
            <w:pPr>
              <w:pStyle w:val="ConsPlusNormal"/>
              <w:jc w:val="center"/>
            </w:pPr>
            <w:r>
              <w:t>8</w:t>
            </w:r>
          </w:p>
        </w:tc>
        <w:tc>
          <w:tcPr>
            <w:tcW w:w="2098" w:type="dxa"/>
          </w:tcPr>
          <w:p w:rsidR="00C442BA" w:rsidRDefault="00C442BA">
            <w:pPr>
              <w:pStyle w:val="ConsPlusNormal"/>
            </w:pPr>
            <w:r>
              <w:t>Киришский</w:t>
            </w:r>
          </w:p>
        </w:tc>
        <w:tc>
          <w:tcPr>
            <w:tcW w:w="1219" w:type="dxa"/>
          </w:tcPr>
          <w:p w:rsidR="00C442BA" w:rsidRDefault="00C442BA">
            <w:pPr>
              <w:pStyle w:val="ConsPlusNormal"/>
              <w:jc w:val="center"/>
            </w:pPr>
            <w:r>
              <w:t>206,60</w:t>
            </w:r>
          </w:p>
        </w:tc>
        <w:tc>
          <w:tcPr>
            <w:tcW w:w="907" w:type="dxa"/>
          </w:tcPr>
          <w:p w:rsidR="00C442BA" w:rsidRDefault="00C442BA">
            <w:pPr>
              <w:pStyle w:val="ConsPlusNormal"/>
              <w:jc w:val="center"/>
            </w:pPr>
            <w:r>
              <w:t>46,99</w:t>
            </w:r>
          </w:p>
        </w:tc>
        <w:tc>
          <w:tcPr>
            <w:tcW w:w="794" w:type="dxa"/>
          </w:tcPr>
          <w:p w:rsidR="00C442BA" w:rsidRDefault="00C442BA">
            <w:pPr>
              <w:pStyle w:val="ConsPlusNormal"/>
              <w:jc w:val="center"/>
            </w:pPr>
            <w:r>
              <w:t>22,7</w:t>
            </w:r>
          </w:p>
        </w:tc>
        <w:tc>
          <w:tcPr>
            <w:tcW w:w="904" w:type="dxa"/>
          </w:tcPr>
          <w:p w:rsidR="00C442BA" w:rsidRDefault="00C442BA">
            <w:pPr>
              <w:pStyle w:val="ConsPlusNormal"/>
              <w:jc w:val="center"/>
            </w:pPr>
            <w:r>
              <w:t>77,17</w:t>
            </w:r>
          </w:p>
        </w:tc>
        <w:tc>
          <w:tcPr>
            <w:tcW w:w="794" w:type="dxa"/>
          </w:tcPr>
          <w:p w:rsidR="00C442BA" w:rsidRDefault="00C442BA">
            <w:pPr>
              <w:pStyle w:val="ConsPlusNormal"/>
              <w:jc w:val="center"/>
            </w:pPr>
            <w:r>
              <w:t>37,4</w:t>
            </w:r>
          </w:p>
        </w:tc>
        <w:tc>
          <w:tcPr>
            <w:tcW w:w="907" w:type="dxa"/>
          </w:tcPr>
          <w:p w:rsidR="00C442BA" w:rsidRDefault="00C442BA">
            <w:pPr>
              <w:pStyle w:val="ConsPlusNormal"/>
              <w:jc w:val="center"/>
            </w:pPr>
            <w:r>
              <w:t>82,43</w:t>
            </w:r>
          </w:p>
        </w:tc>
        <w:tc>
          <w:tcPr>
            <w:tcW w:w="737" w:type="dxa"/>
          </w:tcPr>
          <w:p w:rsidR="00C442BA" w:rsidRDefault="00C442BA">
            <w:pPr>
              <w:pStyle w:val="ConsPlusNormal"/>
              <w:jc w:val="center"/>
            </w:pPr>
            <w:r>
              <w:t>39,9</w:t>
            </w:r>
          </w:p>
        </w:tc>
        <w:tc>
          <w:tcPr>
            <w:tcW w:w="1304" w:type="dxa"/>
          </w:tcPr>
          <w:p w:rsidR="00C442BA" w:rsidRDefault="00C442BA">
            <w:pPr>
              <w:pStyle w:val="ConsPlusNormal"/>
              <w:jc w:val="center"/>
            </w:pPr>
            <w:r>
              <w:t>100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82</w:t>
            </w:r>
          </w:p>
        </w:tc>
      </w:tr>
      <w:tr w:rsidR="00C442BA">
        <w:tc>
          <w:tcPr>
            <w:tcW w:w="567" w:type="dxa"/>
          </w:tcPr>
          <w:p w:rsidR="00C442BA" w:rsidRDefault="00C442BA">
            <w:pPr>
              <w:pStyle w:val="ConsPlusNormal"/>
              <w:jc w:val="center"/>
            </w:pPr>
            <w:r>
              <w:t>9</w:t>
            </w:r>
          </w:p>
        </w:tc>
        <w:tc>
          <w:tcPr>
            <w:tcW w:w="2098" w:type="dxa"/>
          </w:tcPr>
          <w:p w:rsidR="00C442BA" w:rsidRDefault="00C442BA">
            <w:pPr>
              <w:pStyle w:val="ConsPlusNormal"/>
            </w:pPr>
            <w:r>
              <w:t>Кировский</w:t>
            </w:r>
          </w:p>
        </w:tc>
        <w:tc>
          <w:tcPr>
            <w:tcW w:w="1219" w:type="dxa"/>
          </w:tcPr>
          <w:p w:rsidR="00C442BA" w:rsidRDefault="00C442BA">
            <w:pPr>
              <w:pStyle w:val="ConsPlusNormal"/>
              <w:jc w:val="center"/>
            </w:pPr>
            <w:r>
              <w:t>139,33</w:t>
            </w:r>
          </w:p>
        </w:tc>
        <w:tc>
          <w:tcPr>
            <w:tcW w:w="907" w:type="dxa"/>
          </w:tcPr>
          <w:p w:rsidR="00C442BA" w:rsidRDefault="00C442BA">
            <w:pPr>
              <w:pStyle w:val="ConsPlusNormal"/>
              <w:jc w:val="center"/>
            </w:pPr>
            <w:r>
              <w:t>20,58</w:t>
            </w:r>
          </w:p>
        </w:tc>
        <w:tc>
          <w:tcPr>
            <w:tcW w:w="794" w:type="dxa"/>
          </w:tcPr>
          <w:p w:rsidR="00C442BA" w:rsidRDefault="00C442BA">
            <w:pPr>
              <w:pStyle w:val="ConsPlusNormal"/>
              <w:jc w:val="center"/>
            </w:pPr>
            <w:r>
              <w:t>14,8</w:t>
            </w:r>
          </w:p>
        </w:tc>
        <w:tc>
          <w:tcPr>
            <w:tcW w:w="904" w:type="dxa"/>
          </w:tcPr>
          <w:p w:rsidR="00C442BA" w:rsidRDefault="00C442BA">
            <w:pPr>
              <w:pStyle w:val="ConsPlusNormal"/>
              <w:jc w:val="center"/>
            </w:pPr>
            <w:r>
              <w:t>103,86</w:t>
            </w:r>
          </w:p>
        </w:tc>
        <w:tc>
          <w:tcPr>
            <w:tcW w:w="794" w:type="dxa"/>
          </w:tcPr>
          <w:p w:rsidR="00C442BA" w:rsidRDefault="00C442BA">
            <w:pPr>
              <w:pStyle w:val="ConsPlusNormal"/>
              <w:jc w:val="center"/>
            </w:pPr>
            <w:r>
              <w:t>74,5</w:t>
            </w:r>
          </w:p>
        </w:tc>
        <w:tc>
          <w:tcPr>
            <w:tcW w:w="907" w:type="dxa"/>
          </w:tcPr>
          <w:p w:rsidR="00C442BA" w:rsidRDefault="00C442BA">
            <w:pPr>
              <w:pStyle w:val="ConsPlusNormal"/>
              <w:jc w:val="center"/>
            </w:pPr>
            <w:r>
              <w:t>14,89</w:t>
            </w:r>
          </w:p>
        </w:tc>
        <w:tc>
          <w:tcPr>
            <w:tcW w:w="737" w:type="dxa"/>
          </w:tcPr>
          <w:p w:rsidR="00C442BA" w:rsidRDefault="00C442BA">
            <w:pPr>
              <w:pStyle w:val="ConsPlusNormal"/>
              <w:jc w:val="center"/>
            </w:pPr>
            <w:r>
              <w:t>10,7</w:t>
            </w:r>
          </w:p>
        </w:tc>
        <w:tc>
          <w:tcPr>
            <w:tcW w:w="1304" w:type="dxa"/>
          </w:tcPr>
          <w:p w:rsidR="00C442BA" w:rsidRDefault="00C442BA">
            <w:pPr>
              <w:pStyle w:val="ConsPlusNormal"/>
              <w:jc w:val="center"/>
            </w:pPr>
            <w:r>
              <w:t>113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55</w:t>
            </w:r>
          </w:p>
        </w:tc>
      </w:tr>
      <w:tr w:rsidR="00C442BA">
        <w:tc>
          <w:tcPr>
            <w:tcW w:w="567" w:type="dxa"/>
          </w:tcPr>
          <w:p w:rsidR="00C442BA" w:rsidRDefault="00C442BA">
            <w:pPr>
              <w:pStyle w:val="ConsPlusNormal"/>
              <w:jc w:val="center"/>
            </w:pPr>
            <w:r>
              <w:t>10</w:t>
            </w:r>
          </w:p>
        </w:tc>
        <w:tc>
          <w:tcPr>
            <w:tcW w:w="2098" w:type="dxa"/>
          </w:tcPr>
          <w:p w:rsidR="00C442BA" w:rsidRDefault="00C442BA">
            <w:pPr>
              <w:pStyle w:val="ConsPlusNormal"/>
            </w:pPr>
            <w:r>
              <w:t>Лодейнопольский</w:t>
            </w:r>
          </w:p>
        </w:tc>
        <w:tc>
          <w:tcPr>
            <w:tcW w:w="1219" w:type="dxa"/>
          </w:tcPr>
          <w:p w:rsidR="00C442BA" w:rsidRDefault="00C442BA">
            <w:pPr>
              <w:pStyle w:val="ConsPlusNormal"/>
              <w:jc w:val="center"/>
            </w:pPr>
            <w:r>
              <w:t>361,46</w:t>
            </w:r>
          </w:p>
        </w:tc>
        <w:tc>
          <w:tcPr>
            <w:tcW w:w="907" w:type="dxa"/>
          </w:tcPr>
          <w:p w:rsidR="00C442BA" w:rsidRDefault="00C442BA">
            <w:pPr>
              <w:pStyle w:val="ConsPlusNormal"/>
              <w:jc w:val="center"/>
            </w:pPr>
            <w:r>
              <w:t>35,87</w:t>
            </w:r>
          </w:p>
        </w:tc>
        <w:tc>
          <w:tcPr>
            <w:tcW w:w="794" w:type="dxa"/>
          </w:tcPr>
          <w:p w:rsidR="00C442BA" w:rsidRDefault="00C442BA">
            <w:pPr>
              <w:pStyle w:val="ConsPlusNormal"/>
              <w:jc w:val="center"/>
            </w:pPr>
            <w:r>
              <w:t>9,9</w:t>
            </w:r>
          </w:p>
        </w:tc>
        <w:tc>
          <w:tcPr>
            <w:tcW w:w="904" w:type="dxa"/>
          </w:tcPr>
          <w:p w:rsidR="00C442BA" w:rsidRDefault="00C442BA">
            <w:pPr>
              <w:pStyle w:val="ConsPlusNormal"/>
              <w:jc w:val="center"/>
            </w:pPr>
            <w:r>
              <w:t>272,07</w:t>
            </w:r>
          </w:p>
        </w:tc>
        <w:tc>
          <w:tcPr>
            <w:tcW w:w="794" w:type="dxa"/>
          </w:tcPr>
          <w:p w:rsidR="00C442BA" w:rsidRDefault="00C442BA">
            <w:pPr>
              <w:pStyle w:val="ConsPlusNormal"/>
              <w:jc w:val="center"/>
            </w:pPr>
            <w:r>
              <w:t>75,3</w:t>
            </w:r>
          </w:p>
        </w:tc>
        <w:tc>
          <w:tcPr>
            <w:tcW w:w="907" w:type="dxa"/>
          </w:tcPr>
          <w:p w:rsidR="00C442BA" w:rsidRDefault="00C442BA">
            <w:pPr>
              <w:pStyle w:val="ConsPlusNormal"/>
              <w:jc w:val="center"/>
            </w:pPr>
            <w:r>
              <w:t>53,51</w:t>
            </w:r>
          </w:p>
        </w:tc>
        <w:tc>
          <w:tcPr>
            <w:tcW w:w="737" w:type="dxa"/>
          </w:tcPr>
          <w:p w:rsidR="00C442BA" w:rsidRDefault="00C442BA">
            <w:pPr>
              <w:pStyle w:val="ConsPlusNormal"/>
              <w:jc w:val="center"/>
            </w:pPr>
            <w:r>
              <w:t>14,8</w:t>
            </w:r>
          </w:p>
        </w:tc>
        <w:tc>
          <w:tcPr>
            <w:tcW w:w="1304" w:type="dxa"/>
          </w:tcPr>
          <w:p w:rsidR="00C442BA" w:rsidRDefault="00C442BA">
            <w:pPr>
              <w:pStyle w:val="ConsPlusNormal"/>
              <w:jc w:val="center"/>
            </w:pPr>
            <w:r>
              <w:t>102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144</w:t>
            </w:r>
          </w:p>
        </w:tc>
      </w:tr>
      <w:tr w:rsidR="00C442BA">
        <w:tc>
          <w:tcPr>
            <w:tcW w:w="567" w:type="dxa"/>
          </w:tcPr>
          <w:p w:rsidR="00C442BA" w:rsidRDefault="00C442BA">
            <w:pPr>
              <w:pStyle w:val="ConsPlusNormal"/>
              <w:jc w:val="center"/>
            </w:pPr>
            <w:r>
              <w:t>11</w:t>
            </w:r>
          </w:p>
        </w:tc>
        <w:tc>
          <w:tcPr>
            <w:tcW w:w="2098" w:type="dxa"/>
          </w:tcPr>
          <w:p w:rsidR="00C442BA" w:rsidRDefault="00C442BA">
            <w:pPr>
              <w:pStyle w:val="ConsPlusNormal"/>
            </w:pPr>
            <w:r>
              <w:t>Ломоносовский в т.ч. Сосновоборский ГО</w:t>
            </w:r>
          </w:p>
        </w:tc>
        <w:tc>
          <w:tcPr>
            <w:tcW w:w="1219" w:type="dxa"/>
          </w:tcPr>
          <w:p w:rsidR="00C442BA" w:rsidRDefault="00C442BA">
            <w:pPr>
              <w:pStyle w:val="ConsPlusNormal"/>
              <w:jc w:val="center"/>
            </w:pPr>
            <w:r>
              <w:t>106,74</w:t>
            </w:r>
          </w:p>
        </w:tc>
        <w:tc>
          <w:tcPr>
            <w:tcW w:w="907" w:type="dxa"/>
          </w:tcPr>
          <w:p w:rsidR="00C442BA" w:rsidRDefault="00C442BA">
            <w:pPr>
              <w:pStyle w:val="ConsPlusNormal"/>
              <w:jc w:val="center"/>
            </w:pPr>
            <w:r>
              <w:t>15,96</w:t>
            </w:r>
          </w:p>
        </w:tc>
        <w:tc>
          <w:tcPr>
            <w:tcW w:w="794" w:type="dxa"/>
          </w:tcPr>
          <w:p w:rsidR="00C442BA" w:rsidRDefault="00C442BA">
            <w:pPr>
              <w:pStyle w:val="ConsPlusNormal"/>
              <w:jc w:val="center"/>
            </w:pPr>
            <w:r>
              <w:t>15</w:t>
            </w:r>
          </w:p>
        </w:tc>
        <w:tc>
          <w:tcPr>
            <w:tcW w:w="904" w:type="dxa"/>
          </w:tcPr>
          <w:p w:rsidR="00C442BA" w:rsidRDefault="00C442BA">
            <w:pPr>
              <w:pStyle w:val="ConsPlusNormal"/>
              <w:jc w:val="center"/>
            </w:pPr>
            <w:r>
              <w:t>83,37</w:t>
            </w:r>
          </w:p>
        </w:tc>
        <w:tc>
          <w:tcPr>
            <w:tcW w:w="794" w:type="dxa"/>
          </w:tcPr>
          <w:p w:rsidR="00C442BA" w:rsidRDefault="00C442BA">
            <w:pPr>
              <w:pStyle w:val="ConsPlusNormal"/>
              <w:jc w:val="center"/>
            </w:pPr>
            <w:r>
              <w:t>78,1</w:t>
            </w:r>
          </w:p>
        </w:tc>
        <w:tc>
          <w:tcPr>
            <w:tcW w:w="907" w:type="dxa"/>
          </w:tcPr>
          <w:p w:rsidR="00C442BA" w:rsidRDefault="00C442BA">
            <w:pPr>
              <w:pStyle w:val="ConsPlusNormal"/>
              <w:jc w:val="center"/>
            </w:pPr>
            <w:r>
              <w:t>7,42</w:t>
            </w:r>
          </w:p>
        </w:tc>
        <w:tc>
          <w:tcPr>
            <w:tcW w:w="737" w:type="dxa"/>
          </w:tcPr>
          <w:p w:rsidR="00C442BA" w:rsidRDefault="00C442BA">
            <w:pPr>
              <w:pStyle w:val="ConsPlusNormal"/>
              <w:jc w:val="center"/>
            </w:pPr>
            <w:r>
              <w:t>6,9</w:t>
            </w:r>
          </w:p>
        </w:tc>
        <w:tc>
          <w:tcPr>
            <w:tcW w:w="1304" w:type="dxa"/>
          </w:tcPr>
          <w:p w:rsidR="00C442BA" w:rsidRDefault="00C442BA">
            <w:pPr>
              <w:pStyle w:val="ConsPlusNormal"/>
              <w:jc w:val="center"/>
            </w:pPr>
            <w:r>
              <w:t>117</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42</w:t>
            </w:r>
          </w:p>
        </w:tc>
      </w:tr>
      <w:tr w:rsidR="00C442BA">
        <w:tc>
          <w:tcPr>
            <w:tcW w:w="567" w:type="dxa"/>
          </w:tcPr>
          <w:p w:rsidR="00C442BA" w:rsidRDefault="00C442BA">
            <w:pPr>
              <w:pStyle w:val="ConsPlusNormal"/>
              <w:jc w:val="center"/>
            </w:pPr>
            <w:r>
              <w:t>12</w:t>
            </w:r>
          </w:p>
        </w:tc>
        <w:tc>
          <w:tcPr>
            <w:tcW w:w="2098" w:type="dxa"/>
          </w:tcPr>
          <w:p w:rsidR="00C442BA" w:rsidRDefault="00C442BA">
            <w:pPr>
              <w:pStyle w:val="ConsPlusNormal"/>
            </w:pPr>
            <w:r>
              <w:t>Лужский</w:t>
            </w:r>
          </w:p>
        </w:tc>
        <w:tc>
          <w:tcPr>
            <w:tcW w:w="1219" w:type="dxa"/>
          </w:tcPr>
          <w:p w:rsidR="00C442BA" w:rsidRDefault="00C442BA">
            <w:pPr>
              <w:pStyle w:val="ConsPlusNormal"/>
              <w:jc w:val="center"/>
            </w:pPr>
            <w:r>
              <w:t>369,94</w:t>
            </w:r>
          </w:p>
        </w:tc>
        <w:tc>
          <w:tcPr>
            <w:tcW w:w="907" w:type="dxa"/>
          </w:tcPr>
          <w:p w:rsidR="00C442BA" w:rsidRDefault="00C442BA">
            <w:pPr>
              <w:pStyle w:val="ConsPlusNormal"/>
              <w:jc w:val="center"/>
            </w:pPr>
            <w:r>
              <w:t>73,50</w:t>
            </w:r>
          </w:p>
        </w:tc>
        <w:tc>
          <w:tcPr>
            <w:tcW w:w="794" w:type="dxa"/>
          </w:tcPr>
          <w:p w:rsidR="00C442BA" w:rsidRDefault="00C442BA">
            <w:pPr>
              <w:pStyle w:val="ConsPlusNormal"/>
              <w:jc w:val="center"/>
            </w:pPr>
            <w:r>
              <w:t>19,9</w:t>
            </w:r>
          </w:p>
        </w:tc>
        <w:tc>
          <w:tcPr>
            <w:tcW w:w="904" w:type="dxa"/>
          </w:tcPr>
          <w:p w:rsidR="00C442BA" w:rsidRDefault="00C442BA">
            <w:pPr>
              <w:pStyle w:val="ConsPlusNormal"/>
              <w:jc w:val="center"/>
            </w:pPr>
            <w:r>
              <w:t>186,38</w:t>
            </w:r>
          </w:p>
        </w:tc>
        <w:tc>
          <w:tcPr>
            <w:tcW w:w="794" w:type="dxa"/>
          </w:tcPr>
          <w:p w:rsidR="00C442BA" w:rsidRDefault="00C442BA">
            <w:pPr>
              <w:pStyle w:val="ConsPlusNormal"/>
              <w:jc w:val="center"/>
            </w:pPr>
            <w:r>
              <w:t>50,4</w:t>
            </w:r>
          </w:p>
        </w:tc>
        <w:tc>
          <w:tcPr>
            <w:tcW w:w="907" w:type="dxa"/>
          </w:tcPr>
          <w:p w:rsidR="00C442BA" w:rsidRDefault="00C442BA">
            <w:pPr>
              <w:pStyle w:val="ConsPlusNormal"/>
              <w:jc w:val="center"/>
            </w:pPr>
            <w:r>
              <w:t>110,07</w:t>
            </w:r>
          </w:p>
        </w:tc>
        <w:tc>
          <w:tcPr>
            <w:tcW w:w="737" w:type="dxa"/>
          </w:tcPr>
          <w:p w:rsidR="00C442BA" w:rsidRDefault="00C442BA">
            <w:pPr>
              <w:pStyle w:val="ConsPlusNormal"/>
              <w:jc w:val="center"/>
            </w:pPr>
            <w:r>
              <w:t>29,7</w:t>
            </w:r>
          </w:p>
        </w:tc>
        <w:tc>
          <w:tcPr>
            <w:tcW w:w="1304" w:type="dxa"/>
          </w:tcPr>
          <w:p w:rsidR="00C442BA" w:rsidRDefault="00C442BA">
            <w:pPr>
              <w:pStyle w:val="ConsPlusNormal"/>
              <w:jc w:val="center"/>
            </w:pPr>
            <w:r>
              <w:t>104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147</w:t>
            </w:r>
          </w:p>
        </w:tc>
      </w:tr>
      <w:tr w:rsidR="00C442BA">
        <w:tc>
          <w:tcPr>
            <w:tcW w:w="567" w:type="dxa"/>
          </w:tcPr>
          <w:p w:rsidR="00C442BA" w:rsidRDefault="00C442BA">
            <w:pPr>
              <w:pStyle w:val="ConsPlusNormal"/>
              <w:jc w:val="center"/>
            </w:pPr>
            <w:r>
              <w:t>13</w:t>
            </w:r>
          </w:p>
        </w:tc>
        <w:tc>
          <w:tcPr>
            <w:tcW w:w="2098" w:type="dxa"/>
          </w:tcPr>
          <w:p w:rsidR="00C442BA" w:rsidRDefault="00C442BA">
            <w:pPr>
              <w:pStyle w:val="ConsPlusNormal"/>
            </w:pPr>
            <w:r>
              <w:t>Подпорожский</w:t>
            </w:r>
          </w:p>
        </w:tc>
        <w:tc>
          <w:tcPr>
            <w:tcW w:w="1219" w:type="dxa"/>
          </w:tcPr>
          <w:p w:rsidR="00C442BA" w:rsidRDefault="00C442BA">
            <w:pPr>
              <w:pStyle w:val="ConsPlusNormal"/>
              <w:jc w:val="center"/>
            </w:pPr>
            <w:r>
              <w:t>485,22</w:t>
            </w:r>
          </w:p>
        </w:tc>
        <w:tc>
          <w:tcPr>
            <w:tcW w:w="907" w:type="dxa"/>
          </w:tcPr>
          <w:p w:rsidR="00C442BA" w:rsidRDefault="00C442BA">
            <w:pPr>
              <w:pStyle w:val="ConsPlusNormal"/>
              <w:jc w:val="center"/>
            </w:pPr>
            <w:r>
              <w:t>112,88</w:t>
            </w:r>
          </w:p>
        </w:tc>
        <w:tc>
          <w:tcPr>
            <w:tcW w:w="794" w:type="dxa"/>
          </w:tcPr>
          <w:p w:rsidR="00C442BA" w:rsidRDefault="00C442BA">
            <w:pPr>
              <w:pStyle w:val="ConsPlusNormal"/>
              <w:jc w:val="center"/>
            </w:pPr>
            <w:r>
              <w:t>23,2</w:t>
            </w:r>
          </w:p>
        </w:tc>
        <w:tc>
          <w:tcPr>
            <w:tcW w:w="904" w:type="dxa"/>
          </w:tcPr>
          <w:p w:rsidR="00C442BA" w:rsidRDefault="00C442BA">
            <w:pPr>
              <w:pStyle w:val="ConsPlusNormal"/>
              <w:jc w:val="center"/>
            </w:pPr>
            <w:r>
              <w:t>372,30</w:t>
            </w:r>
          </w:p>
        </w:tc>
        <w:tc>
          <w:tcPr>
            <w:tcW w:w="794" w:type="dxa"/>
          </w:tcPr>
          <w:p w:rsidR="00C442BA" w:rsidRDefault="00C442BA">
            <w:pPr>
              <w:pStyle w:val="ConsPlusNormal"/>
              <w:jc w:val="center"/>
            </w:pPr>
            <w:r>
              <w:t>76,7</w:t>
            </w:r>
          </w:p>
        </w:tc>
        <w:tc>
          <w:tcPr>
            <w:tcW w:w="907" w:type="dxa"/>
          </w:tcPr>
          <w:p w:rsidR="00C442BA" w:rsidRDefault="00C442BA">
            <w:pPr>
              <w:pStyle w:val="ConsPlusNormal"/>
              <w:jc w:val="center"/>
            </w:pPr>
            <w:r>
              <w:t>0,05</w:t>
            </w:r>
          </w:p>
        </w:tc>
        <w:tc>
          <w:tcPr>
            <w:tcW w:w="737" w:type="dxa"/>
          </w:tcPr>
          <w:p w:rsidR="00C442BA" w:rsidRDefault="00C442BA">
            <w:pPr>
              <w:pStyle w:val="ConsPlusNormal"/>
              <w:jc w:val="center"/>
            </w:pPr>
            <w:r>
              <w:t>0,1</w:t>
            </w:r>
          </w:p>
        </w:tc>
        <w:tc>
          <w:tcPr>
            <w:tcW w:w="1304" w:type="dxa"/>
          </w:tcPr>
          <w:p w:rsidR="00C442BA" w:rsidRDefault="00C442BA">
            <w:pPr>
              <w:pStyle w:val="ConsPlusNormal"/>
              <w:jc w:val="center"/>
            </w:pPr>
            <w:r>
              <w:t>134</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339</w:t>
            </w:r>
          </w:p>
        </w:tc>
      </w:tr>
      <w:tr w:rsidR="00C442BA">
        <w:tc>
          <w:tcPr>
            <w:tcW w:w="567" w:type="dxa"/>
          </w:tcPr>
          <w:p w:rsidR="00C442BA" w:rsidRDefault="00C442BA">
            <w:pPr>
              <w:pStyle w:val="ConsPlusNormal"/>
              <w:jc w:val="center"/>
            </w:pPr>
            <w:r>
              <w:t>14</w:t>
            </w:r>
          </w:p>
        </w:tc>
        <w:tc>
          <w:tcPr>
            <w:tcW w:w="2098" w:type="dxa"/>
          </w:tcPr>
          <w:p w:rsidR="00C442BA" w:rsidRDefault="00C442BA">
            <w:pPr>
              <w:pStyle w:val="ConsPlusNormal"/>
            </w:pPr>
            <w:r>
              <w:t>Приозерский</w:t>
            </w:r>
          </w:p>
        </w:tc>
        <w:tc>
          <w:tcPr>
            <w:tcW w:w="1219" w:type="dxa"/>
          </w:tcPr>
          <w:p w:rsidR="00C442BA" w:rsidRDefault="00C442BA">
            <w:pPr>
              <w:pStyle w:val="ConsPlusNormal"/>
              <w:jc w:val="center"/>
            </w:pPr>
            <w:r>
              <w:t>211,87</w:t>
            </w:r>
          </w:p>
        </w:tc>
        <w:tc>
          <w:tcPr>
            <w:tcW w:w="907" w:type="dxa"/>
          </w:tcPr>
          <w:p w:rsidR="00C442BA" w:rsidRDefault="00C442BA">
            <w:pPr>
              <w:pStyle w:val="ConsPlusNormal"/>
              <w:jc w:val="center"/>
            </w:pPr>
            <w:r>
              <w:t>105,02</w:t>
            </w:r>
          </w:p>
        </w:tc>
        <w:tc>
          <w:tcPr>
            <w:tcW w:w="794" w:type="dxa"/>
          </w:tcPr>
          <w:p w:rsidR="00C442BA" w:rsidRDefault="00C442BA">
            <w:pPr>
              <w:pStyle w:val="ConsPlusNormal"/>
              <w:jc w:val="center"/>
            </w:pPr>
            <w:r>
              <w:t>49,6</w:t>
            </w:r>
          </w:p>
        </w:tc>
        <w:tc>
          <w:tcPr>
            <w:tcW w:w="904" w:type="dxa"/>
          </w:tcPr>
          <w:p w:rsidR="00C442BA" w:rsidRDefault="00C442BA">
            <w:pPr>
              <w:pStyle w:val="ConsPlusNormal"/>
              <w:jc w:val="center"/>
            </w:pPr>
            <w:r>
              <w:t>75,49</w:t>
            </w:r>
          </w:p>
        </w:tc>
        <w:tc>
          <w:tcPr>
            <w:tcW w:w="794" w:type="dxa"/>
          </w:tcPr>
          <w:p w:rsidR="00C442BA" w:rsidRDefault="00C442BA">
            <w:pPr>
              <w:pStyle w:val="ConsPlusNormal"/>
              <w:jc w:val="center"/>
            </w:pPr>
            <w:r>
              <w:t>35,6</w:t>
            </w:r>
          </w:p>
        </w:tc>
        <w:tc>
          <w:tcPr>
            <w:tcW w:w="907" w:type="dxa"/>
          </w:tcPr>
          <w:p w:rsidR="00C442BA" w:rsidRDefault="00C442BA">
            <w:pPr>
              <w:pStyle w:val="ConsPlusNormal"/>
              <w:jc w:val="center"/>
            </w:pPr>
            <w:r>
              <w:t>31,36</w:t>
            </w:r>
          </w:p>
        </w:tc>
        <w:tc>
          <w:tcPr>
            <w:tcW w:w="737" w:type="dxa"/>
          </w:tcPr>
          <w:p w:rsidR="00C442BA" w:rsidRDefault="00C442BA">
            <w:pPr>
              <w:pStyle w:val="ConsPlusNormal"/>
              <w:jc w:val="center"/>
            </w:pPr>
            <w:r>
              <w:t>14,8</w:t>
            </w:r>
          </w:p>
        </w:tc>
        <w:tc>
          <w:tcPr>
            <w:tcW w:w="1304" w:type="dxa"/>
          </w:tcPr>
          <w:p w:rsidR="00C442BA" w:rsidRDefault="00C442BA">
            <w:pPr>
              <w:pStyle w:val="ConsPlusNormal"/>
              <w:jc w:val="center"/>
            </w:pPr>
            <w:r>
              <w:t>161</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148</w:t>
            </w:r>
          </w:p>
        </w:tc>
      </w:tr>
      <w:tr w:rsidR="00C442BA">
        <w:tc>
          <w:tcPr>
            <w:tcW w:w="567" w:type="dxa"/>
          </w:tcPr>
          <w:p w:rsidR="00C442BA" w:rsidRDefault="00C442BA">
            <w:pPr>
              <w:pStyle w:val="ConsPlusNormal"/>
              <w:jc w:val="center"/>
            </w:pPr>
            <w:r>
              <w:t>15</w:t>
            </w:r>
          </w:p>
        </w:tc>
        <w:tc>
          <w:tcPr>
            <w:tcW w:w="2098" w:type="dxa"/>
          </w:tcPr>
          <w:p w:rsidR="00C442BA" w:rsidRDefault="00C442BA">
            <w:pPr>
              <w:pStyle w:val="ConsPlusNormal"/>
            </w:pPr>
            <w:r>
              <w:t>Сланцевский</w:t>
            </w:r>
          </w:p>
        </w:tc>
        <w:tc>
          <w:tcPr>
            <w:tcW w:w="1219" w:type="dxa"/>
          </w:tcPr>
          <w:p w:rsidR="00C442BA" w:rsidRDefault="00C442BA">
            <w:pPr>
              <w:pStyle w:val="ConsPlusNormal"/>
              <w:jc w:val="center"/>
            </w:pPr>
            <w:r>
              <w:t>153,59</w:t>
            </w:r>
          </w:p>
        </w:tc>
        <w:tc>
          <w:tcPr>
            <w:tcW w:w="907" w:type="dxa"/>
          </w:tcPr>
          <w:p w:rsidR="00C442BA" w:rsidRDefault="00C442BA">
            <w:pPr>
              <w:pStyle w:val="ConsPlusNormal"/>
              <w:jc w:val="center"/>
            </w:pPr>
            <w:r>
              <w:t>21,18</w:t>
            </w:r>
          </w:p>
        </w:tc>
        <w:tc>
          <w:tcPr>
            <w:tcW w:w="794" w:type="dxa"/>
          </w:tcPr>
          <w:p w:rsidR="00C442BA" w:rsidRDefault="00C442BA">
            <w:pPr>
              <w:pStyle w:val="ConsPlusNormal"/>
              <w:jc w:val="center"/>
            </w:pPr>
            <w:r>
              <w:t>13,8</w:t>
            </w:r>
          </w:p>
        </w:tc>
        <w:tc>
          <w:tcPr>
            <w:tcW w:w="904" w:type="dxa"/>
          </w:tcPr>
          <w:p w:rsidR="00C442BA" w:rsidRDefault="00C442BA">
            <w:pPr>
              <w:pStyle w:val="ConsPlusNormal"/>
              <w:jc w:val="center"/>
            </w:pPr>
            <w:r>
              <w:t>84,09</w:t>
            </w:r>
          </w:p>
        </w:tc>
        <w:tc>
          <w:tcPr>
            <w:tcW w:w="794" w:type="dxa"/>
          </w:tcPr>
          <w:p w:rsidR="00C442BA" w:rsidRDefault="00C442BA">
            <w:pPr>
              <w:pStyle w:val="ConsPlusNormal"/>
              <w:jc w:val="center"/>
            </w:pPr>
            <w:r>
              <w:t>54,7</w:t>
            </w:r>
          </w:p>
        </w:tc>
        <w:tc>
          <w:tcPr>
            <w:tcW w:w="907" w:type="dxa"/>
          </w:tcPr>
          <w:p w:rsidR="00C442BA" w:rsidRDefault="00C442BA">
            <w:pPr>
              <w:pStyle w:val="ConsPlusNormal"/>
              <w:jc w:val="center"/>
            </w:pPr>
            <w:r>
              <w:t>48,33</w:t>
            </w:r>
          </w:p>
        </w:tc>
        <w:tc>
          <w:tcPr>
            <w:tcW w:w="737" w:type="dxa"/>
          </w:tcPr>
          <w:p w:rsidR="00C442BA" w:rsidRDefault="00C442BA">
            <w:pPr>
              <w:pStyle w:val="ConsPlusNormal"/>
              <w:jc w:val="center"/>
            </w:pPr>
            <w:r>
              <w:t>31,5</w:t>
            </w:r>
          </w:p>
        </w:tc>
        <w:tc>
          <w:tcPr>
            <w:tcW w:w="1304" w:type="dxa"/>
          </w:tcPr>
          <w:p w:rsidR="00C442BA" w:rsidRDefault="00C442BA">
            <w:pPr>
              <w:pStyle w:val="ConsPlusNormal"/>
              <w:jc w:val="center"/>
            </w:pPr>
            <w:r>
              <w:t>94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61</w:t>
            </w:r>
          </w:p>
        </w:tc>
      </w:tr>
      <w:tr w:rsidR="00C442BA">
        <w:tc>
          <w:tcPr>
            <w:tcW w:w="567" w:type="dxa"/>
          </w:tcPr>
          <w:p w:rsidR="00C442BA" w:rsidRDefault="00C442BA">
            <w:pPr>
              <w:pStyle w:val="ConsPlusNormal"/>
              <w:jc w:val="center"/>
            </w:pPr>
            <w:r>
              <w:t>16</w:t>
            </w:r>
          </w:p>
        </w:tc>
        <w:tc>
          <w:tcPr>
            <w:tcW w:w="2098" w:type="dxa"/>
          </w:tcPr>
          <w:p w:rsidR="00C442BA" w:rsidRDefault="00C442BA">
            <w:pPr>
              <w:pStyle w:val="ConsPlusNormal"/>
            </w:pPr>
            <w:r>
              <w:t>Тихвинский</w:t>
            </w:r>
          </w:p>
        </w:tc>
        <w:tc>
          <w:tcPr>
            <w:tcW w:w="1219" w:type="dxa"/>
          </w:tcPr>
          <w:p w:rsidR="00C442BA" w:rsidRDefault="00C442BA">
            <w:pPr>
              <w:pStyle w:val="ConsPlusNormal"/>
              <w:jc w:val="center"/>
            </w:pPr>
            <w:r>
              <w:t>503,34</w:t>
            </w:r>
          </w:p>
        </w:tc>
        <w:tc>
          <w:tcPr>
            <w:tcW w:w="907" w:type="dxa"/>
          </w:tcPr>
          <w:p w:rsidR="00C442BA" w:rsidRDefault="00C442BA">
            <w:pPr>
              <w:pStyle w:val="ConsPlusNormal"/>
              <w:jc w:val="center"/>
            </w:pPr>
            <w:r>
              <w:t>49,86</w:t>
            </w:r>
          </w:p>
        </w:tc>
        <w:tc>
          <w:tcPr>
            <w:tcW w:w="794" w:type="dxa"/>
          </w:tcPr>
          <w:p w:rsidR="00C442BA" w:rsidRDefault="00C442BA">
            <w:pPr>
              <w:pStyle w:val="ConsPlusNormal"/>
              <w:jc w:val="center"/>
            </w:pPr>
            <w:r>
              <w:t>9,9</w:t>
            </w:r>
          </w:p>
        </w:tc>
        <w:tc>
          <w:tcPr>
            <w:tcW w:w="904" w:type="dxa"/>
          </w:tcPr>
          <w:p w:rsidR="00C442BA" w:rsidRDefault="00C442BA">
            <w:pPr>
              <w:pStyle w:val="ConsPlusNormal"/>
              <w:jc w:val="center"/>
            </w:pPr>
            <w:r>
              <w:t>428,55</w:t>
            </w:r>
          </w:p>
        </w:tc>
        <w:tc>
          <w:tcPr>
            <w:tcW w:w="794" w:type="dxa"/>
          </w:tcPr>
          <w:p w:rsidR="00C442BA" w:rsidRDefault="00C442BA">
            <w:pPr>
              <w:pStyle w:val="ConsPlusNormal"/>
              <w:jc w:val="center"/>
            </w:pPr>
            <w:r>
              <w:t>85,1</w:t>
            </w:r>
          </w:p>
        </w:tc>
        <w:tc>
          <w:tcPr>
            <w:tcW w:w="907" w:type="dxa"/>
          </w:tcPr>
          <w:p w:rsidR="00C442BA" w:rsidRDefault="00C442BA">
            <w:pPr>
              <w:pStyle w:val="ConsPlusNormal"/>
              <w:jc w:val="center"/>
            </w:pPr>
            <w:r>
              <w:t>24,93</w:t>
            </w:r>
          </w:p>
        </w:tc>
        <w:tc>
          <w:tcPr>
            <w:tcW w:w="737" w:type="dxa"/>
          </w:tcPr>
          <w:p w:rsidR="00C442BA" w:rsidRDefault="00C442BA">
            <w:pPr>
              <w:pStyle w:val="ConsPlusNormal"/>
              <w:jc w:val="center"/>
            </w:pPr>
            <w:r>
              <w:t>5,0</w:t>
            </w:r>
          </w:p>
        </w:tc>
        <w:tc>
          <w:tcPr>
            <w:tcW w:w="1304" w:type="dxa"/>
          </w:tcPr>
          <w:p w:rsidR="00C442BA" w:rsidRDefault="00C442BA">
            <w:pPr>
              <w:pStyle w:val="ConsPlusNormal"/>
              <w:jc w:val="center"/>
            </w:pPr>
            <w:r>
              <w:t>111</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201</w:t>
            </w:r>
          </w:p>
        </w:tc>
      </w:tr>
      <w:tr w:rsidR="00C442BA">
        <w:tc>
          <w:tcPr>
            <w:tcW w:w="567" w:type="dxa"/>
          </w:tcPr>
          <w:p w:rsidR="00C442BA" w:rsidRDefault="00C442BA">
            <w:pPr>
              <w:pStyle w:val="ConsPlusNormal"/>
              <w:jc w:val="center"/>
            </w:pPr>
            <w:r>
              <w:lastRenderedPageBreak/>
              <w:t>17</w:t>
            </w:r>
          </w:p>
        </w:tc>
        <w:tc>
          <w:tcPr>
            <w:tcW w:w="2098" w:type="dxa"/>
          </w:tcPr>
          <w:p w:rsidR="00C442BA" w:rsidRDefault="00C442BA">
            <w:pPr>
              <w:pStyle w:val="ConsPlusNormal"/>
            </w:pPr>
            <w:r>
              <w:t>Тосненский</w:t>
            </w:r>
          </w:p>
        </w:tc>
        <w:tc>
          <w:tcPr>
            <w:tcW w:w="1219" w:type="dxa"/>
          </w:tcPr>
          <w:p w:rsidR="00C442BA" w:rsidRDefault="00C442BA">
            <w:pPr>
              <w:pStyle w:val="ConsPlusNormal"/>
              <w:jc w:val="center"/>
            </w:pPr>
            <w:r>
              <w:t>225,80</w:t>
            </w:r>
          </w:p>
        </w:tc>
        <w:tc>
          <w:tcPr>
            <w:tcW w:w="907" w:type="dxa"/>
          </w:tcPr>
          <w:p w:rsidR="00C442BA" w:rsidRDefault="00C442BA">
            <w:pPr>
              <w:pStyle w:val="ConsPlusNormal"/>
              <w:jc w:val="center"/>
            </w:pPr>
            <w:r>
              <w:t>44,22</w:t>
            </w:r>
          </w:p>
        </w:tc>
        <w:tc>
          <w:tcPr>
            <w:tcW w:w="794" w:type="dxa"/>
          </w:tcPr>
          <w:p w:rsidR="00C442BA" w:rsidRDefault="00C442BA">
            <w:pPr>
              <w:pStyle w:val="ConsPlusNormal"/>
              <w:jc w:val="center"/>
            </w:pPr>
            <w:r>
              <w:t>19,6</w:t>
            </w:r>
          </w:p>
        </w:tc>
        <w:tc>
          <w:tcPr>
            <w:tcW w:w="904" w:type="dxa"/>
          </w:tcPr>
          <w:p w:rsidR="00C442BA" w:rsidRDefault="00C442BA">
            <w:pPr>
              <w:pStyle w:val="ConsPlusNormal"/>
              <w:jc w:val="center"/>
            </w:pPr>
            <w:r>
              <w:t>104,39</w:t>
            </w:r>
          </w:p>
        </w:tc>
        <w:tc>
          <w:tcPr>
            <w:tcW w:w="794" w:type="dxa"/>
          </w:tcPr>
          <w:p w:rsidR="00C442BA" w:rsidRDefault="00C442BA">
            <w:pPr>
              <w:pStyle w:val="ConsPlusNormal"/>
              <w:jc w:val="center"/>
            </w:pPr>
            <w:r>
              <w:t>46,2</w:t>
            </w:r>
          </w:p>
        </w:tc>
        <w:tc>
          <w:tcPr>
            <w:tcW w:w="907" w:type="dxa"/>
          </w:tcPr>
          <w:p w:rsidR="00C442BA" w:rsidRDefault="00C442BA">
            <w:pPr>
              <w:pStyle w:val="ConsPlusNormal"/>
              <w:jc w:val="center"/>
            </w:pPr>
            <w:r>
              <w:t>77,19</w:t>
            </w:r>
          </w:p>
        </w:tc>
        <w:tc>
          <w:tcPr>
            <w:tcW w:w="737" w:type="dxa"/>
          </w:tcPr>
          <w:p w:rsidR="00C442BA" w:rsidRDefault="00C442BA">
            <w:pPr>
              <w:pStyle w:val="ConsPlusNormal"/>
              <w:jc w:val="center"/>
            </w:pPr>
            <w:r>
              <w:t>34,2</w:t>
            </w:r>
          </w:p>
        </w:tc>
        <w:tc>
          <w:tcPr>
            <w:tcW w:w="1304" w:type="dxa"/>
          </w:tcPr>
          <w:p w:rsidR="00C442BA" w:rsidRDefault="00C442BA">
            <w:pPr>
              <w:pStyle w:val="ConsPlusNormal"/>
              <w:jc w:val="center"/>
            </w:pPr>
            <w:r>
              <w:t>100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90</w:t>
            </w:r>
          </w:p>
        </w:tc>
      </w:tr>
      <w:tr w:rsidR="00C442BA">
        <w:tc>
          <w:tcPr>
            <w:tcW w:w="2665" w:type="dxa"/>
            <w:gridSpan w:val="2"/>
          </w:tcPr>
          <w:p w:rsidR="00C442BA" w:rsidRDefault="00C442BA">
            <w:pPr>
              <w:pStyle w:val="ConsPlusNormal"/>
            </w:pPr>
            <w:r>
              <w:t>Итого по Ленинградской области:</w:t>
            </w:r>
          </w:p>
        </w:tc>
        <w:tc>
          <w:tcPr>
            <w:tcW w:w="1219" w:type="dxa"/>
          </w:tcPr>
          <w:p w:rsidR="00C442BA" w:rsidRDefault="00C442BA">
            <w:pPr>
              <w:pStyle w:val="ConsPlusNormal"/>
              <w:jc w:val="center"/>
            </w:pPr>
            <w:r>
              <w:t>4546,79</w:t>
            </w:r>
          </w:p>
        </w:tc>
        <w:tc>
          <w:tcPr>
            <w:tcW w:w="907" w:type="dxa"/>
          </w:tcPr>
          <w:p w:rsidR="00C442BA" w:rsidRDefault="00C442BA">
            <w:pPr>
              <w:pStyle w:val="ConsPlusNormal"/>
              <w:jc w:val="center"/>
            </w:pPr>
            <w:r>
              <w:t>1265,08</w:t>
            </w:r>
          </w:p>
        </w:tc>
        <w:tc>
          <w:tcPr>
            <w:tcW w:w="794" w:type="dxa"/>
          </w:tcPr>
          <w:p w:rsidR="00C442BA" w:rsidRDefault="00C442BA">
            <w:pPr>
              <w:pStyle w:val="ConsPlusNormal"/>
              <w:jc w:val="center"/>
            </w:pPr>
            <w:r>
              <w:t>27,8</w:t>
            </w:r>
          </w:p>
        </w:tc>
        <w:tc>
          <w:tcPr>
            <w:tcW w:w="904" w:type="dxa"/>
          </w:tcPr>
          <w:p w:rsidR="00C442BA" w:rsidRDefault="00C442BA">
            <w:pPr>
              <w:pStyle w:val="ConsPlusNormal"/>
              <w:jc w:val="center"/>
            </w:pPr>
            <w:r>
              <w:t>2617,58</w:t>
            </w:r>
          </w:p>
        </w:tc>
        <w:tc>
          <w:tcPr>
            <w:tcW w:w="794" w:type="dxa"/>
          </w:tcPr>
          <w:p w:rsidR="00C442BA" w:rsidRDefault="00C442BA">
            <w:pPr>
              <w:pStyle w:val="ConsPlusNormal"/>
              <w:jc w:val="center"/>
            </w:pPr>
            <w:r>
              <w:t>57,6</w:t>
            </w:r>
          </w:p>
        </w:tc>
        <w:tc>
          <w:tcPr>
            <w:tcW w:w="907" w:type="dxa"/>
          </w:tcPr>
          <w:p w:rsidR="00C442BA" w:rsidRDefault="00C442BA">
            <w:pPr>
              <w:pStyle w:val="ConsPlusNormal"/>
              <w:jc w:val="center"/>
            </w:pPr>
            <w:r>
              <w:t>664,12</w:t>
            </w:r>
          </w:p>
        </w:tc>
        <w:tc>
          <w:tcPr>
            <w:tcW w:w="737" w:type="dxa"/>
          </w:tcPr>
          <w:p w:rsidR="00C442BA" w:rsidRDefault="00C442BA">
            <w:pPr>
              <w:pStyle w:val="ConsPlusNormal"/>
              <w:jc w:val="center"/>
            </w:pPr>
            <w:r>
              <w:t>14,6</w:t>
            </w:r>
          </w:p>
        </w:tc>
        <w:tc>
          <w:tcPr>
            <w:tcW w:w="1304" w:type="dxa"/>
          </w:tcPr>
          <w:p w:rsidR="00C442BA" w:rsidRDefault="00C442BA">
            <w:pPr>
              <w:pStyle w:val="ConsPlusNormal"/>
              <w:jc w:val="center"/>
            </w:pPr>
            <w:r>
              <w:t>129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2369</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15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44" w:name="P10583"/>
      <w:bookmarkEnd w:id="44"/>
      <w:r>
        <w:t>Таблица 44 - Результаты комплексной качественной оценки элементов среды обитания для тетерева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60">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98"/>
        <w:gridCol w:w="1219"/>
        <w:gridCol w:w="784"/>
        <w:gridCol w:w="624"/>
        <w:gridCol w:w="904"/>
        <w:gridCol w:w="680"/>
        <w:gridCol w:w="907"/>
        <w:gridCol w:w="737"/>
        <w:gridCol w:w="1304"/>
        <w:gridCol w:w="964"/>
        <w:gridCol w:w="1701"/>
      </w:tblGrid>
      <w:tr w:rsidR="00C442BA">
        <w:tc>
          <w:tcPr>
            <w:tcW w:w="454" w:type="dxa"/>
            <w:vMerge w:val="restart"/>
          </w:tcPr>
          <w:p w:rsidR="00C442BA" w:rsidRDefault="00C442BA">
            <w:pPr>
              <w:pStyle w:val="ConsPlusNormal"/>
              <w:jc w:val="center"/>
            </w:pPr>
            <w:r>
              <w:t>N п/п</w:t>
            </w:r>
          </w:p>
        </w:tc>
        <w:tc>
          <w:tcPr>
            <w:tcW w:w="2098" w:type="dxa"/>
            <w:vMerge w:val="restart"/>
          </w:tcPr>
          <w:p w:rsidR="00C442BA" w:rsidRDefault="00C442BA">
            <w:pPr>
              <w:pStyle w:val="ConsPlusNormal"/>
              <w:jc w:val="center"/>
            </w:pPr>
            <w:r>
              <w:t>Муниципальные районы (муниципальный округ)</w:t>
            </w:r>
          </w:p>
        </w:tc>
        <w:tc>
          <w:tcPr>
            <w:tcW w:w="1219" w:type="dxa"/>
          </w:tcPr>
          <w:p w:rsidR="00C442BA" w:rsidRDefault="00C442BA">
            <w:pPr>
              <w:pStyle w:val="ConsPlusNormal"/>
              <w:jc w:val="center"/>
            </w:pPr>
            <w:r>
              <w:t>Пригодная площадь</w:t>
            </w:r>
          </w:p>
        </w:tc>
        <w:tc>
          <w:tcPr>
            <w:tcW w:w="1408" w:type="dxa"/>
            <w:gridSpan w:val="2"/>
          </w:tcPr>
          <w:p w:rsidR="00C442BA" w:rsidRDefault="00C442BA">
            <w:pPr>
              <w:pStyle w:val="ConsPlusNormal"/>
              <w:jc w:val="center"/>
            </w:pPr>
            <w:r>
              <w:t>Хорошие</w:t>
            </w:r>
          </w:p>
        </w:tc>
        <w:tc>
          <w:tcPr>
            <w:tcW w:w="1584" w:type="dxa"/>
            <w:gridSpan w:val="2"/>
          </w:tcPr>
          <w:p w:rsidR="00C442BA" w:rsidRDefault="00C442BA">
            <w:pPr>
              <w:pStyle w:val="ConsPlusNormal"/>
              <w:jc w:val="center"/>
            </w:pPr>
            <w:r>
              <w:t>Средние</w:t>
            </w:r>
          </w:p>
        </w:tc>
        <w:tc>
          <w:tcPr>
            <w:tcW w:w="1644" w:type="dxa"/>
            <w:gridSpan w:val="2"/>
          </w:tcPr>
          <w:p w:rsidR="00C442BA" w:rsidRDefault="00C442BA">
            <w:pPr>
              <w:pStyle w:val="ConsPlusNormal"/>
              <w:jc w:val="center"/>
            </w:pPr>
            <w:r>
              <w:t>Плохие</w:t>
            </w:r>
          </w:p>
        </w:tc>
        <w:tc>
          <w:tcPr>
            <w:tcW w:w="1304" w:type="dxa"/>
            <w:vMerge w:val="restart"/>
          </w:tcPr>
          <w:p w:rsidR="00C442BA" w:rsidRDefault="00C442BA">
            <w:pPr>
              <w:pStyle w:val="ConsPlusNormal"/>
              <w:jc w:val="center"/>
            </w:pPr>
            <w:r>
              <w:t>Средневзвешенный показатель, балл</w:t>
            </w:r>
          </w:p>
        </w:tc>
        <w:tc>
          <w:tcPr>
            <w:tcW w:w="964" w:type="dxa"/>
            <w:vMerge w:val="restart"/>
          </w:tcPr>
          <w:p w:rsidR="00C442BA" w:rsidRDefault="00C442BA">
            <w:pPr>
              <w:pStyle w:val="ConsPlusNormal"/>
              <w:jc w:val="center"/>
            </w:pPr>
            <w:r>
              <w:t>Бонитет</w:t>
            </w:r>
          </w:p>
        </w:tc>
        <w:tc>
          <w:tcPr>
            <w:tcW w:w="1701" w:type="dxa"/>
            <w:vMerge w:val="restart"/>
          </w:tcPr>
          <w:p w:rsidR="00C442BA" w:rsidRDefault="00C442BA">
            <w:pPr>
              <w:pStyle w:val="ConsPlusNormal"/>
              <w:jc w:val="center"/>
            </w:pPr>
            <w:r>
              <w:t>Хозяйственно-целесообразная численность, особей</w:t>
            </w:r>
          </w:p>
        </w:tc>
      </w:tr>
      <w:tr w:rsidR="00C442BA">
        <w:tc>
          <w:tcPr>
            <w:tcW w:w="454" w:type="dxa"/>
            <w:vMerge/>
          </w:tcPr>
          <w:p w:rsidR="00C442BA" w:rsidRDefault="00C442BA">
            <w:pPr>
              <w:pStyle w:val="ConsPlusNormal"/>
            </w:pPr>
          </w:p>
        </w:tc>
        <w:tc>
          <w:tcPr>
            <w:tcW w:w="2098" w:type="dxa"/>
            <w:vMerge/>
          </w:tcPr>
          <w:p w:rsidR="00C442BA" w:rsidRDefault="00C442BA">
            <w:pPr>
              <w:pStyle w:val="ConsPlusNormal"/>
            </w:pPr>
          </w:p>
        </w:tc>
        <w:tc>
          <w:tcPr>
            <w:tcW w:w="1219" w:type="dxa"/>
          </w:tcPr>
          <w:p w:rsidR="00C442BA" w:rsidRDefault="00C442BA">
            <w:pPr>
              <w:pStyle w:val="ConsPlusNormal"/>
              <w:jc w:val="center"/>
            </w:pPr>
            <w:r>
              <w:t>тыс. га</w:t>
            </w:r>
          </w:p>
        </w:tc>
        <w:tc>
          <w:tcPr>
            <w:tcW w:w="784" w:type="dxa"/>
          </w:tcPr>
          <w:p w:rsidR="00C442BA" w:rsidRDefault="00C442BA">
            <w:pPr>
              <w:pStyle w:val="ConsPlusNormal"/>
              <w:jc w:val="center"/>
            </w:pPr>
            <w:r>
              <w:t>тыс. га</w:t>
            </w:r>
          </w:p>
        </w:tc>
        <w:tc>
          <w:tcPr>
            <w:tcW w:w="624"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680" w:type="dxa"/>
          </w:tcPr>
          <w:p w:rsidR="00C442BA" w:rsidRDefault="00C442BA">
            <w:pPr>
              <w:pStyle w:val="ConsPlusNormal"/>
              <w:jc w:val="center"/>
            </w:pPr>
            <w:r>
              <w:t>%</w:t>
            </w:r>
          </w:p>
        </w:tc>
        <w:tc>
          <w:tcPr>
            <w:tcW w:w="907"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1304" w:type="dxa"/>
            <w:vMerge/>
          </w:tcPr>
          <w:p w:rsidR="00C442BA" w:rsidRDefault="00C442BA">
            <w:pPr>
              <w:pStyle w:val="ConsPlusNormal"/>
            </w:pPr>
          </w:p>
        </w:tc>
        <w:tc>
          <w:tcPr>
            <w:tcW w:w="964" w:type="dxa"/>
            <w:vMerge/>
          </w:tcPr>
          <w:p w:rsidR="00C442BA" w:rsidRDefault="00C442BA">
            <w:pPr>
              <w:pStyle w:val="ConsPlusNormal"/>
            </w:pPr>
          </w:p>
        </w:tc>
        <w:tc>
          <w:tcPr>
            <w:tcW w:w="1701" w:type="dxa"/>
            <w:vMerge/>
          </w:tcPr>
          <w:p w:rsidR="00C442BA" w:rsidRDefault="00C442BA">
            <w:pPr>
              <w:pStyle w:val="ConsPlusNormal"/>
            </w:pPr>
          </w:p>
        </w:tc>
      </w:tr>
      <w:tr w:rsidR="00C442BA">
        <w:tc>
          <w:tcPr>
            <w:tcW w:w="454" w:type="dxa"/>
          </w:tcPr>
          <w:p w:rsidR="00C442BA" w:rsidRDefault="00C442BA">
            <w:pPr>
              <w:pStyle w:val="ConsPlusNormal"/>
              <w:jc w:val="center"/>
            </w:pPr>
            <w:r>
              <w:t>1</w:t>
            </w:r>
          </w:p>
        </w:tc>
        <w:tc>
          <w:tcPr>
            <w:tcW w:w="2098" w:type="dxa"/>
          </w:tcPr>
          <w:p w:rsidR="00C442BA" w:rsidRDefault="00C442BA">
            <w:pPr>
              <w:pStyle w:val="ConsPlusNormal"/>
            </w:pPr>
            <w:r>
              <w:t>Бокситогорский</w:t>
            </w:r>
          </w:p>
        </w:tc>
        <w:tc>
          <w:tcPr>
            <w:tcW w:w="1219" w:type="dxa"/>
          </w:tcPr>
          <w:p w:rsidR="00C442BA" w:rsidRDefault="00C442BA">
            <w:pPr>
              <w:pStyle w:val="ConsPlusNormal"/>
              <w:jc w:val="center"/>
            </w:pPr>
            <w:r>
              <w:t>447,93</w:t>
            </w:r>
          </w:p>
        </w:tc>
        <w:tc>
          <w:tcPr>
            <w:tcW w:w="784" w:type="dxa"/>
          </w:tcPr>
          <w:p w:rsidR="00C442BA" w:rsidRDefault="00C442BA">
            <w:pPr>
              <w:pStyle w:val="ConsPlusNormal"/>
              <w:jc w:val="center"/>
            </w:pPr>
            <w:r>
              <w:t>39,76</w:t>
            </w:r>
          </w:p>
        </w:tc>
        <w:tc>
          <w:tcPr>
            <w:tcW w:w="624" w:type="dxa"/>
          </w:tcPr>
          <w:p w:rsidR="00C442BA" w:rsidRDefault="00C442BA">
            <w:pPr>
              <w:pStyle w:val="ConsPlusNormal"/>
              <w:jc w:val="center"/>
            </w:pPr>
            <w:r>
              <w:t>8,9</w:t>
            </w:r>
          </w:p>
        </w:tc>
        <w:tc>
          <w:tcPr>
            <w:tcW w:w="904" w:type="dxa"/>
          </w:tcPr>
          <w:p w:rsidR="00C442BA" w:rsidRDefault="00C442BA">
            <w:pPr>
              <w:pStyle w:val="ConsPlusNormal"/>
              <w:jc w:val="center"/>
            </w:pPr>
            <w:r>
              <w:t>288,89</w:t>
            </w:r>
          </w:p>
        </w:tc>
        <w:tc>
          <w:tcPr>
            <w:tcW w:w="680" w:type="dxa"/>
          </w:tcPr>
          <w:p w:rsidR="00C442BA" w:rsidRDefault="00C442BA">
            <w:pPr>
              <w:pStyle w:val="ConsPlusNormal"/>
              <w:jc w:val="center"/>
            </w:pPr>
            <w:r>
              <w:t>64,5</w:t>
            </w:r>
          </w:p>
        </w:tc>
        <w:tc>
          <w:tcPr>
            <w:tcW w:w="907" w:type="dxa"/>
          </w:tcPr>
          <w:p w:rsidR="00C442BA" w:rsidRDefault="00C442BA">
            <w:pPr>
              <w:pStyle w:val="ConsPlusNormal"/>
              <w:jc w:val="center"/>
            </w:pPr>
            <w:r>
              <w:t>119,27</w:t>
            </w:r>
          </w:p>
        </w:tc>
        <w:tc>
          <w:tcPr>
            <w:tcW w:w="737" w:type="dxa"/>
          </w:tcPr>
          <w:p w:rsidR="00C442BA" w:rsidRDefault="00C442BA">
            <w:pPr>
              <w:pStyle w:val="ConsPlusNormal"/>
              <w:jc w:val="center"/>
            </w:pPr>
            <w:r>
              <w:t>26,6</w:t>
            </w:r>
          </w:p>
        </w:tc>
        <w:tc>
          <w:tcPr>
            <w:tcW w:w="1304" w:type="dxa"/>
          </w:tcPr>
          <w:p w:rsidR="00C442BA" w:rsidRDefault="00C442BA">
            <w:pPr>
              <w:pStyle w:val="ConsPlusNormal"/>
              <w:jc w:val="center"/>
            </w:pPr>
            <w:r>
              <w:t>91</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44792</w:t>
            </w:r>
          </w:p>
        </w:tc>
      </w:tr>
      <w:tr w:rsidR="00C442BA">
        <w:tc>
          <w:tcPr>
            <w:tcW w:w="454" w:type="dxa"/>
          </w:tcPr>
          <w:p w:rsidR="00C442BA" w:rsidRDefault="00C442BA">
            <w:pPr>
              <w:pStyle w:val="ConsPlusNormal"/>
              <w:jc w:val="center"/>
            </w:pPr>
            <w:r>
              <w:t>2</w:t>
            </w:r>
          </w:p>
        </w:tc>
        <w:tc>
          <w:tcPr>
            <w:tcW w:w="2098" w:type="dxa"/>
          </w:tcPr>
          <w:p w:rsidR="00C442BA" w:rsidRDefault="00C442BA">
            <w:pPr>
              <w:pStyle w:val="ConsPlusNormal"/>
            </w:pPr>
            <w:r>
              <w:t>Волосовский</w:t>
            </w:r>
          </w:p>
        </w:tc>
        <w:tc>
          <w:tcPr>
            <w:tcW w:w="1219" w:type="dxa"/>
          </w:tcPr>
          <w:p w:rsidR="00C442BA" w:rsidRDefault="00C442BA">
            <w:pPr>
              <w:pStyle w:val="ConsPlusNormal"/>
              <w:jc w:val="center"/>
            </w:pPr>
            <w:r>
              <w:t>173,99</w:t>
            </w:r>
          </w:p>
        </w:tc>
        <w:tc>
          <w:tcPr>
            <w:tcW w:w="784" w:type="dxa"/>
          </w:tcPr>
          <w:p w:rsidR="00C442BA" w:rsidRDefault="00C442BA">
            <w:pPr>
              <w:pStyle w:val="ConsPlusNormal"/>
              <w:jc w:val="center"/>
            </w:pPr>
            <w:r>
              <w:t>7,12</w:t>
            </w:r>
          </w:p>
        </w:tc>
        <w:tc>
          <w:tcPr>
            <w:tcW w:w="624" w:type="dxa"/>
          </w:tcPr>
          <w:p w:rsidR="00C442BA" w:rsidRDefault="00C442BA">
            <w:pPr>
              <w:pStyle w:val="ConsPlusNormal"/>
              <w:jc w:val="center"/>
            </w:pPr>
            <w:r>
              <w:t>4,1</w:t>
            </w:r>
          </w:p>
        </w:tc>
        <w:tc>
          <w:tcPr>
            <w:tcW w:w="904" w:type="dxa"/>
          </w:tcPr>
          <w:p w:rsidR="00C442BA" w:rsidRDefault="00C442BA">
            <w:pPr>
              <w:pStyle w:val="ConsPlusNormal"/>
              <w:jc w:val="center"/>
            </w:pPr>
            <w:r>
              <w:t>97,20</w:t>
            </w:r>
          </w:p>
        </w:tc>
        <w:tc>
          <w:tcPr>
            <w:tcW w:w="680" w:type="dxa"/>
          </w:tcPr>
          <w:p w:rsidR="00C442BA" w:rsidRDefault="00C442BA">
            <w:pPr>
              <w:pStyle w:val="ConsPlusNormal"/>
              <w:jc w:val="center"/>
            </w:pPr>
            <w:r>
              <w:t>55,8</w:t>
            </w:r>
          </w:p>
        </w:tc>
        <w:tc>
          <w:tcPr>
            <w:tcW w:w="907" w:type="dxa"/>
          </w:tcPr>
          <w:p w:rsidR="00C442BA" w:rsidRDefault="00C442BA">
            <w:pPr>
              <w:pStyle w:val="ConsPlusNormal"/>
              <w:jc w:val="center"/>
            </w:pPr>
            <w:r>
              <w:t>69,67</w:t>
            </w:r>
          </w:p>
        </w:tc>
        <w:tc>
          <w:tcPr>
            <w:tcW w:w="737" w:type="dxa"/>
          </w:tcPr>
          <w:p w:rsidR="00C442BA" w:rsidRDefault="00C442BA">
            <w:pPr>
              <w:pStyle w:val="ConsPlusNormal"/>
              <w:jc w:val="center"/>
            </w:pPr>
            <w:r>
              <w:t>40,1</w:t>
            </w:r>
          </w:p>
        </w:tc>
        <w:tc>
          <w:tcPr>
            <w:tcW w:w="1304" w:type="dxa"/>
          </w:tcPr>
          <w:p w:rsidR="00C442BA" w:rsidRDefault="00C442BA">
            <w:pPr>
              <w:pStyle w:val="ConsPlusNormal"/>
              <w:jc w:val="center"/>
            </w:pPr>
            <w:r>
              <w:t>72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17390</w:t>
            </w:r>
          </w:p>
        </w:tc>
      </w:tr>
      <w:tr w:rsidR="00C442BA">
        <w:tc>
          <w:tcPr>
            <w:tcW w:w="454" w:type="dxa"/>
          </w:tcPr>
          <w:p w:rsidR="00C442BA" w:rsidRDefault="00C442BA">
            <w:pPr>
              <w:pStyle w:val="ConsPlusNormal"/>
              <w:jc w:val="center"/>
            </w:pPr>
            <w:r>
              <w:t>3</w:t>
            </w:r>
          </w:p>
        </w:tc>
        <w:tc>
          <w:tcPr>
            <w:tcW w:w="2098" w:type="dxa"/>
          </w:tcPr>
          <w:p w:rsidR="00C442BA" w:rsidRDefault="00C442BA">
            <w:pPr>
              <w:pStyle w:val="ConsPlusNormal"/>
            </w:pPr>
            <w:r>
              <w:t>Волховский</w:t>
            </w:r>
          </w:p>
        </w:tc>
        <w:tc>
          <w:tcPr>
            <w:tcW w:w="1219" w:type="dxa"/>
          </w:tcPr>
          <w:p w:rsidR="00C442BA" w:rsidRDefault="00C442BA">
            <w:pPr>
              <w:pStyle w:val="ConsPlusNormal"/>
              <w:jc w:val="center"/>
            </w:pPr>
            <w:r>
              <w:t>323,95</w:t>
            </w:r>
          </w:p>
        </w:tc>
        <w:tc>
          <w:tcPr>
            <w:tcW w:w="784" w:type="dxa"/>
          </w:tcPr>
          <w:p w:rsidR="00C442BA" w:rsidRDefault="00C442BA">
            <w:pPr>
              <w:pStyle w:val="ConsPlusNormal"/>
              <w:jc w:val="center"/>
            </w:pPr>
            <w:r>
              <w:t>28,07</w:t>
            </w:r>
          </w:p>
        </w:tc>
        <w:tc>
          <w:tcPr>
            <w:tcW w:w="624" w:type="dxa"/>
          </w:tcPr>
          <w:p w:rsidR="00C442BA" w:rsidRDefault="00C442BA">
            <w:pPr>
              <w:pStyle w:val="ConsPlusNormal"/>
              <w:jc w:val="center"/>
            </w:pPr>
            <w:r>
              <w:t>8,7</w:t>
            </w:r>
          </w:p>
        </w:tc>
        <w:tc>
          <w:tcPr>
            <w:tcW w:w="904" w:type="dxa"/>
          </w:tcPr>
          <w:p w:rsidR="00C442BA" w:rsidRDefault="00C442BA">
            <w:pPr>
              <w:pStyle w:val="ConsPlusNormal"/>
              <w:jc w:val="center"/>
            </w:pPr>
            <w:r>
              <w:t>224,67</w:t>
            </w:r>
          </w:p>
        </w:tc>
        <w:tc>
          <w:tcPr>
            <w:tcW w:w="680" w:type="dxa"/>
          </w:tcPr>
          <w:p w:rsidR="00C442BA" w:rsidRDefault="00C442BA">
            <w:pPr>
              <w:pStyle w:val="ConsPlusNormal"/>
              <w:jc w:val="center"/>
            </w:pPr>
            <w:r>
              <w:t>69,4</w:t>
            </w:r>
          </w:p>
        </w:tc>
        <w:tc>
          <w:tcPr>
            <w:tcW w:w="907" w:type="dxa"/>
          </w:tcPr>
          <w:p w:rsidR="00C442BA" w:rsidRDefault="00C442BA">
            <w:pPr>
              <w:pStyle w:val="ConsPlusNormal"/>
              <w:jc w:val="center"/>
            </w:pPr>
            <w:r>
              <w:t>71,21</w:t>
            </w:r>
          </w:p>
        </w:tc>
        <w:tc>
          <w:tcPr>
            <w:tcW w:w="737" w:type="dxa"/>
          </w:tcPr>
          <w:p w:rsidR="00C442BA" w:rsidRDefault="00C442BA">
            <w:pPr>
              <w:pStyle w:val="ConsPlusNormal"/>
              <w:jc w:val="center"/>
            </w:pPr>
            <w:r>
              <w:t>21,9</w:t>
            </w:r>
          </w:p>
        </w:tc>
        <w:tc>
          <w:tcPr>
            <w:tcW w:w="1304" w:type="dxa"/>
          </w:tcPr>
          <w:p w:rsidR="00C442BA" w:rsidRDefault="00C442BA">
            <w:pPr>
              <w:pStyle w:val="ConsPlusNormal"/>
              <w:jc w:val="center"/>
            </w:pPr>
            <w:r>
              <w:t>94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32390</w:t>
            </w:r>
          </w:p>
        </w:tc>
      </w:tr>
      <w:tr w:rsidR="00C442BA">
        <w:tc>
          <w:tcPr>
            <w:tcW w:w="454" w:type="dxa"/>
          </w:tcPr>
          <w:p w:rsidR="00C442BA" w:rsidRDefault="00C442BA">
            <w:pPr>
              <w:pStyle w:val="ConsPlusNormal"/>
              <w:jc w:val="center"/>
            </w:pPr>
            <w:r>
              <w:t>4</w:t>
            </w:r>
          </w:p>
        </w:tc>
        <w:tc>
          <w:tcPr>
            <w:tcW w:w="2098" w:type="dxa"/>
          </w:tcPr>
          <w:p w:rsidR="00C442BA" w:rsidRDefault="00C442BA">
            <w:pPr>
              <w:pStyle w:val="ConsPlusNormal"/>
            </w:pPr>
            <w:r>
              <w:t>Всеволожский</w:t>
            </w:r>
          </w:p>
        </w:tc>
        <w:tc>
          <w:tcPr>
            <w:tcW w:w="1219" w:type="dxa"/>
          </w:tcPr>
          <w:p w:rsidR="00C442BA" w:rsidRDefault="00C442BA">
            <w:pPr>
              <w:pStyle w:val="ConsPlusNormal"/>
              <w:jc w:val="center"/>
            </w:pPr>
            <w:r>
              <w:t>191,62</w:t>
            </w:r>
          </w:p>
        </w:tc>
        <w:tc>
          <w:tcPr>
            <w:tcW w:w="784" w:type="dxa"/>
          </w:tcPr>
          <w:p w:rsidR="00C442BA" w:rsidRDefault="00C442BA">
            <w:pPr>
              <w:pStyle w:val="ConsPlusNormal"/>
              <w:jc w:val="center"/>
            </w:pPr>
            <w:r>
              <w:t>16,31</w:t>
            </w:r>
          </w:p>
        </w:tc>
        <w:tc>
          <w:tcPr>
            <w:tcW w:w="624" w:type="dxa"/>
          </w:tcPr>
          <w:p w:rsidR="00C442BA" w:rsidRDefault="00C442BA">
            <w:pPr>
              <w:pStyle w:val="ConsPlusNormal"/>
              <w:jc w:val="center"/>
            </w:pPr>
            <w:r>
              <w:t>8,5</w:t>
            </w:r>
          </w:p>
        </w:tc>
        <w:tc>
          <w:tcPr>
            <w:tcW w:w="904" w:type="dxa"/>
          </w:tcPr>
          <w:p w:rsidR="00C442BA" w:rsidRDefault="00C442BA">
            <w:pPr>
              <w:pStyle w:val="ConsPlusNormal"/>
              <w:jc w:val="center"/>
            </w:pPr>
            <w:r>
              <w:t>110,06</w:t>
            </w:r>
          </w:p>
        </w:tc>
        <w:tc>
          <w:tcPr>
            <w:tcW w:w="680" w:type="dxa"/>
          </w:tcPr>
          <w:p w:rsidR="00C442BA" w:rsidRDefault="00C442BA">
            <w:pPr>
              <w:pStyle w:val="ConsPlusNormal"/>
              <w:jc w:val="center"/>
            </w:pPr>
            <w:r>
              <w:t>57,4</w:t>
            </w:r>
          </w:p>
        </w:tc>
        <w:tc>
          <w:tcPr>
            <w:tcW w:w="907" w:type="dxa"/>
          </w:tcPr>
          <w:p w:rsidR="00C442BA" w:rsidRDefault="00C442BA">
            <w:pPr>
              <w:pStyle w:val="ConsPlusNormal"/>
              <w:jc w:val="center"/>
            </w:pPr>
            <w:r>
              <w:t>65,25</w:t>
            </w:r>
          </w:p>
        </w:tc>
        <w:tc>
          <w:tcPr>
            <w:tcW w:w="737" w:type="dxa"/>
          </w:tcPr>
          <w:p w:rsidR="00C442BA" w:rsidRDefault="00C442BA">
            <w:pPr>
              <w:pStyle w:val="ConsPlusNormal"/>
              <w:jc w:val="center"/>
            </w:pPr>
            <w:r>
              <w:t>34,1</w:t>
            </w:r>
          </w:p>
        </w:tc>
        <w:tc>
          <w:tcPr>
            <w:tcW w:w="1304" w:type="dxa"/>
          </w:tcPr>
          <w:p w:rsidR="00C442BA" w:rsidRDefault="00C442BA">
            <w:pPr>
              <w:pStyle w:val="ConsPlusNormal"/>
              <w:jc w:val="center"/>
            </w:pPr>
            <w:r>
              <w:t>84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19160</w:t>
            </w:r>
          </w:p>
        </w:tc>
      </w:tr>
      <w:tr w:rsidR="00C442BA">
        <w:tc>
          <w:tcPr>
            <w:tcW w:w="454" w:type="dxa"/>
          </w:tcPr>
          <w:p w:rsidR="00C442BA" w:rsidRDefault="00C442BA">
            <w:pPr>
              <w:pStyle w:val="ConsPlusNormal"/>
              <w:jc w:val="center"/>
            </w:pPr>
            <w:r>
              <w:t>5</w:t>
            </w:r>
          </w:p>
        </w:tc>
        <w:tc>
          <w:tcPr>
            <w:tcW w:w="2098" w:type="dxa"/>
          </w:tcPr>
          <w:p w:rsidR="00C442BA" w:rsidRDefault="00C442BA">
            <w:pPr>
              <w:pStyle w:val="ConsPlusNormal"/>
            </w:pPr>
            <w:r>
              <w:t>Выборгский</w:t>
            </w:r>
          </w:p>
        </w:tc>
        <w:tc>
          <w:tcPr>
            <w:tcW w:w="1219" w:type="dxa"/>
          </w:tcPr>
          <w:p w:rsidR="00C442BA" w:rsidRDefault="00C442BA">
            <w:pPr>
              <w:pStyle w:val="ConsPlusNormal"/>
              <w:jc w:val="center"/>
            </w:pPr>
            <w:r>
              <w:t>512,79</w:t>
            </w:r>
          </w:p>
        </w:tc>
        <w:tc>
          <w:tcPr>
            <w:tcW w:w="784" w:type="dxa"/>
          </w:tcPr>
          <w:p w:rsidR="00C442BA" w:rsidRDefault="00C442BA">
            <w:pPr>
              <w:pStyle w:val="ConsPlusNormal"/>
              <w:jc w:val="center"/>
            </w:pPr>
            <w:r>
              <w:t>48,93</w:t>
            </w:r>
          </w:p>
        </w:tc>
        <w:tc>
          <w:tcPr>
            <w:tcW w:w="624" w:type="dxa"/>
          </w:tcPr>
          <w:p w:rsidR="00C442BA" w:rsidRDefault="00C442BA">
            <w:pPr>
              <w:pStyle w:val="ConsPlusNormal"/>
              <w:jc w:val="center"/>
            </w:pPr>
            <w:r>
              <w:t>9,5</w:t>
            </w:r>
          </w:p>
        </w:tc>
        <w:tc>
          <w:tcPr>
            <w:tcW w:w="904" w:type="dxa"/>
          </w:tcPr>
          <w:p w:rsidR="00C442BA" w:rsidRDefault="00C442BA">
            <w:pPr>
              <w:pStyle w:val="ConsPlusNormal"/>
              <w:jc w:val="center"/>
            </w:pPr>
            <w:r>
              <w:t>268,02</w:t>
            </w:r>
          </w:p>
        </w:tc>
        <w:tc>
          <w:tcPr>
            <w:tcW w:w="680" w:type="dxa"/>
          </w:tcPr>
          <w:p w:rsidR="00C442BA" w:rsidRDefault="00C442BA">
            <w:pPr>
              <w:pStyle w:val="ConsPlusNormal"/>
              <w:jc w:val="center"/>
            </w:pPr>
            <w:r>
              <w:t>52,3</w:t>
            </w:r>
          </w:p>
        </w:tc>
        <w:tc>
          <w:tcPr>
            <w:tcW w:w="907" w:type="dxa"/>
          </w:tcPr>
          <w:p w:rsidR="00C442BA" w:rsidRDefault="00C442BA">
            <w:pPr>
              <w:pStyle w:val="ConsPlusNormal"/>
              <w:jc w:val="center"/>
            </w:pPr>
            <w:r>
              <w:t>195,85</w:t>
            </w:r>
          </w:p>
        </w:tc>
        <w:tc>
          <w:tcPr>
            <w:tcW w:w="737" w:type="dxa"/>
          </w:tcPr>
          <w:p w:rsidR="00C442BA" w:rsidRDefault="00C442BA">
            <w:pPr>
              <w:pStyle w:val="ConsPlusNormal"/>
              <w:jc w:val="center"/>
            </w:pPr>
            <w:r>
              <w:t>38,2</w:t>
            </w:r>
          </w:p>
        </w:tc>
        <w:tc>
          <w:tcPr>
            <w:tcW w:w="1304" w:type="dxa"/>
          </w:tcPr>
          <w:p w:rsidR="00C442BA" w:rsidRDefault="00C442BA">
            <w:pPr>
              <w:pStyle w:val="ConsPlusNormal"/>
              <w:jc w:val="center"/>
            </w:pPr>
            <w:r>
              <w:t>82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51270</w:t>
            </w:r>
          </w:p>
        </w:tc>
      </w:tr>
      <w:tr w:rsidR="00C442BA">
        <w:tc>
          <w:tcPr>
            <w:tcW w:w="454" w:type="dxa"/>
          </w:tcPr>
          <w:p w:rsidR="00C442BA" w:rsidRDefault="00C442BA">
            <w:pPr>
              <w:pStyle w:val="ConsPlusNormal"/>
              <w:jc w:val="center"/>
            </w:pPr>
            <w:r>
              <w:t>6</w:t>
            </w:r>
          </w:p>
        </w:tc>
        <w:tc>
          <w:tcPr>
            <w:tcW w:w="2098" w:type="dxa"/>
          </w:tcPr>
          <w:p w:rsidR="00C442BA" w:rsidRDefault="00C442BA">
            <w:pPr>
              <w:pStyle w:val="ConsPlusNormal"/>
            </w:pPr>
            <w:r>
              <w:t>Гатчинский</w:t>
            </w:r>
          </w:p>
        </w:tc>
        <w:tc>
          <w:tcPr>
            <w:tcW w:w="1219" w:type="dxa"/>
          </w:tcPr>
          <w:p w:rsidR="00C442BA" w:rsidRDefault="00C442BA">
            <w:pPr>
              <w:pStyle w:val="ConsPlusNormal"/>
              <w:jc w:val="center"/>
            </w:pPr>
            <w:r>
              <w:t>144,10</w:t>
            </w:r>
          </w:p>
        </w:tc>
        <w:tc>
          <w:tcPr>
            <w:tcW w:w="784" w:type="dxa"/>
          </w:tcPr>
          <w:p w:rsidR="00C442BA" w:rsidRDefault="00C442BA">
            <w:pPr>
              <w:pStyle w:val="ConsPlusNormal"/>
              <w:jc w:val="center"/>
            </w:pPr>
            <w:r>
              <w:t>19,50</w:t>
            </w:r>
          </w:p>
        </w:tc>
        <w:tc>
          <w:tcPr>
            <w:tcW w:w="624" w:type="dxa"/>
          </w:tcPr>
          <w:p w:rsidR="00C442BA" w:rsidRDefault="00C442BA">
            <w:pPr>
              <w:pStyle w:val="ConsPlusNormal"/>
              <w:jc w:val="center"/>
            </w:pPr>
            <w:r>
              <w:t>13,5</w:t>
            </w:r>
          </w:p>
        </w:tc>
        <w:tc>
          <w:tcPr>
            <w:tcW w:w="904" w:type="dxa"/>
          </w:tcPr>
          <w:p w:rsidR="00C442BA" w:rsidRDefault="00C442BA">
            <w:pPr>
              <w:pStyle w:val="ConsPlusNormal"/>
              <w:jc w:val="center"/>
            </w:pPr>
            <w:r>
              <w:t>92,10</w:t>
            </w:r>
          </w:p>
        </w:tc>
        <w:tc>
          <w:tcPr>
            <w:tcW w:w="680" w:type="dxa"/>
          </w:tcPr>
          <w:p w:rsidR="00C442BA" w:rsidRDefault="00C442BA">
            <w:pPr>
              <w:pStyle w:val="ConsPlusNormal"/>
              <w:jc w:val="center"/>
            </w:pPr>
            <w:r>
              <w:t>63,9</w:t>
            </w:r>
          </w:p>
        </w:tc>
        <w:tc>
          <w:tcPr>
            <w:tcW w:w="907" w:type="dxa"/>
          </w:tcPr>
          <w:p w:rsidR="00C442BA" w:rsidRDefault="00C442BA">
            <w:pPr>
              <w:pStyle w:val="ConsPlusNormal"/>
              <w:jc w:val="center"/>
            </w:pPr>
            <w:r>
              <w:t>32,50</w:t>
            </w:r>
          </w:p>
        </w:tc>
        <w:tc>
          <w:tcPr>
            <w:tcW w:w="737" w:type="dxa"/>
          </w:tcPr>
          <w:p w:rsidR="00C442BA" w:rsidRDefault="00C442BA">
            <w:pPr>
              <w:pStyle w:val="ConsPlusNormal"/>
              <w:jc w:val="center"/>
            </w:pPr>
            <w:r>
              <w:t>22,6</w:t>
            </w:r>
          </w:p>
        </w:tc>
        <w:tc>
          <w:tcPr>
            <w:tcW w:w="1304" w:type="dxa"/>
          </w:tcPr>
          <w:p w:rsidR="00C442BA" w:rsidRDefault="00C442BA">
            <w:pPr>
              <w:pStyle w:val="ConsPlusNormal"/>
              <w:jc w:val="center"/>
            </w:pPr>
            <w:r>
              <w:t>101</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14410</w:t>
            </w:r>
          </w:p>
        </w:tc>
      </w:tr>
      <w:tr w:rsidR="00C442BA">
        <w:tc>
          <w:tcPr>
            <w:tcW w:w="454" w:type="dxa"/>
          </w:tcPr>
          <w:p w:rsidR="00C442BA" w:rsidRDefault="00C442BA">
            <w:pPr>
              <w:pStyle w:val="ConsPlusNormal"/>
              <w:jc w:val="center"/>
            </w:pPr>
            <w:r>
              <w:t>7</w:t>
            </w:r>
          </w:p>
        </w:tc>
        <w:tc>
          <w:tcPr>
            <w:tcW w:w="2098" w:type="dxa"/>
          </w:tcPr>
          <w:p w:rsidR="00C442BA" w:rsidRDefault="00C442BA">
            <w:pPr>
              <w:pStyle w:val="ConsPlusNormal"/>
            </w:pPr>
            <w:r>
              <w:t>Кингисеппский</w:t>
            </w:r>
          </w:p>
        </w:tc>
        <w:tc>
          <w:tcPr>
            <w:tcW w:w="1219" w:type="dxa"/>
          </w:tcPr>
          <w:p w:rsidR="00C442BA" w:rsidRDefault="00C442BA">
            <w:pPr>
              <w:pStyle w:val="ConsPlusNormal"/>
              <w:jc w:val="center"/>
            </w:pPr>
            <w:r>
              <w:t>184,20</w:t>
            </w:r>
          </w:p>
        </w:tc>
        <w:tc>
          <w:tcPr>
            <w:tcW w:w="784" w:type="dxa"/>
          </w:tcPr>
          <w:p w:rsidR="00C442BA" w:rsidRDefault="00C442BA">
            <w:pPr>
              <w:pStyle w:val="ConsPlusNormal"/>
              <w:jc w:val="center"/>
            </w:pPr>
            <w:r>
              <w:t>16,69</w:t>
            </w:r>
          </w:p>
        </w:tc>
        <w:tc>
          <w:tcPr>
            <w:tcW w:w="624" w:type="dxa"/>
          </w:tcPr>
          <w:p w:rsidR="00C442BA" w:rsidRDefault="00C442BA">
            <w:pPr>
              <w:pStyle w:val="ConsPlusNormal"/>
              <w:jc w:val="center"/>
            </w:pPr>
            <w:r>
              <w:t>9,1</w:t>
            </w:r>
          </w:p>
        </w:tc>
        <w:tc>
          <w:tcPr>
            <w:tcW w:w="904" w:type="dxa"/>
          </w:tcPr>
          <w:p w:rsidR="00C442BA" w:rsidRDefault="00C442BA">
            <w:pPr>
              <w:pStyle w:val="ConsPlusNormal"/>
              <w:jc w:val="center"/>
            </w:pPr>
            <w:r>
              <w:t>100,56</w:t>
            </w:r>
          </w:p>
        </w:tc>
        <w:tc>
          <w:tcPr>
            <w:tcW w:w="680" w:type="dxa"/>
          </w:tcPr>
          <w:p w:rsidR="00C442BA" w:rsidRDefault="00C442BA">
            <w:pPr>
              <w:pStyle w:val="ConsPlusNormal"/>
              <w:jc w:val="center"/>
            </w:pPr>
            <w:r>
              <w:t>54,6</w:t>
            </w:r>
          </w:p>
        </w:tc>
        <w:tc>
          <w:tcPr>
            <w:tcW w:w="907" w:type="dxa"/>
          </w:tcPr>
          <w:p w:rsidR="00C442BA" w:rsidRDefault="00C442BA">
            <w:pPr>
              <w:pStyle w:val="ConsPlusNormal"/>
              <w:jc w:val="center"/>
            </w:pPr>
            <w:r>
              <w:t>66,95</w:t>
            </w:r>
          </w:p>
        </w:tc>
        <w:tc>
          <w:tcPr>
            <w:tcW w:w="737" w:type="dxa"/>
          </w:tcPr>
          <w:p w:rsidR="00C442BA" w:rsidRDefault="00C442BA">
            <w:pPr>
              <w:pStyle w:val="ConsPlusNormal"/>
              <w:jc w:val="center"/>
            </w:pPr>
            <w:r>
              <w:t>36,3</w:t>
            </w:r>
          </w:p>
        </w:tc>
        <w:tc>
          <w:tcPr>
            <w:tcW w:w="1304" w:type="dxa"/>
          </w:tcPr>
          <w:p w:rsidR="00C442BA" w:rsidRDefault="00C442BA">
            <w:pPr>
              <w:pStyle w:val="ConsPlusNormal"/>
              <w:jc w:val="center"/>
            </w:pPr>
            <w:r>
              <w:t>83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18410</w:t>
            </w:r>
          </w:p>
        </w:tc>
      </w:tr>
      <w:tr w:rsidR="00C442BA">
        <w:tc>
          <w:tcPr>
            <w:tcW w:w="454" w:type="dxa"/>
          </w:tcPr>
          <w:p w:rsidR="00C442BA" w:rsidRDefault="00C442BA">
            <w:pPr>
              <w:pStyle w:val="ConsPlusNormal"/>
              <w:jc w:val="center"/>
            </w:pPr>
            <w:r>
              <w:t>8</w:t>
            </w:r>
          </w:p>
        </w:tc>
        <w:tc>
          <w:tcPr>
            <w:tcW w:w="2098" w:type="dxa"/>
          </w:tcPr>
          <w:p w:rsidR="00C442BA" w:rsidRDefault="00C442BA">
            <w:pPr>
              <w:pStyle w:val="ConsPlusNormal"/>
            </w:pPr>
            <w:r>
              <w:t>Киришский</w:t>
            </w:r>
          </w:p>
        </w:tc>
        <w:tc>
          <w:tcPr>
            <w:tcW w:w="1219" w:type="dxa"/>
          </w:tcPr>
          <w:p w:rsidR="00C442BA" w:rsidRDefault="00C442BA">
            <w:pPr>
              <w:pStyle w:val="ConsPlusNormal"/>
              <w:jc w:val="center"/>
            </w:pPr>
            <w:r>
              <w:t>243,57</w:t>
            </w:r>
          </w:p>
        </w:tc>
        <w:tc>
          <w:tcPr>
            <w:tcW w:w="784" w:type="dxa"/>
          </w:tcPr>
          <w:p w:rsidR="00C442BA" w:rsidRDefault="00C442BA">
            <w:pPr>
              <w:pStyle w:val="ConsPlusNormal"/>
              <w:jc w:val="center"/>
            </w:pPr>
            <w:r>
              <w:t>25,92</w:t>
            </w:r>
          </w:p>
        </w:tc>
        <w:tc>
          <w:tcPr>
            <w:tcW w:w="624" w:type="dxa"/>
          </w:tcPr>
          <w:p w:rsidR="00C442BA" w:rsidRDefault="00C442BA">
            <w:pPr>
              <w:pStyle w:val="ConsPlusNormal"/>
              <w:jc w:val="center"/>
            </w:pPr>
            <w:r>
              <w:t>10,7</w:t>
            </w:r>
          </w:p>
        </w:tc>
        <w:tc>
          <w:tcPr>
            <w:tcW w:w="904" w:type="dxa"/>
          </w:tcPr>
          <w:p w:rsidR="00C442BA" w:rsidRDefault="00C442BA">
            <w:pPr>
              <w:pStyle w:val="ConsPlusNormal"/>
              <w:jc w:val="center"/>
            </w:pPr>
            <w:r>
              <w:t>149,63</w:t>
            </w:r>
          </w:p>
        </w:tc>
        <w:tc>
          <w:tcPr>
            <w:tcW w:w="680" w:type="dxa"/>
          </w:tcPr>
          <w:p w:rsidR="00C442BA" w:rsidRDefault="00C442BA">
            <w:pPr>
              <w:pStyle w:val="ConsPlusNormal"/>
              <w:jc w:val="center"/>
            </w:pPr>
            <w:r>
              <w:t>61,4</w:t>
            </w:r>
          </w:p>
        </w:tc>
        <w:tc>
          <w:tcPr>
            <w:tcW w:w="907" w:type="dxa"/>
          </w:tcPr>
          <w:p w:rsidR="00C442BA" w:rsidRDefault="00C442BA">
            <w:pPr>
              <w:pStyle w:val="ConsPlusNormal"/>
              <w:jc w:val="center"/>
            </w:pPr>
            <w:r>
              <w:t>68,02</w:t>
            </w:r>
          </w:p>
        </w:tc>
        <w:tc>
          <w:tcPr>
            <w:tcW w:w="737" w:type="dxa"/>
          </w:tcPr>
          <w:p w:rsidR="00C442BA" w:rsidRDefault="00C442BA">
            <w:pPr>
              <w:pStyle w:val="ConsPlusNormal"/>
              <w:jc w:val="center"/>
            </w:pPr>
            <w:r>
              <w:t>27,9</w:t>
            </w:r>
          </w:p>
        </w:tc>
        <w:tc>
          <w:tcPr>
            <w:tcW w:w="1304" w:type="dxa"/>
          </w:tcPr>
          <w:p w:rsidR="00C442BA" w:rsidRDefault="00C442BA">
            <w:pPr>
              <w:pStyle w:val="ConsPlusNormal"/>
              <w:jc w:val="center"/>
            </w:pPr>
            <w:r>
              <w:t>92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24350</w:t>
            </w:r>
          </w:p>
        </w:tc>
      </w:tr>
      <w:tr w:rsidR="00C442BA">
        <w:tc>
          <w:tcPr>
            <w:tcW w:w="454" w:type="dxa"/>
          </w:tcPr>
          <w:p w:rsidR="00C442BA" w:rsidRDefault="00C442BA">
            <w:pPr>
              <w:pStyle w:val="ConsPlusNormal"/>
              <w:jc w:val="center"/>
            </w:pPr>
            <w:r>
              <w:t>9</w:t>
            </w:r>
          </w:p>
        </w:tc>
        <w:tc>
          <w:tcPr>
            <w:tcW w:w="2098" w:type="dxa"/>
          </w:tcPr>
          <w:p w:rsidR="00C442BA" w:rsidRDefault="00C442BA">
            <w:pPr>
              <w:pStyle w:val="ConsPlusNormal"/>
            </w:pPr>
            <w:r>
              <w:t>Кировский</w:t>
            </w:r>
          </w:p>
        </w:tc>
        <w:tc>
          <w:tcPr>
            <w:tcW w:w="1219" w:type="dxa"/>
          </w:tcPr>
          <w:p w:rsidR="00C442BA" w:rsidRDefault="00C442BA">
            <w:pPr>
              <w:pStyle w:val="ConsPlusNormal"/>
              <w:jc w:val="center"/>
            </w:pPr>
            <w:r>
              <w:t>151,89</w:t>
            </w:r>
          </w:p>
        </w:tc>
        <w:tc>
          <w:tcPr>
            <w:tcW w:w="784" w:type="dxa"/>
          </w:tcPr>
          <w:p w:rsidR="00C442BA" w:rsidRDefault="00C442BA">
            <w:pPr>
              <w:pStyle w:val="ConsPlusNormal"/>
              <w:jc w:val="center"/>
            </w:pPr>
            <w:r>
              <w:t>13,67</w:t>
            </w:r>
          </w:p>
        </w:tc>
        <w:tc>
          <w:tcPr>
            <w:tcW w:w="624" w:type="dxa"/>
          </w:tcPr>
          <w:p w:rsidR="00C442BA" w:rsidRDefault="00C442BA">
            <w:pPr>
              <w:pStyle w:val="ConsPlusNormal"/>
              <w:jc w:val="center"/>
            </w:pPr>
            <w:r>
              <w:t>9,0</w:t>
            </w:r>
          </w:p>
        </w:tc>
        <w:tc>
          <w:tcPr>
            <w:tcW w:w="904" w:type="dxa"/>
          </w:tcPr>
          <w:p w:rsidR="00C442BA" w:rsidRDefault="00C442BA">
            <w:pPr>
              <w:pStyle w:val="ConsPlusNormal"/>
              <w:jc w:val="center"/>
            </w:pPr>
            <w:r>
              <w:t>117,37</w:t>
            </w:r>
          </w:p>
        </w:tc>
        <w:tc>
          <w:tcPr>
            <w:tcW w:w="680" w:type="dxa"/>
          </w:tcPr>
          <w:p w:rsidR="00C442BA" w:rsidRDefault="00C442BA">
            <w:pPr>
              <w:pStyle w:val="ConsPlusNormal"/>
              <w:jc w:val="center"/>
            </w:pPr>
            <w:r>
              <w:t>77,3</w:t>
            </w:r>
          </w:p>
        </w:tc>
        <w:tc>
          <w:tcPr>
            <w:tcW w:w="907" w:type="dxa"/>
          </w:tcPr>
          <w:p w:rsidR="00C442BA" w:rsidRDefault="00C442BA">
            <w:pPr>
              <w:pStyle w:val="ConsPlusNormal"/>
              <w:jc w:val="center"/>
            </w:pPr>
            <w:r>
              <w:t>20,86</w:t>
            </w:r>
          </w:p>
        </w:tc>
        <w:tc>
          <w:tcPr>
            <w:tcW w:w="737" w:type="dxa"/>
          </w:tcPr>
          <w:p w:rsidR="00C442BA" w:rsidRDefault="00C442BA">
            <w:pPr>
              <w:pStyle w:val="ConsPlusNormal"/>
              <w:jc w:val="center"/>
            </w:pPr>
            <w:r>
              <w:t>13,7</w:t>
            </w:r>
          </w:p>
        </w:tc>
        <w:tc>
          <w:tcPr>
            <w:tcW w:w="1304" w:type="dxa"/>
          </w:tcPr>
          <w:p w:rsidR="00C442BA" w:rsidRDefault="00C442BA">
            <w:pPr>
              <w:pStyle w:val="ConsPlusNormal"/>
              <w:jc w:val="center"/>
            </w:pPr>
            <w:r>
              <w:t>102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15100</w:t>
            </w:r>
          </w:p>
        </w:tc>
      </w:tr>
      <w:tr w:rsidR="00C442BA">
        <w:tc>
          <w:tcPr>
            <w:tcW w:w="454" w:type="dxa"/>
          </w:tcPr>
          <w:p w:rsidR="00C442BA" w:rsidRDefault="00C442BA">
            <w:pPr>
              <w:pStyle w:val="ConsPlusNormal"/>
              <w:jc w:val="center"/>
            </w:pPr>
            <w:r>
              <w:t>10</w:t>
            </w:r>
          </w:p>
        </w:tc>
        <w:tc>
          <w:tcPr>
            <w:tcW w:w="2098" w:type="dxa"/>
          </w:tcPr>
          <w:p w:rsidR="00C442BA" w:rsidRDefault="00C442BA">
            <w:pPr>
              <w:pStyle w:val="ConsPlusNormal"/>
            </w:pPr>
            <w:r>
              <w:t>Лодейнопольский</w:t>
            </w:r>
          </w:p>
        </w:tc>
        <w:tc>
          <w:tcPr>
            <w:tcW w:w="1219" w:type="dxa"/>
          </w:tcPr>
          <w:p w:rsidR="00C442BA" w:rsidRDefault="00C442BA">
            <w:pPr>
              <w:pStyle w:val="ConsPlusNormal"/>
              <w:jc w:val="center"/>
            </w:pPr>
            <w:r>
              <w:t>383,63</w:t>
            </w:r>
          </w:p>
        </w:tc>
        <w:tc>
          <w:tcPr>
            <w:tcW w:w="784" w:type="dxa"/>
          </w:tcPr>
          <w:p w:rsidR="00C442BA" w:rsidRDefault="00C442BA">
            <w:pPr>
              <w:pStyle w:val="ConsPlusNormal"/>
              <w:jc w:val="center"/>
            </w:pPr>
            <w:r>
              <w:t>35,67</w:t>
            </w:r>
          </w:p>
        </w:tc>
        <w:tc>
          <w:tcPr>
            <w:tcW w:w="624" w:type="dxa"/>
          </w:tcPr>
          <w:p w:rsidR="00C442BA" w:rsidRDefault="00C442BA">
            <w:pPr>
              <w:pStyle w:val="ConsPlusNormal"/>
              <w:jc w:val="center"/>
            </w:pPr>
            <w:r>
              <w:t>9,3</w:t>
            </w:r>
          </w:p>
        </w:tc>
        <w:tc>
          <w:tcPr>
            <w:tcW w:w="904" w:type="dxa"/>
          </w:tcPr>
          <w:p w:rsidR="00C442BA" w:rsidRDefault="00C442BA">
            <w:pPr>
              <w:pStyle w:val="ConsPlusNormal"/>
              <w:jc w:val="center"/>
            </w:pPr>
            <w:r>
              <w:t>258,74</w:t>
            </w:r>
          </w:p>
        </w:tc>
        <w:tc>
          <w:tcPr>
            <w:tcW w:w="680" w:type="dxa"/>
          </w:tcPr>
          <w:p w:rsidR="00C442BA" w:rsidRDefault="00C442BA">
            <w:pPr>
              <w:pStyle w:val="ConsPlusNormal"/>
              <w:jc w:val="center"/>
            </w:pPr>
            <w:r>
              <w:t>67,4</w:t>
            </w:r>
          </w:p>
        </w:tc>
        <w:tc>
          <w:tcPr>
            <w:tcW w:w="907" w:type="dxa"/>
          </w:tcPr>
          <w:p w:rsidR="00C442BA" w:rsidRDefault="00C442BA">
            <w:pPr>
              <w:pStyle w:val="ConsPlusNormal"/>
              <w:jc w:val="center"/>
            </w:pPr>
            <w:r>
              <w:t>89,22</w:t>
            </w:r>
          </w:p>
        </w:tc>
        <w:tc>
          <w:tcPr>
            <w:tcW w:w="737" w:type="dxa"/>
          </w:tcPr>
          <w:p w:rsidR="00C442BA" w:rsidRDefault="00C442BA">
            <w:pPr>
              <w:pStyle w:val="ConsPlusNormal"/>
              <w:jc w:val="center"/>
            </w:pPr>
            <w:r>
              <w:t>23,3</w:t>
            </w:r>
          </w:p>
        </w:tc>
        <w:tc>
          <w:tcPr>
            <w:tcW w:w="1304" w:type="dxa"/>
          </w:tcPr>
          <w:p w:rsidR="00C442BA" w:rsidRDefault="00C442BA">
            <w:pPr>
              <w:pStyle w:val="ConsPlusNormal"/>
              <w:jc w:val="center"/>
            </w:pPr>
            <w:r>
              <w:t>94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38300</w:t>
            </w:r>
          </w:p>
        </w:tc>
      </w:tr>
      <w:tr w:rsidR="00C442BA">
        <w:tc>
          <w:tcPr>
            <w:tcW w:w="454" w:type="dxa"/>
          </w:tcPr>
          <w:p w:rsidR="00C442BA" w:rsidRDefault="00C442BA">
            <w:pPr>
              <w:pStyle w:val="ConsPlusNormal"/>
              <w:jc w:val="center"/>
            </w:pPr>
            <w:r>
              <w:t>11</w:t>
            </w:r>
          </w:p>
        </w:tc>
        <w:tc>
          <w:tcPr>
            <w:tcW w:w="2098" w:type="dxa"/>
          </w:tcPr>
          <w:p w:rsidR="00C442BA" w:rsidRDefault="00C442BA">
            <w:pPr>
              <w:pStyle w:val="ConsPlusNormal"/>
            </w:pPr>
            <w:r>
              <w:t>Ломоносовский в т.ч. Сосновоборский ГО</w:t>
            </w:r>
          </w:p>
        </w:tc>
        <w:tc>
          <w:tcPr>
            <w:tcW w:w="1219" w:type="dxa"/>
          </w:tcPr>
          <w:p w:rsidR="00C442BA" w:rsidRDefault="00C442BA">
            <w:pPr>
              <w:pStyle w:val="ConsPlusNormal"/>
              <w:jc w:val="center"/>
            </w:pPr>
            <w:r>
              <w:t>115,70</w:t>
            </w:r>
          </w:p>
        </w:tc>
        <w:tc>
          <w:tcPr>
            <w:tcW w:w="784" w:type="dxa"/>
          </w:tcPr>
          <w:p w:rsidR="00C442BA" w:rsidRDefault="00C442BA">
            <w:pPr>
              <w:pStyle w:val="ConsPlusNormal"/>
              <w:jc w:val="center"/>
            </w:pPr>
            <w:r>
              <w:t>5,27</w:t>
            </w:r>
          </w:p>
        </w:tc>
        <w:tc>
          <w:tcPr>
            <w:tcW w:w="624" w:type="dxa"/>
          </w:tcPr>
          <w:p w:rsidR="00C442BA" w:rsidRDefault="00C442BA">
            <w:pPr>
              <w:pStyle w:val="ConsPlusNormal"/>
              <w:jc w:val="center"/>
            </w:pPr>
            <w:r>
              <w:t>4,6</w:t>
            </w:r>
          </w:p>
        </w:tc>
        <w:tc>
          <w:tcPr>
            <w:tcW w:w="904" w:type="dxa"/>
          </w:tcPr>
          <w:p w:rsidR="00C442BA" w:rsidRDefault="00C442BA">
            <w:pPr>
              <w:pStyle w:val="ConsPlusNormal"/>
              <w:jc w:val="center"/>
            </w:pPr>
            <w:r>
              <w:t>94,54</w:t>
            </w:r>
          </w:p>
        </w:tc>
        <w:tc>
          <w:tcPr>
            <w:tcW w:w="680" w:type="dxa"/>
          </w:tcPr>
          <w:p w:rsidR="00C442BA" w:rsidRDefault="00C442BA">
            <w:pPr>
              <w:pStyle w:val="ConsPlusNormal"/>
              <w:jc w:val="center"/>
            </w:pPr>
            <w:r>
              <w:t>81,7</w:t>
            </w:r>
          </w:p>
        </w:tc>
        <w:tc>
          <w:tcPr>
            <w:tcW w:w="907" w:type="dxa"/>
          </w:tcPr>
          <w:p w:rsidR="00C442BA" w:rsidRDefault="00C442BA">
            <w:pPr>
              <w:pStyle w:val="ConsPlusNormal"/>
              <w:jc w:val="center"/>
            </w:pPr>
            <w:r>
              <w:t>15,88</w:t>
            </w:r>
          </w:p>
        </w:tc>
        <w:tc>
          <w:tcPr>
            <w:tcW w:w="737" w:type="dxa"/>
          </w:tcPr>
          <w:p w:rsidR="00C442BA" w:rsidRDefault="00C442BA">
            <w:pPr>
              <w:pStyle w:val="ConsPlusNormal"/>
              <w:jc w:val="center"/>
            </w:pPr>
            <w:r>
              <w:t>13,7</w:t>
            </w:r>
          </w:p>
        </w:tc>
        <w:tc>
          <w:tcPr>
            <w:tcW w:w="1304" w:type="dxa"/>
          </w:tcPr>
          <w:p w:rsidR="00C442BA" w:rsidRDefault="00C442BA">
            <w:pPr>
              <w:pStyle w:val="ConsPlusNormal"/>
              <w:jc w:val="center"/>
            </w:pPr>
            <w:r>
              <w:t>95</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11500</w:t>
            </w:r>
          </w:p>
        </w:tc>
      </w:tr>
      <w:tr w:rsidR="00C442BA">
        <w:tc>
          <w:tcPr>
            <w:tcW w:w="454" w:type="dxa"/>
          </w:tcPr>
          <w:p w:rsidR="00C442BA" w:rsidRDefault="00C442BA">
            <w:pPr>
              <w:pStyle w:val="ConsPlusNormal"/>
              <w:jc w:val="center"/>
            </w:pPr>
            <w:r>
              <w:lastRenderedPageBreak/>
              <w:t>12</w:t>
            </w:r>
          </w:p>
        </w:tc>
        <w:tc>
          <w:tcPr>
            <w:tcW w:w="2098" w:type="dxa"/>
          </w:tcPr>
          <w:p w:rsidR="00C442BA" w:rsidRDefault="00C442BA">
            <w:pPr>
              <w:pStyle w:val="ConsPlusNormal"/>
            </w:pPr>
            <w:r>
              <w:t>Лужский</w:t>
            </w:r>
          </w:p>
        </w:tc>
        <w:tc>
          <w:tcPr>
            <w:tcW w:w="1219" w:type="dxa"/>
          </w:tcPr>
          <w:p w:rsidR="00C442BA" w:rsidRDefault="00C442BA">
            <w:pPr>
              <w:pStyle w:val="ConsPlusNormal"/>
              <w:jc w:val="center"/>
            </w:pPr>
            <w:r>
              <w:t>395,90</w:t>
            </w:r>
          </w:p>
        </w:tc>
        <w:tc>
          <w:tcPr>
            <w:tcW w:w="784" w:type="dxa"/>
          </w:tcPr>
          <w:p w:rsidR="00C442BA" w:rsidRDefault="00C442BA">
            <w:pPr>
              <w:pStyle w:val="ConsPlusNormal"/>
              <w:jc w:val="center"/>
            </w:pPr>
            <w:r>
              <w:t>35,87</w:t>
            </w:r>
          </w:p>
        </w:tc>
        <w:tc>
          <w:tcPr>
            <w:tcW w:w="624" w:type="dxa"/>
          </w:tcPr>
          <w:p w:rsidR="00C442BA" w:rsidRDefault="00C442BA">
            <w:pPr>
              <w:pStyle w:val="ConsPlusNormal"/>
              <w:jc w:val="center"/>
            </w:pPr>
            <w:r>
              <w:t>9,06</w:t>
            </w:r>
          </w:p>
        </w:tc>
        <w:tc>
          <w:tcPr>
            <w:tcW w:w="904" w:type="dxa"/>
          </w:tcPr>
          <w:p w:rsidR="00C442BA" w:rsidRDefault="00C442BA">
            <w:pPr>
              <w:pStyle w:val="ConsPlusNormal"/>
              <w:jc w:val="center"/>
            </w:pPr>
            <w:r>
              <w:t>288,25</w:t>
            </w:r>
          </w:p>
        </w:tc>
        <w:tc>
          <w:tcPr>
            <w:tcW w:w="680" w:type="dxa"/>
          </w:tcPr>
          <w:p w:rsidR="00C442BA" w:rsidRDefault="00C442BA">
            <w:pPr>
              <w:pStyle w:val="ConsPlusNormal"/>
              <w:jc w:val="center"/>
            </w:pPr>
            <w:r>
              <w:t>72,8</w:t>
            </w:r>
          </w:p>
        </w:tc>
        <w:tc>
          <w:tcPr>
            <w:tcW w:w="907" w:type="dxa"/>
          </w:tcPr>
          <w:p w:rsidR="00C442BA" w:rsidRDefault="00C442BA">
            <w:pPr>
              <w:pStyle w:val="ConsPlusNormal"/>
              <w:jc w:val="center"/>
            </w:pPr>
            <w:r>
              <w:t>71,78</w:t>
            </w:r>
          </w:p>
        </w:tc>
        <w:tc>
          <w:tcPr>
            <w:tcW w:w="737" w:type="dxa"/>
          </w:tcPr>
          <w:p w:rsidR="00C442BA" w:rsidRDefault="00C442BA">
            <w:pPr>
              <w:pStyle w:val="ConsPlusNormal"/>
              <w:jc w:val="center"/>
            </w:pPr>
            <w:r>
              <w:t>18,1</w:t>
            </w:r>
          </w:p>
        </w:tc>
        <w:tc>
          <w:tcPr>
            <w:tcW w:w="1304" w:type="dxa"/>
          </w:tcPr>
          <w:p w:rsidR="00C442BA" w:rsidRDefault="00C442BA">
            <w:pPr>
              <w:pStyle w:val="ConsPlusNormal"/>
              <w:jc w:val="center"/>
            </w:pPr>
            <w:r>
              <w:t>98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39500</w:t>
            </w:r>
          </w:p>
        </w:tc>
      </w:tr>
      <w:tr w:rsidR="00C442BA">
        <w:tc>
          <w:tcPr>
            <w:tcW w:w="454" w:type="dxa"/>
          </w:tcPr>
          <w:p w:rsidR="00C442BA" w:rsidRDefault="00C442BA">
            <w:pPr>
              <w:pStyle w:val="ConsPlusNormal"/>
              <w:jc w:val="center"/>
            </w:pPr>
            <w:r>
              <w:t>13</w:t>
            </w:r>
          </w:p>
        </w:tc>
        <w:tc>
          <w:tcPr>
            <w:tcW w:w="2098" w:type="dxa"/>
          </w:tcPr>
          <w:p w:rsidR="00C442BA" w:rsidRDefault="00C442BA">
            <w:pPr>
              <w:pStyle w:val="ConsPlusNormal"/>
            </w:pPr>
            <w:r>
              <w:t>Подпорожский</w:t>
            </w:r>
          </w:p>
        </w:tc>
        <w:tc>
          <w:tcPr>
            <w:tcW w:w="1219" w:type="dxa"/>
          </w:tcPr>
          <w:p w:rsidR="00C442BA" w:rsidRDefault="00C442BA">
            <w:pPr>
              <w:pStyle w:val="ConsPlusNormal"/>
              <w:jc w:val="center"/>
            </w:pPr>
            <w:r>
              <w:t>604,92</w:t>
            </w:r>
          </w:p>
        </w:tc>
        <w:tc>
          <w:tcPr>
            <w:tcW w:w="784" w:type="dxa"/>
          </w:tcPr>
          <w:p w:rsidR="00C442BA" w:rsidRDefault="00C442BA">
            <w:pPr>
              <w:pStyle w:val="ConsPlusNormal"/>
              <w:jc w:val="center"/>
            </w:pPr>
            <w:r>
              <w:t>84,65</w:t>
            </w:r>
          </w:p>
        </w:tc>
        <w:tc>
          <w:tcPr>
            <w:tcW w:w="624" w:type="dxa"/>
          </w:tcPr>
          <w:p w:rsidR="00C442BA" w:rsidRDefault="00C442BA">
            <w:pPr>
              <w:pStyle w:val="ConsPlusNormal"/>
              <w:jc w:val="center"/>
            </w:pPr>
            <w:r>
              <w:t>14</w:t>
            </w:r>
          </w:p>
        </w:tc>
        <w:tc>
          <w:tcPr>
            <w:tcW w:w="904" w:type="dxa"/>
          </w:tcPr>
          <w:p w:rsidR="00C442BA" w:rsidRDefault="00C442BA">
            <w:pPr>
              <w:pStyle w:val="ConsPlusNormal"/>
              <w:jc w:val="center"/>
            </w:pPr>
            <w:r>
              <w:t>463,79</w:t>
            </w:r>
          </w:p>
        </w:tc>
        <w:tc>
          <w:tcPr>
            <w:tcW w:w="680" w:type="dxa"/>
          </w:tcPr>
          <w:p w:rsidR="00C442BA" w:rsidRDefault="00C442BA">
            <w:pPr>
              <w:pStyle w:val="ConsPlusNormal"/>
              <w:jc w:val="center"/>
            </w:pPr>
            <w:r>
              <w:t>76,7</w:t>
            </w:r>
          </w:p>
        </w:tc>
        <w:tc>
          <w:tcPr>
            <w:tcW w:w="907" w:type="dxa"/>
          </w:tcPr>
          <w:p w:rsidR="00C442BA" w:rsidRDefault="00C442BA">
            <w:pPr>
              <w:pStyle w:val="ConsPlusNormal"/>
              <w:jc w:val="center"/>
            </w:pPr>
            <w:r>
              <w:t>56,48</w:t>
            </w:r>
          </w:p>
        </w:tc>
        <w:tc>
          <w:tcPr>
            <w:tcW w:w="737" w:type="dxa"/>
          </w:tcPr>
          <w:p w:rsidR="00C442BA" w:rsidRDefault="00C442BA">
            <w:pPr>
              <w:pStyle w:val="ConsPlusNormal"/>
              <w:jc w:val="center"/>
            </w:pPr>
            <w:r>
              <w:t>9,3</w:t>
            </w:r>
          </w:p>
        </w:tc>
        <w:tc>
          <w:tcPr>
            <w:tcW w:w="1304" w:type="dxa"/>
          </w:tcPr>
          <w:p w:rsidR="00C442BA" w:rsidRDefault="00C442BA">
            <w:pPr>
              <w:pStyle w:val="ConsPlusNormal"/>
              <w:jc w:val="center"/>
            </w:pPr>
            <w:r>
              <w:t>112</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60400</w:t>
            </w:r>
          </w:p>
        </w:tc>
      </w:tr>
      <w:tr w:rsidR="00C442BA">
        <w:tc>
          <w:tcPr>
            <w:tcW w:w="454" w:type="dxa"/>
          </w:tcPr>
          <w:p w:rsidR="00C442BA" w:rsidRDefault="00C442BA">
            <w:pPr>
              <w:pStyle w:val="ConsPlusNormal"/>
              <w:jc w:val="center"/>
            </w:pPr>
            <w:r>
              <w:t>14</w:t>
            </w:r>
          </w:p>
        </w:tc>
        <w:tc>
          <w:tcPr>
            <w:tcW w:w="2098" w:type="dxa"/>
          </w:tcPr>
          <w:p w:rsidR="00C442BA" w:rsidRDefault="00C442BA">
            <w:pPr>
              <w:pStyle w:val="ConsPlusNormal"/>
            </w:pPr>
            <w:r>
              <w:t>Приозерский</w:t>
            </w:r>
          </w:p>
        </w:tc>
        <w:tc>
          <w:tcPr>
            <w:tcW w:w="1219" w:type="dxa"/>
          </w:tcPr>
          <w:p w:rsidR="00C442BA" w:rsidRDefault="00C442BA">
            <w:pPr>
              <w:pStyle w:val="ConsPlusNormal"/>
              <w:jc w:val="center"/>
            </w:pPr>
            <w:r>
              <w:t>220,98</w:t>
            </w:r>
          </w:p>
        </w:tc>
        <w:tc>
          <w:tcPr>
            <w:tcW w:w="784" w:type="dxa"/>
          </w:tcPr>
          <w:p w:rsidR="00C442BA" w:rsidRDefault="00C442BA">
            <w:pPr>
              <w:pStyle w:val="ConsPlusNormal"/>
              <w:jc w:val="center"/>
            </w:pPr>
            <w:r>
              <w:t>6,25</w:t>
            </w:r>
          </w:p>
        </w:tc>
        <w:tc>
          <w:tcPr>
            <w:tcW w:w="624" w:type="dxa"/>
          </w:tcPr>
          <w:p w:rsidR="00C442BA" w:rsidRDefault="00C442BA">
            <w:pPr>
              <w:pStyle w:val="ConsPlusNormal"/>
              <w:jc w:val="center"/>
            </w:pPr>
            <w:r>
              <w:t>2,8</w:t>
            </w:r>
          </w:p>
        </w:tc>
        <w:tc>
          <w:tcPr>
            <w:tcW w:w="904" w:type="dxa"/>
          </w:tcPr>
          <w:p w:rsidR="00C442BA" w:rsidRDefault="00C442BA">
            <w:pPr>
              <w:pStyle w:val="ConsPlusNormal"/>
              <w:jc w:val="center"/>
            </w:pPr>
            <w:r>
              <w:t>204,17</w:t>
            </w:r>
          </w:p>
        </w:tc>
        <w:tc>
          <w:tcPr>
            <w:tcW w:w="680" w:type="dxa"/>
          </w:tcPr>
          <w:p w:rsidR="00C442BA" w:rsidRDefault="00C442BA">
            <w:pPr>
              <w:pStyle w:val="ConsPlusNormal"/>
              <w:jc w:val="center"/>
            </w:pPr>
            <w:r>
              <w:t>92,4</w:t>
            </w:r>
          </w:p>
        </w:tc>
        <w:tc>
          <w:tcPr>
            <w:tcW w:w="907" w:type="dxa"/>
          </w:tcPr>
          <w:p w:rsidR="00C442BA" w:rsidRDefault="00C442BA">
            <w:pPr>
              <w:pStyle w:val="ConsPlusNormal"/>
              <w:jc w:val="center"/>
            </w:pPr>
            <w:r>
              <w:t>10,55</w:t>
            </w:r>
          </w:p>
        </w:tc>
        <w:tc>
          <w:tcPr>
            <w:tcW w:w="737" w:type="dxa"/>
          </w:tcPr>
          <w:p w:rsidR="00C442BA" w:rsidRDefault="00C442BA">
            <w:pPr>
              <w:pStyle w:val="ConsPlusNormal"/>
              <w:jc w:val="center"/>
            </w:pPr>
            <w:r>
              <w:t>4,8</w:t>
            </w:r>
          </w:p>
        </w:tc>
        <w:tc>
          <w:tcPr>
            <w:tcW w:w="1304" w:type="dxa"/>
          </w:tcPr>
          <w:p w:rsidR="00C442BA" w:rsidRDefault="00C442BA">
            <w:pPr>
              <w:pStyle w:val="ConsPlusNormal"/>
              <w:jc w:val="center"/>
            </w:pPr>
            <w:r>
              <w:t>100</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22090</w:t>
            </w:r>
          </w:p>
        </w:tc>
      </w:tr>
      <w:tr w:rsidR="00C442BA">
        <w:tc>
          <w:tcPr>
            <w:tcW w:w="454" w:type="dxa"/>
          </w:tcPr>
          <w:p w:rsidR="00C442BA" w:rsidRDefault="00C442BA">
            <w:pPr>
              <w:pStyle w:val="ConsPlusNormal"/>
              <w:jc w:val="center"/>
            </w:pPr>
            <w:r>
              <w:t>15</w:t>
            </w:r>
          </w:p>
        </w:tc>
        <w:tc>
          <w:tcPr>
            <w:tcW w:w="2098" w:type="dxa"/>
          </w:tcPr>
          <w:p w:rsidR="00C442BA" w:rsidRDefault="00C442BA">
            <w:pPr>
              <w:pStyle w:val="ConsPlusNormal"/>
            </w:pPr>
            <w:r>
              <w:t>Сланцевский</w:t>
            </w:r>
          </w:p>
        </w:tc>
        <w:tc>
          <w:tcPr>
            <w:tcW w:w="1219" w:type="dxa"/>
          </w:tcPr>
          <w:p w:rsidR="00C442BA" w:rsidRDefault="00C442BA">
            <w:pPr>
              <w:pStyle w:val="ConsPlusNormal"/>
              <w:jc w:val="center"/>
            </w:pPr>
            <w:r>
              <w:t>151,90</w:t>
            </w:r>
          </w:p>
        </w:tc>
        <w:tc>
          <w:tcPr>
            <w:tcW w:w="784" w:type="dxa"/>
          </w:tcPr>
          <w:p w:rsidR="00C442BA" w:rsidRDefault="00C442BA">
            <w:pPr>
              <w:pStyle w:val="ConsPlusNormal"/>
              <w:jc w:val="center"/>
            </w:pPr>
            <w:r>
              <w:t>16,51</w:t>
            </w:r>
          </w:p>
        </w:tc>
        <w:tc>
          <w:tcPr>
            <w:tcW w:w="624" w:type="dxa"/>
          </w:tcPr>
          <w:p w:rsidR="00C442BA" w:rsidRDefault="00C442BA">
            <w:pPr>
              <w:pStyle w:val="ConsPlusNormal"/>
              <w:jc w:val="center"/>
            </w:pPr>
            <w:r>
              <w:t>10,9</w:t>
            </w:r>
          </w:p>
        </w:tc>
        <w:tc>
          <w:tcPr>
            <w:tcW w:w="904" w:type="dxa"/>
          </w:tcPr>
          <w:p w:rsidR="00C442BA" w:rsidRDefault="00C442BA">
            <w:pPr>
              <w:pStyle w:val="ConsPlusNormal"/>
              <w:jc w:val="center"/>
            </w:pPr>
            <w:r>
              <w:t>129,89</w:t>
            </w:r>
          </w:p>
        </w:tc>
        <w:tc>
          <w:tcPr>
            <w:tcW w:w="680" w:type="dxa"/>
          </w:tcPr>
          <w:p w:rsidR="00C442BA" w:rsidRDefault="00C442BA">
            <w:pPr>
              <w:pStyle w:val="ConsPlusNormal"/>
              <w:jc w:val="center"/>
            </w:pPr>
            <w:r>
              <w:t>85,5</w:t>
            </w:r>
          </w:p>
        </w:tc>
        <w:tc>
          <w:tcPr>
            <w:tcW w:w="907" w:type="dxa"/>
          </w:tcPr>
          <w:p w:rsidR="00C442BA" w:rsidRDefault="00C442BA">
            <w:pPr>
              <w:pStyle w:val="ConsPlusNormal"/>
              <w:jc w:val="center"/>
            </w:pPr>
            <w:r>
              <w:t>5,50</w:t>
            </w:r>
          </w:p>
        </w:tc>
        <w:tc>
          <w:tcPr>
            <w:tcW w:w="737" w:type="dxa"/>
          </w:tcPr>
          <w:p w:rsidR="00C442BA" w:rsidRDefault="00C442BA">
            <w:pPr>
              <w:pStyle w:val="ConsPlusNormal"/>
              <w:jc w:val="center"/>
            </w:pPr>
            <w:r>
              <w:t>3,6</w:t>
            </w:r>
          </w:p>
        </w:tc>
        <w:tc>
          <w:tcPr>
            <w:tcW w:w="1304" w:type="dxa"/>
          </w:tcPr>
          <w:p w:rsidR="00C442BA" w:rsidRDefault="00C442BA">
            <w:pPr>
              <w:pStyle w:val="ConsPlusNormal"/>
              <w:jc w:val="center"/>
            </w:pPr>
            <w:r>
              <w:t>113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15100</w:t>
            </w:r>
          </w:p>
        </w:tc>
      </w:tr>
      <w:tr w:rsidR="00C442BA">
        <w:tc>
          <w:tcPr>
            <w:tcW w:w="454" w:type="dxa"/>
          </w:tcPr>
          <w:p w:rsidR="00C442BA" w:rsidRDefault="00C442BA">
            <w:pPr>
              <w:pStyle w:val="ConsPlusNormal"/>
              <w:jc w:val="center"/>
            </w:pPr>
            <w:r>
              <w:t>16</w:t>
            </w:r>
          </w:p>
        </w:tc>
        <w:tc>
          <w:tcPr>
            <w:tcW w:w="2098" w:type="dxa"/>
          </w:tcPr>
          <w:p w:rsidR="00C442BA" w:rsidRDefault="00C442BA">
            <w:pPr>
              <w:pStyle w:val="ConsPlusNormal"/>
            </w:pPr>
            <w:r>
              <w:t>Тихвинский</w:t>
            </w:r>
          </w:p>
        </w:tc>
        <w:tc>
          <w:tcPr>
            <w:tcW w:w="1219" w:type="dxa"/>
          </w:tcPr>
          <w:p w:rsidR="00C442BA" w:rsidRDefault="00C442BA">
            <w:pPr>
              <w:pStyle w:val="ConsPlusNormal"/>
              <w:jc w:val="center"/>
            </w:pPr>
            <w:r>
              <w:t>554,16</w:t>
            </w:r>
          </w:p>
        </w:tc>
        <w:tc>
          <w:tcPr>
            <w:tcW w:w="784" w:type="dxa"/>
          </w:tcPr>
          <w:p w:rsidR="00C442BA" w:rsidRDefault="00C442BA">
            <w:pPr>
              <w:pStyle w:val="ConsPlusNormal"/>
              <w:jc w:val="center"/>
            </w:pPr>
            <w:r>
              <w:t>24,91</w:t>
            </w:r>
          </w:p>
        </w:tc>
        <w:tc>
          <w:tcPr>
            <w:tcW w:w="624" w:type="dxa"/>
          </w:tcPr>
          <w:p w:rsidR="00C442BA" w:rsidRDefault="00C442BA">
            <w:pPr>
              <w:pStyle w:val="ConsPlusNormal"/>
              <w:jc w:val="center"/>
            </w:pPr>
            <w:r>
              <w:t>4,5</w:t>
            </w:r>
          </w:p>
        </w:tc>
        <w:tc>
          <w:tcPr>
            <w:tcW w:w="904" w:type="dxa"/>
          </w:tcPr>
          <w:p w:rsidR="00C442BA" w:rsidRDefault="00C442BA">
            <w:pPr>
              <w:pStyle w:val="ConsPlusNormal"/>
              <w:jc w:val="center"/>
            </w:pPr>
            <w:r>
              <w:t>429,59</w:t>
            </w:r>
          </w:p>
        </w:tc>
        <w:tc>
          <w:tcPr>
            <w:tcW w:w="680" w:type="dxa"/>
          </w:tcPr>
          <w:p w:rsidR="00C442BA" w:rsidRDefault="00C442BA">
            <w:pPr>
              <w:pStyle w:val="ConsPlusNormal"/>
              <w:jc w:val="center"/>
            </w:pPr>
            <w:r>
              <w:t>77,5</w:t>
            </w:r>
          </w:p>
        </w:tc>
        <w:tc>
          <w:tcPr>
            <w:tcW w:w="907" w:type="dxa"/>
          </w:tcPr>
          <w:p w:rsidR="00C442BA" w:rsidRDefault="00C442BA">
            <w:pPr>
              <w:pStyle w:val="ConsPlusNormal"/>
              <w:jc w:val="center"/>
            </w:pPr>
            <w:r>
              <w:t>99,66</w:t>
            </w:r>
          </w:p>
        </w:tc>
        <w:tc>
          <w:tcPr>
            <w:tcW w:w="737" w:type="dxa"/>
          </w:tcPr>
          <w:p w:rsidR="00C442BA" w:rsidRDefault="00C442BA">
            <w:pPr>
              <w:pStyle w:val="ConsPlusNormal"/>
              <w:jc w:val="center"/>
            </w:pPr>
            <w:r>
              <w:t>18,0</w:t>
            </w:r>
          </w:p>
        </w:tc>
        <w:tc>
          <w:tcPr>
            <w:tcW w:w="1304" w:type="dxa"/>
          </w:tcPr>
          <w:p w:rsidR="00C442BA" w:rsidRDefault="00C442BA">
            <w:pPr>
              <w:pStyle w:val="ConsPlusNormal"/>
              <w:jc w:val="center"/>
            </w:pPr>
            <w:r>
              <w:t>91</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55400</w:t>
            </w:r>
          </w:p>
        </w:tc>
      </w:tr>
      <w:tr w:rsidR="00C442BA">
        <w:tc>
          <w:tcPr>
            <w:tcW w:w="454" w:type="dxa"/>
          </w:tcPr>
          <w:p w:rsidR="00C442BA" w:rsidRDefault="00C442BA">
            <w:pPr>
              <w:pStyle w:val="ConsPlusNormal"/>
              <w:jc w:val="center"/>
            </w:pPr>
            <w:r>
              <w:t>17</w:t>
            </w:r>
          </w:p>
        </w:tc>
        <w:tc>
          <w:tcPr>
            <w:tcW w:w="2098" w:type="dxa"/>
          </w:tcPr>
          <w:p w:rsidR="00C442BA" w:rsidRDefault="00C442BA">
            <w:pPr>
              <w:pStyle w:val="ConsPlusNormal"/>
            </w:pPr>
            <w:r>
              <w:t>Тосненский</w:t>
            </w:r>
          </w:p>
        </w:tc>
        <w:tc>
          <w:tcPr>
            <w:tcW w:w="1219" w:type="dxa"/>
          </w:tcPr>
          <w:p w:rsidR="00C442BA" w:rsidRDefault="00C442BA">
            <w:pPr>
              <w:pStyle w:val="ConsPlusNormal"/>
              <w:jc w:val="center"/>
            </w:pPr>
            <w:r>
              <w:t>223,03</w:t>
            </w:r>
          </w:p>
        </w:tc>
        <w:tc>
          <w:tcPr>
            <w:tcW w:w="784" w:type="dxa"/>
          </w:tcPr>
          <w:p w:rsidR="00C442BA" w:rsidRDefault="00C442BA">
            <w:pPr>
              <w:pStyle w:val="ConsPlusNormal"/>
              <w:jc w:val="center"/>
            </w:pPr>
            <w:r>
              <w:t>33,04</w:t>
            </w:r>
          </w:p>
        </w:tc>
        <w:tc>
          <w:tcPr>
            <w:tcW w:w="624" w:type="dxa"/>
          </w:tcPr>
          <w:p w:rsidR="00C442BA" w:rsidRDefault="00C442BA">
            <w:pPr>
              <w:pStyle w:val="ConsPlusNormal"/>
              <w:jc w:val="center"/>
            </w:pPr>
            <w:r>
              <w:t>14,8</w:t>
            </w:r>
          </w:p>
        </w:tc>
        <w:tc>
          <w:tcPr>
            <w:tcW w:w="904" w:type="dxa"/>
          </w:tcPr>
          <w:p w:rsidR="00C442BA" w:rsidRDefault="00C442BA">
            <w:pPr>
              <w:pStyle w:val="ConsPlusNormal"/>
              <w:jc w:val="center"/>
            </w:pPr>
            <w:r>
              <w:t>155,94</w:t>
            </w:r>
          </w:p>
        </w:tc>
        <w:tc>
          <w:tcPr>
            <w:tcW w:w="680" w:type="dxa"/>
          </w:tcPr>
          <w:p w:rsidR="00C442BA" w:rsidRDefault="00C442BA">
            <w:pPr>
              <w:pStyle w:val="ConsPlusNormal"/>
              <w:jc w:val="center"/>
            </w:pPr>
            <w:r>
              <w:t>69,9</w:t>
            </w:r>
          </w:p>
        </w:tc>
        <w:tc>
          <w:tcPr>
            <w:tcW w:w="907" w:type="dxa"/>
          </w:tcPr>
          <w:p w:rsidR="00C442BA" w:rsidRDefault="00C442BA">
            <w:pPr>
              <w:pStyle w:val="ConsPlusNormal"/>
              <w:jc w:val="center"/>
            </w:pPr>
            <w:r>
              <w:t>34,05</w:t>
            </w:r>
          </w:p>
        </w:tc>
        <w:tc>
          <w:tcPr>
            <w:tcW w:w="737" w:type="dxa"/>
          </w:tcPr>
          <w:p w:rsidR="00C442BA" w:rsidRDefault="00C442BA">
            <w:pPr>
              <w:pStyle w:val="ConsPlusNormal"/>
              <w:jc w:val="center"/>
            </w:pPr>
            <w:r>
              <w:t>15,3</w:t>
            </w:r>
          </w:p>
        </w:tc>
        <w:tc>
          <w:tcPr>
            <w:tcW w:w="1304" w:type="dxa"/>
          </w:tcPr>
          <w:p w:rsidR="00C442BA" w:rsidRDefault="00C442BA">
            <w:pPr>
              <w:pStyle w:val="ConsPlusNormal"/>
              <w:jc w:val="center"/>
            </w:pPr>
            <w:r>
              <w:t>109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22300</w:t>
            </w:r>
          </w:p>
        </w:tc>
      </w:tr>
      <w:tr w:rsidR="00C442BA">
        <w:tc>
          <w:tcPr>
            <w:tcW w:w="2552" w:type="dxa"/>
            <w:gridSpan w:val="2"/>
          </w:tcPr>
          <w:p w:rsidR="00C442BA" w:rsidRDefault="00C442BA">
            <w:pPr>
              <w:pStyle w:val="ConsPlusNormal"/>
            </w:pPr>
            <w:r>
              <w:t>Итого по Ленинградской области:</w:t>
            </w:r>
          </w:p>
        </w:tc>
        <w:tc>
          <w:tcPr>
            <w:tcW w:w="1219" w:type="dxa"/>
          </w:tcPr>
          <w:p w:rsidR="00C442BA" w:rsidRDefault="00C442BA">
            <w:pPr>
              <w:pStyle w:val="ConsPlusNormal"/>
              <w:jc w:val="center"/>
            </w:pPr>
            <w:r>
              <w:t>5024,24</w:t>
            </w:r>
          </w:p>
        </w:tc>
        <w:tc>
          <w:tcPr>
            <w:tcW w:w="784" w:type="dxa"/>
          </w:tcPr>
          <w:p w:rsidR="00C442BA" w:rsidRDefault="00C442BA">
            <w:pPr>
              <w:pStyle w:val="ConsPlusNormal"/>
              <w:jc w:val="center"/>
            </w:pPr>
            <w:r>
              <w:t>458,14</w:t>
            </w:r>
          </w:p>
        </w:tc>
        <w:tc>
          <w:tcPr>
            <w:tcW w:w="624" w:type="dxa"/>
          </w:tcPr>
          <w:p w:rsidR="00C442BA" w:rsidRDefault="00C442BA">
            <w:pPr>
              <w:pStyle w:val="ConsPlusNormal"/>
              <w:jc w:val="center"/>
            </w:pPr>
            <w:r>
              <w:t>9,1</w:t>
            </w:r>
          </w:p>
        </w:tc>
        <w:tc>
          <w:tcPr>
            <w:tcW w:w="904" w:type="dxa"/>
          </w:tcPr>
          <w:p w:rsidR="00C442BA" w:rsidRDefault="00C442BA">
            <w:pPr>
              <w:pStyle w:val="ConsPlusNormal"/>
              <w:jc w:val="center"/>
            </w:pPr>
            <w:r>
              <w:t>3473,42</w:t>
            </w:r>
          </w:p>
        </w:tc>
        <w:tc>
          <w:tcPr>
            <w:tcW w:w="680" w:type="dxa"/>
          </w:tcPr>
          <w:p w:rsidR="00C442BA" w:rsidRDefault="00C442BA">
            <w:pPr>
              <w:pStyle w:val="ConsPlusNormal"/>
              <w:jc w:val="center"/>
            </w:pPr>
            <w:r>
              <w:t>69,1</w:t>
            </w:r>
          </w:p>
        </w:tc>
        <w:tc>
          <w:tcPr>
            <w:tcW w:w="907" w:type="dxa"/>
          </w:tcPr>
          <w:p w:rsidR="00C442BA" w:rsidRDefault="00C442BA">
            <w:pPr>
              <w:pStyle w:val="ConsPlusNormal"/>
              <w:jc w:val="center"/>
            </w:pPr>
            <w:r>
              <w:t>1092,69</w:t>
            </w:r>
          </w:p>
        </w:tc>
        <w:tc>
          <w:tcPr>
            <w:tcW w:w="737" w:type="dxa"/>
          </w:tcPr>
          <w:p w:rsidR="00C442BA" w:rsidRDefault="00C442BA">
            <w:pPr>
              <w:pStyle w:val="ConsPlusNormal"/>
              <w:jc w:val="center"/>
            </w:pPr>
            <w:r>
              <w:t>21,7</w:t>
            </w:r>
          </w:p>
        </w:tc>
        <w:tc>
          <w:tcPr>
            <w:tcW w:w="1304" w:type="dxa"/>
          </w:tcPr>
          <w:p w:rsidR="00C442BA" w:rsidRDefault="00C442BA">
            <w:pPr>
              <w:pStyle w:val="ConsPlusNormal"/>
              <w:jc w:val="center"/>
            </w:pPr>
            <w:r>
              <w:t>95</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501862</w:t>
            </w:r>
          </w:p>
        </w:tc>
      </w:tr>
    </w:tbl>
    <w:p w:rsidR="00C442BA" w:rsidRDefault="00C442BA">
      <w:pPr>
        <w:pStyle w:val="ConsPlusNormal"/>
        <w:jc w:val="both"/>
      </w:pPr>
    </w:p>
    <w:p w:rsidR="00C442BA" w:rsidRDefault="00C442BA">
      <w:pPr>
        <w:pStyle w:val="ConsPlusNormal"/>
        <w:jc w:val="both"/>
      </w:pPr>
      <w:r>
        <w:t xml:space="preserve">(в ред. </w:t>
      </w:r>
      <w:hyperlink r:id="rId161">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45" w:name="P10820"/>
      <w:bookmarkEnd w:id="45"/>
      <w:r>
        <w:t>Таблица 45 - Результаты комплексной качественной оценки элементов среды обитания для глухаря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62">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1219"/>
        <w:gridCol w:w="964"/>
        <w:gridCol w:w="737"/>
        <w:gridCol w:w="904"/>
        <w:gridCol w:w="737"/>
        <w:gridCol w:w="784"/>
        <w:gridCol w:w="737"/>
        <w:gridCol w:w="1304"/>
        <w:gridCol w:w="964"/>
        <w:gridCol w:w="1701"/>
      </w:tblGrid>
      <w:tr w:rsidR="00C442BA">
        <w:tc>
          <w:tcPr>
            <w:tcW w:w="567"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1219" w:type="dxa"/>
          </w:tcPr>
          <w:p w:rsidR="00C442BA" w:rsidRDefault="00C442BA">
            <w:pPr>
              <w:pStyle w:val="ConsPlusNormal"/>
              <w:jc w:val="center"/>
            </w:pPr>
            <w:r>
              <w:t>Пригодная площадь</w:t>
            </w:r>
          </w:p>
        </w:tc>
        <w:tc>
          <w:tcPr>
            <w:tcW w:w="1701" w:type="dxa"/>
            <w:gridSpan w:val="2"/>
          </w:tcPr>
          <w:p w:rsidR="00C442BA" w:rsidRDefault="00C442BA">
            <w:pPr>
              <w:pStyle w:val="ConsPlusNormal"/>
              <w:jc w:val="center"/>
            </w:pPr>
            <w:r>
              <w:t>Хорошие</w:t>
            </w:r>
          </w:p>
        </w:tc>
        <w:tc>
          <w:tcPr>
            <w:tcW w:w="1641" w:type="dxa"/>
            <w:gridSpan w:val="2"/>
          </w:tcPr>
          <w:p w:rsidR="00C442BA" w:rsidRDefault="00C442BA">
            <w:pPr>
              <w:pStyle w:val="ConsPlusNormal"/>
              <w:jc w:val="center"/>
            </w:pPr>
            <w:r>
              <w:t>Средние</w:t>
            </w:r>
          </w:p>
        </w:tc>
        <w:tc>
          <w:tcPr>
            <w:tcW w:w="1521" w:type="dxa"/>
            <w:gridSpan w:val="2"/>
          </w:tcPr>
          <w:p w:rsidR="00C442BA" w:rsidRDefault="00C442BA">
            <w:pPr>
              <w:pStyle w:val="ConsPlusNormal"/>
              <w:jc w:val="center"/>
            </w:pPr>
            <w:r>
              <w:t>Плохие</w:t>
            </w:r>
          </w:p>
        </w:tc>
        <w:tc>
          <w:tcPr>
            <w:tcW w:w="1304" w:type="dxa"/>
            <w:vMerge w:val="restart"/>
          </w:tcPr>
          <w:p w:rsidR="00C442BA" w:rsidRDefault="00C442BA">
            <w:pPr>
              <w:pStyle w:val="ConsPlusNormal"/>
              <w:jc w:val="center"/>
            </w:pPr>
            <w:r>
              <w:t>Средневзвешенный показатель, балл</w:t>
            </w:r>
          </w:p>
        </w:tc>
        <w:tc>
          <w:tcPr>
            <w:tcW w:w="964" w:type="dxa"/>
            <w:vMerge w:val="restart"/>
          </w:tcPr>
          <w:p w:rsidR="00C442BA" w:rsidRDefault="00C442BA">
            <w:pPr>
              <w:pStyle w:val="ConsPlusNormal"/>
              <w:jc w:val="center"/>
            </w:pPr>
            <w:r>
              <w:t>Бонитет</w:t>
            </w:r>
          </w:p>
        </w:tc>
        <w:tc>
          <w:tcPr>
            <w:tcW w:w="1701" w:type="dxa"/>
            <w:vMerge w:val="restart"/>
          </w:tcPr>
          <w:p w:rsidR="00C442BA" w:rsidRDefault="00C442BA">
            <w:pPr>
              <w:pStyle w:val="ConsPlusNormal"/>
              <w:jc w:val="center"/>
            </w:pPr>
            <w:r>
              <w:t>Хозяйственно-целесообразная численность, особей</w:t>
            </w:r>
          </w:p>
        </w:tc>
      </w:tr>
      <w:tr w:rsidR="00C442BA">
        <w:tc>
          <w:tcPr>
            <w:tcW w:w="567" w:type="dxa"/>
            <w:vMerge/>
          </w:tcPr>
          <w:p w:rsidR="00C442BA" w:rsidRDefault="00C442BA">
            <w:pPr>
              <w:pStyle w:val="ConsPlusNormal"/>
            </w:pPr>
          </w:p>
        </w:tc>
        <w:tc>
          <w:tcPr>
            <w:tcW w:w="2211" w:type="dxa"/>
            <w:vMerge/>
          </w:tcPr>
          <w:p w:rsidR="00C442BA" w:rsidRDefault="00C442BA">
            <w:pPr>
              <w:pStyle w:val="ConsPlusNormal"/>
            </w:pPr>
          </w:p>
        </w:tc>
        <w:tc>
          <w:tcPr>
            <w:tcW w:w="1219" w:type="dxa"/>
          </w:tcPr>
          <w:p w:rsidR="00C442BA" w:rsidRDefault="00C442BA">
            <w:pPr>
              <w:pStyle w:val="ConsPlusNormal"/>
              <w:jc w:val="center"/>
            </w:pPr>
            <w:r>
              <w:t>тыс. га</w:t>
            </w:r>
          </w:p>
        </w:tc>
        <w:tc>
          <w:tcPr>
            <w:tcW w:w="964" w:type="dxa"/>
          </w:tcPr>
          <w:p w:rsidR="00C442BA" w:rsidRDefault="00C442BA">
            <w:pPr>
              <w:pStyle w:val="ConsPlusNormal"/>
              <w:jc w:val="both"/>
            </w:pPr>
            <w:r>
              <w:t>тыс. га</w:t>
            </w:r>
          </w:p>
        </w:tc>
        <w:tc>
          <w:tcPr>
            <w:tcW w:w="737" w:type="dxa"/>
          </w:tcPr>
          <w:p w:rsidR="00C442BA" w:rsidRDefault="00C442BA">
            <w:pPr>
              <w:pStyle w:val="ConsPlusNormal"/>
              <w:jc w:val="center"/>
            </w:pPr>
            <w:r>
              <w:t>%</w:t>
            </w:r>
          </w:p>
        </w:tc>
        <w:tc>
          <w:tcPr>
            <w:tcW w:w="90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784" w:type="dxa"/>
          </w:tcPr>
          <w:p w:rsidR="00C442BA" w:rsidRDefault="00C442BA">
            <w:pPr>
              <w:pStyle w:val="ConsPlusNormal"/>
              <w:jc w:val="center"/>
            </w:pPr>
            <w:r>
              <w:t>тыс. га</w:t>
            </w:r>
          </w:p>
        </w:tc>
        <w:tc>
          <w:tcPr>
            <w:tcW w:w="737" w:type="dxa"/>
          </w:tcPr>
          <w:p w:rsidR="00C442BA" w:rsidRDefault="00C442BA">
            <w:pPr>
              <w:pStyle w:val="ConsPlusNormal"/>
              <w:jc w:val="center"/>
            </w:pPr>
            <w:r>
              <w:t>%</w:t>
            </w:r>
          </w:p>
        </w:tc>
        <w:tc>
          <w:tcPr>
            <w:tcW w:w="1304" w:type="dxa"/>
            <w:vMerge/>
          </w:tcPr>
          <w:p w:rsidR="00C442BA" w:rsidRDefault="00C442BA">
            <w:pPr>
              <w:pStyle w:val="ConsPlusNormal"/>
            </w:pPr>
          </w:p>
        </w:tc>
        <w:tc>
          <w:tcPr>
            <w:tcW w:w="964" w:type="dxa"/>
            <w:vMerge/>
          </w:tcPr>
          <w:p w:rsidR="00C442BA" w:rsidRDefault="00C442BA">
            <w:pPr>
              <w:pStyle w:val="ConsPlusNormal"/>
            </w:pPr>
          </w:p>
        </w:tc>
        <w:tc>
          <w:tcPr>
            <w:tcW w:w="1701" w:type="dxa"/>
            <w:vMerge/>
          </w:tcPr>
          <w:p w:rsidR="00C442BA" w:rsidRDefault="00C442BA">
            <w:pPr>
              <w:pStyle w:val="ConsPlusNormal"/>
            </w:pPr>
          </w:p>
        </w:tc>
      </w:tr>
      <w:tr w:rsidR="00C442BA">
        <w:tc>
          <w:tcPr>
            <w:tcW w:w="567"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1219" w:type="dxa"/>
          </w:tcPr>
          <w:p w:rsidR="00C442BA" w:rsidRDefault="00C442BA">
            <w:pPr>
              <w:pStyle w:val="ConsPlusNormal"/>
              <w:jc w:val="center"/>
            </w:pPr>
            <w:r>
              <w:t>457,25</w:t>
            </w:r>
          </w:p>
        </w:tc>
        <w:tc>
          <w:tcPr>
            <w:tcW w:w="964" w:type="dxa"/>
          </w:tcPr>
          <w:p w:rsidR="00C442BA" w:rsidRDefault="00C442BA">
            <w:pPr>
              <w:pStyle w:val="ConsPlusNormal"/>
              <w:jc w:val="center"/>
            </w:pPr>
            <w:r>
              <w:t>127,80</w:t>
            </w:r>
          </w:p>
        </w:tc>
        <w:tc>
          <w:tcPr>
            <w:tcW w:w="737" w:type="dxa"/>
          </w:tcPr>
          <w:p w:rsidR="00C442BA" w:rsidRDefault="00C442BA">
            <w:pPr>
              <w:pStyle w:val="ConsPlusNormal"/>
              <w:jc w:val="center"/>
            </w:pPr>
            <w:r>
              <w:t>27,9</w:t>
            </w:r>
          </w:p>
        </w:tc>
        <w:tc>
          <w:tcPr>
            <w:tcW w:w="904" w:type="dxa"/>
          </w:tcPr>
          <w:p w:rsidR="00C442BA" w:rsidRDefault="00C442BA">
            <w:pPr>
              <w:pStyle w:val="ConsPlusNormal"/>
              <w:jc w:val="center"/>
            </w:pPr>
            <w:r>
              <w:t>281,17</w:t>
            </w:r>
          </w:p>
        </w:tc>
        <w:tc>
          <w:tcPr>
            <w:tcW w:w="737" w:type="dxa"/>
          </w:tcPr>
          <w:p w:rsidR="00C442BA" w:rsidRDefault="00C442BA">
            <w:pPr>
              <w:pStyle w:val="ConsPlusNormal"/>
              <w:jc w:val="center"/>
            </w:pPr>
            <w:r>
              <w:t>61,5</w:t>
            </w:r>
          </w:p>
        </w:tc>
        <w:tc>
          <w:tcPr>
            <w:tcW w:w="784" w:type="dxa"/>
          </w:tcPr>
          <w:p w:rsidR="00C442BA" w:rsidRDefault="00C442BA">
            <w:pPr>
              <w:pStyle w:val="ConsPlusNormal"/>
              <w:jc w:val="center"/>
            </w:pPr>
            <w:r>
              <w:t>48,28</w:t>
            </w:r>
          </w:p>
        </w:tc>
        <w:tc>
          <w:tcPr>
            <w:tcW w:w="737" w:type="dxa"/>
          </w:tcPr>
          <w:p w:rsidR="00C442BA" w:rsidRDefault="00C442BA">
            <w:pPr>
              <w:pStyle w:val="ConsPlusNormal"/>
              <w:jc w:val="center"/>
            </w:pPr>
            <w:r>
              <w:t>10,6</w:t>
            </w:r>
          </w:p>
        </w:tc>
        <w:tc>
          <w:tcPr>
            <w:tcW w:w="1304" w:type="dxa"/>
          </w:tcPr>
          <w:p w:rsidR="00C442BA" w:rsidRDefault="00C442BA">
            <w:pPr>
              <w:pStyle w:val="ConsPlusNormal"/>
              <w:jc w:val="center"/>
            </w:pPr>
            <w:r>
              <w:t>133</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29718</w:t>
            </w:r>
          </w:p>
        </w:tc>
      </w:tr>
      <w:tr w:rsidR="00C442BA">
        <w:tc>
          <w:tcPr>
            <w:tcW w:w="567"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1219" w:type="dxa"/>
          </w:tcPr>
          <w:p w:rsidR="00C442BA" w:rsidRDefault="00C442BA">
            <w:pPr>
              <w:pStyle w:val="ConsPlusNormal"/>
              <w:jc w:val="center"/>
            </w:pPr>
            <w:r>
              <w:t>159,90</w:t>
            </w:r>
          </w:p>
        </w:tc>
        <w:tc>
          <w:tcPr>
            <w:tcW w:w="964" w:type="dxa"/>
          </w:tcPr>
          <w:p w:rsidR="00C442BA" w:rsidRDefault="00C442BA">
            <w:pPr>
              <w:pStyle w:val="ConsPlusNormal"/>
              <w:jc w:val="center"/>
            </w:pPr>
            <w:r>
              <w:t>29,35</w:t>
            </w:r>
          </w:p>
        </w:tc>
        <w:tc>
          <w:tcPr>
            <w:tcW w:w="737" w:type="dxa"/>
          </w:tcPr>
          <w:p w:rsidR="00C442BA" w:rsidRDefault="00C442BA">
            <w:pPr>
              <w:pStyle w:val="ConsPlusNormal"/>
              <w:jc w:val="center"/>
            </w:pPr>
            <w:r>
              <w:t>18,4</w:t>
            </w:r>
          </w:p>
        </w:tc>
        <w:tc>
          <w:tcPr>
            <w:tcW w:w="904" w:type="dxa"/>
          </w:tcPr>
          <w:p w:rsidR="00C442BA" w:rsidRDefault="00C442BA">
            <w:pPr>
              <w:pStyle w:val="ConsPlusNormal"/>
              <w:jc w:val="center"/>
            </w:pPr>
            <w:r>
              <w:t>66,60</w:t>
            </w:r>
          </w:p>
        </w:tc>
        <w:tc>
          <w:tcPr>
            <w:tcW w:w="737" w:type="dxa"/>
          </w:tcPr>
          <w:p w:rsidR="00C442BA" w:rsidRDefault="00C442BA">
            <w:pPr>
              <w:pStyle w:val="ConsPlusNormal"/>
              <w:jc w:val="center"/>
            </w:pPr>
            <w:r>
              <w:t>41,6</w:t>
            </w:r>
          </w:p>
        </w:tc>
        <w:tc>
          <w:tcPr>
            <w:tcW w:w="784" w:type="dxa"/>
          </w:tcPr>
          <w:p w:rsidR="00C442BA" w:rsidRDefault="00C442BA">
            <w:pPr>
              <w:pStyle w:val="ConsPlusNormal"/>
              <w:jc w:val="center"/>
            </w:pPr>
            <w:r>
              <w:t>63,96</w:t>
            </w:r>
          </w:p>
        </w:tc>
        <w:tc>
          <w:tcPr>
            <w:tcW w:w="737" w:type="dxa"/>
          </w:tcPr>
          <w:p w:rsidR="00C442BA" w:rsidRDefault="00C442BA">
            <w:pPr>
              <w:pStyle w:val="ConsPlusNormal"/>
              <w:jc w:val="center"/>
            </w:pPr>
            <w:r>
              <w:t>40</w:t>
            </w:r>
          </w:p>
        </w:tc>
        <w:tc>
          <w:tcPr>
            <w:tcW w:w="1304" w:type="dxa"/>
          </w:tcPr>
          <w:p w:rsidR="00C442BA" w:rsidRDefault="00C442BA">
            <w:pPr>
              <w:pStyle w:val="ConsPlusNormal"/>
              <w:jc w:val="center"/>
            </w:pPr>
            <w:r>
              <w:t>93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6360</w:t>
            </w:r>
          </w:p>
        </w:tc>
      </w:tr>
      <w:tr w:rsidR="00C442BA">
        <w:tc>
          <w:tcPr>
            <w:tcW w:w="567"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1219" w:type="dxa"/>
          </w:tcPr>
          <w:p w:rsidR="00C442BA" w:rsidRDefault="00C442BA">
            <w:pPr>
              <w:pStyle w:val="ConsPlusNormal"/>
              <w:jc w:val="center"/>
            </w:pPr>
            <w:r>
              <w:t>340,08</w:t>
            </w:r>
          </w:p>
        </w:tc>
        <w:tc>
          <w:tcPr>
            <w:tcW w:w="964" w:type="dxa"/>
          </w:tcPr>
          <w:p w:rsidR="00C442BA" w:rsidRDefault="00C442BA">
            <w:pPr>
              <w:pStyle w:val="ConsPlusNormal"/>
              <w:jc w:val="center"/>
            </w:pPr>
            <w:r>
              <w:t>97,40</w:t>
            </w:r>
          </w:p>
        </w:tc>
        <w:tc>
          <w:tcPr>
            <w:tcW w:w="737" w:type="dxa"/>
          </w:tcPr>
          <w:p w:rsidR="00C442BA" w:rsidRDefault="00C442BA">
            <w:pPr>
              <w:pStyle w:val="ConsPlusNormal"/>
              <w:jc w:val="center"/>
            </w:pPr>
            <w:r>
              <w:t>28,6</w:t>
            </w:r>
          </w:p>
        </w:tc>
        <w:tc>
          <w:tcPr>
            <w:tcW w:w="904" w:type="dxa"/>
          </w:tcPr>
          <w:p w:rsidR="00C442BA" w:rsidRDefault="00C442BA">
            <w:pPr>
              <w:pStyle w:val="ConsPlusNormal"/>
              <w:jc w:val="center"/>
            </w:pPr>
            <w:r>
              <w:t>208,01</w:t>
            </w:r>
          </w:p>
        </w:tc>
        <w:tc>
          <w:tcPr>
            <w:tcW w:w="737" w:type="dxa"/>
          </w:tcPr>
          <w:p w:rsidR="00C442BA" w:rsidRDefault="00C442BA">
            <w:pPr>
              <w:pStyle w:val="ConsPlusNormal"/>
              <w:jc w:val="center"/>
            </w:pPr>
            <w:r>
              <w:t>61,2</w:t>
            </w:r>
          </w:p>
        </w:tc>
        <w:tc>
          <w:tcPr>
            <w:tcW w:w="784" w:type="dxa"/>
          </w:tcPr>
          <w:p w:rsidR="00C442BA" w:rsidRDefault="00C442BA">
            <w:pPr>
              <w:pStyle w:val="ConsPlusNormal"/>
              <w:jc w:val="center"/>
            </w:pPr>
            <w:r>
              <w:t>34,67</w:t>
            </w:r>
          </w:p>
        </w:tc>
        <w:tc>
          <w:tcPr>
            <w:tcW w:w="737" w:type="dxa"/>
          </w:tcPr>
          <w:p w:rsidR="00C442BA" w:rsidRDefault="00C442BA">
            <w:pPr>
              <w:pStyle w:val="ConsPlusNormal"/>
              <w:jc w:val="center"/>
            </w:pPr>
            <w:r>
              <w:t>10,2</w:t>
            </w:r>
          </w:p>
        </w:tc>
        <w:tc>
          <w:tcPr>
            <w:tcW w:w="1304" w:type="dxa"/>
          </w:tcPr>
          <w:p w:rsidR="00C442BA" w:rsidRDefault="00C442BA">
            <w:pPr>
              <w:pStyle w:val="ConsPlusNormal"/>
              <w:jc w:val="center"/>
            </w:pPr>
            <w:r>
              <w:t>134</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22100</w:t>
            </w:r>
          </w:p>
        </w:tc>
      </w:tr>
      <w:tr w:rsidR="00C442BA">
        <w:tc>
          <w:tcPr>
            <w:tcW w:w="567"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1219" w:type="dxa"/>
          </w:tcPr>
          <w:p w:rsidR="00C442BA" w:rsidRDefault="00C442BA">
            <w:pPr>
              <w:pStyle w:val="ConsPlusNormal"/>
              <w:jc w:val="center"/>
            </w:pPr>
            <w:r>
              <w:t>172,81</w:t>
            </w:r>
          </w:p>
        </w:tc>
        <w:tc>
          <w:tcPr>
            <w:tcW w:w="964" w:type="dxa"/>
          </w:tcPr>
          <w:p w:rsidR="00C442BA" w:rsidRDefault="00C442BA">
            <w:pPr>
              <w:pStyle w:val="ConsPlusNormal"/>
              <w:jc w:val="center"/>
            </w:pPr>
            <w:r>
              <w:t>34,56</w:t>
            </w:r>
          </w:p>
        </w:tc>
        <w:tc>
          <w:tcPr>
            <w:tcW w:w="737" w:type="dxa"/>
          </w:tcPr>
          <w:p w:rsidR="00C442BA" w:rsidRDefault="00C442BA">
            <w:pPr>
              <w:pStyle w:val="ConsPlusNormal"/>
              <w:jc w:val="center"/>
            </w:pPr>
            <w:r>
              <w:t>20</w:t>
            </w:r>
          </w:p>
        </w:tc>
        <w:tc>
          <w:tcPr>
            <w:tcW w:w="904" w:type="dxa"/>
          </w:tcPr>
          <w:p w:rsidR="00C442BA" w:rsidRDefault="00C442BA">
            <w:pPr>
              <w:pStyle w:val="ConsPlusNormal"/>
              <w:jc w:val="center"/>
            </w:pPr>
            <w:r>
              <w:t>87,38</w:t>
            </w:r>
          </w:p>
        </w:tc>
        <w:tc>
          <w:tcPr>
            <w:tcW w:w="737" w:type="dxa"/>
          </w:tcPr>
          <w:p w:rsidR="00C442BA" w:rsidRDefault="00C442BA">
            <w:pPr>
              <w:pStyle w:val="ConsPlusNormal"/>
              <w:jc w:val="center"/>
            </w:pPr>
            <w:r>
              <w:t>50,6</w:t>
            </w:r>
          </w:p>
        </w:tc>
        <w:tc>
          <w:tcPr>
            <w:tcW w:w="784" w:type="dxa"/>
          </w:tcPr>
          <w:p w:rsidR="00C442BA" w:rsidRDefault="00C442BA">
            <w:pPr>
              <w:pStyle w:val="ConsPlusNormal"/>
              <w:jc w:val="center"/>
            </w:pPr>
            <w:r>
              <w:t>50,87</w:t>
            </w:r>
          </w:p>
        </w:tc>
        <w:tc>
          <w:tcPr>
            <w:tcW w:w="737" w:type="dxa"/>
          </w:tcPr>
          <w:p w:rsidR="00C442BA" w:rsidRDefault="00C442BA">
            <w:pPr>
              <w:pStyle w:val="ConsPlusNormal"/>
              <w:jc w:val="center"/>
            </w:pPr>
            <w:r>
              <w:t>29,4</w:t>
            </w:r>
          </w:p>
        </w:tc>
        <w:tc>
          <w:tcPr>
            <w:tcW w:w="1304" w:type="dxa"/>
          </w:tcPr>
          <w:p w:rsidR="00C442BA" w:rsidRDefault="00C442BA">
            <w:pPr>
              <w:pStyle w:val="ConsPlusNormal"/>
              <w:jc w:val="center"/>
            </w:pPr>
            <w:r>
              <w:t>105</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6880</w:t>
            </w:r>
          </w:p>
        </w:tc>
      </w:tr>
      <w:tr w:rsidR="00C442BA">
        <w:tc>
          <w:tcPr>
            <w:tcW w:w="567"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1219" w:type="dxa"/>
          </w:tcPr>
          <w:p w:rsidR="00C442BA" w:rsidRDefault="00C442BA">
            <w:pPr>
              <w:pStyle w:val="ConsPlusNormal"/>
              <w:jc w:val="center"/>
            </w:pPr>
            <w:r>
              <w:t>509,94</w:t>
            </w:r>
          </w:p>
        </w:tc>
        <w:tc>
          <w:tcPr>
            <w:tcW w:w="964" w:type="dxa"/>
          </w:tcPr>
          <w:p w:rsidR="00C442BA" w:rsidRDefault="00C442BA">
            <w:pPr>
              <w:pStyle w:val="ConsPlusNormal"/>
              <w:jc w:val="center"/>
            </w:pPr>
            <w:r>
              <w:t>150,37</w:t>
            </w:r>
          </w:p>
        </w:tc>
        <w:tc>
          <w:tcPr>
            <w:tcW w:w="737" w:type="dxa"/>
          </w:tcPr>
          <w:p w:rsidR="00C442BA" w:rsidRDefault="00C442BA">
            <w:pPr>
              <w:pStyle w:val="ConsPlusNormal"/>
              <w:jc w:val="center"/>
            </w:pPr>
            <w:r>
              <w:t>29,5</w:t>
            </w:r>
          </w:p>
        </w:tc>
        <w:tc>
          <w:tcPr>
            <w:tcW w:w="904" w:type="dxa"/>
          </w:tcPr>
          <w:p w:rsidR="00C442BA" w:rsidRDefault="00C442BA">
            <w:pPr>
              <w:pStyle w:val="ConsPlusNormal"/>
              <w:jc w:val="center"/>
            </w:pPr>
            <w:r>
              <w:t>305,69</w:t>
            </w:r>
          </w:p>
        </w:tc>
        <w:tc>
          <w:tcPr>
            <w:tcW w:w="737" w:type="dxa"/>
          </w:tcPr>
          <w:p w:rsidR="00C442BA" w:rsidRDefault="00C442BA">
            <w:pPr>
              <w:pStyle w:val="ConsPlusNormal"/>
              <w:jc w:val="center"/>
            </w:pPr>
            <w:r>
              <w:t>59,9</w:t>
            </w:r>
          </w:p>
        </w:tc>
        <w:tc>
          <w:tcPr>
            <w:tcW w:w="784" w:type="dxa"/>
          </w:tcPr>
          <w:p w:rsidR="00C442BA" w:rsidRDefault="00C442BA">
            <w:pPr>
              <w:pStyle w:val="ConsPlusNormal"/>
              <w:jc w:val="center"/>
            </w:pPr>
            <w:r>
              <w:t>53,89</w:t>
            </w:r>
          </w:p>
        </w:tc>
        <w:tc>
          <w:tcPr>
            <w:tcW w:w="737" w:type="dxa"/>
          </w:tcPr>
          <w:p w:rsidR="00C442BA" w:rsidRDefault="00C442BA">
            <w:pPr>
              <w:pStyle w:val="ConsPlusNormal"/>
              <w:jc w:val="center"/>
            </w:pPr>
            <w:r>
              <w:t>10,6</w:t>
            </w:r>
          </w:p>
        </w:tc>
        <w:tc>
          <w:tcPr>
            <w:tcW w:w="1304" w:type="dxa"/>
          </w:tcPr>
          <w:p w:rsidR="00C442BA" w:rsidRDefault="00C442BA">
            <w:pPr>
              <w:pStyle w:val="ConsPlusNormal"/>
              <w:jc w:val="center"/>
            </w:pPr>
            <w:r>
              <w:t>135</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33085</w:t>
            </w:r>
          </w:p>
        </w:tc>
      </w:tr>
      <w:tr w:rsidR="00C442BA">
        <w:tc>
          <w:tcPr>
            <w:tcW w:w="567" w:type="dxa"/>
          </w:tcPr>
          <w:p w:rsidR="00C442BA" w:rsidRDefault="00C442BA">
            <w:pPr>
              <w:pStyle w:val="ConsPlusNormal"/>
              <w:jc w:val="center"/>
            </w:pPr>
            <w:r>
              <w:lastRenderedPageBreak/>
              <w:t>6</w:t>
            </w:r>
          </w:p>
        </w:tc>
        <w:tc>
          <w:tcPr>
            <w:tcW w:w="2211" w:type="dxa"/>
          </w:tcPr>
          <w:p w:rsidR="00C442BA" w:rsidRDefault="00C442BA">
            <w:pPr>
              <w:pStyle w:val="ConsPlusNormal"/>
            </w:pPr>
            <w:r>
              <w:t>Гатчинский</w:t>
            </w:r>
          </w:p>
        </w:tc>
        <w:tc>
          <w:tcPr>
            <w:tcW w:w="1219" w:type="dxa"/>
          </w:tcPr>
          <w:p w:rsidR="00C442BA" w:rsidRDefault="00C442BA">
            <w:pPr>
              <w:pStyle w:val="ConsPlusNormal"/>
              <w:jc w:val="center"/>
            </w:pPr>
            <w:r>
              <w:t>95,97</w:t>
            </w:r>
          </w:p>
        </w:tc>
        <w:tc>
          <w:tcPr>
            <w:tcW w:w="964" w:type="dxa"/>
          </w:tcPr>
          <w:p w:rsidR="00C442BA" w:rsidRDefault="00C442BA">
            <w:pPr>
              <w:pStyle w:val="ConsPlusNormal"/>
              <w:jc w:val="center"/>
            </w:pPr>
            <w:r>
              <w:t>14,58</w:t>
            </w:r>
          </w:p>
        </w:tc>
        <w:tc>
          <w:tcPr>
            <w:tcW w:w="737" w:type="dxa"/>
          </w:tcPr>
          <w:p w:rsidR="00C442BA" w:rsidRDefault="00C442BA">
            <w:pPr>
              <w:pStyle w:val="ConsPlusNormal"/>
              <w:jc w:val="center"/>
            </w:pPr>
            <w:r>
              <w:t>15,2</w:t>
            </w:r>
          </w:p>
        </w:tc>
        <w:tc>
          <w:tcPr>
            <w:tcW w:w="904" w:type="dxa"/>
          </w:tcPr>
          <w:p w:rsidR="00C442BA" w:rsidRDefault="00C442BA">
            <w:pPr>
              <w:pStyle w:val="ConsPlusNormal"/>
              <w:jc w:val="center"/>
            </w:pPr>
            <w:r>
              <w:t>58,71</w:t>
            </w:r>
          </w:p>
        </w:tc>
        <w:tc>
          <w:tcPr>
            <w:tcW w:w="737" w:type="dxa"/>
          </w:tcPr>
          <w:p w:rsidR="00C442BA" w:rsidRDefault="00C442BA">
            <w:pPr>
              <w:pStyle w:val="ConsPlusNormal"/>
              <w:jc w:val="center"/>
            </w:pPr>
            <w:r>
              <w:t>61,2</w:t>
            </w:r>
          </w:p>
        </w:tc>
        <w:tc>
          <w:tcPr>
            <w:tcW w:w="784" w:type="dxa"/>
          </w:tcPr>
          <w:p w:rsidR="00C442BA" w:rsidRDefault="00C442BA">
            <w:pPr>
              <w:pStyle w:val="ConsPlusNormal"/>
              <w:jc w:val="center"/>
            </w:pPr>
            <w:r>
              <w:t>22,67</w:t>
            </w:r>
          </w:p>
        </w:tc>
        <w:tc>
          <w:tcPr>
            <w:tcW w:w="737" w:type="dxa"/>
          </w:tcPr>
          <w:p w:rsidR="00C442BA" w:rsidRDefault="00C442BA">
            <w:pPr>
              <w:pStyle w:val="ConsPlusNormal"/>
              <w:jc w:val="center"/>
            </w:pPr>
            <w:r>
              <w:t>23,6</w:t>
            </w:r>
          </w:p>
        </w:tc>
        <w:tc>
          <w:tcPr>
            <w:tcW w:w="1304" w:type="dxa"/>
          </w:tcPr>
          <w:p w:rsidR="00C442BA" w:rsidRDefault="00C442BA">
            <w:pPr>
              <w:pStyle w:val="ConsPlusNormal"/>
              <w:jc w:val="center"/>
            </w:pPr>
            <w:r>
              <w:t>103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3800</w:t>
            </w:r>
          </w:p>
        </w:tc>
      </w:tr>
      <w:tr w:rsidR="00C442BA">
        <w:tc>
          <w:tcPr>
            <w:tcW w:w="567"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1219" w:type="dxa"/>
          </w:tcPr>
          <w:p w:rsidR="00C442BA" w:rsidRDefault="00C442BA">
            <w:pPr>
              <w:pStyle w:val="ConsPlusNormal"/>
              <w:jc w:val="center"/>
            </w:pPr>
            <w:r>
              <w:t>181,57</w:t>
            </w:r>
          </w:p>
        </w:tc>
        <w:tc>
          <w:tcPr>
            <w:tcW w:w="964" w:type="dxa"/>
          </w:tcPr>
          <w:p w:rsidR="00C442BA" w:rsidRDefault="00C442BA">
            <w:pPr>
              <w:pStyle w:val="ConsPlusNormal"/>
              <w:jc w:val="center"/>
            </w:pPr>
            <w:r>
              <w:t>19,42</w:t>
            </w:r>
          </w:p>
        </w:tc>
        <w:tc>
          <w:tcPr>
            <w:tcW w:w="737" w:type="dxa"/>
          </w:tcPr>
          <w:p w:rsidR="00C442BA" w:rsidRDefault="00C442BA">
            <w:pPr>
              <w:pStyle w:val="ConsPlusNormal"/>
              <w:jc w:val="center"/>
            </w:pPr>
            <w:r>
              <w:t>10,7</w:t>
            </w:r>
          </w:p>
        </w:tc>
        <w:tc>
          <w:tcPr>
            <w:tcW w:w="904" w:type="dxa"/>
          </w:tcPr>
          <w:p w:rsidR="00C442BA" w:rsidRDefault="00C442BA">
            <w:pPr>
              <w:pStyle w:val="ConsPlusNormal"/>
              <w:jc w:val="center"/>
            </w:pPr>
            <w:r>
              <w:t>91,98</w:t>
            </w:r>
          </w:p>
        </w:tc>
        <w:tc>
          <w:tcPr>
            <w:tcW w:w="737" w:type="dxa"/>
          </w:tcPr>
          <w:p w:rsidR="00C442BA" w:rsidRDefault="00C442BA">
            <w:pPr>
              <w:pStyle w:val="ConsPlusNormal"/>
              <w:jc w:val="center"/>
            </w:pPr>
            <w:r>
              <w:t>50,7</w:t>
            </w:r>
          </w:p>
        </w:tc>
        <w:tc>
          <w:tcPr>
            <w:tcW w:w="784" w:type="dxa"/>
          </w:tcPr>
          <w:p w:rsidR="00C442BA" w:rsidRDefault="00C442BA">
            <w:pPr>
              <w:pStyle w:val="ConsPlusNormal"/>
              <w:jc w:val="center"/>
            </w:pPr>
            <w:r>
              <w:t>70,17</w:t>
            </w:r>
          </w:p>
        </w:tc>
        <w:tc>
          <w:tcPr>
            <w:tcW w:w="737" w:type="dxa"/>
          </w:tcPr>
          <w:p w:rsidR="00C442BA" w:rsidRDefault="00C442BA">
            <w:pPr>
              <w:pStyle w:val="ConsPlusNormal"/>
              <w:jc w:val="center"/>
            </w:pPr>
            <w:r>
              <w:t>38,6</w:t>
            </w:r>
          </w:p>
        </w:tc>
        <w:tc>
          <w:tcPr>
            <w:tcW w:w="1304" w:type="dxa"/>
          </w:tcPr>
          <w:p w:rsidR="00C442BA" w:rsidRDefault="00C442BA">
            <w:pPr>
              <w:pStyle w:val="ConsPlusNormal"/>
              <w:jc w:val="center"/>
            </w:pPr>
            <w:r>
              <w:t>83</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7240</w:t>
            </w:r>
          </w:p>
        </w:tc>
      </w:tr>
      <w:tr w:rsidR="00C442BA">
        <w:tc>
          <w:tcPr>
            <w:tcW w:w="567"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1219" w:type="dxa"/>
          </w:tcPr>
          <w:p w:rsidR="00C442BA" w:rsidRDefault="00C442BA">
            <w:pPr>
              <w:pStyle w:val="ConsPlusNormal"/>
              <w:jc w:val="center"/>
            </w:pPr>
            <w:r>
              <w:t>203,99</w:t>
            </w:r>
          </w:p>
        </w:tc>
        <w:tc>
          <w:tcPr>
            <w:tcW w:w="964" w:type="dxa"/>
          </w:tcPr>
          <w:p w:rsidR="00C442BA" w:rsidRDefault="00C442BA">
            <w:pPr>
              <w:pStyle w:val="ConsPlusNormal"/>
              <w:jc w:val="center"/>
            </w:pPr>
            <w:r>
              <w:t>52,45</w:t>
            </w:r>
          </w:p>
        </w:tc>
        <w:tc>
          <w:tcPr>
            <w:tcW w:w="737" w:type="dxa"/>
          </w:tcPr>
          <w:p w:rsidR="00C442BA" w:rsidRDefault="00C442BA">
            <w:pPr>
              <w:pStyle w:val="ConsPlusNormal"/>
              <w:jc w:val="center"/>
            </w:pPr>
            <w:r>
              <w:t>25,7</w:t>
            </w:r>
          </w:p>
        </w:tc>
        <w:tc>
          <w:tcPr>
            <w:tcW w:w="904" w:type="dxa"/>
          </w:tcPr>
          <w:p w:rsidR="00C442BA" w:rsidRDefault="00C442BA">
            <w:pPr>
              <w:pStyle w:val="ConsPlusNormal"/>
              <w:jc w:val="center"/>
            </w:pPr>
            <w:r>
              <w:t>97,65</w:t>
            </w:r>
          </w:p>
        </w:tc>
        <w:tc>
          <w:tcPr>
            <w:tcW w:w="737" w:type="dxa"/>
          </w:tcPr>
          <w:p w:rsidR="00C442BA" w:rsidRDefault="00C442BA">
            <w:pPr>
              <w:pStyle w:val="ConsPlusNormal"/>
              <w:jc w:val="center"/>
            </w:pPr>
            <w:r>
              <w:t>47,9</w:t>
            </w:r>
          </w:p>
        </w:tc>
        <w:tc>
          <w:tcPr>
            <w:tcW w:w="784" w:type="dxa"/>
          </w:tcPr>
          <w:p w:rsidR="00C442BA" w:rsidRDefault="00C442BA">
            <w:pPr>
              <w:pStyle w:val="ConsPlusNormal"/>
              <w:jc w:val="center"/>
            </w:pPr>
            <w:r>
              <w:t>53,89</w:t>
            </w:r>
          </w:p>
        </w:tc>
        <w:tc>
          <w:tcPr>
            <w:tcW w:w="737" w:type="dxa"/>
          </w:tcPr>
          <w:p w:rsidR="00C442BA" w:rsidRDefault="00C442BA">
            <w:pPr>
              <w:pStyle w:val="ConsPlusNormal"/>
              <w:jc w:val="center"/>
            </w:pPr>
            <w:r>
              <w:t>26,4</w:t>
            </w:r>
          </w:p>
        </w:tc>
        <w:tc>
          <w:tcPr>
            <w:tcW w:w="1304" w:type="dxa"/>
          </w:tcPr>
          <w:p w:rsidR="00C442BA" w:rsidRDefault="00C442BA">
            <w:pPr>
              <w:pStyle w:val="ConsPlusNormal"/>
              <w:jc w:val="center"/>
            </w:pPr>
            <w:r>
              <w:t>116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8120</w:t>
            </w:r>
          </w:p>
        </w:tc>
      </w:tr>
      <w:tr w:rsidR="00C442BA">
        <w:tc>
          <w:tcPr>
            <w:tcW w:w="567"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1219" w:type="dxa"/>
          </w:tcPr>
          <w:p w:rsidR="00C442BA" w:rsidRDefault="00C442BA">
            <w:pPr>
              <w:pStyle w:val="ConsPlusNormal"/>
              <w:jc w:val="center"/>
            </w:pPr>
            <w:r>
              <w:t>158,40</w:t>
            </w:r>
          </w:p>
        </w:tc>
        <w:tc>
          <w:tcPr>
            <w:tcW w:w="964" w:type="dxa"/>
          </w:tcPr>
          <w:p w:rsidR="00C442BA" w:rsidRDefault="00C442BA">
            <w:pPr>
              <w:pStyle w:val="ConsPlusNormal"/>
              <w:jc w:val="center"/>
            </w:pPr>
            <w:r>
              <w:t>41,40</w:t>
            </w:r>
          </w:p>
        </w:tc>
        <w:tc>
          <w:tcPr>
            <w:tcW w:w="737" w:type="dxa"/>
          </w:tcPr>
          <w:p w:rsidR="00C442BA" w:rsidRDefault="00C442BA">
            <w:pPr>
              <w:pStyle w:val="ConsPlusNormal"/>
              <w:jc w:val="center"/>
            </w:pPr>
            <w:r>
              <w:t>26,1</w:t>
            </w:r>
          </w:p>
        </w:tc>
        <w:tc>
          <w:tcPr>
            <w:tcW w:w="904" w:type="dxa"/>
          </w:tcPr>
          <w:p w:rsidR="00C442BA" w:rsidRDefault="00C442BA">
            <w:pPr>
              <w:pStyle w:val="ConsPlusNormal"/>
              <w:jc w:val="center"/>
            </w:pPr>
            <w:r>
              <w:t>79,20</w:t>
            </w:r>
          </w:p>
        </w:tc>
        <w:tc>
          <w:tcPr>
            <w:tcW w:w="737" w:type="dxa"/>
          </w:tcPr>
          <w:p w:rsidR="00C442BA" w:rsidRDefault="00C442BA">
            <w:pPr>
              <w:pStyle w:val="ConsPlusNormal"/>
              <w:jc w:val="center"/>
            </w:pPr>
            <w:r>
              <w:t>50,0</w:t>
            </w:r>
          </w:p>
        </w:tc>
        <w:tc>
          <w:tcPr>
            <w:tcW w:w="784" w:type="dxa"/>
          </w:tcPr>
          <w:p w:rsidR="00C442BA" w:rsidRDefault="00C442BA">
            <w:pPr>
              <w:pStyle w:val="ConsPlusNormal"/>
              <w:jc w:val="center"/>
            </w:pPr>
            <w:r>
              <w:t>37,79</w:t>
            </w:r>
          </w:p>
        </w:tc>
        <w:tc>
          <w:tcPr>
            <w:tcW w:w="737" w:type="dxa"/>
          </w:tcPr>
          <w:p w:rsidR="00C442BA" w:rsidRDefault="00C442BA">
            <w:pPr>
              <w:pStyle w:val="ConsPlusNormal"/>
              <w:jc w:val="center"/>
            </w:pPr>
            <w:r>
              <w:t>23,9</w:t>
            </w:r>
          </w:p>
        </w:tc>
        <w:tc>
          <w:tcPr>
            <w:tcW w:w="1304" w:type="dxa"/>
          </w:tcPr>
          <w:p w:rsidR="00C442BA" w:rsidRDefault="00C442BA">
            <w:pPr>
              <w:pStyle w:val="ConsPlusNormal"/>
              <w:jc w:val="center"/>
            </w:pPr>
            <w:r>
              <w:t>119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6320</w:t>
            </w:r>
          </w:p>
        </w:tc>
      </w:tr>
      <w:tr w:rsidR="00C442BA">
        <w:tc>
          <w:tcPr>
            <w:tcW w:w="567"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1219" w:type="dxa"/>
          </w:tcPr>
          <w:p w:rsidR="00C442BA" w:rsidRDefault="00C442BA">
            <w:pPr>
              <w:pStyle w:val="ConsPlusNormal"/>
              <w:jc w:val="center"/>
            </w:pPr>
            <w:r>
              <w:t>386,02</w:t>
            </w:r>
          </w:p>
        </w:tc>
        <w:tc>
          <w:tcPr>
            <w:tcW w:w="964" w:type="dxa"/>
          </w:tcPr>
          <w:p w:rsidR="00C442BA" w:rsidRDefault="00C442BA">
            <w:pPr>
              <w:pStyle w:val="ConsPlusNormal"/>
              <w:jc w:val="center"/>
            </w:pPr>
            <w:r>
              <w:t>78,67</w:t>
            </w:r>
          </w:p>
        </w:tc>
        <w:tc>
          <w:tcPr>
            <w:tcW w:w="737" w:type="dxa"/>
          </w:tcPr>
          <w:p w:rsidR="00C442BA" w:rsidRDefault="00C442BA">
            <w:pPr>
              <w:pStyle w:val="ConsPlusNormal"/>
              <w:jc w:val="center"/>
            </w:pPr>
            <w:r>
              <w:t>20,4</w:t>
            </w:r>
          </w:p>
        </w:tc>
        <w:tc>
          <w:tcPr>
            <w:tcW w:w="904" w:type="dxa"/>
          </w:tcPr>
          <w:p w:rsidR="00C442BA" w:rsidRDefault="00C442BA">
            <w:pPr>
              <w:pStyle w:val="ConsPlusNormal"/>
              <w:jc w:val="center"/>
            </w:pPr>
            <w:r>
              <w:t>210,84</w:t>
            </w:r>
          </w:p>
        </w:tc>
        <w:tc>
          <w:tcPr>
            <w:tcW w:w="737" w:type="dxa"/>
          </w:tcPr>
          <w:p w:rsidR="00C442BA" w:rsidRDefault="00C442BA">
            <w:pPr>
              <w:pStyle w:val="ConsPlusNormal"/>
              <w:jc w:val="center"/>
            </w:pPr>
            <w:r>
              <w:t>54,6</w:t>
            </w:r>
          </w:p>
        </w:tc>
        <w:tc>
          <w:tcPr>
            <w:tcW w:w="784" w:type="dxa"/>
          </w:tcPr>
          <w:p w:rsidR="00C442BA" w:rsidRDefault="00C442BA">
            <w:pPr>
              <w:pStyle w:val="ConsPlusNormal"/>
              <w:jc w:val="center"/>
            </w:pPr>
            <w:r>
              <w:t>96,50</w:t>
            </w:r>
          </w:p>
        </w:tc>
        <w:tc>
          <w:tcPr>
            <w:tcW w:w="737" w:type="dxa"/>
          </w:tcPr>
          <w:p w:rsidR="00C442BA" w:rsidRDefault="00C442BA">
            <w:pPr>
              <w:pStyle w:val="ConsPlusNormal"/>
              <w:jc w:val="center"/>
            </w:pPr>
            <w:r>
              <w:t>25</w:t>
            </w:r>
          </w:p>
        </w:tc>
        <w:tc>
          <w:tcPr>
            <w:tcW w:w="1304" w:type="dxa"/>
          </w:tcPr>
          <w:p w:rsidR="00C442BA" w:rsidRDefault="00C442BA">
            <w:pPr>
              <w:pStyle w:val="ConsPlusNormal"/>
              <w:jc w:val="center"/>
            </w:pPr>
            <w:r>
              <w:t>109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15440</w:t>
            </w:r>
          </w:p>
        </w:tc>
      </w:tr>
      <w:tr w:rsidR="00C442BA">
        <w:tc>
          <w:tcPr>
            <w:tcW w:w="567" w:type="dxa"/>
          </w:tcPr>
          <w:p w:rsidR="00C442BA" w:rsidRDefault="00C442BA">
            <w:pPr>
              <w:pStyle w:val="ConsPlusNormal"/>
              <w:jc w:val="center"/>
            </w:pPr>
            <w:r>
              <w:t>11</w:t>
            </w:r>
          </w:p>
        </w:tc>
        <w:tc>
          <w:tcPr>
            <w:tcW w:w="2211" w:type="dxa"/>
          </w:tcPr>
          <w:p w:rsidR="00C442BA" w:rsidRDefault="00C442BA">
            <w:pPr>
              <w:pStyle w:val="ConsPlusNormal"/>
            </w:pPr>
            <w:r>
              <w:t>Ломоносовский в т.ч. Сосновоборский ГО</w:t>
            </w:r>
          </w:p>
        </w:tc>
        <w:tc>
          <w:tcPr>
            <w:tcW w:w="1219" w:type="dxa"/>
          </w:tcPr>
          <w:p w:rsidR="00C442BA" w:rsidRDefault="00C442BA">
            <w:pPr>
              <w:pStyle w:val="ConsPlusNormal"/>
              <w:jc w:val="center"/>
            </w:pPr>
            <w:r>
              <w:t>127,14</w:t>
            </w:r>
          </w:p>
        </w:tc>
        <w:tc>
          <w:tcPr>
            <w:tcW w:w="964" w:type="dxa"/>
          </w:tcPr>
          <w:p w:rsidR="00C442BA" w:rsidRDefault="00C442BA">
            <w:pPr>
              <w:pStyle w:val="ConsPlusNormal"/>
              <w:jc w:val="center"/>
            </w:pPr>
            <w:r>
              <w:t>30,70</w:t>
            </w:r>
          </w:p>
        </w:tc>
        <w:tc>
          <w:tcPr>
            <w:tcW w:w="737" w:type="dxa"/>
          </w:tcPr>
          <w:p w:rsidR="00C442BA" w:rsidRDefault="00C442BA">
            <w:pPr>
              <w:pStyle w:val="ConsPlusNormal"/>
              <w:jc w:val="center"/>
            </w:pPr>
            <w:r>
              <w:t>24,1</w:t>
            </w:r>
          </w:p>
        </w:tc>
        <w:tc>
          <w:tcPr>
            <w:tcW w:w="904" w:type="dxa"/>
          </w:tcPr>
          <w:p w:rsidR="00C442BA" w:rsidRDefault="00C442BA">
            <w:pPr>
              <w:pStyle w:val="ConsPlusNormal"/>
              <w:jc w:val="center"/>
            </w:pPr>
            <w:r>
              <w:t>71,02</w:t>
            </w:r>
          </w:p>
        </w:tc>
        <w:tc>
          <w:tcPr>
            <w:tcW w:w="737" w:type="dxa"/>
          </w:tcPr>
          <w:p w:rsidR="00C442BA" w:rsidRDefault="00C442BA">
            <w:pPr>
              <w:pStyle w:val="ConsPlusNormal"/>
              <w:jc w:val="center"/>
            </w:pPr>
            <w:r>
              <w:t>55,9</w:t>
            </w:r>
          </w:p>
        </w:tc>
        <w:tc>
          <w:tcPr>
            <w:tcW w:w="784" w:type="dxa"/>
          </w:tcPr>
          <w:p w:rsidR="00C442BA" w:rsidRDefault="00C442BA">
            <w:pPr>
              <w:pStyle w:val="ConsPlusNormal"/>
              <w:jc w:val="center"/>
            </w:pPr>
            <w:r>
              <w:t>25,43</w:t>
            </w:r>
          </w:p>
        </w:tc>
        <w:tc>
          <w:tcPr>
            <w:tcW w:w="737" w:type="dxa"/>
          </w:tcPr>
          <w:p w:rsidR="00C442BA" w:rsidRDefault="00C442BA">
            <w:pPr>
              <w:pStyle w:val="ConsPlusNormal"/>
              <w:jc w:val="center"/>
            </w:pPr>
            <w:r>
              <w:t>20</w:t>
            </w:r>
          </w:p>
        </w:tc>
        <w:tc>
          <w:tcPr>
            <w:tcW w:w="1304" w:type="dxa"/>
          </w:tcPr>
          <w:p w:rsidR="00C442BA" w:rsidRDefault="00C442BA">
            <w:pPr>
              <w:pStyle w:val="ConsPlusNormal"/>
              <w:jc w:val="center"/>
            </w:pPr>
            <w:r>
              <w:t>119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5080</w:t>
            </w:r>
          </w:p>
        </w:tc>
      </w:tr>
      <w:tr w:rsidR="00C442BA">
        <w:tc>
          <w:tcPr>
            <w:tcW w:w="567"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1219" w:type="dxa"/>
          </w:tcPr>
          <w:p w:rsidR="00C442BA" w:rsidRDefault="00C442BA">
            <w:pPr>
              <w:pStyle w:val="ConsPlusNormal"/>
              <w:jc w:val="center"/>
            </w:pPr>
            <w:r>
              <w:t>443,56</w:t>
            </w:r>
          </w:p>
        </w:tc>
        <w:tc>
          <w:tcPr>
            <w:tcW w:w="964" w:type="dxa"/>
          </w:tcPr>
          <w:p w:rsidR="00C442BA" w:rsidRDefault="00C442BA">
            <w:pPr>
              <w:pStyle w:val="ConsPlusNormal"/>
              <w:jc w:val="center"/>
            </w:pPr>
            <w:r>
              <w:t>177,43</w:t>
            </w:r>
          </w:p>
        </w:tc>
        <w:tc>
          <w:tcPr>
            <w:tcW w:w="737" w:type="dxa"/>
          </w:tcPr>
          <w:p w:rsidR="00C442BA" w:rsidRDefault="00C442BA">
            <w:pPr>
              <w:pStyle w:val="ConsPlusNormal"/>
              <w:jc w:val="center"/>
            </w:pPr>
            <w:r>
              <w:t>40,00</w:t>
            </w:r>
          </w:p>
        </w:tc>
        <w:tc>
          <w:tcPr>
            <w:tcW w:w="904" w:type="dxa"/>
          </w:tcPr>
          <w:p w:rsidR="00C442BA" w:rsidRDefault="00C442BA">
            <w:pPr>
              <w:pStyle w:val="ConsPlusNormal"/>
              <w:jc w:val="center"/>
            </w:pPr>
            <w:r>
              <w:t>177,43</w:t>
            </w:r>
          </w:p>
        </w:tc>
        <w:tc>
          <w:tcPr>
            <w:tcW w:w="737" w:type="dxa"/>
          </w:tcPr>
          <w:p w:rsidR="00C442BA" w:rsidRDefault="00C442BA">
            <w:pPr>
              <w:pStyle w:val="ConsPlusNormal"/>
              <w:jc w:val="center"/>
            </w:pPr>
            <w:r>
              <w:t>40</w:t>
            </w:r>
          </w:p>
        </w:tc>
        <w:tc>
          <w:tcPr>
            <w:tcW w:w="784" w:type="dxa"/>
          </w:tcPr>
          <w:p w:rsidR="00C442BA" w:rsidRDefault="00C442BA">
            <w:pPr>
              <w:pStyle w:val="ConsPlusNormal"/>
              <w:jc w:val="center"/>
            </w:pPr>
            <w:r>
              <w:t>88,71</w:t>
            </w:r>
          </w:p>
        </w:tc>
        <w:tc>
          <w:tcPr>
            <w:tcW w:w="737" w:type="dxa"/>
          </w:tcPr>
          <w:p w:rsidR="00C442BA" w:rsidRDefault="00C442BA">
            <w:pPr>
              <w:pStyle w:val="ConsPlusNormal"/>
              <w:jc w:val="center"/>
            </w:pPr>
            <w:r>
              <w:t>20</w:t>
            </w:r>
          </w:p>
        </w:tc>
        <w:tc>
          <w:tcPr>
            <w:tcW w:w="1304" w:type="dxa"/>
          </w:tcPr>
          <w:p w:rsidR="00C442BA" w:rsidRDefault="00C442BA">
            <w:pPr>
              <w:pStyle w:val="ConsPlusNormal"/>
              <w:jc w:val="center"/>
            </w:pPr>
            <w:r>
              <w:t>143</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28795</w:t>
            </w:r>
          </w:p>
        </w:tc>
      </w:tr>
      <w:tr w:rsidR="00C442BA">
        <w:tc>
          <w:tcPr>
            <w:tcW w:w="567"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1219" w:type="dxa"/>
          </w:tcPr>
          <w:p w:rsidR="00C442BA" w:rsidRDefault="00C442BA">
            <w:pPr>
              <w:pStyle w:val="ConsPlusNormal"/>
              <w:jc w:val="center"/>
            </w:pPr>
            <w:r>
              <w:t>693,32</w:t>
            </w:r>
          </w:p>
        </w:tc>
        <w:tc>
          <w:tcPr>
            <w:tcW w:w="964" w:type="dxa"/>
          </w:tcPr>
          <w:p w:rsidR="00C442BA" w:rsidRDefault="00C442BA">
            <w:pPr>
              <w:pStyle w:val="ConsPlusNormal"/>
              <w:jc w:val="center"/>
            </w:pPr>
            <w:r>
              <w:t>132,21</w:t>
            </w:r>
          </w:p>
        </w:tc>
        <w:tc>
          <w:tcPr>
            <w:tcW w:w="737" w:type="dxa"/>
          </w:tcPr>
          <w:p w:rsidR="00C442BA" w:rsidRDefault="00C442BA">
            <w:pPr>
              <w:pStyle w:val="ConsPlusNormal"/>
              <w:jc w:val="center"/>
            </w:pPr>
            <w:r>
              <w:t>19,1</w:t>
            </w:r>
          </w:p>
        </w:tc>
        <w:tc>
          <w:tcPr>
            <w:tcW w:w="904" w:type="dxa"/>
          </w:tcPr>
          <w:p w:rsidR="00C442BA" w:rsidRDefault="00C442BA">
            <w:pPr>
              <w:pStyle w:val="ConsPlusNormal"/>
              <w:jc w:val="center"/>
            </w:pPr>
            <w:r>
              <w:t>478,87</w:t>
            </w:r>
          </w:p>
        </w:tc>
        <w:tc>
          <w:tcPr>
            <w:tcW w:w="737" w:type="dxa"/>
          </w:tcPr>
          <w:p w:rsidR="00C442BA" w:rsidRDefault="00C442BA">
            <w:pPr>
              <w:pStyle w:val="ConsPlusNormal"/>
              <w:jc w:val="center"/>
            </w:pPr>
            <w:r>
              <w:t>69,1</w:t>
            </w:r>
          </w:p>
        </w:tc>
        <w:tc>
          <w:tcPr>
            <w:tcW w:w="784" w:type="dxa"/>
          </w:tcPr>
          <w:p w:rsidR="00C442BA" w:rsidRDefault="00C442BA">
            <w:pPr>
              <w:pStyle w:val="ConsPlusNormal"/>
              <w:jc w:val="center"/>
            </w:pPr>
            <w:r>
              <w:t>82,23</w:t>
            </w:r>
          </w:p>
        </w:tc>
        <w:tc>
          <w:tcPr>
            <w:tcW w:w="737" w:type="dxa"/>
          </w:tcPr>
          <w:p w:rsidR="00C442BA" w:rsidRDefault="00C442BA">
            <w:pPr>
              <w:pStyle w:val="ConsPlusNormal"/>
              <w:jc w:val="center"/>
            </w:pPr>
            <w:r>
              <w:t>11,8</w:t>
            </w:r>
          </w:p>
        </w:tc>
        <w:tc>
          <w:tcPr>
            <w:tcW w:w="1304" w:type="dxa"/>
          </w:tcPr>
          <w:p w:rsidR="00C442BA" w:rsidRDefault="00C442BA">
            <w:pPr>
              <w:pStyle w:val="ConsPlusNormal"/>
              <w:jc w:val="center"/>
            </w:pPr>
            <w:r>
              <w:t>118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27720</w:t>
            </w:r>
          </w:p>
        </w:tc>
      </w:tr>
      <w:tr w:rsidR="00C442BA">
        <w:tc>
          <w:tcPr>
            <w:tcW w:w="567"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1219" w:type="dxa"/>
          </w:tcPr>
          <w:p w:rsidR="00C442BA" w:rsidRDefault="00C442BA">
            <w:pPr>
              <w:pStyle w:val="ConsPlusNormal"/>
              <w:jc w:val="center"/>
            </w:pPr>
            <w:r>
              <w:t>211,27</w:t>
            </w:r>
          </w:p>
        </w:tc>
        <w:tc>
          <w:tcPr>
            <w:tcW w:w="964" w:type="dxa"/>
          </w:tcPr>
          <w:p w:rsidR="00C442BA" w:rsidRDefault="00C442BA">
            <w:pPr>
              <w:pStyle w:val="ConsPlusNormal"/>
              <w:jc w:val="center"/>
            </w:pPr>
            <w:r>
              <w:t>148,17</w:t>
            </w:r>
          </w:p>
        </w:tc>
        <w:tc>
          <w:tcPr>
            <w:tcW w:w="737" w:type="dxa"/>
          </w:tcPr>
          <w:p w:rsidR="00C442BA" w:rsidRDefault="00C442BA">
            <w:pPr>
              <w:pStyle w:val="ConsPlusNormal"/>
              <w:jc w:val="center"/>
            </w:pPr>
            <w:r>
              <w:t>70,1</w:t>
            </w:r>
          </w:p>
        </w:tc>
        <w:tc>
          <w:tcPr>
            <w:tcW w:w="904" w:type="dxa"/>
          </w:tcPr>
          <w:p w:rsidR="00C442BA" w:rsidRDefault="00C442BA">
            <w:pPr>
              <w:pStyle w:val="ConsPlusNormal"/>
              <w:jc w:val="center"/>
            </w:pPr>
            <w:r>
              <w:t>42,25</w:t>
            </w:r>
          </w:p>
        </w:tc>
        <w:tc>
          <w:tcPr>
            <w:tcW w:w="737" w:type="dxa"/>
          </w:tcPr>
          <w:p w:rsidR="00C442BA" w:rsidRDefault="00C442BA">
            <w:pPr>
              <w:pStyle w:val="ConsPlusNormal"/>
              <w:jc w:val="center"/>
            </w:pPr>
            <w:r>
              <w:t>20</w:t>
            </w:r>
          </w:p>
        </w:tc>
        <w:tc>
          <w:tcPr>
            <w:tcW w:w="784" w:type="dxa"/>
          </w:tcPr>
          <w:p w:rsidR="00C442BA" w:rsidRDefault="00C442BA">
            <w:pPr>
              <w:pStyle w:val="ConsPlusNormal"/>
              <w:jc w:val="center"/>
            </w:pPr>
            <w:r>
              <w:t>20,85</w:t>
            </w:r>
          </w:p>
        </w:tc>
        <w:tc>
          <w:tcPr>
            <w:tcW w:w="737" w:type="dxa"/>
          </w:tcPr>
          <w:p w:rsidR="00C442BA" w:rsidRDefault="00C442BA">
            <w:pPr>
              <w:pStyle w:val="ConsPlusNormal"/>
              <w:jc w:val="center"/>
            </w:pPr>
            <w:r>
              <w:t>9,9</w:t>
            </w:r>
          </w:p>
        </w:tc>
        <w:tc>
          <w:tcPr>
            <w:tcW w:w="1304" w:type="dxa"/>
          </w:tcPr>
          <w:p w:rsidR="00C442BA" w:rsidRDefault="00C442BA">
            <w:pPr>
              <w:pStyle w:val="ConsPlusNormal"/>
              <w:jc w:val="center"/>
            </w:pPr>
            <w:r>
              <w:t>196</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13715</w:t>
            </w:r>
          </w:p>
        </w:tc>
      </w:tr>
      <w:tr w:rsidR="00C442BA">
        <w:tc>
          <w:tcPr>
            <w:tcW w:w="567"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1219" w:type="dxa"/>
          </w:tcPr>
          <w:p w:rsidR="00C442BA" w:rsidRDefault="00C442BA">
            <w:pPr>
              <w:pStyle w:val="ConsPlusNormal"/>
              <w:jc w:val="center"/>
            </w:pPr>
            <w:r>
              <w:t>170,25</w:t>
            </w:r>
          </w:p>
        </w:tc>
        <w:tc>
          <w:tcPr>
            <w:tcW w:w="964" w:type="dxa"/>
          </w:tcPr>
          <w:p w:rsidR="00C442BA" w:rsidRDefault="00C442BA">
            <w:pPr>
              <w:pStyle w:val="ConsPlusNormal"/>
              <w:jc w:val="center"/>
            </w:pPr>
            <w:r>
              <w:t>38,42</w:t>
            </w:r>
          </w:p>
        </w:tc>
        <w:tc>
          <w:tcPr>
            <w:tcW w:w="737" w:type="dxa"/>
          </w:tcPr>
          <w:p w:rsidR="00C442BA" w:rsidRDefault="00C442BA">
            <w:pPr>
              <w:pStyle w:val="ConsPlusNormal"/>
              <w:jc w:val="center"/>
            </w:pPr>
            <w:r>
              <w:t>22,5</w:t>
            </w:r>
          </w:p>
        </w:tc>
        <w:tc>
          <w:tcPr>
            <w:tcW w:w="904" w:type="dxa"/>
          </w:tcPr>
          <w:p w:rsidR="00C442BA" w:rsidRDefault="00C442BA">
            <w:pPr>
              <w:pStyle w:val="ConsPlusNormal"/>
              <w:jc w:val="center"/>
            </w:pPr>
            <w:r>
              <w:t>100,55</w:t>
            </w:r>
          </w:p>
        </w:tc>
        <w:tc>
          <w:tcPr>
            <w:tcW w:w="737" w:type="dxa"/>
          </w:tcPr>
          <w:p w:rsidR="00C442BA" w:rsidRDefault="00C442BA">
            <w:pPr>
              <w:pStyle w:val="ConsPlusNormal"/>
              <w:jc w:val="center"/>
            </w:pPr>
            <w:r>
              <w:t>59,1</w:t>
            </w:r>
          </w:p>
        </w:tc>
        <w:tc>
          <w:tcPr>
            <w:tcW w:w="784" w:type="dxa"/>
          </w:tcPr>
          <w:p w:rsidR="00C442BA" w:rsidRDefault="00C442BA">
            <w:pPr>
              <w:pStyle w:val="ConsPlusNormal"/>
              <w:jc w:val="center"/>
            </w:pPr>
            <w:r>
              <w:t>31,28</w:t>
            </w:r>
          </w:p>
        </w:tc>
        <w:tc>
          <w:tcPr>
            <w:tcW w:w="737" w:type="dxa"/>
          </w:tcPr>
          <w:p w:rsidR="00C442BA" w:rsidRDefault="00C442BA">
            <w:pPr>
              <w:pStyle w:val="ConsPlusNormal"/>
              <w:jc w:val="center"/>
            </w:pPr>
            <w:r>
              <w:t>18,4</w:t>
            </w:r>
          </w:p>
        </w:tc>
        <w:tc>
          <w:tcPr>
            <w:tcW w:w="1304" w:type="dxa"/>
          </w:tcPr>
          <w:p w:rsidR="00C442BA" w:rsidRDefault="00C442BA">
            <w:pPr>
              <w:pStyle w:val="ConsPlusNormal"/>
              <w:jc w:val="center"/>
            </w:pPr>
            <w:r>
              <w:t>118</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6800</w:t>
            </w:r>
          </w:p>
        </w:tc>
      </w:tr>
      <w:tr w:rsidR="00C442BA">
        <w:tc>
          <w:tcPr>
            <w:tcW w:w="567"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1219" w:type="dxa"/>
          </w:tcPr>
          <w:p w:rsidR="00C442BA" w:rsidRDefault="00C442BA">
            <w:pPr>
              <w:pStyle w:val="ConsPlusNormal"/>
              <w:jc w:val="center"/>
            </w:pPr>
            <w:r>
              <w:t>541,56</w:t>
            </w:r>
          </w:p>
        </w:tc>
        <w:tc>
          <w:tcPr>
            <w:tcW w:w="964" w:type="dxa"/>
          </w:tcPr>
          <w:p w:rsidR="00C442BA" w:rsidRDefault="00C442BA">
            <w:pPr>
              <w:pStyle w:val="ConsPlusNormal"/>
              <w:jc w:val="center"/>
            </w:pPr>
            <w:r>
              <w:t>249,14</w:t>
            </w:r>
          </w:p>
        </w:tc>
        <w:tc>
          <w:tcPr>
            <w:tcW w:w="737" w:type="dxa"/>
          </w:tcPr>
          <w:p w:rsidR="00C442BA" w:rsidRDefault="00C442BA">
            <w:pPr>
              <w:pStyle w:val="ConsPlusNormal"/>
              <w:jc w:val="center"/>
            </w:pPr>
            <w:r>
              <w:t>46,0</w:t>
            </w:r>
          </w:p>
        </w:tc>
        <w:tc>
          <w:tcPr>
            <w:tcW w:w="904" w:type="dxa"/>
          </w:tcPr>
          <w:p w:rsidR="00C442BA" w:rsidRDefault="00C442BA">
            <w:pPr>
              <w:pStyle w:val="ConsPlusNormal"/>
              <w:jc w:val="center"/>
            </w:pPr>
            <w:r>
              <w:t>242,60</w:t>
            </w:r>
          </w:p>
        </w:tc>
        <w:tc>
          <w:tcPr>
            <w:tcW w:w="737" w:type="dxa"/>
          </w:tcPr>
          <w:p w:rsidR="00C442BA" w:rsidRDefault="00C442BA">
            <w:pPr>
              <w:pStyle w:val="ConsPlusNormal"/>
              <w:jc w:val="center"/>
            </w:pPr>
            <w:r>
              <w:t>44,8</w:t>
            </w:r>
          </w:p>
        </w:tc>
        <w:tc>
          <w:tcPr>
            <w:tcW w:w="784" w:type="dxa"/>
          </w:tcPr>
          <w:p w:rsidR="00C442BA" w:rsidRDefault="00C442BA">
            <w:pPr>
              <w:pStyle w:val="ConsPlusNormal"/>
              <w:jc w:val="center"/>
            </w:pPr>
            <w:r>
              <w:t>49,83</w:t>
            </w:r>
          </w:p>
        </w:tc>
        <w:tc>
          <w:tcPr>
            <w:tcW w:w="737" w:type="dxa"/>
          </w:tcPr>
          <w:p w:rsidR="00C442BA" w:rsidRDefault="00C442BA">
            <w:pPr>
              <w:pStyle w:val="ConsPlusNormal"/>
              <w:jc w:val="center"/>
            </w:pPr>
            <w:r>
              <w:t>9,2</w:t>
            </w:r>
          </w:p>
        </w:tc>
        <w:tc>
          <w:tcPr>
            <w:tcW w:w="1304" w:type="dxa"/>
          </w:tcPr>
          <w:p w:rsidR="00C442BA" w:rsidRDefault="00C442BA">
            <w:pPr>
              <w:pStyle w:val="ConsPlusNormal"/>
              <w:jc w:val="center"/>
            </w:pPr>
            <w:r>
              <w:t>161</w:t>
            </w:r>
          </w:p>
        </w:tc>
        <w:tc>
          <w:tcPr>
            <w:tcW w:w="964" w:type="dxa"/>
          </w:tcPr>
          <w:p w:rsidR="00C442BA" w:rsidRDefault="00C442BA">
            <w:pPr>
              <w:pStyle w:val="ConsPlusNormal"/>
              <w:jc w:val="center"/>
            </w:pPr>
            <w:r>
              <w:t>II</w:t>
            </w:r>
          </w:p>
        </w:tc>
        <w:tc>
          <w:tcPr>
            <w:tcW w:w="1701" w:type="dxa"/>
          </w:tcPr>
          <w:p w:rsidR="00C442BA" w:rsidRDefault="00C442BA">
            <w:pPr>
              <w:pStyle w:val="ConsPlusNormal"/>
              <w:jc w:val="center"/>
            </w:pPr>
            <w:r>
              <w:t>35165</w:t>
            </w:r>
          </w:p>
        </w:tc>
      </w:tr>
      <w:tr w:rsidR="00C442BA">
        <w:tc>
          <w:tcPr>
            <w:tcW w:w="567"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1219" w:type="dxa"/>
          </w:tcPr>
          <w:p w:rsidR="00C442BA" w:rsidRDefault="00C442BA">
            <w:pPr>
              <w:pStyle w:val="ConsPlusNormal"/>
              <w:jc w:val="center"/>
            </w:pPr>
            <w:r>
              <w:t>230,32</w:t>
            </w:r>
          </w:p>
        </w:tc>
        <w:tc>
          <w:tcPr>
            <w:tcW w:w="964" w:type="dxa"/>
          </w:tcPr>
          <w:p w:rsidR="00C442BA" w:rsidRDefault="00C442BA">
            <w:pPr>
              <w:pStyle w:val="ConsPlusNormal"/>
              <w:jc w:val="center"/>
            </w:pPr>
            <w:r>
              <w:t>57,74</w:t>
            </w:r>
          </w:p>
        </w:tc>
        <w:tc>
          <w:tcPr>
            <w:tcW w:w="737" w:type="dxa"/>
          </w:tcPr>
          <w:p w:rsidR="00C442BA" w:rsidRDefault="00C442BA">
            <w:pPr>
              <w:pStyle w:val="ConsPlusNormal"/>
              <w:jc w:val="center"/>
            </w:pPr>
            <w:r>
              <w:t>25</w:t>
            </w:r>
          </w:p>
        </w:tc>
        <w:tc>
          <w:tcPr>
            <w:tcW w:w="904" w:type="dxa"/>
          </w:tcPr>
          <w:p w:rsidR="00C442BA" w:rsidRDefault="00C442BA">
            <w:pPr>
              <w:pStyle w:val="ConsPlusNormal"/>
              <w:jc w:val="center"/>
            </w:pPr>
            <w:r>
              <w:t>115,06</w:t>
            </w:r>
          </w:p>
        </w:tc>
        <w:tc>
          <w:tcPr>
            <w:tcW w:w="737" w:type="dxa"/>
          </w:tcPr>
          <w:p w:rsidR="00C442BA" w:rsidRDefault="00C442BA">
            <w:pPr>
              <w:pStyle w:val="ConsPlusNormal"/>
              <w:jc w:val="center"/>
            </w:pPr>
            <w:r>
              <w:t>50</w:t>
            </w:r>
          </w:p>
        </w:tc>
        <w:tc>
          <w:tcPr>
            <w:tcW w:w="784" w:type="dxa"/>
          </w:tcPr>
          <w:p w:rsidR="00C442BA" w:rsidRDefault="00C442BA">
            <w:pPr>
              <w:pStyle w:val="ConsPlusNormal"/>
              <w:jc w:val="center"/>
            </w:pPr>
            <w:r>
              <w:t>57,53</w:t>
            </w:r>
          </w:p>
        </w:tc>
        <w:tc>
          <w:tcPr>
            <w:tcW w:w="737" w:type="dxa"/>
          </w:tcPr>
          <w:p w:rsidR="00C442BA" w:rsidRDefault="00C442BA">
            <w:pPr>
              <w:pStyle w:val="ConsPlusNormal"/>
              <w:jc w:val="center"/>
            </w:pPr>
            <w:r>
              <w:t>25</w:t>
            </w:r>
          </w:p>
        </w:tc>
        <w:tc>
          <w:tcPr>
            <w:tcW w:w="1304" w:type="dxa"/>
          </w:tcPr>
          <w:p w:rsidR="00C442BA" w:rsidRDefault="00C442BA">
            <w:pPr>
              <w:pStyle w:val="ConsPlusNormal"/>
              <w:jc w:val="center"/>
            </w:pPr>
            <w:r>
              <w:t>116</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9200</w:t>
            </w:r>
          </w:p>
        </w:tc>
      </w:tr>
      <w:tr w:rsidR="00C442BA">
        <w:tc>
          <w:tcPr>
            <w:tcW w:w="2778" w:type="dxa"/>
            <w:gridSpan w:val="2"/>
          </w:tcPr>
          <w:p w:rsidR="00C442BA" w:rsidRDefault="00C442BA">
            <w:pPr>
              <w:pStyle w:val="ConsPlusNormal"/>
            </w:pPr>
            <w:r>
              <w:t>Итого по Ленинградской области:</w:t>
            </w:r>
          </w:p>
        </w:tc>
        <w:tc>
          <w:tcPr>
            <w:tcW w:w="1219" w:type="dxa"/>
          </w:tcPr>
          <w:p w:rsidR="00C442BA" w:rsidRDefault="00C442BA">
            <w:pPr>
              <w:pStyle w:val="ConsPlusNormal"/>
              <w:jc w:val="center"/>
            </w:pPr>
            <w:r>
              <w:t>5083,33</w:t>
            </w:r>
          </w:p>
        </w:tc>
        <w:tc>
          <w:tcPr>
            <w:tcW w:w="964" w:type="dxa"/>
          </w:tcPr>
          <w:p w:rsidR="00C442BA" w:rsidRDefault="00C442BA">
            <w:pPr>
              <w:pStyle w:val="ConsPlusNormal"/>
              <w:jc w:val="center"/>
            </w:pPr>
            <w:r>
              <w:t>1479,79</w:t>
            </w:r>
          </w:p>
        </w:tc>
        <w:tc>
          <w:tcPr>
            <w:tcW w:w="737" w:type="dxa"/>
          </w:tcPr>
          <w:p w:rsidR="00C442BA" w:rsidRDefault="00C442BA">
            <w:pPr>
              <w:pStyle w:val="ConsPlusNormal"/>
              <w:jc w:val="center"/>
            </w:pPr>
            <w:r>
              <w:t>29,1</w:t>
            </w:r>
          </w:p>
        </w:tc>
        <w:tc>
          <w:tcPr>
            <w:tcW w:w="904" w:type="dxa"/>
          </w:tcPr>
          <w:p w:rsidR="00C442BA" w:rsidRDefault="00C442BA">
            <w:pPr>
              <w:pStyle w:val="ConsPlusNormal"/>
              <w:jc w:val="center"/>
            </w:pPr>
            <w:r>
              <w:t>2715,00</w:t>
            </w:r>
          </w:p>
        </w:tc>
        <w:tc>
          <w:tcPr>
            <w:tcW w:w="737" w:type="dxa"/>
          </w:tcPr>
          <w:p w:rsidR="00C442BA" w:rsidRDefault="00C442BA">
            <w:pPr>
              <w:pStyle w:val="ConsPlusNormal"/>
              <w:jc w:val="center"/>
            </w:pPr>
            <w:r>
              <w:t>53,4</w:t>
            </w:r>
          </w:p>
        </w:tc>
        <w:tc>
          <w:tcPr>
            <w:tcW w:w="784" w:type="dxa"/>
          </w:tcPr>
          <w:p w:rsidR="00C442BA" w:rsidRDefault="00C442BA">
            <w:pPr>
              <w:pStyle w:val="ConsPlusNormal"/>
              <w:jc w:val="center"/>
            </w:pPr>
            <w:r>
              <w:t>888,55</w:t>
            </w:r>
          </w:p>
        </w:tc>
        <w:tc>
          <w:tcPr>
            <w:tcW w:w="737" w:type="dxa"/>
          </w:tcPr>
          <w:p w:rsidR="00C442BA" w:rsidRDefault="00C442BA">
            <w:pPr>
              <w:pStyle w:val="ConsPlusNormal"/>
              <w:jc w:val="center"/>
            </w:pPr>
            <w:r>
              <w:t>17,5</w:t>
            </w:r>
          </w:p>
        </w:tc>
        <w:tc>
          <w:tcPr>
            <w:tcW w:w="1304" w:type="dxa"/>
          </w:tcPr>
          <w:p w:rsidR="00C442BA" w:rsidRDefault="00C442BA">
            <w:pPr>
              <w:pStyle w:val="ConsPlusNormal"/>
              <w:jc w:val="center"/>
            </w:pPr>
            <w:r>
              <w:t>129</w:t>
            </w:r>
          </w:p>
        </w:tc>
        <w:tc>
          <w:tcPr>
            <w:tcW w:w="964" w:type="dxa"/>
          </w:tcPr>
          <w:p w:rsidR="00C442BA" w:rsidRDefault="00C442BA">
            <w:pPr>
              <w:pStyle w:val="ConsPlusNormal"/>
              <w:jc w:val="center"/>
            </w:pPr>
            <w:r>
              <w:t>III</w:t>
            </w:r>
          </w:p>
        </w:tc>
        <w:tc>
          <w:tcPr>
            <w:tcW w:w="1701" w:type="dxa"/>
          </w:tcPr>
          <w:p w:rsidR="00C442BA" w:rsidRDefault="00C442BA">
            <w:pPr>
              <w:pStyle w:val="ConsPlusNormal"/>
              <w:jc w:val="center"/>
            </w:pPr>
            <w:r>
              <w:t>265538</w:t>
            </w:r>
          </w:p>
        </w:tc>
      </w:tr>
    </w:tbl>
    <w:p w:rsidR="00C442BA" w:rsidRDefault="00C442BA">
      <w:pPr>
        <w:pStyle w:val="ConsPlusNormal"/>
        <w:jc w:val="both"/>
      </w:pPr>
    </w:p>
    <w:p w:rsidR="00C442BA" w:rsidRDefault="00C442BA">
      <w:pPr>
        <w:pStyle w:val="ConsPlusNormal"/>
        <w:jc w:val="both"/>
      </w:pPr>
      <w:r>
        <w:t xml:space="preserve">(в ред. </w:t>
      </w:r>
      <w:hyperlink r:id="rId16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46" w:name="P11057"/>
      <w:bookmarkEnd w:id="46"/>
      <w:r>
        <w:t>Таблица 46 - Сводные данные результатов комплексной качественной оценки элементов среды обитания охотничьих ресурсов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164">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2"/>
        <w:gridCol w:w="1540"/>
        <w:gridCol w:w="961"/>
        <w:gridCol w:w="1391"/>
        <w:gridCol w:w="961"/>
        <w:gridCol w:w="1391"/>
        <w:gridCol w:w="961"/>
        <w:gridCol w:w="1391"/>
        <w:gridCol w:w="961"/>
        <w:gridCol w:w="1391"/>
        <w:gridCol w:w="961"/>
        <w:gridCol w:w="1391"/>
        <w:gridCol w:w="961"/>
        <w:gridCol w:w="1391"/>
      </w:tblGrid>
      <w:tr w:rsidR="00C442BA">
        <w:tc>
          <w:tcPr>
            <w:tcW w:w="503" w:type="dxa"/>
            <w:vMerge w:val="restart"/>
          </w:tcPr>
          <w:p w:rsidR="00C442BA" w:rsidRDefault="00C442BA">
            <w:pPr>
              <w:pStyle w:val="ConsPlusNormal"/>
              <w:jc w:val="center"/>
            </w:pPr>
            <w:r>
              <w:t xml:space="preserve">N </w:t>
            </w:r>
            <w:r>
              <w:lastRenderedPageBreak/>
              <w:t>п/п</w:t>
            </w:r>
          </w:p>
        </w:tc>
        <w:tc>
          <w:tcPr>
            <w:tcW w:w="1984" w:type="dxa"/>
            <w:vMerge w:val="restart"/>
          </w:tcPr>
          <w:p w:rsidR="00C442BA" w:rsidRDefault="00C442BA">
            <w:pPr>
              <w:pStyle w:val="ConsPlusNormal"/>
              <w:jc w:val="center"/>
            </w:pPr>
            <w:r>
              <w:lastRenderedPageBreak/>
              <w:t>Муниципальн</w:t>
            </w:r>
            <w:r>
              <w:lastRenderedPageBreak/>
              <w:t>ые районы (муниципальный округ)</w:t>
            </w:r>
          </w:p>
        </w:tc>
        <w:tc>
          <w:tcPr>
            <w:tcW w:w="2008" w:type="dxa"/>
            <w:gridSpan w:val="2"/>
          </w:tcPr>
          <w:p w:rsidR="00C442BA" w:rsidRDefault="00C442BA">
            <w:pPr>
              <w:pStyle w:val="ConsPlusNormal"/>
              <w:jc w:val="center"/>
            </w:pPr>
            <w:r>
              <w:lastRenderedPageBreak/>
              <w:t>Лось</w:t>
            </w:r>
          </w:p>
        </w:tc>
        <w:tc>
          <w:tcPr>
            <w:tcW w:w="1985" w:type="dxa"/>
            <w:gridSpan w:val="2"/>
          </w:tcPr>
          <w:p w:rsidR="00C442BA" w:rsidRDefault="00C442BA">
            <w:pPr>
              <w:pStyle w:val="ConsPlusNormal"/>
              <w:jc w:val="center"/>
            </w:pPr>
            <w:r>
              <w:t>Кабан</w:t>
            </w:r>
          </w:p>
        </w:tc>
        <w:tc>
          <w:tcPr>
            <w:tcW w:w="1984" w:type="dxa"/>
            <w:gridSpan w:val="2"/>
          </w:tcPr>
          <w:p w:rsidR="00C442BA" w:rsidRDefault="00C442BA">
            <w:pPr>
              <w:pStyle w:val="ConsPlusNormal"/>
              <w:jc w:val="center"/>
            </w:pPr>
            <w:r>
              <w:t>Заяц-беляк</w:t>
            </w:r>
          </w:p>
        </w:tc>
        <w:tc>
          <w:tcPr>
            <w:tcW w:w="2239" w:type="dxa"/>
            <w:gridSpan w:val="2"/>
          </w:tcPr>
          <w:p w:rsidR="00C442BA" w:rsidRDefault="00C442BA">
            <w:pPr>
              <w:pStyle w:val="ConsPlusNormal"/>
              <w:jc w:val="center"/>
            </w:pPr>
            <w:r>
              <w:t>Медведь</w:t>
            </w:r>
          </w:p>
        </w:tc>
        <w:tc>
          <w:tcPr>
            <w:tcW w:w="1985" w:type="dxa"/>
            <w:gridSpan w:val="2"/>
          </w:tcPr>
          <w:p w:rsidR="00C442BA" w:rsidRDefault="00C442BA">
            <w:pPr>
              <w:pStyle w:val="ConsPlusNormal"/>
              <w:jc w:val="center"/>
            </w:pPr>
            <w:r>
              <w:t>Тетерев</w:t>
            </w:r>
          </w:p>
        </w:tc>
        <w:tc>
          <w:tcPr>
            <w:tcW w:w="1968" w:type="dxa"/>
            <w:gridSpan w:val="2"/>
          </w:tcPr>
          <w:p w:rsidR="00C442BA" w:rsidRDefault="00C442BA">
            <w:pPr>
              <w:pStyle w:val="ConsPlusNormal"/>
              <w:jc w:val="center"/>
            </w:pPr>
            <w:r>
              <w:t>Глухарь</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016" w:type="dxa"/>
          </w:tcPr>
          <w:p w:rsidR="00C442BA" w:rsidRDefault="00C442BA">
            <w:pPr>
              <w:pStyle w:val="ConsPlusNormal"/>
              <w:jc w:val="center"/>
            </w:pPr>
            <w:r>
              <w:t>Пригодная площадь для обитания вида, тыс. га</w:t>
            </w:r>
          </w:p>
        </w:tc>
        <w:tc>
          <w:tcPr>
            <w:tcW w:w="992" w:type="dxa"/>
          </w:tcPr>
          <w:p w:rsidR="00C442BA" w:rsidRDefault="00C442BA">
            <w:pPr>
              <w:pStyle w:val="ConsPlusNormal"/>
              <w:jc w:val="center"/>
            </w:pPr>
            <w:r>
              <w:t>Хозяйственно-целесообразная численность, особей</w:t>
            </w:r>
          </w:p>
        </w:tc>
        <w:tc>
          <w:tcPr>
            <w:tcW w:w="999" w:type="dxa"/>
          </w:tcPr>
          <w:p w:rsidR="00C442BA" w:rsidRDefault="00C442BA">
            <w:pPr>
              <w:pStyle w:val="ConsPlusNormal"/>
              <w:jc w:val="center"/>
            </w:pPr>
            <w:r>
              <w:t>Пригодная площадь для обитания вида, тыс. га</w:t>
            </w:r>
          </w:p>
        </w:tc>
        <w:tc>
          <w:tcPr>
            <w:tcW w:w="986" w:type="dxa"/>
          </w:tcPr>
          <w:p w:rsidR="00C442BA" w:rsidRDefault="00C442BA">
            <w:pPr>
              <w:pStyle w:val="ConsPlusNormal"/>
              <w:jc w:val="center"/>
            </w:pPr>
            <w:r>
              <w:t>Хозяйственно-целесообразная численность, особей</w:t>
            </w:r>
          </w:p>
        </w:tc>
        <w:tc>
          <w:tcPr>
            <w:tcW w:w="992" w:type="dxa"/>
          </w:tcPr>
          <w:p w:rsidR="00C442BA" w:rsidRDefault="00C442BA">
            <w:pPr>
              <w:pStyle w:val="ConsPlusNormal"/>
              <w:jc w:val="center"/>
            </w:pPr>
            <w:r>
              <w:t>Пригодная площадь для обитания вида, тыс. га</w:t>
            </w:r>
          </w:p>
        </w:tc>
        <w:tc>
          <w:tcPr>
            <w:tcW w:w="992" w:type="dxa"/>
          </w:tcPr>
          <w:p w:rsidR="00C442BA" w:rsidRDefault="00C442BA">
            <w:pPr>
              <w:pStyle w:val="ConsPlusNormal"/>
              <w:jc w:val="center"/>
            </w:pPr>
            <w:r>
              <w:t>Хозяйственно-целесообразная численность, особей</w:t>
            </w:r>
          </w:p>
        </w:tc>
        <w:tc>
          <w:tcPr>
            <w:tcW w:w="1247" w:type="dxa"/>
          </w:tcPr>
          <w:p w:rsidR="00C442BA" w:rsidRDefault="00C442BA">
            <w:pPr>
              <w:pStyle w:val="ConsPlusNormal"/>
              <w:jc w:val="center"/>
            </w:pPr>
            <w:r>
              <w:t>Пригодная площадь для обитания вида, тыс. га</w:t>
            </w:r>
          </w:p>
        </w:tc>
        <w:tc>
          <w:tcPr>
            <w:tcW w:w="992" w:type="dxa"/>
          </w:tcPr>
          <w:p w:rsidR="00C442BA" w:rsidRDefault="00C442BA">
            <w:pPr>
              <w:pStyle w:val="ConsPlusNormal"/>
              <w:jc w:val="center"/>
            </w:pPr>
            <w:r>
              <w:t>Хозяйственно-целесообразная численность, особей</w:t>
            </w:r>
          </w:p>
        </w:tc>
        <w:tc>
          <w:tcPr>
            <w:tcW w:w="993" w:type="dxa"/>
          </w:tcPr>
          <w:p w:rsidR="00C442BA" w:rsidRDefault="00C442BA">
            <w:pPr>
              <w:pStyle w:val="ConsPlusNormal"/>
              <w:jc w:val="center"/>
            </w:pPr>
            <w:r>
              <w:t>Пригодная площадь для обитания вида, тыс. га</w:t>
            </w:r>
          </w:p>
        </w:tc>
        <w:tc>
          <w:tcPr>
            <w:tcW w:w="992" w:type="dxa"/>
          </w:tcPr>
          <w:p w:rsidR="00C442BA" w:rsidRDefault="00C442BA">
            <w:pPr>
              <w:pStyle w:val="ConsPlusNormal"/>
              <w:jc w:val="center"/>
            </w:pPr>
            <w:r>
              <w:t>Хозяйственно-целесообразная численность, особей</w:t>
            </w:r>
          </w:p>
        </w:tc>
        <w:tc>
          <w:tcPr>
            <w:tcW w:w="992" w:type="dxa"/>
          </w:tcPr>
          <w:p w:rsidR="00C442BA" w:rsidRDefault="00C442BA">
            <w:pPr>
              <w:pStyle w:val="ConsPlusNormal"/>
              <w:jc w:val="center"/>
            </w:pPr>
            <w:r>
              <w:t>Пригодная площадь для обитания вида, тыс. га</w:t>
            </w:r>
          </w:p>
        </w:tc>
        <w:tc>
          <w:tcPr>
            <w:tcW w:w="976" w:type="dxa"/>
          </w:tcPr>
          <w:p w:rsidR="00C442BA" w:rsidRDefault="00C442BA">
            <w:pPr>
              <w:pStyle w:val="ConsPlusNormal"/>
              <w:jc w:val="center"/>
            </w:pPr>
            <w:r>
              <w:t>Хозяйственно-целесообразная численность, особей</w:t>
            </w:r>
          </w:p>
        </w:tc>
      </w:tr>
      <w:tr w:rsidR="00C442BA">
        <w:tc>
          <w:tcPr>
            <w:tcW w:w="503" w:type="dxa"/>
          </w:tcPr>
          <w:p w:rsidR="00C442BA" w:rsidRDefault="00C442BA">
            <w:pPr>
              <w:pStyle w:val="ConsPlusNormal"/>
              <w:jc w:val="center"/>
            </w:pPr>
            <w:r>
              <w:t>1</w:t>
            </w:r>
          </w:p>
        </w:tc>
        <w:tc>
          <w:tcPr>
            <w:tcW w:w="1984" w:type="dxa"/>
          </w:tcPr>
          <w:p w:rsidR="00C442BA" w:rsidRDefault="00C442BA">
            <w:pPr>
              <w:pStyle w:val="ConsPlusNormal"/>
            </w:pPr>
            <w:r>
              <w:t>Бокситогорский</w:t>
            </w:r>
          </w:p>
        </w:tc>
        <w:tc>
          <w:tcPr>
            <w:tcW w:w="1016" w:type="dxa"/>
          </w:tcPr>
          <w:p w:rsidR="00C442BA" w:rsidRDefault="00C442BA">
            <w:pPr>
              <w:pStyle w:val="ConsPlusNormal"/>
              <w:jc w:val="center"/>
            </w:pPr>
            <w:r>
              <w:t>442,86</w:t>
            </w:r>
          </w:p>
        </w:tc>
        <w:tc>
          <w:tcPr>
            <w:tcW w:w="992" w:type="dxa"/>
          </w:tcPr>
          <w:p w:rsidR="00C442BA" w:rsidRDefault="00C442BA">
            <w:pPr>
              <w:pStyle w:val="ConsPlusNormal"/>
              <w:jc w:val="center"/>
            </w:pPr>
            <w:r>
              <w:t>2214</w:t>
            </w:r>
          </w:p>
        </w:tc>
        <w:tc>
          <w:tcPr>
            <w:tcW w:w="999" w:type="dxa"/>
          </w:tcPr>
          <w:p w:rsidR="00C442BA" w:rsidRDefault="00C442BA">
            <w:pPr>
              <w:pStyle w:val="ConsPlusNormal"/>
              <w:jc w:val="center"/>
            </w:pPr>
            <w:r>
              <w:t>448,69</w:t>
            </w:r>
          </w:p>
        </w:tc>
        <w:tc>
          <w:tcPr>
            <w:tcW w:w="986" w:type="dxa"/>
          </w:tcPr>
          <w:p w:rsidR="00C442BA" w:rsidRDefault="00C442BA">
            <w:pPr>
              <w:pStyle w:val="ConsPlusNormal"/>
              <w:jc w:val="center"/>
            </w:pPr>
            <w:r>
              <w:t>3584</w:t>
            </w:r>
          </w:p>
        </w:tc>
        <w:tc>
          <w:tcPr>
            <w:tcW w:w="992" w:type="dxa"/>
          </w:tcPr>
          <w:p w:rsidR="00C442BA" w:rsidRDefault="00C442BA">
            <w:pPr>
              <w:pStyle w:val="ConsPlusNormal"/>
              <w:jc w:val="center"/>
            </w:pPr>
            <w:r>
              <w:t>299,24</w:t>
            </w:r>
          </w:p>
        </w:tc>
        <w:tc>
          <w:tcPr>
            <w:tcW w:w="992" w:type="dxa"/>
          </w:tcPr>
          <w:p w:rsidR="00C442BA" w:rsidRDefault="00C442BA">
            <w:pPr>
              <w:pStyle w:val="ConsPlusNormal"/>
              <w:jc w:val="center"/>
            </w:pPr>
            <w:r>
              <w:t>16456</w:t>
            </w:r>
          </w:p>
        </w:tc>
        <w:tc>
          <w:tcPr>
            <w:tcW w:w="1247" w:type="dxa"/>
          </w:tcPr>
          <w:p w:rsidR="00C442BA" w:rsidRDefault="00C442BA">
            <w:pPr>
              <w:pStyle w:val="ConsPlusNormal"/>
              <w:jc w:val="center"/>
            </w:pPr>
            <w:r>
              <w:t>399,83</w:t>
            </w:r>
          </w:p>
        </w:tc>
        <w:tc>
          <w:tcPr>
            <w:tcW w:w="992" w:type="dxa"/>
          </w:tcPr>
          <w:p w:rsidR="00C442BA" w:rsidRDefault="00C442BA">
            <w:pPr>
              <w:pStyle w:val="ConsPlusNormal"/>
              <w:jc w:val="center"/>
            </w:pPr>
            <w:r>
              <w:t>279</w:t>
            </w:r>
          </w:p>
        </w:tc>
        <w:tc>
          <w:tcPr>
            <w:tcW w:w="993" w:type="dxa"/>
          </w:tcPr>
          <w:p w:rsidR="00C442BA" w:rsidRDefault="00C442BA">
            <w:pPr>
              <w:pStyle w:val="ConsPlusNormal"/>
              <w:jc w:val="center"/>
            </w:pPr>
            <w:r>
              <w:t>447,93</w:t>
            </w:r>
          </w:p>
        </w:tc>
        <w:tc>
          <w:tcPr>
            <w:tcW w:w="992" w:type="dxa"/>
          </w:tcPr>
          <w:p w:rsidR="00C442BA" w:rsidRDefault="00C442BA">
            <w:pPr>
              <w:pStyle w:val="ConsPlusNormal"/>
              <w:jc w:val="center"/>
            </w:pPr>
            <w:r>
              <w:t>44792</w:t>
            </w:r>
          </w:p>
        </w:tc>
        <w:tc>
          <w:tcPr>
            <w:tcW w:w="992" w:type="dxa"/>
          </w:tcPr>
          <w:p w:rsidR="00C442BA" w:rsidRDefault="00C442BA">
            <w:pPr>
              <w:pStyle w:val="ConsPlusNormal"/>
              <w:jc w:val="center"/>
            </w:pPr>
            <w:r>
              <w:t>457,25</w:t>
            </w:r>
          </w:p>
        </w:tc>
        <w:tc>
          <w:tcPr>
            <w:tcW w:w="976" w:type="dxa"/>
          </w:tcPr>
          <w:p w:rsidR="00C442BA" w:rsidRDefault="00C442BA">
            <w:pPr>
              <w:pStyle w:val="ConsPlusNormal"/>
              <w:jc w:val="center"/>
            </w:pPr>
            <w:r>
              <w:t>29718</w:t>
            </w:r>
          </w:p>
        </w:tc>
      </w:tr>
      <w:tr w:rsidR="00C442BA">
        <w:tc>
          <w:tcPr>
            <w:tcW w:w="503" w:type="dxa"/>
          </w:tcPr>
          <w:p w:rsidR="00C442BA" w:rsidRDefault="00C442BA">
            <w:pPr>
              <w:pStyle w:val="ConsPlusNormal"/>
              <w:jc w:val="center"/>
            </w:pPr>
            <w:r>
              <w:t>2</w:t>
            </w:r>
          </w:p>
        </w:tc>
        <w:tc>
          <w:tcPr>
            <w:tcW w:w="1984" w:type="dxa"/>
          </w:tcPr>
          <w:p w:rsidR="00C442BA" w:rsidRDefault="00C442BA">
            <w:pPr>
              <w:pStyle w:val="ConsPlusNormal"/>
            </w:pPr>
            <w:r>
              <w:t>Волосовский</w:t>
            </w:r>
          </w:p>
        </w:tc>
        <w:tc>
          <w:tcPr>
            <w:tcW w:w="1016" w:type="dxa"/>
          </w:tcPr>
          <w:p w:rsidR="00C442BA" w:rsidRDefault="00C442BA">
            <w:pPr>
              <w:pStyle w:val="ConsPlusNormal"/>
              <w:jc w:val="center"/>
            </w:pPr>
            <w:r>
              <w:t>133,78</w:t>
            </w:r>
          </w:p>
        </w:tc>
        <w:tc>
          <w:tcPr>
            <w:tcW w:w="992" w:type="dxa"/>
          </w:tcPr>
          <w:p w:rsidR="00C442BA" w:rsidRDefault="00C442BA">
            <w:pPr>
              <w:pStyle w:val="ConsPlusNormal"/>
              <w:jc w:val="center"/>
            </w:pPr>
            <w:r>
              <w:t>665</w:t>
            </w:r>
          </w:p>
        </w:tc>
        <w:tc>
          <w:tcPr>
            <w:tcW w:w="999" w:type="dxa"/>
          </w:tcPr>
          <w:p w:rsidR="00C442BA" w:rsidRDefault="00C442BA">
            <w:pPr>
              <w:pStyle w:val="ConsPlusNormal"/>
              <w:jc w:val="center"/>
            </w:pPr>
            <w:r>
              <w:t>124,61</w:t>
            </w:r>
          </w:p>
        </w:tc>
        <w:tc>
          <w:tcPr>
            <w:tcW w:w="986" w:type="dxa"/>
          </w:tcPr>
          <w:p w:rsidR="00C442BA" w:rsidRDefault="00C442BA">
            <w:pPr>
              <w:pStyle w:val="ConsPlusNormal"/>
              <w:jc w:val="center"/>
            </w:pPr>
            <w:r>
              <w:t>496</w:t>
            </w:r>
          </w:p>
        </w:tc>
        <w:tc>
          <w:tcPr>
            <w:tcW w:w="992" w:type="dxa"/>
          </w:tcPr>
          <w:p w:rsidR="00C442BA" w:rsidRDefault="00C442BA">
            <w:pPr>
              <w:pStyle w:val="ConsPlusNormal"/>
              <w:jc w:val="center"/>
            </w:pPr>
            <w:r>
              <w:t>181,80</w:t>
            </w:r>
          </w:p>
        </w:tc>
        <w:tc>
          <w:tcPr>
            <w:tcW w:w="992" w:type="dxa"/>
          </w:tcPr>
          <w:p w:rsidR="00C442BA" w:rsidRDefault="00C442BA">
            <w:pPr>
              <w:pStyle w:val="ConsPlusNormal"/>
              <w:jc w:val="center"/>
            </w:pPr>
            <w:r>
              <w:t>9955</w:t>
            </w:r>
          </w:p>
        </w:tc>
        <w:tc>
          <w:tcPr>
            <w:tcW w:w="1247" w:type="dxa"/>
          </w:tcPr>
          <w:p w:rsidR="00C442BA" w:rsidRDefault="00C442BA">
            <w:pPr>
              <w:pStyle w:val="ConsPlusNormal"/>
              <w:jc w:val="center"/>
            </w:pPr>
            <w:r>
              <w:t>99,33</w:t>
            </w:r>
          </w:p>
        </w:tc>
        <w:tc>
          <w:tcPr>
            <w:tcW w:w="992" w:type="dxa"/>
          </w:tcPr>
          <w:p w:rsidR="00C442BA" w:rsidRDefault="00C442BA">
            <w:pPr>
              <w:pStyle w:val="ConsPlusNormal"/>
              <w:jc w:val="center"/>
            </w:pPr>
            <w:r>
              <w:t>39</w:t>
            </w:r>
          </w:p>
        </w:tc>
        <w:tc>
          <w:tcPr>
            <w:tcW w:w="993" w:type="dxa"/>
          </w:tcPr>
          <w:p w:rsidR="00C442BA" w:rsidRDefault="00C442BA">
            <w:pPr>
              <w:pStyle w:val="ConsPlusNormal"/>
              <w:jc w:val="center"/>
            </w:pPr>
            <w:r>
              <w:t>173,99</w:t>
            </w:r>
          </w:p>
        </w:tc>
        <w:tc>
          <w:tcPr>
            <w:tcW w:w="992" w:type="dxa"/>
          </w:tcPr>
          <w:p w:rsidR="00C442BA" w:rsidRDefault="00C442BA">
            <w:pPr>
              <w:pStyle w:val="ConsPlusNormal"/>
              <w:jc w:val="center"/>
            </w:pPr>
            <w:r>
              <w:t>17390</w:t>
            </w:r>
          </w:p>
        </w:tc>
        <w:tc>
          <w:tcPr>
            <w:tcW w:w="992" w:type="dxa"/>
          </w:tcPr>
          <w:p w:rsidR="00C442BA" w:rsidRDefault="00C442BA">
            <w:pPr>
              <w:pStyle w:val="ConsPlusNormal"/>
              <w:jc w:val="center"/>
            </w:pPr>
            <w:r>
              <w:t>159,90</w:t>
            </w:r>
          </w:p>
        </w:tc>
        <w:tc>
          <w:tcPr>
            <w:tcW w:w="976" w:type="dxa"/>
          </w:tcPr>
          <w:p w:rsidR="00C442BA" w:rsidRDefault="00C442BA">
            <w:pPr>
              <w:pStyle w:val="ConsPlusNormal"/>
              <w:jc w:val="center"/>
            </w:pPr>
            <w:r>
              <w:t>6360</w:t>
            </w:r>
          </w:p>
        </w:tc>
      </w:tr>
      <w:tr w:rsidR="00C442BA">
        <w:tc>
          <w:tcPr>
            <w:tcW w:w="503" w:type="dxa"/>
          </w:tcPr>
          <w:p w:rsidR="00C442BA" w:rsidRDefault="00C442BA">
            <w:pPr>
              <w:pStyle w:val="ConsPlusNormal"/>
              <w:jc w:val="center"/>
            </w:pPr>
            <w:r>
              <w:t>3</w:t>
            </w:r>
          </w:p>
        </w:tc>
        <w:tc>
          <w:tcPr>
            <w:tcW w:w="1984" w:type="dxa"/>
          </w:tcPr>
          <w:p w:rsidR="00C442BA" w:rsidRDefault="00C442BA">
            <w:pPr>
              <w:pStyle w:val="ConsPlusNormal"/>
            </w:pPr>
            <w:r>
              <w:t>Волховский</w:t>
            </w:r>
          </w:p>
        </w:tc>
        <w:tc>
          <w:tcPr>
            <w:tcW w:w="1016" w:type="dxa"/>
          </w:tcPr>
          <w:p w:rsidR="00C442BA" w:rsidRDefault="00C442BA">
            <w:pPr>
              <w:pStyle w:val="ConsPlusNormal"/>
              <w:jc w:val="center"/>
            </w:pPr>
            <w:r>
              <w:t>321,95</w:t>
            </w:r>
          </w:p>
        </w:tc>
        <w:tc>
          <w:tcPr>
            <w:tcW w:w="992" w:type="dxa"/>
          </w:tcPr>
          <w:p w:rsidR="00C442BA" w:rsidRDefault="00C442BA">
            <w:pPr>
              <w:pStyle w:val="ConsPlusNormal"/>
              <w:jc w:val="center"/>
            </w:pPr>
            <w:r>
              <w:t>1609</w:t>
            </w:r>
          </w:p>
        </w:tc>
        <w:tc>
          <w:tcPr>
            <w:tcW w:w="999" w:type="dxa"/>
          </w:tcPr>
          <w:p w:rsidR="00C442BA" w:rsidRDefault="00C442BA">
            <w:pPr>
              <w:pStyle w:val="ConsPlusNormal"/>
              <w:jc w:val="center"/>
            </w:pPr>
            <w:r>
              <w:t>375,68</w:t>
            </w:r>
          </w:p>
        </w:tc>
        <w:tc>
          <w:tcPr>
            <w:tcW w:w="986" w:type="dxa"/>
          </w:tcPr>
          <w:p w:rsidR="00C442BA" w:rsidRDefault="00C442BA">
            <w:pPr>
              <w:pStyle w:val="ConsPlusNormal"/>
              <w:jc w:val="center"/>
            </w:pPr>
            <w:r>
              <w:t>3000</w:t>
            </w:r>
          </w:p>
        </w:tc>
        <w:tc>
          <w:tcPr>
            <w:tcW w:w="992" w:type="dxa"/>
          </w:tcPr>
          <w:p w:rsidR="00C442BA" w:rsidRDefault="00C442BA">
            <w:pPr>
              <w:pStyle w:val="ConsPlusNormal"/>
              <w:jc w:val="center"/>
            </w:pPr>
            <w:r>
              <w:t>149,58</w:t>
            </w:r>
          </w:p>
        </w:tc>
        <w:tc>
          <w:tcPr>
            <w:tcW w:w="992" w:type="dxa"/>
          </w:tcPr>
          <w:p w:rsidR="00C442BA" w:rsidRDefault="00C442BA">
            <w:pPr>
              <w:pStyle w:val="ConsPlusNormal"/>
              <w:jc w:val="center"/>
            </w:pPr>
            <w:r>
              <w:t>3737</w:t>
            </w:r>
          </w:p>
        </w:tc>
        <w:tc>
          <w:tcPr>
            <w:tcW w:w="1247" w:type="dxa"/>
          </w:tcPr>
          <w:p w:rsidR="00C442BA" w:rsidRDefault="00C442BA">
            <w:pPr>
              <w:pStyle w:val="ConsPlusNormal"/>
              <w:jc w:val="center"/>
            </w:pPr>
            <w:r>
              <w:t>282,95</w:t>
            </w:r>
          </w:p>
        </w:tc>
        <w:tc>
          <w:tcPr>
            <w:tcW w:w="992" w:type="dxa"/>
          </w:tcPr>
          <w:p w:rsidR="00C442BA" w:rsidRDefault="00C442BA">
            <w:pPr>
              <w:pStyle w:val="ConsPlusNormal"/>
              <w:jc w:val="center"/>
            </w:pPr>
            <w:r>
              <w:t>197</w:t>
            </w:r>
          </w:p>
        </w:tc>
        <w:tc>
          <w:tcPr>
            <w:tcW w:w="993" w:type="dxa"/>
          </w:tcPr>
          <w:p w:rsidR="00C442BA" w:rsidRDefault="00C442BA">
            <w:pPr>
              <w:pStyle w:val="ConsPlusNormal"/>
              <w:jc w:val="center"/>
            </w:pPr>
            <w:r>
              <w:t>323,95</w:t>
            </w:r>
          </w:p>
        </w:tc>
        <w:tc>
          <w:tcPr>
            <w:tcW w:w="992" w:type="dxa"/>
          </w:tcPr>
          <w:p w:rsidR="00C442BA" w:rsidRDefault="00C442BA">
            <w:pPr>
              <w:pStyle w:val="ConsPlusNormal"/>
              <w:jc w:val="center"/>
            </w:pPr>
            <w:r>
              <w:t>32390</w:t>
            </w:r>
          </w:p>
        </w:tc>
        <w:tc>
          <w:tcPr>
            <w:tcW w:w="992" w:type="dxa"/>
          </w:tcPr>
          <w:p w:rsidR="00C442BA" w:rsidRDefault="00C442BA">
            <w:pPr>
              <w:pStyle w:val="ConsPlusNormal"/>
              <w:jc w:val="center"/>
            </w:pPr>
            <w:r>
              <w:t>340,08</w:t>
            </w:r>
          </w:p>
        </w:tc>
        <w:tc>
          <w:tcPr>
            <w:tcW w:w="976" w:type="dxa"/>
          </w:tcPr>
          <w:p w:rsidR="00C442BA" w:rsidRDefault="00C442BA">
            <w:pPr>
              <w:pStyle w:val="ConsPlusNormal"/>
              <w:jc w:val="center"/>
            </w:pPr>
            <w:r>
              <w:t>22100</w:t>
            </w:r>
          </w:p>
        </w:tc>
      </w:tr>
      <w:tr w:rsidR="00C442BA">
        <w:tc>
          <w:tcPr>
            <w:tcW w:w="503" w:type="dxa"/>
          </w:tcPr>
          <w:p w:rsidR="00C442BA" w:rsidRDefault="00C442BA">
            <w:pPr>
              <w:pStyle w:val="ConsPlusNormal"/>
              <w:jc w:val="center"/>
            </w:pPr>
            <w:r>
              <w:t>4</w:t>
            </w:r>
          </w:p>
        </w:tc>
        <w:tc>
          <w:tcPr>
            <w:tcW w:w="1984" w:type="dxa"/>
          </w:tcPr>
          <w:p w:rsidR="00C442BA" w:rsidRDefault="00C442BA">
            <w:pPr>
              <w:pStyle w:val="ConsPlusNormal"/>
            </w:pPr>
            <w:r>
              <w:t>Всеволожский</w:t>
            </w:r>
          </w:p>
        </w:tc>
        <w:tc>
          <w:tcPr>
            <w:tcW w:w="1016" w:type="dxa"/>
          </w:tcPr>
          <w:p w:rsidR="00C442BA" w:rsidRDefault="00C442BA">
            <w:pPr>
              <w:pStyle w:val="ConsPlusNormal"/>
              <w:jc w:val="center"/>
            </w:pPr>
            <w:r>
              <w:t>173,67</w:t>
            </w:r>
          </w:p>
        </w:tc>
        <w:tc>
          <w:tcPr>
            <w:tcW w:w="992" w:type="dxa"/>
          </w:tcPr>
          <w:p w:rsidR="00C442BA" w:rsidRDefault="00C442BA">
            <w:pPr>
              <w:pStyle w:val="ConsPlusNormal"/>
              <w:jc w:val="center"/>
            </w:pPr>
            <w:r>
              <w:t>865</w:t>
            </w:r>
          </w:p>
        </w:tc>
        <w:tc>
          <w:tcPr>
            <w:tcW w:w="999" w:type="dxa"/>
          </w:tcPr>
          <w:p w:rsidR="00C442BA" w:rsidRDefault="00C442BA">
            <w:pPr>
              <w:pStyle w:val="ConsPlusNormal"/>
              <w:jc w:val="center"/>
            </w:pPr>
            <w:r>
              <w:t>178,77</w:t>
            </w:r>
          </w:p>
        </w:tc>
        <w:tc>
          <w:tcPr>
            <w:tcW w:w="986" w:type="dxa"/>
          </w:tcPr>
          <w:p w:rsidR="00C442BA" w:rsidRDefault="00C442BA">
            <w:pPr>
              <w:pStyle w:val="ConsPlusNormal"/>
              <w:jc w:val="center"/>
            </w:pPr>
            <w:r>
              <w:t>2136</w:t>
            </w:r>
          </w:p>
        </w:tc>
        <w:tc>
          <w:tcPr>
            <w:tcW w:w="992" w:type="dxa"/>
          </w:tcPr>
          <w:p w:rsidR="00C442BA" w:rsidRDefault="00C442BA">
            <w:pPr>
              <w:pStyle w:val="ConsPlusNormal"/>
              <w:jc w:val="center"/>
            </w:pPr>
            <w:r>
              <w:t>185,30</w:t>
            </w:r>
          </w:p>
        </w:tc>
        <w:tc>
          <w:tcPr>
            <w:tcW w:w="992" w:type="dxa"/>
          </w:tcPr>
          <w:p w:rsidR="00C442BA" w:rsidRDefault="00C442BA">
            <w:pPr>
              <w:pStyle w:val="ConsPlusNormal"/>
              <w:jc w:val="center"/>
            </w:pPr>
            <w:r>
              <w:t>10175</w:t>
            </w:r>
          </w:p>
        </w:tc>
        <w:tc>
          <w:tcPr>
            <w:tcW w:w="1247" w:type="dxa"/>
          </w:tcPr>
          <w:p w:rsidR="00C442BA" w:rsidRDefault="00C442BA">
            <w:pPr>
              <w:pStyle w:val="ConsPlusNormal"/>
              <w:jc w:val="center"/>
            </w:pPr>
            <w:r>
              <w:t>207,21</w:t>
            </w:r>
          </w:p>
        </w:tc>
        <w:tc>
          <w:tcPr>
            <w:tcW w:w="992" w:type="dxa"/>
          </w:tcPr>
          <w:p w:rsidR="00C442BA" w:rsidRDefault="00C442BA">
            <w:pPr>
              <w:pStyle w:val="ConsPlusNormal"/>
              <w:jc w:val="center"/>
            </w:pPr>
            <w:r>
              <w:t>82</w:t>
            </w:r>
          </w:p>
        </w:tc>
        <w:tc>
          <w:tcPr>
            <w:tcW w:w="993" w:type="dxa"/>
          </w:tcPr>
          <w:p w:rsidR="00C442BA" w:rsidRDefault="00C442BA">
            <w:pPr>
              <w:pStyle w:val="ConsPlusNormal"/>
              <w:jc w:val="center"/>
            </w:pPr>
            <w:r>
              <w:t>191,62</w:t>
            </w:r>
          </w:p>
        </w:tc>
        <w:tc>
          <w:tcPr>
            <w:tcW w:w="992" w:type="dxa"/>
          </w:tcPr>
          <w:p w:rsidR="00C442BA" w:rsidRDefault="00C442BA">
            <w:pPr>
              <w:pStyle w:val="ConsPlusNormal"/>
              <w:jc w:val="center"/>
            </w:pPr>
            <w:r>
              <w:t>19160</w:t>
            </w:r>
          </w:p>
        </w:tc>
        <w:tc>
          <w:tcPr>
            <w:tcW w:w="992" w:type="dxa"/>
          </w:tcPr>
          <w:p w:rsidR="00C442BA" w:rsidRDefault="00C442BA">
            <w:pPr>
              <w:pStyle w:val="ConsPlusNormal"/>
              <w:jc w:val="center"/>
            </w:pPr>
            <w:r>
              <w:t>172,81</w:t>
            </w:r>
          </w:p>
        </w:tc>
        <w:tc>
          <w:tcPr>
            <w:tcW w:w="976" w:type="dxa"/>
          </w:tcPr>
          <w:p w:rsidR="00C442BA" w:rsidRDefault="00C442BA">
            <w:pPr>
              <w:pStyle w:val="ConsPlusNormal"/>
              <w:jc w:val="center"/>
            </w:pPr>
            <w:r>
              <w:t>6880</w:t>
            </w:r>
          </w:p>
        </w:tc>
      </w:tr>
      <w:tr w:rsidR="00C442BA">
        <w:tc>
          <w:tcPr>
            <w:tcW w:w="503" w:type="dxa"/>
          </w:tcPr>
          <w:p w:rsidR="00C442BA" w:rsidRDefault="00C442BA">
            <w:pPr>
              <w:pStyle w:val="ConsPlusNormal"/>
              <w:jc w:val="center"/>
            </w:pPr>
            <w:r>
              <w:t>5</w:t>
            </w:r>
          </w:p>
        </w:tc>
        <w:tc>
          <w:tcPr>
            <w:tcW w:w="1984" w:type="dxa"/>
          </w:tcPr>
          <w:p w:rsidR="00C442BA" w:rsidRDefault="00C442BA">
            <w:pPr>
              <w:pStyle w:val="ConsPlusNormal"/>
            </w:pPr>
            <w:r>
              <w:t>Выборгский</w:t>
            </w:r>
          </w:p>
        </w:tc>
        <w:tc>
          <w:tcPr>
            <w:tcW w:w="1016" w:type="dxa"/>
          </w:tcPr>
          <w:p w:rsidR="00C442BA" w:rsidRDefault="00C442BA">
            <w:pPr>
              <w:pStyle w:val="ConsPlusNormal"/>
              <w:jc w:val="center"/>
            </w:pPr>
            <w:r>
              <w:t>513,73</w:t>
            </w:r>
          </w:p>
        </w:tc>
        <w:tc>
          <w:tcPr>
            <w:tcW w:w="992" w:type="dxa"/>
          </w:tcPr>
          <w:p w:rsidR="00C442BA" w:rsidRDefault="00C442BA">
            <w:pPr>
              <w:pStyle w:val="ConsPlusNormal"/>
              <w:jc w:val="center"/>
            </w:pPr>
            <w:r>
              <w:t>4104</w:t>
            </w:r>
          </w:p>
        </w:tc>
        <w:tc>
          <w:tcPr>
            <w:tcW w:w="999" w:type="dxa"/>
          </w:tcPr>
          <w:p w:rsidR="00C442BA" w:rsidRDefault="00C442BA">
            <w:pPr>
              <w:pStyle w:val="ConsPlusNormal"/>
              <w:jc w:val="center"/>
            </w:pPr>
            <w:r>
              <w:t>430,92</w:t>
            </w:r>
          </w:p>
        </w:tc>
        <w:tc>
          <w:tcPr>
            <w:tcW w:w="986" w:type="dxa"/>
          </w:tcPr>
          <w:p w:rsidR="00C442BA" w:rsidRDefault="00C442BA">
            <w:pPr>
              <w:pStyle w:val="ConsPlusNormal"/>
              <w:jc w:val="center"/>
            </w:pPr>
            <w:r>
              <w:t>3440</w:t>
            </w:r>
          </w:p>
        </w:tc>
        <w:tc>
          <w:tcPr>
            <w:tcW w:w="992" w:type="dxa"/>
          </w:tcPr>
          <w:p w:rsidR="00C442BA" w:rsidRDefault="00C442BA">
            <w:pPr>
              <w:pStyle w:val="ConsPlusNormal"/>
              <w:jc w:val="center"/>
            </w:pPr>
            <w:r>
              <w:t>638,29</w:t>
            </w:r>
          </w:p>
        </w:tc>
        <w:tc>
          <w:tcPr>
            <w:tcW w:w="992" w:type="dxa"/>
          </w:tcPr>
          <w:p w:rsidR="00C442BA" w:rsidRDefault="00C442BA">
            <w:pPr>
              <w:pStyle w:val="ConsPlusNormal"/>
              <w:jc w:val="center"/>
            </w:pPr>
            <w:r>
              <w:t>35105</w:t>
            </w:r>
          </w:p>
        </w:tc>
        <w:tc>
          <w:tcPr>
            <w:tcW w:w="1247" w:type="dxa"/>
          </w:tcPr>
          <w:p w:rsidR="00C442BA" w:rsidRDefault="00C442BA">
            <w:pPr>
              <w:pStyle w:val="ConsPlusNormal"/>
              <w:jc w:val="center"/>
            </w:pPr>
            <w:r>
              <w:t>492,91</w:t>
            </w:r>
          </w:p>
        </w:tc>
        <w:tc>
          <w:tcPr>
            <w:tcW w:w="992" w:type="dxa"/>
          </w:tcPr>
          <w:p w:rsidR="00C442BA" w:rsidRDefault="00C442BA">
            <w:pPr>
              <w:pStyle w:val="ConsPlusNormal"/>
              <w:jc w:val="center"/>
            </w:pPr>
            <w:r>
              <w:t>344</w:t>
            </w:r>
          </w:p>
        </w:tc>
        <w:tc>
          <w:tcPr>
            <w:tcW w:w="993" w:type="dxa"/>
          </w:tcPr>
          <w:p w:rsidR="00C442BA" w:rsidRDefault="00C442BA">
            <w:pPr>
              <w:pStyle w:val="ConsPlusNormal"/>
              <w:jc w:val="center"/>
            </w:pPr>
            <w:r>
              <w:t>512,79</w:t>
            </w:r>
          </w:p>
        </w:tc>
        <w:tc>
          <w:tcPr>
            <w:tcW w:w="992" w:type="dxa"/>
          </w:tcPr>
          <w:p w:rsidR="00C442BA" w:rsidRDefault="00C442BA">
            <w:pPr>
              <w:pStyle w:val="ConsPlusNormal"/>
              <w:jc w:val="center"/>
            </w:pPr>
            <w:r>
              <w:t>51270</w:t>
            </w:r>
          </w:p>
        </w:tc>
        <w:tc>
          <w:tcPr>
            <w:tcW w:w="992" w:type="dxa"/>
          </w:tcPr>
          <w:p w:rsidR="00C442BA" w:rsidRDefault="00C442BA">
            <w:pPr>
              <w:pStyle w:val="ConsPlusNormal"/>
              <w:jc w:val="center"/>
            </w:pPr>
            <w:r>
              <w:t>509,94</w:t>
            </w:r>
          </w:p>
        </w:tc>
        <w:tc>
          <w:tcPr>
            <w:tcW w:w="976" w:type="dxa"/>
          </w:tcPr>
          <w:p w:rsidR="00C442BA" w:rsidRDefault="00C442BA">
            <w:pPr>
              <w:pStyle w:val="ConsPlusNormal"/>
              <w:jc w:val="center"/>
            </w:pPr>
            <w:r>
              <w:t>33085</w:t>
            </w:r>
          </w:p>
        </w:tc>
      </w:tr>
      <w:tr w:rsidR="00C442BA">
        <w:tc>
          <w:tcPr>
            <w:tcW w:w="503" w:type="dxa"/>
          </w:tcPr>
          <w:p w:rsidR="00C442BA" w:rsidRDefault="00C442BA">
            <w:pPr>
              <w:pStyle w:val="ConsPlusNormal"/>
              <w:jc w:val="center"/>
            </w:pPr>
            <w:r>
              <w:t>6</w:t>
            </w:r>
          </w:p>
        </w:tc>
        <w:tc>
          <w:tcPr>
            <w:tcW w:w="1984" w:type="dxa"/>
          </w:tcPr>
          <w:p w:rsidR="00C442BA" w:rsidRDefault="00C442BA">
            <w:pPr>
              <w:pStyle w:val="ConsPlusNormal"/>
            </w:pPr>
            <w:r>
              <w:t>Гатчинский</w:t>
            </w:r>
          </w:p>
        </w:tc>
        <w:tc>
          <w:tcPr>
            <w:tcW w:w="1016" w:type="dxa"/>
          </w:tcPr>
          <w:p w:rsidR="00C442BA" w:rsidRDefault="00C442BA">
            <w:pPr>
              <w:pStyle w:val="ConsPlusNormal"/>
              <w:jc w:val="center"/>
            </w:pPr>
            <w:r>
              <w:t>138,86</w:t>
            </w:r>
          </w:p>
        </w:tc>
        <w:tc>
          <w:tcPr>
            <w:tcW w:w="992" w:type="dxa"/>
          </w:tcPr>
          <w:p w:rsidR="00C442BA" w:rsidRDefault="00C442BA">
            <w:pPr>
              <w:pStyle w:val="ConsPlusNormal"/>
              <w:jc w:val="center"/>
            </w:pPr>
            <w:r>
              <w:t>690</w:t>
            </w:r>
          </w:p>
        </w:tc>
        <w:tc>
          <w:tcPr>
            <w:tcW w:w="999" w:type="dxa"/>
          </w:tcPr>
          <w:p w:rsidR="00C442BA" w:rsidRDefault="00C442BA">
            <w:pPr>
              <w:pStyle w:val="ConsPlusNormal"/>
              <w:jc w:val="center"/>
            </w:pPr>
            <w:r>
              <w:t>146,41</w:t>
            </w:r>
          </w:p>
        </w:tc>
        <w:tc>
          <w:tcPr>
            <w:tcW w:w="986" w:type="dxa"/>
          </w:tcPr>
          <w:p w:rsidR="00C442BA" w:rsidRDefault="00C442BA">
            <w:pPr>
              <w:pStyle w:val="ConsPlusNormal"/>
              <w:jc w:val="center"/>
            </w:pPr>
            <w:r>
              <w:t>1168</w:t>
            </w:r>
          </w:p>
        </w:tc>
        <w:tc>
          <w:tcPr>
            <w:tcW w:w="992" w:type="dxa"/>
          </w:tcPr>
          <w:p w:rsidR="00C442BA" w:rsidRDefault="00C442BA">
            <w:pPr>
              <w:pStyle w:val="ConsPlusNormal"/>
              <w:jc w:val="center"/>
            </w:pPr>
            <w:r>
              <w:t>154,51</w:t>
            </w:r>
          </w:p>
        </w:tc>
        <w:tc>
          <w:tcPr>
            <w:tcW w:w="992" w:type="dxa"/>
          </w:tcPr>
          <w:p w:rsidR="00C442BA" w:rsidRDefault="00C442BA">
            <w:pPr>
              <w:pStyle w:val="ConsPlusNormal"/>
              <w:jc w:val="center"/>
            </w:pPr>
            <w:r>
              <w:t>8470</w:t>
            </w:r>
          </w:p>
        </w:tc>
        <w:tc>
          <w:tcPr>
            <w:tcW w:w="1247" w:type="dxa"/>
          </w:tcPr>
          <w:p w:rsidR="00C442BA" w:rsidRDefault="00C442BA">
            <w:pPr>
              <w:pStyle w:val="ConsPlusNormal"/>
              <w:jc w:val="center"/>
            </w:pPr>
            <w:r>
              <w:t>132,28</w:t>
            </w:r>
          </w:p>
        </w:tc>
        <w:tc>
          <w:tcPr>
            <w:tcW w:w="992" w:type="dxa"/>
          </w:tcPr>
          <w:p w:rsidR="00C442BA" w:rsidRDefault="00C442BA">
            <w:pPr>
              <w:pStyle w:val="ConsPlusNormal"/>
              <w:jc w:val="center"/>
            </w:pPr>
            <w:r>
              <w:t>52</w:t>
            </w:r>
          </w:p>
        </w:tc>
        <w:tc>
          <w:tcPr>
            <w:tcW w:w="993" w:type="dxa"/>
          </w:tcPr>
          <w:p w:rsidR="00C442BA" w:rsidRDefault="00C442BA">
            <w:pPr>
              <w:pStyle w:val="ConsPlusNormal"/>
              <w:jc w:val="center"/>
            </w:pPr>
            <w:r>
              <w:t>144,10</w:t>
            </w:r>
          </w:p>
        </w:tc>
        <w:tc>
          <w:tcPr>
            <w:tcW w:w="992" w:type="dxa"/>
          </w:tcPr>
          <w:p w:rsidR="00C442BA" w:rsidRDefault="00C442BA">
            <w:pPr>
              <w:pStyle w:val="ConsPlusNormal"/>
              <w:jc w:val="center"/>
            </w:pPr>
            <w:r>
              <w:t>14410</w:t>
            </w:r>
          </w:p>
        </w:tc>
        <w:tc>
          <w:tcPr>
            <w:tcW w:w="992" w:type="dxa"/>
          </w:tcPr>
          <w:p w:rsidR="00C442BA" w:rsidRDefault="00C442BA">
            <w:pPr>
              <w:pStyle w:val="ConsPlusNormal"/>
              <w:jc w:val="center"/>
            </w:pPr>
            <w:r>
              <w:t>95,97</w:t>
            </w:r>
          </w:p>
        </w:tc>
        <w:tc>
          <w:tcPr>
            <w:tcW w:w="976" w:type="dxa"/>
          </w:tcPr>
          <w:p w:rsidR="00C442BA" w:rsidRDefault="00C442BA">
            <w:pPr>
              <w:pStyle w:val="ConsPlusNormal"/>
              <w:jc w:val="center"/>
            </w:pPr>
            <w:r>
              <w:t>3800</w:t>
            </w:r>
          </w:p>
        </w:tc>
      </w:tr>
      <w:tr w:rsidR="00C442BA">
        <w:tc>
          <w:tcPr>
            <w:tcW w:w="503" w:type="dxa"/>
          </w:tcPr>
          <w:p w:rsidR="00C442BA" w:rsidRDefault="00C442BA">
            <w:pPr>
              <w:pStyle w:val="ConsPlusNormal"/>
              <w:jc w:val="center"/>
            </w:pPr>
            <w:r>
              <w:t>7</w:t>
            </w:r>
          </w:p>
        </w:tc>
        <w:tc>
          <w:tcPr>
            <w:tcW w:w="1984" w:type="dxa"/>
          </w:tcPr>
          <w:p w:rsidR="00C442BA" w:rsidRDefault="00C442BA">
            <w:pPr>
              <w:pStyle w:val="ConsPlusNormal"/>
            </w:pPr>
            <w:r>
              <w:t>Кингисеппский</w:t>
            </w:r>
          </w:p>
        </w:tc>
        <w:tc>
          <w:tcPr>
            <w:tcW w:w="1016" w:type="dxa"/>
          </w:tcPr>
          <w:p w:rsidR="00C442BA" w:rsidRDefault="00C442BA">
            <w:pPr>
              <w:pStyle w:val="ConsPlusNormal"/>
              <w:jc w:val="center"/>
            </w:pPr>
            <w:r>
              <w:t>185,24</w:t>
            </w:r>
          </w:p>
        </w:tc>
        <w:tc>
          <w:tcPr>
            <w:tcW w:w="992" w:type="dxa"/>
          </w:tcPr>
          <w:p w:rsidR="00C442BA" w:rsidRDefault="00C442BA">
            <w:pPr>
              <w:pStyle w:val="ConsPlusNormal"/>
              <w:jc w:val="center"/>
            </w:pPr>
            <w:r>
              <w:t>925</w:t>
            </w:r>
          </w:p>
        </w:tc>
        <w:tc>
          <w:tcPr>
            <w:tcW w:w="999" w:type="dxa"/>
          </w:tcPr>
          <w:p w:rsidR="00C442BA" w:rsidRDefault="00C442BA">
            <w:pPr>
              <w:pStyle w:val="ConsPlusNormal"/>
              <w:jc w:val="center"/>
            </w:pPr>
            <w:r>
              <w:t>183,53</w:t>
            </w:r>
          </w:p>
        </w:tc>
        <w:tc>
          <w:tcPr>
            <w:tcW w:w="986" w:type="dxa"/>
          </w:tcPr>
          <w:p w:rsidR="00C442BA" w:rsidRDefault="00C442BA">
            <w:pPr>
              <w:pStyle w:val="ConsPlusNormal"/>
              <w:jc w:val="center"/>
            </w:pPr>
            <w:r>
              <w:t>1464</w:t>
            </w:r>
          </w:p>
        </w:tc>
        <w:tc>
          <w:tcPr>
            <w:tcW w:w="992" w:type="dxa"/>
          </w:tcPr>
          <w:p w:rsidR="00C442BA" w:rsidRDefault="00C442BA">
            <w:pPr>
              <w:pStyle w:val="ConsPlusNormal"/>
              <w:jc w:val="center"/>
            </w:pPr>
            <w:r>
              <w:t>189,27</w:t>
            </w:r>
          </w:p>
        </w:tc>
        <w:tc>
          <w:tcPr>
            <w:tcW w:w="992" w:type="dxa"/>
          </w:tcPr>
          <w:p w:rsidR="00C442BA" w:rsidRDefault="00C442BA">
            <w:pPr>
              <w:pStyle w:val="ConsPlusNormal"/>
              <w:jc w:val="center"/>
            </w:pPr>
            <w:r>
              <w:t>10395</w:t>
            </w:r>
          </w:p>
        </w:tc>
        <w:tc>
          <w:tcPr>
            <w:tcW w:w="1247" w:type="dxa"/>
          </w:tcPr>
          <w:p w:rsidR="00C442BA" w:rsidRDefault="00C442BA">
            <w:pPr>
              <w:pStyle w:val="ConsPlusNormal"/>
              <w:jc w:val="center"/>
            </w:pPr>
            <w:r>
              <w:t>168,40</w:t>
            </w:r>
          </w:p>
        </w:tc>
        <w:tc>
          <w:tcPr>
            <w:tcW w:w="992" w:type="dxa"/>
          </w:tcPr>
          <w:p w:rsidR="00C442BA" w:rsidRDefault="00C442BA">
            <w:pPr>
              <w:pStyle w:val="ConsPlusNormal"/>
              <w:jc w:val="center"/>
            </w:pPr>
            <w:r>
              <w:t>67</w:t>
            </w:r>
          </w:p>
        </w:tc>
        <w:tc>
          <w:tcPr>
            <w:tcW w:w="993" w:type="dxa"/>
          </w:tcPr>
          <w:p w:rsidR="00C442BA" w:rsidRDefault="00C442BA">
            <w:pPr>
              <w:pStyle w:val="ConsPlusNormal"/>
              <w:jc w:val="center"/>
            </w:pPr>
            <w:r>
              <w:t>184,20</w:t>
            </w:r>
          </w:p>
        </w:tc>
        <w:tc>
          <w:tcPr>
            <w:tcW w:w="992" w:type="dxa"/>
          </w:tcPr>
          <w:p w:rsidR="00C442BA" w:rsidRDefault="00C442BA">
            <w:pPr>
              <w:pStyle w:val="ConsPlusNormal"/>
              <w:jc w:val="center"/>
            </w:pPr>
            <w:r>
              <w:t>18410</w:t>
            </w:r>
          </w:p>
        </w:tc>
        <w:tc>
          <w:tcPr>
            <w:tcW w:w="992" w:type="dxa"/>
          </w:tcPr>
          <w:p w:rsidR="00C442BA" w:rsidRDefault="00C442BA">
            <w:pPr>
              <w:pStyle w:val="ConsPlusNormal"/>
              <w:jc w:val="center"/>
            </w:pPr>
            <w:r>
              <w:t>181,57</w:t>
            </w:r>
          </w:p>
        </w:tc>
        <w:tc>
          <w:tcPr>
            <w:tcW w:w="976" w:type="dxa"/>
          </w:tcPr>
          <w:p w:rsidR="00C442BA" w:rsidRDefault="00C442BA">
            <w:pPr>
              <w:pStyle w:val="ConsPlusNormal"/>
              <w:jc w:val="center"/>
            </w:pPr>
            <w:r>
              <w:t>7240</w:t>
            </w:r>
          </w:p>
        </w:tc>
      </w:tr>
      <w:tr w:rsidR="00C442BA">
        <w:tc>
          <w:tcPr>
            <w:tcW w:w="503" w:type="dxa"/>
          </w:tcPr>
          <w:p w:rsidR="00C442BA" w:rsidRDefault="00C442BA">
            <w:pPr>
              <w:pStyle w:val="ConsPlusNormal"/>
              <w:jc w:val="center"/>
            </w:pPr>
            <w:r>
              <w:t>8</w:t>
            </w:r>
          </w:p>
        </w:tc>
        <w:tc>
          <w:tcPr>
            <w:tcW w:w="1984" w:type="dxa"/>
          </w:tcPr>
          <w:p w:rsidR="00C442BA" w:rsidRDefault="00C442BA">
            <w:pPr>
              <w:pStyle w:val="ConsPlusNormal"/>
            </w:pPr>
            <w:r>
              <w:t>Киришский</w:t>
            </w:r>
          </w:p>
        </w:tc>
        <w:tc>
          <w:tcPr>
            <w:tcW w:w="1016" w:type="dxa"/>
          </w:tcPr>
          <w:p w:rsidR="00C442BA" w:rsidRDefault="00C442BA">
            <w:pPr>
              <w:pStyle w:val="ConsPlusNormal"/>
              <w:jc w:val="center"/>
            </w:pPr>
            <w:r>
              <w:t>216,50</w:t>
            </w:r>
          </w:p>
        </w:tc>
        <w:tc>
          <w:tcPr>
            <w:tcW w:w="992" w:type="dxa"/>
          </w:tcPr>
          <w:p w:rsidR="00C442BA" w:rsidRDefault="00C442BA">
            <w:pPr>
              <w:pStyle w:val="ConsPlusNormal"/>
              <w:jc w:val="center"/>
            </w:pPr>
            <w:r>
              <w:t>1080</w:t>
            </w:r>
          </w:p>
        </w:tc>
        <w:tc>
          <w:tcPr>
            <w:tcW w:w="999" w:type="dxa"/>
          </w:tcPr>
          <w:p w:rsidR="00C442BA" w:rsidRDefault="00C442BA">
            <w:pPr>
              <w:pStyle w:val="ConsPlusNormal"/>
              <w:jc w:val="center"/>
            </w:pPr>
            <w:r>
              <w:t>202,57</w:t>
            </w:r>
          </w:p>
        </w:tc>
        <w:tc>
          <w:tcPr>
            <w:tcW w:w="986" w:type="dxa"/>
          </w:tcPr>
          <w:p w:rsidR="00C442BA" w:rsidRDefault="00C442BA">
            <w:pPr>
              <w:pStyle w:val="ConsPlusNormal"/>
              <w:jc w:val="center"/>
            </w:pPr>
            <w:r>
              <w:t>1616</w:t>
            </w:r>
          </w:p>
        </w:tc>
        <w:tc>
          <w:tcPr>
            <w:tcW w:w="992" w:type="dxa"/>
          </w:tcPr>
          <w:p w:rsidR="00C442BA" w:rsidRDefault="00C442BA">
            <w:pPr>
              <w:pStyle w:val="ConsPlusNormal"/>
              <w:jc w:val="center"/>
            </w:pPr>
            <w:r>
              <w:t>212,39</w:t>
            </w:r>
          </w:p>
        </w:tc>
        <w:tc>
          <w:tcPr>
            <w:tcW w:w="992" w:type="dxa"/>
          </w:tcPr>
          <w:p w:rsidR="00C442BA" w:rsidRDefault="00C442BA">
            <w:pPr>
              <w:pStyle w:val="ConsPlusNormal"/>
              <w:jc w:val="center"/>
            </w:pPr>
            <w:r>
              <w:t>11660</w:t>
            </w:r>
          </w:p>
        </w:tc>
        <w:tc>
          <w:tcPr>
            <w:tcW w:w="1247" w:type="dxa"/>
          </w:tcPr>
          <w:p w:rsidR="00C442BA" w:rsidRDefault="00C442BA">
            <w:pPr>
              <w:pStyle w:val="ConsPlusNormal"/>
              <w:jc w:val="center"/>
            </w:pPr>
            <w:r>
              <w:t>206,60</w:t>
            </w:r>
          </w:p>
        </w:tc>
        <w:tc>
          <w:tcPr>
            <w:tcW w:w="992" w:type="dxa"/>
          </w:tcPr>
          <w:p w:rsidR="00C442BA" w:rsidRDefault="00C442BA">
            <w:pPr>
              <w:pStyle w:val="ConsPlusNormal"/>
              <w:jc w:val="center"/>
            </w:pPr>
            <w:r>
              <w:t>82</w:t>
            </w:r>
          </w:p>
        </w:tc>
        <w:tc>
          <w:tcPr>
            <w:tcW w:w="993" w:type="dxa"/>
          </w:tcPr>
          <w:p w:rsidR="00C442BA" w:rsidRDefault="00C442BA">
            <w:pPr>
              <w:pStyle w:val="ConsPlusNormal"/>
              <w:jc w:val="center"/>
            </w:pPr>
            <w:r>
              <w:t>243,57</w:t>
            </w:r>
          </w:p>
        </w:tc>
        <w:tc>
          <w:tcPr>
            <w:tcW w:w="992" w:type="dxa"/>
          </w:tcPr>
          <w:p w:rsidR="00C442BA" w:rsidRDefault="00C442BA">
            <w:pPr>
              <w:pStyle w:val="ConsPlusNormal"/>
              <w:jc w:val="center"/>
            </w:pPr>
            <w:r>
              <w:t>24350</w:t>
            </w:r>
          </w:p>
        </w:tc>
        <w:tc>
          <w:tcPr>
            <w:tcW w:w="992" w:type="dxa"/>
          </w:tcPr>
          <w:p w:rsidR="00C442BA" w:rsidRDefault="00C442BA">
            <w:pPr>
              <w:pStyle w:val="ConsPlusNormal"/>
              <w:jc w:val="center"/>
            </w:pPr>
            <w:r>
              <w:t>203,99</w:t>
            </w:r>
          </w:p>
        </w:tc>
        <w:tc>
          <w:tcPr>
            <w:tcW w:w="976" w:type="dxa"/>
          </w:tcPr>
          <w:p w:rsidR="00C442BA" w:rsidRDefault="00C442BA">
            <w:pPr>
              <w:pStyle w:val="ConsPlusNormal"/>
              <w:jc w:val="center"/>
            </w:pPr>
            <w:r>
              <w:t>8120</w:t>
            </w:r>
          </w:p>
        </w:tc>
      </w:tr>
      <w:tr w:rsidR="00C442BA">
        <w:tc>
          <w:tcPr>
            <w:tcW w:w="503" w:type="dxa"/>
          </w:tcPr>
          <w:p w:rsidR="00C442BA" w:rsidRDefault="00C442BA">
            <w:pPr>
              <w:pStyle w:val="ConsPlusNormal"/>
              <w:jc w:val="center"/>
            </w:pPr>
            <w:r>
              <w:t>9</w:t>
            </w:r>
          </w:p>
        </w:tc>
        <w:tc>
          <w:tcPr>
            <w:tcW w:w="1984" w:type="dxa"/>
          </w:tcPr>
          <w:p w:rsidR="00C442BA" w:rsidRDefault="00C442BA">
            <w:pPr>
              <w:pStyle w:val="ConsPlusNormal"/>
            </w:pPr>
            <w:r>
              <w:t>Кировский</w:t>
            </w:r>
          </w:p>
        </w:tc>
        <w:tc>
          <w:tcPr>
            <w:tcW w:w="1016" w:type="dxa"/>
          </w:tcPr>
          <w:p w:rsidR="00C442BA" w:rsidRDefault="00C442BA">
            <w:pPr>
              <w:pStyle w:val="ConsPlusNormal"/>
              <w:jc w:val="center"/>
            </w:pPr>
            <w:r>
              <w:t>148,24</w:t>
            </w:r>
          </w:p>
        </w:tc>
        <w:tc>
          <w:tcPr>
            <w:tcW w:w="992" w:type="dxa"/>
          </w:tcPr>
          <w:p w:rsidR="00C442BA" w:rsidRDefault="00C442BA">
            <w:pPr>
              <w:pStyle w:val="ConsPlusNormal"/>
              <w:jc w:val="center"/>
            </w:pPr>
            <w:r>
              <w:t>740</w:t>
            </w:r>
          </w:p>
        </w:tc>
        <w:tc>
          <w:tcPr>
            <w:tcW w:w="999" w:type="dxa"/>
          </w:tcPr>
          <w:p w:rsidR="00C442BA" w:rsidRDefault="00C442BA">
            <w:pPr>
              <w:pStyle w:val="ConsPlusNormal"/>
              <w:jc w:val="center"/>
            </w:pPr>
            <w:r>
              <w:t>153,36</w:t>
            </w:r>
          </w:p>
        </w:tc>
        <w:tc>
          <w:tcPr>
            <w:tcW w:w="986" w:type="dxa"/>
          </w:tcPr>
          <w:p w:rsidR="00C442BA" w:rsidRDefault="00C442BA">
            <w:pPr>
              <w:pStyle w:val="ConsPlusNormal"/>
              <w:jc w:val="center"/>
            </w:pPr>
            <w:r>
              <w:t>1224</w:t>
            </w:r>
          </w:p>
        </w:tc>
        <w:tc>
          <w:tcPr>
            <w:tcW w:w="992" w:type="dxa"/>
          </w:tcPr>
          <w:p w:rsidR="00C442BA" w:rsidRDefault="00C442BA">
            <w:pPr>
              <w:pStyle w:val="ConsPlusNormal"/>
              <w:jc w:val="center"/>
            </w:pPr>
            <w:r>
              <w:t>148,82</w:t>
            </w:r>
          </w:p>
        </w:tc>
        <w:tc>
          <w:tcPr>
            <w:tcW w:w="992" w:type="dxa"/>
          </w:tcPr>
          <w:p w:rsidR="00C442BA" w:rsidRDefault="00C442BA">
            <w:pPr>
              <w:pStyle w:val="ConsPlusNormal"/>
              <w:jc w:val="center"/>
            </w:pPr>
            <w:r>
              <w:t>8140</w:t>
            </w:r>
          </w:p>
        </w:tc>
        <w:tc>
          <w:tcPr>
            <w:tcW w:w="1247" w:type="dxa"/>
          </w:tcPr>
          <w:p w:rsidR="00C442BA" w:rsidRDefault="00C442BA">
            <w:pPr>
              <w:pStyle w:val="ConsPlusNormal"/>
              <w:jc w:val="center"/>
            </w:pPr>
            <w:r>
              <w:t>139,33</w:t>
            </w:r>
          </w:p>
        </w:tc>
        <w:tc>
          <w:tcPr>
            <w:tcW w:w="992" w:type="dxa"/>
          </w:tcPr>
          <w:p w:rsidR="00C442BA" w:rsidRDefault="00C442BA">
            <w:pPr>
              <w:pStyle w:val="ConsPlusNormal"/>
              <w:jc w:val="center"/>
            </w:pPr>
            <w:r>
              <w:t>55</w:t>
            </w:r>
          </w:p>
        </w:tc>
        <w:tc>
          <w:tcPr>
            <w:tcW w:w="993" w:type="dxa"/>
          </w:tcPr>
          <w:p w:rsidR="00C442BA" w:rsidRDefault="00C442BA">
            <w:pPr>
              <w:pStyle w:val="ConsPlusNormal"/>
              <w:jc w:val="center"/>
            </w:pPr>
            <w:r>
              <w:t>151,89</w:t>
            </w:r>
          </w:p>
        </w:tc>
        <w:tc>
          <w:tcPr>
            <w:tcW w:w="992" w:type="dxa"/>
          </w:tcPr>
          <w:p w:rsidR="00C442BA" w:rsidRDefault="00C442BA">
            <w:pPr>
              <w:pStyle w:val="ConsPlusNormal"/>
              <w:jc w:val="center"/>
            </w:pPr>
            <w:r>
              <w:t>15100</w:t>
            </w:r>
          </w:p>
        </w:tc>
        <w:tc>
          <w:tcPr>
            <w:tcW w:w="992" w:type="dxa"/>
          </w:tcPr>
          <w:p w:rsidR="00C442BA" w:rsidRDefault="00C442BA">
            <w:pPr>
              <w:pStyle w:val="ConsPlusNormal"/>
              <w:jc w:val="center"/>
            </w:pPr>
            <w:r>
              <w:t>158,40</w:t>
            </w:r>
          </w:p>
        </w:tc>
        <w:tc>
          <w:tcPr>
            <w:tcW w:w="976" w:type="dxa"/>
          </w:tcPr>
          <w:p w:rsidR="00C442BA" w:rsidRDefault="00C442BA">
            <w:pPr>
              <w:pStyle w:val="ConsPlusNormal"/>
              <w:jc w:val="center"/>
            </w:pPr>
            <w:r>
              <w:t>6320</w:t>
            </w:r>
          </w:p>
        </w:tc>
      </w:tr>
      <w:tr w:rsidR="00C442BA">
        <w:tc>
          <w:tcPr>
            <w:tcW w:w="503" w:type="dxa"/>
          </w:tcPr>
          <w:p w:rsidR="00C442BA" w:rsidRDefault="00C442BA">
            <w:pPr>
              <w:pStyle w:val="ConsPlusNormal"/>
              <w:jc w:val="center"/>
            </w:pPr>
            <w:r>
              <w:t>10</w:t>
            </w:r>
          </w:p>
        </w:tc>
        <w:tc>
          <w:tcPr>
            <w:tcW w:w="1984" w:type="dxa"/>
          </w:tcPr>
          <w:p w:rsidR="00C442BA" w:rsidRDefault="00C442BA">
            <w:pPr>
              <w:pStyle w:val="ConsPlusNormal"/>
            </w:pPr>
            <w:r>
              <w:t>Лодейнопольский</w:t>
            </w:r>
          </w:p>
        </w:tc>
        <w:tc>
          <w:tcPr>
            <w:tcW w:w="1016" w:type="dxa"/>
          </w:tcPr>
          <w:p w:rsidR="00C442BA" w:rsidRDefault="00C442BA">
            <w:pPr>
              <w:pStyle w:val="ConsPlusNormal"/>
              <w:jc w:val="center"/>
            </w:pPr>
            <w:r>
              <w:t>379,55</w:t>
            </w:r>
          </w:p>
        </w:tc>
        <w:tc>
          <w:tcPr>
            <w:tcW w:w="992" w:type="dxa"/>
          </w:tcPr>
          <w:p w:rsidR="00C442BA" w:rsidRDefault="00C442BA">
            <w:pPr>
              <w:pStyle w:val="ConsPlusNormal"/>
              <w:jc w:val="center"/>
            </w:pPr>
            <w:r>
              <w:t>1895</w:t>
            </w:r>
          </w:p>
        </w:tc>
        <w:tc>
          <w:tcPr>
            <w:tcW w:w="999" w:type="dxa"/>
          </w:tcPr>
          <w:p w:rsidR="00C442BA" w:rsidRDefault="00C442BA">
            <w:pPr>
              <w:pStyle w:val="ConsPlusNormal"/>
              <w:jc w:val="center"/>
            </w:pPr>
            <w:r>
              <w:t>383,73</w:t>
            </w:r>
          </w:p>
        </w:tc>
        <w:tc>
          <w:tcPr>
            <w:tcW w:w="986" w:type="dxa"/>
          </w:tcPr>
          <w:p w:rsidR="00C442BA" w:rsidRDefault="00C442BA">
            <w:pPr>
              <w:pStyle w:val="ConsPlusNormal"/>
              <w:jc w:val="center"/>
            </w:pPr>
            <w:r>
              <w:t>3064</w:t>
            </w:r>
          </w:p>
        </w:tc>
        <w:tc>
          <w:tcPr>
            <w:tcW w:w="992" w:type="dxa"/>
          </w:tcPr>
          <w:p w:rsidR="00C442BA" w:rsidRDefault="00C442BA">
            <w:pPr>
              <w:pStyle w:val="ConsPlusNormal"/>
              <w:jc w:val="center"/>
            </w:pPr>
            <w:r>
              <w:t>399,03</w:t>
            </w:r>
          </w:p>
        </w:tc>
        <w:tc>
          <w:tcPr>
            <w:tcW w:w="992" w:type="dxa"/>
          </w:tcPr>
          <w:p w:rsidR="00C442BA" w:rsidRDefault="00C442BA">
            <w:pPr>
              <w:pStyle w:val="ConsPlusNormal"/>
              <w:jc w:val="center"/>
            </w:pPr>
            <w:r>
              <w:t>21945</w:t>
            </w:r>
          </w:p>
        </w:tc>
        <w:tc>
          <w:tcPr>
            <w:tcW w:w="1247" w:type="dxa"/>
          </w:tcPr>
          <w:p w:rsidR="00C442BA" w:rsidRDefault="00C442BA">
            <w:pPr>
              <w:pStyle w:val="ConsPlusNormal"/>
              <w:jc w:val="center"/>
            </w:pPr>
            <w:r>
              <w:t>361,46</w:t>
            </w:r>
          </w:p>
        </w:tc>
        <w:tc>
          <w:tcPr>
            <w:tcW w:w="992" w:type="dxa"/>
          </w:tcPr>
          <w:p w:rsidR="00C442BA" w:rsidRDefault="00C442BA">
            <w:pPr>
              <w:pStyle w:val="ConsPlusNormal"/>
              <w:jc w:val="center"/>
            </w:pPr>
            <w:r>
              <w:t>144</w:t>
            </w:r>
          </w:p>
        </w:tc>
        <w:tc>
          <w:tcPr>
            <w:tcW w:w="993" w:type="dxa"/>
          </w:tcPr>
          <w:p w:rsidR="00C442BA" w:rsidRDefault="00C442BA">
            <w:pPr>
              <w:pStyle w:val="ConsPlusNormal"/>
              <w:jc w:val="center"/>
            </w:pPr>
            <w:r>
              <w:t>383,63</w:t>
            </w:r>
          </w:p>
        </w:tc>
        <w:tc>
          <w:tcPr>
            <w:tcW w:w="992" w:type="dxa"/>
          </w:tcPr>
          <w:p w:rsidR="00C442BA" w:rsidRDefault="00C442BA">
            <w:pPr>
              <w:pStyle w:val="ConsPlusNormal"/>
              <w:jc w:val="center"/>
            </w:pPr>
            <w:r>
              <w:t>38300</w:t>
            </w:r>
          </w:p>
        </w:tc>
        <w:tc>
          <w:tcPr>
            <w:tcW w:w="992" w:type="dxa"/>
          </w:tcPr>
          <w:p w:rsidR="00C442BA" w:rsidRDefault="00C442BA">
            <w:pPr>
              <w:pStyle w:val="ConsPlusNormal"/>
              <w:jc w:val="center"/>
            </w:pPr>
            <w:r>
              <w:t>386,02</w:t>
            </w:r>
          </w:p>
        </w:tc>
        <w:tc>
          <w:tcPr>
            <w:tcW w:w="976" w:type="dxa"/>
          </w:tcPr>
          <w:p w:rsidR="00C442BA" w:rsidRDefault="00C442BA">
            <w:pPr>
              <w:pStyle w:val="ConsPlusNormal"/>
              <w:jc w:val="center"/>
            </w:pPr>
            <w:r>
              <w:t>15440</w:t>
            </w:r>
          </w:p>
        </w:tc>
      </w:tr>
      <w:tr w:rsidR="00C442BA">
        <w:tc>
          <w:tcPr>
            <w:tcW w:w="503" w:type="dxa"/>
          </w:tcPr>
          <w:p w:rsidR="00C442BA" w:rsidRDefault="00C442BA">
            <w:pPr>
              <w:pStyle w:val="ConsPlusNormal"/>
              <w:jc w:val="center"/>
            </w:pPr>
            <w:r>
              <w:t>11</w:t>
            </w:r>
          </w:p>
        </w:tc>
        <w:tc>
          <w:tcPr>
            <w:tcW w:w="1984" w:type="dxa"/>
          </w:tcPr>
          <w:p w:rsidR="00C442BA" w:rsidRDefault="00C442BA">
            <w:pPr>
              <w:pStyle w:val="ConsPlusNormal"/>
            </w:pPr>
            <w:r>
              <w:t>Ломоносовский в т.ч. Сосновоборский ГО</w:t>
            </w:r>
          </w:p>
        </w:tc>
        <w:tc>
          <w:tcPr>
            <w:tcW w:w="1016" w:type="dxa"/>
          </w:tcPr>
          <w:p w:rsidR="00C442BA" w:rsidRDefault="00C442BA">
            <w:pPr>
              <w:pStyle w:val="ConsPlusNormal"/>
              <w:jc w:val="center"/>
            </w:pPr>
            <w:r>
              <w:t>112,33</w:t>
            </w:r>
          </w:p>
        </w:tc>
        <w:tc>
          <w:tcPr>
            <w:tcW w:w="992" w:type="dxa"/>
          </w:tcPr>
          <w:p w:rsidR="00C442BA" w:rsidRDefault="00C442BA">
            <w:pPr>
              <w:pStyle w:val="ConsPlusNormal"/>
              <w:jc w:val="center"/>
            </w:pPr>
            <w:r>
              <w:t>560</w:t>
            </w:r>
          </w:p>
        </w:tc>
        <w:tc>
          <w:tcPr>
            <w:tcW w:w="999" w:type="dxa"/>
          </w:tcPr>
          <w:p w:rsidR="00C442BA" w:rsidRDefault="00C442BA">
            <w:pPr>
              <w:pStyle w:val="ConsPlusNormal"/>
              <w:jc w:val="center"/>
            </w:pPr>
            <w:r>
              <w:t>115,52</w:t>
            </w:r>
          </w:p>
        </w:tc>
        <w:tc>
          <w:tcPr>
            <w:tcW w:w="986" w:type="dxa"/>
          </w:tcPr>
          <w:p w:rsidR="00C442BA" w:rsidRDefault="00C442BA">
            <w:pPr>
              <w:pStyle w:val="ConsPlusNormal"/>
              <w:jc w:val="center"/>
            </w:pPr>
            <w:r>
              <w:t>920</w:t>
            </w:r>
          </w:p>
        </w:tc>
        <w:tc>
          <w:tcPr>
            <w:tcW w:w="992" w:type="dxa"/>
          </w:tcPr>
          <w:p w:rsidR="00C442BA" w:rsidRDefault="00C442BA">
            <w:pPr>
              <w:pStyle w:val="ConsPlusNormal"/>
              <w:jc w:val="center"/>
            </w:pPr>
            <w:r>
              <w:t>126,74</w:t>
            </w:r>
          </w:p>
        </w:tc>
        <w:tc>
          <w:tcPr>
            <w:tcW w:w="992" w:type="dxa"/>
          </w:tcPr>
          <w:p w:rsidR="00C442BA" w:rsidRDefault="00C442BA">
            <w:pPr>
              <w:pStyle w:val="ConsPlusNormal"/>
              <w:jc w:val="center"/>
            </w:pPr>
            <w:r>
              <w:t>6930</w:t>
            </w:r>
          </w:p>
        </w:tc>
        <w:tc>
          <w:tcPr>
            <w:tcW w:w="1247" w:type="dxa"/>
          </w:tcPr>
          <w:p w:rsidR="00C442BA" w:rsidRDefault="00C442BA">
            <w:pPr>
              <w:pStyle w:val="ConsPlusNormal"/>
              <w:jc w:val="center"/>
            </w:pPr>
            <w:r>
              <w:t>106,74</w:t>
            </w:r>
          </w:p>
        </w:tc>
        <w:tc>
          <w:tcPr>
            <w:tcW w:w="992" w:type="dxa"/>
          </w:tcPr>
          <w:p w:rsidR="00C442BA" w:rsidRDefault="00C442BA">
            <w:pPr>
              <w:pStyle w:val="ConsPlusNormal"/>
              <w:jc w:val="center"/>
            </w:pPr>
            <w:r>
              <w:t>42</w:t>
            </w:r>
          </w:p>
        </w:tc>
        <w:tc>
          <w:tcPr>
            <w:tcW w:w="993" w:type="dxa"/>
          </w:tcPr>
          <w:p w:rsidR="00C442BA" w:rsidRDefault="00C442BA">
            <w:pPr>
              <w:pStyle w:val="ConsPlusNormal"/>
              <w:jc w:val="center"/>
            </w:pPr>
            <w:r>
              <w:t>115,70</w:t>
            </w:r>
          </w:p>
        </w:tc>
        <w:tc>
          <w:tcPr>
            <w:tcW w:w="992" w:type="dxa"/>
          </w:tcPr>
          <w:p w:rsidR="00C442BA" w:rsidRDefault="00C442BA">
            <w:pPr>
              <w:pStyle w:val="ConsPlusNormal"/>
              <w:jc w:val="center"/>
            </w:pPr>
            <w:r>
              <w:t>11500</w:t>
            </w:r>
          </w:p>
        </w:tc>
        <w:tc>
          <w:tcPr>
            <w:tcW w:w="992" w:type="dxa"/>
          </w:tcPr>
          <w:p w:rsidR="00C442BA" w:rsidRDefault="00C442BA">
            <w:pPr>
              <w:pStyle w:val="ConsPlusNormal"/>
              <w:jc w:val="center"/>
            </w:pPr>
            <w:r>
              <w:t>127,14</w:t>
            </w:r>
          </w:p>
        </w:tc>
        <w:tc>
          <w:tcPr>
            <w:tcW w:w="976" w:type="dxa"/>
          </w:tcPr>
          <w:p w:rsidR="00C442BA" w:rsidRDefault="00C442BA">
            <w:pPr>
              <w:pStyle w:val="ConsPlusNormal"/>
              <w:jc w:val="center"/>
            </w:pPr>
            <w:r>
              <w:t>5080</w:t>
            </w:r>
          </w:p>
        </w:tc>
      </w:tr>
      <w:tr w:rsidR="00C442BA">
        <w:tc>
          <w:tcPr>
            <w:tcW w:w="503" w:type="dxa"/>
          </w:tcPr>
          <w:p w:rsidR="00C442BA" w:rsidRDefault="00C442BA">
            <w:pPr>
              <w:pStyle w:val="ConsPlusNormal"/>
              <w:jc w:val="center"/>
            </w:pPr>
            <w:r>
              <w:t>12</w:t>
            </w:r>
          </w:p>
        </w:tc>
        <w:tc>
          <w:tcPr>
            <w:tcW w:w="1984" w:type="dxa"/>
          </w:tcPr>
          <w:p w:rsidR="00C442BA" w:rsidRDefault="00C442BA">
            <w:pPr>
              <w:pStyle w:val="ConsPlusNormal"/>
            </w:pPr>
            <w:r>
              <w:t>Лужский</w:t>
            </w:r>
          </w:p>
        </w:tc>
        <w:tc>
          <w:tcPr>
            <w:tcW w:w="1016" w:type="dxa"/>
          </w:tcPr>
          <w:p w:rsidR="00C442BA" w:rsidRDefault="00C442BA">
            <w:pPr>
              <w:pStyle w:val="ConsPlusNormal"/>
              <w:jc w:val="center"/>
            </w:pPr>
            <w:r>
              <w:t>390,61</w:t>
            </w:r>
          </w:p>
        </w:tc>
        <w:tc>
          <w:tcPr>
            <w:tcW w:w="992" w:type="dxa"/>
          </w:tcPr>
          <w:p w:rsidR="00C442BA" w:rsidRDefault="00C442BA">
            <w:pPr>
              <w:pStyle w:val="ConsPlusNormal"/>
              <w:jc w:val="center"/>
            </w:pPr>
            <w:r>
              <w:t>1950</w:t>
            </w:r>
          </w:p>
        </w:tc>
        <w:tc>
          <w:tcPr>
            <w:tcW w:w="999" w:type="dxa"/>
          </w:tcPr>
          <w:p w:rsidR="00C442BA" w:rsidRDefault="00C442BA">
            <w:pPr>
              <w:pStyle w:val="ConsPlusNormal"/>
              <w:jc w:val="center"/>
            </w:pPr>
            <w:r>
              <w:t>399,91</w:t>
            </w:r>
          </w:p>
        </w:tc>
        <w:tc>
          <w:tcPr>
            <w:tcW w:w="986" w:type="dxa"/>
          </w:tcPr>
          <w:p w:rsidR="00C442BA" w:rsidRDefault="00C442BA">
            <w:pPr>
              <w:pStyle w:val="ConsPlusNormal"/>
              <w:jc w:val="center"/>
            </w:pPr>
            <w:r>
              <w:t>3192</w:t>
            </w:r>
          </w:p>
        </w:tc>
        <w:tc>
          <w:tcPr>
            <w:tcW w:w="992" w:type="dxa"/>
          </w:tcPr>
          <w:p w:rsidR="00C442BA" w:rsidRDefault="00C442BA">
            <w:pPr>
              <w:pStyle w:val="ConsPlusNormal"/>
              <w:jc w:val="center"/>
            </w:pPr>
            <w:r>
              <w:t>412,43</w:t>
            </w:r>
          </w:p>
        </w:tc>
        <w:tc>
          <w:tcPr>
            <w:tcW w:w="992" w:type="dxa"/>
          </w:tcPr>
          <w:p w:rsidR="00C442BA" w:rsidRDefault="00C442BA">
            <w:pPr>
              <w:pStyle w:val="ConsPlusNormal"/>
              <w:jc w:val="center"/>
            </w:pPr>
            <w:r>
              <w:t>10300</w:t>
            </w:r>
          </w:p>
        </w:tc>
        <w:tc>
          <w:tcPr>
            <w:tcW w:w="1247" w:type="dxa"/>
          </w:tcPr>
          <w:p w:rsidR="00C442BA" w:rsidRDefault="00C442BA">
            <w:pPr>
              <w:pStyle w:val="ConsPlusNormal"/>
              <w:jc w:val="center"/>
            </w:pPr>
            <w:r>
              <w:t>369,94</w:t>
            </w:r>
          </w:p>
        </w:tc>
        <w:tc>
          <w:tcPr>
            <w:tcW w:w="992" w:type="dxa"/>
          </w:tcPr>
          <w:p w:rsidR="00C442BA" w:rsidRDefault="00C442BA">
            <w:pPr>
              <w:pStyle w:val="ConsPlusNormal"/>
              <w:jc w:val="center"/>
            </w:pPr>
            <w:r>
              <w:t>147</w:t>
            </w:r>
          </w:p>
        </w:tc>
        <w:tc>
          <w:tcPr>
            <w:tcW w:w="993" w:type="dxa"/>
          </w:tcPr>
          <w:p w:rsidR="00C442BA" w:rsidRDefault="00C442BA">
            <w:pPr>
              <w:pStyle w:val="ConsPlusNormal"/>
              <w:jc w:val="center"/>
            </w:pPr>
            <w:r>
              <w:t>395,90</w:t>
            </w:r>
          </w:p>
        </w:tc>
        <w:tc>
          <w:tcPr>
            <w:tcW w:w="992" w:type="dxa"/>
          </w:tcPr>
          <w:p w:rsidR="00C442BA" w:rsidRDefault="00C442BA">
            <w:pPr>
              <w:pStyle w:val="ConsPlusNormal"/>
              <w:jc w:val="center"/>
            </w:pPr>
            <w:r>
              <w:t>39500</w:t>
            </w:r>
          </w:p>
        </w:tc>
        <w:tc>
          <w:tcPr>
            <w:tcW w:w="992" w:type="dxa"/>
          </w:tcPr>
          <w:p w:rsidR="00C442BA" w:rsidRDefault="00C442BA">
            <w:pPr>
              <w:pStyle w:val="ConsPlusNormal"/>
              <w:jc w:val="center"/>
            </w:pPr>
            <w:r>
              <w:t>443,56</w:t>
            </w:r>
          </w:p>
        </w:tc>
        <w:tc>
          <w:tcPr>
            <w:tcW w:w="976" w:type="dxa"/>
          </w:tcPr>
          <w:p w:rsidR="00C442BA" w:rsidRDefault="00C442BA">
            <w:pPr>
              <w:pStyle w:val="ConsPlusNormal"/>
              <w:jc w:val="center"/>
            </w:pPr>
            <w:r>
              <w:t>28795</w:t>
            </w:r>
          </w:p>
        </w:tc>
      </w:tr>
      <w:tr w:rsidR="00C442BA">
        <w:tc>
          <w:tcPr>
            <w:tcW w:w="503" w:type="dxa"/>
          </w:tcPr>
          <w:p w:rsidR="00C442BA" w:rsidRDefault="00C442BA">
            <w:pPr>
              <w:pStyle w:val="ConsPlusNormal"/>
              <w:jc w:val="center"/>
            </w:pPr>
            <w:r>
              <w:lastRenderedPageBreak/>
              <w:t>13</w:t>
            </w:r>
          </w:p>
        </w:tc>
        <w:tc>
          <w:tcPr>
            <w:tcW w:w="1984" w:type="dxa"/>
          </w:tcPr>
          <w:p w:rsidR="00C442BA" w:rsidRDefault="00C442BA">
            <w:pPr>
              <w:pStyle w:val="ConsPlusNormal"/>
            </w:pPr>
            <w:r>
              <w:t>Подпорожский</w:t>
            </w:r>
          </w:p>
        </w:tc>
        <w:tc>
          <w:tcPr>
            <w:tcW w:w="1016" w:type="dxa"/>
          </w:tcPr>
          <w:p w:rsidR="00C442BA" w:rsidRDefault="00C442BA">
            <w:pPr>
              <w:pStyle w:val="ConsPlusNormal"/>
              <w:jc w:val="center"/>
            </w:pPr>
            <w:r>
              <w:t>601,37</w:t>
            </w:r>
          </w:p>
        </w:tc>
        <w:tc>
          <w:tcPr>
            <w:tcW w:w="992" w:type="dxa"/>
          </w:tcPr>
          <w:p w:rsidR="00C442BA" w:rsidRDefault="00C442BA">
            <w:pPr>
              <w:pStyle w:val="ConsPlusNormal"/>
              <w:jc w:val="center"/>
            </w:pPr>
            <w:r>
              <w:t>3005</w:t>
            </w:r>
          </w:p>
        </w:tc>
        <w:tc>
          <w:tcPr>
            <w:tcW w:w="999" w:type="dxa"/>
          </w:tcPr>
          <w:p w:rsidR="00C442BA" w:rsidRDefault="00C442BA">
            <w:pPr>
              <w:pStyle w:val="ConsPlusNormal"/>
              <w:jc w:val="center"/>
            </w:pPr>
            <w:r>
              <w:t>604,61</w:t>
            </w:r>
          </w:p>
        </w:tc>
        <w:tc>
          <w:tcPr>
            <w:tcW w:w="986" w:type="dxa"/>
          </w:tcPr>
          <w:p w:rsidR="00C442BA" w:rsidRDefault="00C442BA">
            <w:pPr>
              <w:pStyle w:val="ConsPlusNormal"/>
              <w:jc w:val="center"/>
            </w:pPr>
            <w:r>
              <w:t>7248</w:t>
            </w:r>
          </w:p>
        </w:tc>
        <w:tc>
          <w:tcPr>
            <w:tcW w:w="992" w:type="dxa"/>
          </w:tcPr>
          <w:p w:rsidR="00C442BA" w:rsidRDefault="00C442BA">
            <w:pPr>
              <w:pStyle w:val="ConsPlusNormal"/>
              <w:jc w:val="center"/>
            </w:pPr>
            <w:r>
              <w:t>623,10</w:t>
            </w:r>
          </w:p>
        </w:tc>
        <w:tc>
          <w:tcPr>
            <w:tcW w:w="992" w:type="dxa"/>
          </w:tcPr>
          <w:p w:rsidR="00C442BA" w:rsidRDefault="00C442BA">
            <w:pPr>
              <w:pStyle w:val="ConsPlusNormal"/>
              <w:jc w:val="center"/>
            </w:pPr>
            <w:r>
              <w:t>34265</w:t>
            </w:r>
          </w:p>
        </w:tc>
        <w:tc>
          <w:tcPr>
            <w:tcW w:w="1247" w:type="dxa"/>
          </w:tcPr>
          <w:p w:rsidR="00C442BA" w:rsidRDefault="00C442BA">
            <w:pPr>
              <w:pStyle w:val="ConsPlusNormal"/>
              <w:jc w:val="center"/>
            </w:pPr>
            <w:r>
              <w:t>485,22</w:t>
            </w:r>
          </w:p>
        </w:tc>
        <w:tc>
          <w:tcPr>
            <w:tcW w:w="992" w:type="dxa"/>
          </w:tcPr>
          <w:p w:rsidR="00C442BA" w:rsidRDefault="00C442BA">
            <w:pPr>
              <w:pStyle w:val="ConsPlusNormal"/>
              <w:jc w:val="center"/>
            </w:pPr>
            <w:r>
              <w:t>339</w:t>
            </w:r>
          </w:p>
        </w:tc>
        <w:tc>
          <w:tcPr>
            <w:tcW w:w="993" w:type="dxa"/>
          </w:tcPr>
          <w:p w:rsidR="00C442BA" w:rsidRDefault="00C442BA">
            <w:pPr>
              <w:pStyle w:val="ConsPlusNormal"/>
              <w:jc w:val="center"/>
            </w:pPr>
            <w:r>
              <w:t>604,92</w:t>
            </w:r>
          </w:p>
        </w:tc>
        <w:tc>
          <w:tcPr>
            <w:tcW w:w="992" w:type="dxa"/>
          </w:tcPr>
          <w:p w:rsidR="00C442BA" w:rsidRDefault="00C442BA">
            <w:pPr>
              <w:pStyle w:val="ConsPlusNormal"/>
              <w:jc w:val="center"/>
            </w:pPr>
            <w:r>
              <w:t>60400</w:t>
            </w:r>
          </w:p>
        </w:tc>
        <w:tc>
          <w:tcPr>
            <w:tcW w:w="992" w:type="dxa"/>
          </w:tcPr>
          <w:p w:rsidR="00C442BA" w:rsidRDefault="00C442BA">
            <w:pPr>
              <w:pStyle w:val="ConsPlusNormal"/>
              <w:jc w:val="center"/>
            </w:pPr>
            <w:r>
              <w:t>693,32</w:t>
            </w:r>
          </w:p>
        </w:tc>
        <w:tc>
          <w:tcPr>
            <w:tcW w:w="976" w:type="dxa"/>
          </w:tcPr>
          <w:p w:rsidR="00C442BA" w:rsidRDefault="00C442BA">
            <w:pPr>
              <w:pStyle w:val="ConsPlusNormal"/>
              <w:jc w:val="center"/>
            </w:pPr>
            <w:r>
              <w:t>27720</w:t>
            </w:r>
          </w:p>
        </w:tc>
      </w:tr>
      <w:tr w:rsidR="00C442BA">
        <w:tc>
          <w:tcPr>
            <w:tcW w:w="503" w:type="dxa"/>
          </w:tcPr>
          <w:p w:rsidR="00C442BA" w:rsidRDefault="00C442BA">
            <w:pPr>
              <w:pStyle w:val="ConsPlusNormal"/>
              <w:jc w:val="center"/>
            </w:pPr>
            <w:r>
              <w:t>14</w:t>
            </w:r>
          </w:p>
        </w:tc>
        <w:tc>
          <w:tcPr>
            <w:tcW w:w="1984" w:type="dxa"/>
          </w:tcPr>
          <w:p w:rsidR="00C442BA" w:rsidRDefault="00C442BA">
            <w:pPr>
              <w:pStyle w:val="ConsPlusNormal"/>
            </w:pPr>
            <w:r>
              <w:t>Приозерский</w:t>
            </w:r>
          </w:p>
        </w:tc>
        <w:tc>
          <w:tcPr>
            <w:tcW w:w="1016" w:type="dxa"/>
          </w:tcPr>
          <w:p w:rsidR="00C442BA" w:rsidRDefault="00C442BA">
            <w:pPr>
              <w:pStyle w:val="ConsPlusNormal"/>
              <w:jc w:val="center"/>
            </w:pPr>
            <w:r>
              <w:t>116,94</w:t>
            </w:r>
          </w:p>
        </w:tc>
        <w:tc>
          <w:tcPr>
            <w:tcW w:w="992" w:type="dxa"/>
          </w:tcPr>
          <w:p w:rsidR="00C442BA" w:rsidRDefault="00C442BA">
            <w:pPr>
              <w:pStyle w:val="ConsPlusNormal"/>
              <w:jc w:val="center"/>
            </w:pPr>
            <w:r>
              <w:t>935</w:t>
            </w:r>
          </w:p>
        </w:tc>
        <w:tc>
          <w:tcPr>
            <w:tcW w:w="999" w:type="dxa"/>
          </w:tcPr>
          <w:p w:rsidR="00C442BA" w:rsidRDefault="00C442BA">
            <w:pPr>
              <w:pStyle w:val="ConsPlusNormal"/>
              <w:jc w:val="center"/>
            </w:pPr>
            <w:r>
              <w:t>222,14</w:t>
            </w:r>
          </w:p>
        </w:tc>
        <w:tc>
          <w:tcPr>
            <w:tcW w:w="986" w:type="dxa"/>
          </w:tcPr>
          <w:p w:rsidR="00C442BA" w:rsidRDefault="00C442BA">
            <w:pPr>
              <w:pStyle w:val="ConsPlusNormal"/>
              <w:jc w:val="center"/>
            </w:pPr>
            <w:r>
              <w:t>1776</w:t>
            </w:r>
          </w:p>
        </w:tc>
        <w:tc>
          <w:tcPr>
            <w:tcW w:w="992" w:type="dxa"/>
          </w:tcPr>
          <w:p w:rsidR="00C442BA" w:rsidRDefault="00C442BA">
            <w:pPr>
              <w:pStyle w:val="ConsPlusNormal"/>
              <w:jc w:val="center"/>
            </w:pPr>
            <w:r>
              <w:t>238,18</w:t>
            </w:r>
          </w:p>
        </w:tc>
        <w:tc>
          <w:tcPr>
            <w:tcW w:w="992" w:type="dxa"/>
          </w:tcPr>
          <w:p w:rsidR="00C442BA" w:rsidRDefault="00C442BA">
            <w:pPr>
              <w:pStyle w:val="ConsPlusNormal"/>
              <w:jc w:val="center"/>
            </w:pPr>
            <w:r>
              <w:t>13095</w:t>
            </w:r>
          </w:p>
        </w:tc>
        <w:tc>
          <w:tcPr>
            <w:tcW w:w="1247" w:type="dxa"/>
          </w:tcPr>
          <w:p w:rsidR="00C442BA" w:rsidRDefault="00C442BA">
            <w:pPr>
              <w:pStyle w:val="ConsPlusNormal"/>
              <w:jc w:val="center"/>
            </w:pPr>
            <w:r>
              <w:t>211,87</w:t>
            </w:r>
          </w:p>
        </w:tc>
        <w:tc>
          <w:tcPr>
            <w:tcW w:w="992" w:type="dxa"/>
          </w:tcPr>
          <w:p w:rsidR="00C442BA" w:rsidRDefault="00C442BA">
            <w:pPr>
              <w:pStyle w:val="ConsPlusNormal"/>
              <w:jc w:val="center"/>
            </w:pPr>
            <w:r>
              <w:t>148</w:t>
            </w:r>
          </w:p>
        </w:tc>
        <w:tc>
          <w:tcPr>
            <w:tcW w:w="993" w:type="dxa"/>
          </w:tcPr>
          <w:p w:rsidR="00C442BA" w:rsidRDefault="00C442BA">
            <w:pPr>
              <w:pStyle w:val="ConsPlusNormal"/>
              <w:jc w:val="center"/>
            </w:pPr>
            <w:r>
              <w:t>220,98</w:t>
            </w:r>
          </w:p>
        </w:tc>
        <w:tc>
          <w:tcPr>
            <w:tcW w:w="992" w:type="dxa"/>
          </w:tcPr>
          <w:p w:rsidR="00C442BA" w:rsidRDefault="00C442BA">
            <w:pPr>
              <w:pStyle w:val="ConsPlusNormal"/>
              <w:jc w:val="center"/>
            </w:pPr>
            <w:r>
              <w:t>22090</w:t>
            </w:r>
          </w:p>
        </w:tc>
        <w:tc>
          <w:tcPr>
            <w:tcW w:w="992" w:type="dxa"/>
          </w:tcPr>
          <w:p w:rsidR="00C442BA" w:rsidRDefault="00C442BA">
            <w:pPr>
              <w:pStyle w:val="ConsPlusNormal"/>
              <w:jc w:val="center"/>
            </w:pPr>
            <w:r>
              <w:t>211,27</w:t>
            </w:r>
          </w:p>
        </w:tc>
        <w:tc>
          <w:tcPr>
            <w:tcW w:w="976" w:type="dxa"/>
          </w:tcPr>
          <w:p w:rsidR="00C442BA" w:rsidRDefault="00C442BA">
            <w:pPr>
              <w:pStyle w:val="ConsPlusNormal"/>
              <w:jc w:val="center"/>
            </w:pPr>
            <w:r>
              <w:t>13715</w:t>
            </w:r>
          </w:p>
        </w:tc>
      </w:tr>
      <w:tr w:rsidR="00C442BA">
        <w:tc>
          <w:tcPr>
            <w:tcW w:w="503" w:type="dxa"/>
          </w:tcPr>
          <w:p w:rsidR="00C442BA" w:rsidRDefault="00C442BA">
            <w:pPr>
              <w:pStyle w:val="ConsPlusNormal"/>
              <w:jc w:val="center"/>
            </w:pPr>
            <w:r>
              <w:t>15</w:t>
            </w:r>
          </w:p>
        </w:tc>
        <w:tc>
          <w:tcPr>
            <w:tcW w:w="1984" w:type="dxa"/>
          </w:tcPr>
          <w:p w:rsidR="00C442BA" w:rsidRDefault="00C442BA">
            <w:pPr>
              <w:pStyle w:val="ConsPlusNormal"/>
            </w:pPr>
            <w:r>
              <w:t>Сланцевский</w:t>
            </w:r>
          </w:p>
        </w:tc>
        <w:tc>
          <w:tcPr>
            <w:tcW w:w="1016" w:type="dxa"/>
          </w:tcPr>
          <w:p w:rsidR="00C442BA" w:rsidRDefault="00C442BA">
            <w:pPr>
              <w:pStyle w:val="ConsPlusNormal"/>
              <w:jc w:val="center"/>
            </w:pPr>
            <w:r>
              <w:t>133,60</w:t>
            </w:r>
          </w:p>
        </w:tc>
        <w:tc>
          <w:tcPr>
            <w:tcW w:w="992" w:type="dxa"/>
          </w:tcPr>
          <w:p w:rsidR="00C442BA" w:rsidRDefault="00C442BA">
            <w:pPr>
              <w:pStyle w:val="ConsPlusNormal"/>
              <w:jc w:val="center"/>
            </w:pPr>
            <w:r>
              <w:t>1064</w:t>
            </w:r>
          </w:p>
        </w:tc>
        <w:tc>
          <w:tcPr>
            <w:tcW w:w="999" w:type="dxa"/>
          </w:tcPr>
          <w:p w:rsidR="00C442BA" w:rsidRDefault="00C442BA">
            <w:pPr>
              <w:pStyle w:val="ConsPlusNormal"/>
              <w:jc w:val="center"/>
            </w:pPr>
            <w:r>
              <w:t>150,95</w:t>
            </w:r>
          </w:p>
        </w:tc>
        <w:tc>
          <w:tcPr>
            <w:tcW w:w="986" w:type="dxa"/>
          </w:tcPr>
          <w:p w:rsidR="00C442BA" w:rsidRDefault="00C442BA">
            <w:pPr>
              <w:pStyle w:val="ConsPlusNormal"/>
              <w:jc w:val="center"/>
            </w:pPr>
            <w:r>
              <w:t>1800</w:t>
            </w:r>
          </w:p>
        </w:tc>
        <w:tc>
          <w:tcPr>
            <w:tcW w:w="992" w:type="dxa"/>
          </w:tcPr>
          <w:p w:rsidR="00C442BA" w:rsidRDefault="00C442BA">
            <w:pPr>
              <w:pStyle w:val="ConsPlusNormal"/>
              <w:jc w:val="center"/>
            </w:pPr>
            <w:r>
              <w:t>156,42</w:t>
            </w:r>
          </w:p>
        </w:tc>
        <w:tc>
          <w:tcPr>
            <w:tcW w:w="992" w:type="dxa"/>
          </w:tcPr>
          <w:p w:rsidR="00C442BA" w:rsidRDefault="00C442BA">
            <w:pPr>
              <w:pStyle w:val="ConsPlusNormal"/>
              <w:jc w:val="center"/>
            </w:pPr>
            <w:r>
              <w:t>8580</w:t>
            </w:r>
          </w:p>
        </w:tc>
        <w:tc>
          <w:tcPr>
            <w:tcW w:w="1247" w:type="dxa"/>
          </w:tcPr>
          <w:p w:rsidR="00C442BA" w:rsidRDefault="00C442BA">
            <w:pPr>
              <w:pStyle w:val="ConsPlusNormal"/>
              <w:jc w:val="center"/>
            </w:pPr>
            <w:r>
              <w:t>153,59</w:t>
            </w:r>
          </w:p>
        </w:tc>
        <w:tc>
          <w:tcPr>
            <w:tcW w:w="992" w:type="dxa"/>
          </w:tcPr>
          <w:p w:rsidR="00C442BA" w:rsidRDefault="00C442BA">
            <w:pPr>
              <w:pStyle w:val="ConsPlusNormal"/>
              <w:jc w:val="center"/>
            </w:pPr>
            <w:r>
              <w:t>61</w:t>
            </w:r>
          </w:p>
        </w:tc>
        <w:tc>
          <w:tcPr>
            <w:tcW w:w="993" w:type="dxa"/>
          </w:tcPr>
          <w:p w:rsidR="00C442BA" w:rsidRDefault="00C442BA">
            <w:pPr>
              <w:pStyle w:val="ConsPlusNormal"/>
              <w:jc w:val="center"/>
            </w:pPr>
            <w:r>
              <w:t>151,90</w:t>
            </w:r>
          </w:p>
        </w:tc>
        <w:tc>
          <w:tcPr>
            <w:tcW w:w="992" w:type="dxa"/>
          </w:tcPr>
          <w:p w:rsidR="00C442BA" w:rsidRDefault="00C442BA">
            <w:pPr>
              <w:pStyle w:val="ConsPlusNormal"/>
              <w:jc w:val="center"/>
            </w:pPr>
            <w:r>
              <w:t>15100</w:t>
            </w:r>
          </w:p>
        </w:tc>
        <w:tc>
          <w:tcPr>
            <w:tcW w:w="992" w:type="dxa"/>
          </w:tcPr>
          <w:p w:rsidR="00C442BA" w:rsidRDefault="00C442BA">
            <w:pPr>
              <w:pStyle w:val="ConsPlusNormal"/>
              <w:jc w:val="center"/>
            </w:pPr>
            <w:r>
              <w:t>170,25</w:t>
            </w:r>
          </w:p>
        </w:tc>
        <w:tc>
          <w:tcPr>
            <w:tcW w:w="976" w:type="dxa"/>
          </w:tcPr>
          <w:p w:rsidR="00C442BA" w:rsidRDefault="00C442BA">
            <w:pPr>
              <w:pStyle w:val="ConsPlusNormal"/>
              <w:jc w:val="center"/>
            </w:pPr>
            <w:r>
              <w:t>6800</w:t>
            </w:r>
          </w:p>
        </w:tc>
      </w:tr>
      <w:tr w:rsidR="00C442BA">
        <w:tc>
          <w:tcPr>
            <w:tcW w:w="503" w:type="dxa"/>
          </w:tcPr>
          <w:p w:rsidR="00C442BA" w:rsidRDefault="00C442BA">
            <w:pPr>
              <w:pStyle w:val="ConsPlusNormal"/>
              <w:jc w:val="center"/>
            </w:pPr>
            <w:r>
              <w:t>16</w:t>
            </w:r>
          </w:p>
        </w:tc>
        <w:tc>
          <w:tcPr>
            <w:tcW w:w="1984" w:type="dxa"/>
          </w:tcPr>
          <w:p w:rsidR="00C442BA" w:rsidRDefault="00C442BA">
            <w:pPr>
              <w:pStyle w:val="ConsPlusNormal"/>
            </w:pPr>
            <w:r>
              <w:t>Тихвинский</w:t>
            </w:r>
          </w:p>
        </w:tc>
        <w:tc>
          <w:tcPr>
            <w:tcW w:w="1016" w:type="dxa"/>
          </w:tcPr>
          <w:p w:rsidR="00C442BA" w:rsidRDefault="00C442BA">
            <w:pPr>
              <w:pStyle w:val="ConsPlusNormal"/>
              <w:jc w:val="center"/>
            </w:pPr>
            <w:r>
              <w:t>545,84</w:t>
            </w:r>
          </w:p>
        </w:tc>
        <w:tc>
          <w:tcPr>
            <w:tcW w:w="992" w:type="dxa"/>
          </w:tcPr>
          <w:p w:rsidR="00C442BA" w:rsidRDefault="00C442BA">
            <w:pPr>
              <w:pStyle w:val="ConsPlusNormal"/>
              <w:jc w:val="center"/>
            </w:pPr>
            <w:r>
              <w:t>2725</w:t>
            </w:r>
          </w:p>
        </w:tc>
        <w:tc>
          <w:tcPr>
            <w:tcW w:w="999" w:type="dxa"/>
          </w:tcPr>
          <w:p w:rsidR="00C442BA" w:rsidRDefault="00C442BA">
            <w:pPr>
              <w:pStyle w:val="ConsPlusNormal"/>
              <w:jc w:val="center"/>
            </w:pPr>
            <w:r>
              <w:t>553,35</w:t>
            </w:r>
          </w:p>
        </w:tc>
        <w:tc>
          <w:tcPr>
            <w:tcW w:w="986" w:type="dxa"/>
          </w:tcPr>
          <w:p w:rsidR="00C442BA" w:rsidRDefault="00C442BA">
            <w:pPr>
              <w:pStyle w:val="ConsPlusNormal"/>
              <w:jc w:val="center"/>
            </w:pPr>
            <w:r>
              <w:t>4424</w:t>
            </w:r>
          </w:p>
        </w:tc>
        <w:tc>
          <w:tcPr>
            <w:tcW w:w="992" w:type="dxa"/>
          </w:tcPr>
          <w:p w:rsidR="00C442BA" w:rsidRDefault="00C442BA">
            <w:pPr>
              <w:pStyle w:val="ConsPlusNormal"/>
              <w:jc w:val="center"/>
            </w:pPr>
            <w:r>
              <w:t>580,88</w:t>
            </w:r>
          </w:p>
        </w:tc>
        <w:tc>
          <w:tcPr>
            <w:tcW w:w="992" w:type="dxa"/>
          </w:tcPr>
          <w:p w:rsidR="00C442BA" w:rsidRDefault="00C442BA">
            <w:pPr>
              <w:pStyle w:val="ConsPlusNormal"/>
              <w:jc w:val="center"/>
            </w:pPr>
            <w:r>
              <w:t>31900</w:t>
            </w:r>
          </w:p>
        </w:tc>
        <w:tc>
          <w:tcPr>
            <w:tcW w:w="1247" w:type="dxa"/>
          </w:tcPr>
          <w:p w:rsidR="00C442BA" w:rsidRDefault="00C442BA">
            <w:pPr>
              <w:pStyle w:val="ConsPlusNormal"/>
              <w:jc w:val="center"/>
            </w:pPr>
            <w:r>
              <w:t>503,34</w:t>
            </w:r>
          </w:p>
        </w:tc>
        <w:tc>
          <w:tcPr>
            <w:tcW w:w="992" w:type="dxa"/>
          </w:tcPr>
          <w:p w:rsidR="00C442BA" w:rsidRDefault="00C442BA">
            <w:pPr>
              <w:pStyle w:val="ConsPlusNormal"/>
              <w:jc w:val="center"/>
            </w:pPr>
            <w:r>
              <w:t>201</w:t>
            </w:r>
          </w:p>
        </w:tc>
        <w:tc>
          <w:tcPr>
            <w:tcW w:w="993" w:type="dxa"/>
          </w:tcPr>
          <w:p w:rsidR="00C442BA" w:rsidRDefault="00C442BA">
            <w:pPr>
              <w:pStyle w:val="ConsPlusNormal"/>
              <w:jc w:val="center"/>
            </w:pPr>
            <w:r>
              <w:t>554,16</w:t>
            </w:r>
          </w:p>
        </w:tc>
        <w:tc>
          <w:tcPr>
            <w:tcW w:w="992" w:type="dxa"/>
          </w:tcPr>
          <w:p w:rsidR="00C442BA" w:rsidRDefault="00C442BA">
            <w:pPr>
              <w:pStyle w:val="ConsPlusNormal"/>
              <w:jc w:val="center"/>
            </w:pPr>
            <w:r>
              <w:t>55400</w:t>
            </w:r>
          </w:p>
        </w:tc>
        <w:tc>
          <w:tcPr>
            <w:tcW w:w="992" w:type="dxa"/>
          </w:tcPr>
          <w:p w:rsidR="00C442BA" w:rsidRDefault="00C442BA">
            <w:pPr>
              <w:pStyle w:val="ConsPlusNormal"/>
              <w:jc w:val="center"/>
            </w:pPr>
            <w:r>
              <w:t>541,56</w:t>
            </w:r>
          </w:p>
        </w:tc>
        <w:tc>
          <w:tcPr>
            <w:tcW w:w="976" w:type="dxa"/>
          </w:tcPr>
          <w:p w:rsidR="00C442BA" w:rsidRDefault="00C442BA">
            <w:pPr>
              <w:pStyle w:val="ConsPlusNormal"/>
              <w:jc w:val="center"/>
            </w:pPr>
            <w:r>
              <w:t>35165</w:t>
            </w:r>
          </w:p>
        </w:tc>
      </w:tr>
      <w:tr w:rsidR="00C442BA">
        <w:tc>
          <w:tcPr>
            <w:tcW w:w="503" w:type="dxa"/>
          </w:tcPr>
          <w:p w:rsidR="00C442BA" w:rsidRDefault="00C442BA">
            <w:pPr>
              <w:pStyle w:val="ConsPlusNormal"/>
              <w:jc w:val="center"/>
            </w:pPr>
            <w:r>
              <w:t>17</w:t>
            </w:r>
          </w:p>
        </w:tc>
        <w:tc>
          <w:tcPr>
            <w:tcW w:w="1984" w:type="dxa"/>
          </w:tcPr>
          <w:p w:rsidR="00C442BA" w:rsidRDefault="00C442BA">
            <w:pPr>
              <w:pStyle w:val="ConsPlusNormal"/>
            </w:pPr>
            <w:r>
              <w:t>Тосненский</w:t>
            </w:r>
          </w:p>
        </w:tc>
        <w:tc>
          <w:tcPr>
            <w:tcW w:w="1016" w:type="dxa"/>
          </w:tcPr>
          <w:p w:rsidR="00C442BA" w:rsidRDefault="00C442BA">
            <w:pPr>
              <w:pStyle w:val="ConsPlusNormal"/>
              <w:jc w:val="center"/>
            </w:pPr>
            <w:r>
              <w:t>237,76</w:t>
            </w:r>
          </w:p>
        </w:tc>
        <w:tc>
          <w:tcPr>
            <w:tcW w:w="992" w:type="dxa"/>
          </w:tcPr>
          <w:p w:rsidR="00C442BA" w:rsidRDefault="00C442BA">
            <w:pPr>
              <w:pStyle w:val="ConsPlusNormal"/>
              <w:jc w:val="center"/>
            </w:pPr>
            <w:r>
              <w:t>1185</w:t>
            </w:r>
          </w:p>
        </w:tc>
        <w:tc>
          <w:tcPr>
            <w:tcW w:w="999" w:type="dxa"/>
          </w:tcPr>
          <w:p w:rsidR="00C442BA" w:rsidRDefault="00C442BA">
            <w:pPr>
              <w:pStyle w:val="ConsPlusNormal"/>
              <w:jc w:val="center"/>
            </w:pPr>
            <w:r>
              <w:t>243,39</w:t>
            </w:r>
          </w:p>
        </w:tc>
        <w:tc>
          <w:tcPr>
            <w:tcW w:w="986" w:type="dxa"/>
          </w:tcPr>
          <w:p w:rsidR="00C442BA" w:rsidRDefault="00C442BA">
            <w:pPr>
              <w:pStyle w:val="ConsPlusNormal"/>
              <w:jc w:val="center"/>
            </w:pPr>
            <w:r>
              <w:t>1944</w:t>
            </w:r>
          </w:p>
        </w:tc>
        <w:tc>
          <w:tcPr>
            <w:tcW w:w="992" w:type="dxa"/>
          </w:tcPr>
          <w:p w:rsidR="00C442BA" w:rsidRDefault="00C442BA">
            <w:pPr>
              <w:pStyle w:val="ConsPlusNormal"/>
              <w:jc w:val="center"/>
            </w:pPr>
            <w:r>
              <w:t>262,81</w:t>
            </w:r>
          </w:p>
        </w:tc>
        <w:tc>
          <w:tcPr>
            <w:tcW w:w="992" w:type="dxa"/>
          </w:tcPr>
          <w:p w:rsidR="00C442BA" w:rsidRDefault="00C442BA">
            <w:pPr>
              <w:pStyle w:val="ConsPlusNormal"/>
              <w:jc w:val="center"/>
            </w:pPr>
            <w:r>
              <w:t>14410</w:t>
            </w:r>
          </w:p>
        </w:tc>
        <w:tc>
          <w:tcPr>
            <w:tcW w:w="1247" w:type="dxa"/>
          </w:tcPr>
          <w:p w:rsidR="00C442BA" w:rsidRDefault="00C442BA">
            <w:pPr>
              <w:pStyle w:val="ConsPlusNormal"/>
              <w:jc w:val="center"/>
            </w:pPr>
            <w:r>
              <w:t>225,80</w:t>
            </w:r>
          </w:p>
        </w:tc>
        <w:tc>
          <w:tcPr>
            <w:tcW w:w="992" w:type="dxa"/>
          </w:tcPr>
          <w:p w:rsidR="00C442BA" w:rsidRDefault="00C442BA">
            <w:pPr>
              <w:pStyle w:val="ConsPlusNormal"/>
              <w:jc w:val="center"/>
            </w:pPr>
            <w:r>
              <w:t>90</w:t>
            </w:r>
          </w:p>
        </w:tc>
        <w:tc>
          <w:tcPr>
            <w:tcW w:w="993" w:type="dxa"/>
          </w:tcPr>
          <w:p w:rsidR="00C442BA" w:rsidRDefault="00C442BA">
            <w:pPr>
              <w:pStyle w:val="ConsPlusNormal"/>
              <w:jc w:val="center"/>
            </w:pPr>
            <w:r>
              <w:t>223,03</w:t>
            </w:r>
          </w:p>
        </w:tc>
        <w:tc>
          <w:tcPr>
            <w:tcW w:w="992" w:type="dxa"/>
          </w:tcPr>
          <w:p w:rsidR="00C442BA" w:rsidRDefault="00C442BA">
            <w:pPr>
              <w:pStyle w:val="ConsPlusNormal"/>
              <w:jc w:val="center"/>
            </w:pPr>
            <w:r>
              <w:t>22300</w:t>
            </w:r>
          </w:p>
        </w:tc>
        <w:tc>
          <w:tcPr>
            <w:tcW w:w="992" w:type="dxa"/>
          </w:tcPr>
          <w:p w:rsidR="00C442BA" w:rsidRDefault="00C442BA">
            <w:pPr>
              <w:pStyle w:val="ConsPlusNormal"/>
              <w:jc w:val="center"/>
            </w:pPr>
            <w:r>
              <w:t>230,32</w:t>
            </w:r>
          </w:p>
        </w:tc>
        <w:tc>
          <w:tcPr>
            <w:tcW w:w="976" w:type="dxa"/>
          </w:tcPr>
          <w:p w:rsidR="00C442BA" w:rsidRDefault="00C442BA">
            <w:pPr>
              <w:pStyle w:val="ConsPlusNormal"/>
              <w:jc w:val="center"/>
            </w:pPr>
            <w:r>
              <w:t>9200</w:t>
            </w:r>
          </w:p>
        </w:tc>
      </w:tr>
      <w:tr w:rsidR="00C442BA">
        <w:tc>
          <w:tcPr>
            <w:tcW w:w="2487" w:type="dxa"/>
            <w:gridSpan w:val="2"/>
          </w:tcPr>
          <w:p w:rsidR="00C442BA" w:rsidRDefault="00C442BA">
            <w:pPr>
              <w:pStyle w:val="ConsPlusNormal"/>
            </w:pPr>
            <w:r>
              <w:t>Итого по Ленинградской области:</w:t>
            </w:r>
          </w:p>
        </w:tc>
        <w:tc>
          <w:tcPr>
            <w:tcW w:w="1016" w:type="dxa"/>
          </w:tcPr>
          <w:p w:rsidR="00C442BA" w:rsidRDefault="00C442BA">
            <w:pPr>
              <w:pStyle w:val="ConsPlusNormal"/>
              <w:jc w:val="center"/>
            </w:pPr>
            <w:r>
              <w:t>4792,81</w:t>
            </w:r>
          </w:p>
        </w:tc>
        <w:tc>
          <w:tcPr>
            <w:tcW w:w="992" w:type="dxa"/>
          </w:tcPr>
          <w:p w:rsidR="00C442BA" w:rsidRDefault="00C442BA">
            <w:pPr>
              <w:pStyle w:val="ConsPlusNormal"/>
              <w:jc w:val="center"/>
            </w:pPr>
            <w:r>
              <w:t>26211</w:t>
            </w:r>
          </w:p>
        </w:tc>
        <w:tc>
          <w:tcPr>
            <w:tcW w:w="999" w:type="dxa"/>
          </w:tcPr>
          <w:p w:rsidR="00C442BA" w:rsidRDefault="00C442BA">
            <w:pPr>
              <w:pStyle w:val="ConsPlusNormal"/>
              <w:jc w:val="center"/>
            </w:pPr>
            <w:r>
              <w:t>4918,14</w:t>
            </w:r>
          </w:p>
        </w:tc>
        <w:tc>
          <w:tcPr>
            <w:tcW w:w="986" w:type="dxa"/>
          </w:tcPr>
          <w:p w:rsidR="00C442BA" w:rsidRDefault="00C442BA">
            <w:pPr>
              <w:pStyle w:val="ConsPlusNormal"/>
              <w:jc w:val="center"/>
            </w:pPr>
            <w:r>
              <w:t>42496</w:t>
            </w:r>
          </w:p>
        </w:tc>
        <w:tc>
          <w:tcPr>
            <w:tcW w:w="992" w:type="dxa"/>
          </w:tcPr>
          <w:p w:rsidR="00C442BA" w:rsidRDefault="00C442BA">
            <w:pPr>
              <w:pStyle w:val="ConsPlusNormal"/>
              <w:jc w:val="center"/>
            </w:pPr>
            <w:r>
              <w:t>4958,80</w:t>
            </w:r>
          </w:p>
        </w:tc>
        <w:tc>
          <w:tcPr>
            <w:tcW w:w="992" w:type="dxa"/>
          </w:tcPr>
          <w:p w:rsidR="00C442BA" w:rsidRDefault="00C442BA">
            <w:pPr>
              <w:pStyle w:val="ConsPlusNormal"/>
              <w:jc w:val="center"/>
            </w:pPr>
            <w:r>
              <w:t>255518</w:t>
            </w:r>
          </w:p>
        </w:tc>
        <w:tc>
          <w:tcPr>
            <w:tcW w:w="1247" w:type="dxa"/>
          </w:tcPr>
          <w:p w:rsidR="00C442BA" w:rsidRDefault="00C442BA">
            <w:pPr>
              <w:pStyle w:val="ConsPlusNormal"/>
              <w:jc w:val="center"/>
            </w:pPr>
            <w:r>
              <w:t>4546,79</w:t>
            </w:r>
          </w:p>
        </w:tc>
        <w:tc>
          <w:tcPr>
            <w:tcW w:w="992" w:type="dxa"/>
          </w:tcPr>
          <w:p w:rsidR="00C442BA" w:rsidRDefault="00C442BA">
            <w:pPr>
              <w:pStyle w:val="ConsPlusNormal"/>
              <w:jc w:val="center"/>
            </w:pPr>
            <w:r>
              <w:t>2369</w:t>
            </w:r>
          </w:p>
        </w:tc>
        <w:tc>
          <w:tcPr>
            <w:tcW w:w="993" w:type="dxa"/>
          </w:tcPr>
          <w:p w:rsidR="00C442BA" w:rsidRDefault="00C442BA">
            <w:pPr>
              <w:pStyle w:val="ConsPlusNormal"/>
              <w:jc w:val="center"/>
            </w:pPr>
            <w:r>
              <w:t>5024,24</w:t>
            </w:r>
          </w:p>
        </w:tc>
        <w:tc>
          <w:tcPr>
            <w:tcW w:w="992" w:type="dxa"/>
          </w:tcPr>
          <w:p w:rsidR="00C442BA" w:rsidRDefault="00C442BA">
            <w:pPr>
              <w:pStyle w:val="ConsPlusNormal"/>
              <w:jc w:val="center"/>
            </w:pPr>
            <w:r>
              <w:t>501862</w:t>
            </w:r>
          </w:p>
        </w:tc>
        <w:tc>
          <w:tcPr>
            <w:tcW w:w="992" w:type="dxa"/>
          </w:tcPr>
          <w:p w:rsidR="00C442BA" w:rsidRDefault="00C442BA">
            <w:pPr>
              <w:pStyle w:val="ConsPlusNormal"/>
              <w:jc w:val="center"/>
            </w:pPr>
            <w:r>
              <w:t>5083,33</w:t>
            </w:r>
          </w:p>
        </w:tc>
        <w:tc>
          <w:tcPr>
            <w:tcW w:w="976" w:type="dxa"/>
          </w:tcPr>
          <w:p w:rsidR="00C442BA" w:rsidRDefault="00C442BA">
            <w:pPr>
              <w:pStyle w:val="ConsPlusNormal"/>
              <w:jc w:val="center"/>
            </w:pPr>
            <w:r>
              <w:t>265538</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16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Title"/>
        <w:jc w:val="center"/>
        <w:outlineLvl w:val="4"/>
      </w:pPr>
      <w:r>
        <w:t>4.8.2. Графический материал, отражающий ареалы</w:t>
      </w:r>
    </w:p>
    <w:p w:rsidR="00C442BA" w:rsidRDefault="00C442BA">
      <w:pPr>
        <w:pStyle w:val="ConsPlusTitle"/>
        <w:jc w:val="center"/>
      </w:pPr>
      <w:r>
        <w:t>охотничьих ресурсов</w:t>
      </w:r>
    </w:p>
    <w:p w:rsidR="00C442BA" w:rsidRDefault="00C442BA">
      <w:pPr>
        <w:pStyle w:val="ConsPlusNormal"/>
      </w:pPr>
    </w:p>
    <w:p w:rsidR="00C442BA" w:rsidRDefault="00C442BA">
      <w:pPr>
        <w:pStyle w:val="ConsPlusNormal"/>
        <w:ind w:firstLine="540"/>
        <w:jc w:val="both"/>
      </w:pPr>
      <w:r>
        <w:t>Ареал - область распространения вида. Ареал вида представляет собой сочетание видовых требований с определенной суммой экологических условий на обширной территории.</w:t>
      </w:r>
    </w:p>
    <w:p w:rsidR="00C442BA" w:rsidRDefault="00C442BA">
      <w:pPr>
        <w:pStyle w:val="ConsPlusNormal"/>
        <w:spacing w:before="220"/>
        <w:ind w:firstLine="540"/>
        <w:jc w:val="both"/>
      </w:pPr>
      <w:r>
        <w:t>Площадь среды обитания, пригодная для обитания основных видов охотничьих ресурсов рассчитана в результате комплексной качественной оценки элементов среды обитания. Площадь среды обитания, пригодная для обитания оленя белохвостого, косули европейской, бобра канадского, зайца-русака, рассчитана путем суммирования площади среды обитания в муниципальных районах, где распространены указанные виды охотничьих ресурсов.</w:t>
      </w:r>
    </w:p>
    <w:p w:rsidR="00C442BA" w:rsidRDefault="00C442BA">
      <w:pPr>
        <w:pStyle w:val="ConsPlusNormal"/>
        <w:spacing w:before="220"/>
        <w:ind w:firstLine="540"/>
        <w:jc w:val="both"/>
      </w:pPr>
      <w:r>
        <w:t>Для основных видов охотничьих ресурсов Ленинградской области ареал является географически сплошным (лось, кабан, медведь, заяц-беляк, тетерев и глухарь) (</w:t>
      </w:r>
      <w:hyperlink w:anchor="P11350">
        <w:r>
          <w:rPr>
            <w:color w:val="0000FF"/>
          </w:rPr>
          <w:t>рисунки 12</w:t>
        </w:r>
      </w:hyperlink>
      <w:r>
        <w:t xml:space="preserve">, </w:t>
      </w:r>
      <w:hyperlink w:anchor="P11357">
        <w:r>
          <w:rPr>
            <w:color w:val="0000FF"/>
          </w:rPr>
          <w:t>13</w:t>
        </w:r>
      </w:hyperlink>
      <w:r>
        <w:t xml:space="preserve">, </w:t>
      </w:r>
      <w:hyperlink w:anchor="P11378">
        <w:r>
          <w:rPr>
            <w:color w:val="0000FF"/>
          </w:rPr>
          <w:t>16</w:t>
        </w:r>
      </w:hyperlink>
      <w:r>
        <w:t xml:space="preserve">, </w:t>
      </w:r>
      <w:hyperlink w:anchor="P11385">
        <w:r>
          <w:rPr>
            <w:color w:val="0000FF"/>
          </w:rPr>
          <w:t>17</w:t>
        </w:r>
      </w:hyperlink>
      <w:r>
        <w:t xml:space="preserve">, </w:t>
      </w:r>
      <w:hyperlink w:anchor="P11406">
        <w:r>
          <w:rPr>
            <w:color w:val="0000FF"/>
          </w:rPr>
          <w:t>20</w:t>
        </w:r>
      </w:hyperlink>
      <w:r>
        <w:t xml:space="preserve"> и </w:t>
      </w:r>
      <w:hyperlink w:anchor="P11413">
        <w:r>
          <w:rPr>
            <w:color w:val="0000FF"/>
          </w:rPr>
          <w:t>21</w:t>
        </w:r>
      </w:hyperlink>
      <w:r>
        <w:t>).</w:t>
      </w:r>
    </w:p>
    <w:p w:rsidR="00C442BA" w:rsidRDefault="00C442BA">
      <w:pPr>
        <w:pStyle w:val="ConsPlusNormal"/>
        <w:spacing w:before="220"/>
        <w:ind w:firstLine="540"/>
        <w:jc w:val="both"/>
      </w:pPr>
      <w:r>
        <w:t xml:space="preserve">Ареал кабана на территории Ленинградской области сплошной и охватывает все муниципальные районы </w:t>
      </w:r>
      <w:hyperlink w:anchor="P11357">
        <w:r>
          <w:rPr>
            <w:color w:val="0000FF"/>
          </w:rPr>
          <w:t>(рисунок 13)</w:t>
        </w:r>
      </w:hyperlink>
      <w:r>
        <w:t>. Широкое распространение кабана на северной границе ареала, стало возможным благодаря комплексу биотехнических мероприятий проводимых в отношении данного вида охотничьего ресурса.</w:t>
      </w:r>
    </w:p>
    <w:p w:rsidR="00C442BA" w:rsidRDefault="00C442BA">
      <w:pPr>
        <w:pStyle w:val="ConsPlusNormal"/>
        <w:spacing w:before="220"/>
        <w:ind w:firstLine="540"/>
        <w:jc w:val="both"/>
      </w:pPr>
      <w:r>
        <w:t xml:space="preserve">В настоящее время ареалы многих видов изменены в результате их интродукции человеком на новые территории. Инвазия белохвостого оленя с территории Финляндии на территорию Ленинградской области значительно расширило восточную границу интродуцированного на территории Европы оленя. На территории Ленинградской области встречи с белохвостым оленем стали обычны в приграничных муниципальных районах Ленинградской области - Приозерском и Выборгском. Отмечаются единичные встречи в Всеволожском и Кировском муниципальных районах </w:t>
      </w:r>
      <w:hyperlink w:anchor="P11371">
        <w:r>
          <w:rPr>
            <w:color w:val="0000FF"/>
          </w:rPr>
          <w:t>(рисунок 15)</w:t>
        </w:r>
      </w:hyperlink>
      <w:r>
        <w:t>.</w:t>
      </w:r>
    </w:p>
    <w:p w:rsidR="00C442BA" w:rsidRDefault="00C442BA">
      <w:pPr>
        <w:pStyle w:val="ConsPlusNormal"/>
        <w:spacing w:before="220"/>
        <w:ind w:firstLine="540"/>
        <w:jc w:val="both"/>
      </w:pPr>
      <w:r>
        <w:t xml:space="preserve">Вследствие межвидовой конкуренции ареал, который вид может занять и который занимает фактически, различаются. В Ленинградской области данное явление наблюдается между двумя видами охотничьих ресурсов: бобра канадского и бобра европейского. Вследствие межвидовой конкуренции граница ареала бобра канадского и бобра европейского со временем изменяется в пользу бобра европейского. Бобр европейский автохтонный вид, благодаря чему он вытесняет бобра канадского с территории Ленинградской области. Провести границу обитания для каждого из указанных видов охотничьих ресурсов довольно сложно. Бобры населяют всю территорию Ленинградской области </w:t>
      </w:r>
      <w:hyperlink w:anchor="P11399">
        <w:r>
          <w:rPr>
            <w:color w:val="0000FF"/>
          </w:rPr>
          <w:t>(рисунок 19)</w:t>
        </w:r>
      </w:hyperlink>
      <w:r>
        <w:t>.</w:t>
      </w:r>
    </w:p>
    <w:p w:rsidR="00C442BA" w:rsidRDefault="00C442BA">
      <w:pPr>
        <w:pStyle w:val="ConsPlusNormal"/>
        <w:spacing w:before="220"/>
        <w:ind w:firstLine="540"/>
        <w:jc w:val="both"/>
      </w:pPr>
      <w:r>
        <w:t>Ленинградская область является северной границей распространения косули европейской и зайца-русака (</w:t>
      </w:r>
      <w:hyperlink w:anchor="P11364">
        <w:r>
          <w:rPr>
            <w:color w:val="0000FF"/>
          </w:rPr>
          <w:t>рисунки 14</w:t>
        </w:r>
      </w:hyperlink>
      <w:r>
        <w:t xml:space="preserve"> и </w:t>
      </w:r>
      <w:hyperlink w:anchor="P11392">
        <w:r>
          <w:rPr>
            <w:color w:val="0000FF"/>
          </w:rPr>
          <w:t>18</w:t>
        </w:r>
      </w:hyperlink>
      <w:r>
        <w:t>). Восточной границей ареала косули европейской в Ленинградской области являются территория Кировского и Тосненского муниципальных районов. Встречи косули отмечаются в Тихвинском районе, этому способствуют малоснежные зимы, однако это явление временное. Заяц-русак, так же как и косуля европейская предпочитает открытые биотопы. С уменьшением доли открытых угодий в муниципальных районах уменьшается численность зайца-русака. На территории Подпорожского, Лодейнопольского, Тихвинского, Бокситогорского и Киришского муниципальных районов заяц-русак практически не обитает, встречи с ним единичны.</w:t>
      </w:r>
    </w:p>
    <w:p w:rsidR="00C442BA" w:rsidRDefault="00C442BA">
      <w:pPr>
        <w:pStyle w:val="ConsPlusNormal"/>
      </w:pPr>
    </w:p>
    <w:p w:rsidR="00C442BA" w:rsidRDefault="00C442BA">
      <w:pPr>
        <w:pStyle w:val="ConsPlusNormal"/>
        <w:ind w:firstLine="540"/>
        <w:jc w:val="both"/>
      </w:pPr>
      <w:r>
        <w:t>Ареал лося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- 4792,8 тыс. га.</w:t>
      </w:r>
    </w:p>
    <w:p w:rsidR="00C442BA" w:rsidRDefault="00C442BA">
      <w:pPr>
        <w:pStyle w:val="ConsPlusNormal"/>
      </w:pPr>
    </w:p>
    <w:p w:rsidR="00C442BA" w:rsidRDefault="00C442BA">
      <w:pPr>
        <w:pStyle w:val="ConsPlusNormal"/>
        <w:jc w:val="center"/>
      </w:pPr>
      <w:r>
        <w:rPr>
          <w:noProof/>
          <w:position w:val="-265"/>
        </w:rPr>
        <w:lastRenderedPageBreak/>
        <w:drawing>
          <wp:inline distT="0" distB="0" distL="0" distR="0">
            <wp:extent cx="5545455" cy="35064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val="0"/>
                        </a:ext>
                      </a:extLst>
                    </a:blip>
                    <a:srcRect/>
                    <a:stretch>
                      <a:fillRect/>
                    </a:stretch>
                  </pic:blipFill>
                  <pic:spPr bwMode="auto">
                    <a:xfrm>
                      <a:off x="0" y="0"/>
                      <a:ext cx="5545455" cy="3506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47" w:name="P11350"/>
      <w:bookmarkEnd w:id="47"/>
      <w:r>
        <w:t>Рисунок 12 - Графический материал, отражающий ареал лося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кабана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- 4918,1 тыс. га.</w:t>
      </w:r>
    </w:p>
    <w:p w:rsidR="00C442BA" w:rsidRDefault="00C442BA">
      <w:pPr>
        <w:pStyle w:val="ConsPlusNormal"/>
      </w:pPr>
    </w:p>
    <w:p w:rsidR="00C442BA" w:rsidRDefault="00C442BA">
      <w:pPr>
        <w:pStyle w:val="ConsPlusNormal"/>
        <w:jc w:val="center"/>
      </w:pPr>
      <w:r>
        <w:rPr>
          <w:noProof/>
          <w:position w:val="-265"/>
        </w:rPr>
        <w:drawing>
          <wp:inline distT="0" distB="0" distL="0" distR="0">
            <wp:extent cx="5545455" cy="350647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a:extLst>
                        <a:ext uri="{28A0092B-C50C-407E-A947-70E740481C1C}">
                          <a14:useLocalDpi xmlns:a14="http://schemas.microsoft.com/office/drawing/2010/main" val="0"/>
                        </a:ext>
                      </a:extLst>
                    </a:blip>
                    <a:srcRect/>
                    <a:stretch>
                      <a:fillRect/>
                    </a:stretch>
                  </pic:blipFill>
                  <pic:spPr bwMode="auto">
                    <a:xfrm>
                      <a:off x="0" y="0"/>
                      <a:ext cx="5545455" cy="3506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48" w:name="P11357"/>
      <w:bookmarkEnd w:id="48"/>
      <w:r>
        <w:t>Рисунок 13 - Графический материал, отражающий ареал кабана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косули европейской на территории Ленинградской области.</w:t>
      </w:r>
    </w:p>
    <w:p w:rsidR="00C442BA" w:rsidRDefault="00C442BA">
      <w:pPr>
        <w:pStyle w:val="ConsPlusNormal"/>
        <w:spacing w:before="220"/>
        <w:ind w:firstLine="540"/>
        <w:jc w:val="both"/>
      </w:pPr>
      <w:r>
        <w:lastRenderedPageBreak/>
        <w:t>Площадь среды обитания, пригодная для обитания вида, - 3802,5 тыс. га.</w:t>
      </w:r>
    </w:p>
    <w:p w:rsidR="00C442BA" w:rsidRDefault="00C442BA">
      <w:pPr>
        <w:pStyle w:val="ConsPlusNormal"/>
      </w:pPr>
    </w:p>
    <w:p w:rsidR="00C442BA" w:rsidRDefault="00C442BA">
      <w:pPr>
        <w:pStyle w:val="ConsPlusNormal"/>
        <w:jc w:val="center"/>
      </w:pPr>
      <w:r>
        <w:rPr>
          <w:noProof/>
          <w:position w:val="-265"/>
        </w:rPr>
        <w:drawing>
          <wp:inline distT="0" distB="0" distL="0" distR="0">
            <wp:extent cx="5545455" cy="35064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val="0"/>
                        </a:ext>
                      </a:extLst>
                    </a:blip>
                    <a:srcRect/>
                    <a:stretch>
                      <a:fillRect/>
                    </a:stretch>
                  </pic:blipFill>
                  <pic:spPr bwMode="auto">
                    <a:xfrm>
                      <a:off x="0" y="0"/>
                      <a:ext cx="5545455" cy="3506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49" w:name="P11364"/>
      <w:bookmarkEnd w:id="49"/>
      <w:r>
        <w:t>Рисунок 14 - Графический материал, отражающий ареал косули европейской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оленя белохвостого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- 1073,2 тыс. га.</w:t>
      </w:r>
    </w:p>
    <w:p w:rsidR="00C442BA" w:rsidRDefault="00C442BA">
      <w:pPr>
        <w:pStyle w:val="ConsPlusNormal"/>
      </w:pPr>
    </w:p>
    <w:p w:rsidR="00C442BA" w:rsidRDefault="00C442BA">
      <w:pPr>
        <w:pStyle w:val="ConsPlusNormal"/>
        <w:jc w:val="center"/>
      </w:pPr>
      <w:r>
        <w:rPr>
          <w:noProof/>
          <w:position w:val="-265"/>
        </w:rPr>
        <w:drawing>
          <wp:inline distT="0" distB="0" distL="0" distR="0">
            <wp:extent cx="5545455" cy="350647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val="0"/>
                        </a:ext>
                      </a:extLst>
                    </a:blip>
                    <a:srcRect/>
                    <a:stretch>
                      <a:fillRect/>
                    </a:stretch>
                  </pic:blipFill>
                  <pic:spPr bwMode="auto">
                    <a:xfrm>
                      <a:off x="0" y="0"/>
                      <a:ext cx="5545455" cy="3506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0" w:name="P11371"/>
      <w:bookmarkEnd w:id="50"/>
      <w:r>
        <w:t xml:space="preserve">Рисунок 15 - Графический материал, отражающий ареал оленя белохвостого на территории </w:t>
      </w:r>
      <w:r>
        <w:lastRenderedPageBreak/>
        <w:t>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медведя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- 4546,7 тыс. га.</w:t>
      </w:r>
    </w:p>
    <w:p w:rsidR="00C442BA" w:rsidRDefault="00C442BA">
      <w:pPr>
        <w:pStyle w:val="ConsPlusNormal"/>
      </w:pPr>
    </w:p>
    <w:p w:rsidR="00C442BA" w:rsidRDefault="00C442BA">
      <w:pPr>
        <w:pStyle w:val="ConsPlusNormal"/>
        <w:jc w:val="center"/>
      </w:pPr>
      <w:r>
        <w:rPr>
          <w:noProof/>
          <w:position w:val="-265"/>
        </w:rPr>
        <w:drawing>
          <wp:inline distT="0" distB="0" distL="0" distR="0">
            <wp:extent cx="5545455" cy="35134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a:extLst>
                        <a:ext uri="{28A0092B-C50C-407E-A947-70E740481C1C}">
                          <a14:useLocalDpi xmlns:a14="http://schemas.microsoft.com/office/drawing/2010/main" val="0"/>
                        </a:ext>
                      </a:extLst>
                    </a:blip>
                    <a:srcRect/>
                    <a:stretch>
                      <a:fillRect/>
                    </a:stretch>
                  </pic:blipFill>
                  <pic:spPr bwMode="auto">
                    <a:xfrm>
                      <a:off x="0" y="0"/>
                      <a:ext cx="5545455" cy="351345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1" w:name="P11378"/>
      <w:bookmarkEnd w:id="51"/>
      <w:r>
        <w:t>Рисунок 16 - Графический материал, отражающий ареал медведя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ind w:firstLine="540"/>
        <w:jc w:val="both"/>
      </w:pPr>
    </w:p>
    <w:p w:rsidR="00C442BA" w:rsidRDefault="00C442BA">
      <w:pPr>
        <w:pStyle w:val="ConsPlusNormal"/>
        <w:ind w:firstLine="540"/>
        <w:jc w:val="both"/>
      </w:pPr>
      <w:r>
        <w:t>Ареал зайца-беляка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- 4958,8 тыс. га.</w:t>
      </w:r>
    </w:p>
    <w:p w:rsidR="00C442BA" w:rsidRDefault="00C442BA">
      <w:pPr>
        <w:pStyle w:val="ConsPlusNormal"/>
      </w:pPr>
    </w:p>
    <w:p w:rsidR="00C442BA" w:rsidRDefault="00C442BA">
      <w:pPr>
        <w:pStyle w:val="ConsPlusNormal"/>
        <w:jc w:val="center"/>
      </w:pPr>
      <w:r>
        <w:rPr>
          <w:noProof/>
          <w:position w:val="-265"/>
        </w:rPr>
        <w:lastRenderedPageBreak/>
        <w:drawing>
          <wp:inline distT="0" distB="0" distL="0" distR="0">
            <wp:extent cx="5545455" cy="35134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a:extLst>
                        <a:ext uri="{28A0092B-C50C-407E-A947-70E740481C1C}">
                          <a14:useLocalDpi xmlns:a14="http://schemas.microsoft.com/office/drawing/2010/main" val="0"/>
                        </a:ext>
                      </a:extLst>
                    </a:blip>
                    <a:srcRect/>
                    <a:stretch>
                      <a:fillRect/>
                    </a:stretch>
                  </pic:blipFill>
                  <pic:spPr bwMode="auto">
                    <a:xfrm>
                      <a:off x="0" y="0"/>
                      <a:ext cx="5545455" cy="351345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2" w:name="P11385"/>
      <w:bookmarkEnd w:id="52"/>
      <w:r>
        <w:t>Рисунок 17 - Графический материал, отражающий ареал зайца-беляка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зайца-русака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- 4310,2 тыс. га.</w:t>
      </w:r>
    </w:p>
    <w:p w:rsidR="00C442BA" w:rsidRDefault="00C442BA">
      <w:pPr>
        <w:pStyle w:val="ConsPlusNormal"/>
      </w:pPr>
    </w:p>
    <w:p w:rsidR="00C442BA" w:rsidRDefault="00C442BA">
      <w:pPr>
        <w:pStyle w:val="ConsPlusNormal"/>
        <w:jc w:val="center"/>
      </w:pPr>
      <w:r>
        <w:rPr>
          <w:noProof/>
          <w:position w:val="-264"/>
        </w:rPr>
        <w:drawing>
          <wp:inline distT="0" distB="0" distL="0" distR="0">
            <wp:extent cx="5545455" cy="350012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val="0"/>
                        </a:ext>
                      </a:extLst>
                    </a:blip>
                    <a:srcRect/>
                    <a:stretch>
                      <a:fillRect/>
                    </a:stretch>
                  </pic:blipFill>
                  <pic:spPr bwMode="auto">
                    <a:xfrm>
                      <a:off x="0" y="0"/>
                      <a:ext cx="5545455" cy="350012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3" w:name="P11392"/>
      <w:bookmarkEnd w:id="53"/>
      <w:r>
        <w:t>Рисунок 18 - Графический материал, отражающий ареал зайца-русака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бобра канадского, бобра европейского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- 7189,1 тыс. га.</w:t>
      </w:r>
    </w:p>
    <w:p w:rsidR="00C442BA" w:rsidRDefault="00C442BA">
      <w:pPr>
        <w:pStyle w:val="ConsPlusNormal"/>
      </w:pPr>
    </w:p>
    <w:p w:rsidR="00C442BA" w:rsidRDefault="00C442BA">
      <w:pPr>
        <w:pStyle w:val="ConsPlusNormal"/>
        <w:jc w:val="center"/>
      </w:pPr>
      <w:r>
        <w:rPr>
          <w:noProof/>
          <w:position w:val="-265"/>
        </w:rPr>
        <w:drawing>
          <wp:inline distT="0" distB="0" distL="0" distR="0">
            <wp:extent cx="5545455" cy="350647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a:extLst>
                        <a:ext uri="{28A0092B-C50C-407E-A947-70E740481C1C}">
                          <a14:useLocalDpi xmlns:a14="http://schemas.microsoft.com/office/drawing/2010/main" val="0"/>
                        </a:ext>
                      </a:extLst>
                    </a:blip>
                    <a:srcRect/>
                    <a:stretch>
                      <a:fillRect/>
                    </a:stretch>
                  </pic:blipFill>
                  <pic:spPr bwMode="auto">
                    <a:xfrm>
                      <a:off x="0" y="0"/>
                      <a:ext cx="5545455" cy="3506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4" w:name="P11399"/>
      <w:bookmarkEnd w:id="54"/>
      <w:r>
        <w:t>Рисунок 19 - Графический материал, отражающий ареал бобра канадского, бобра европейского на территории Ленинградской области с указанием площади среды обитания, пригодной для обитания видов охотничьих ресурсов.</w:t>
      </w:r>
    </w:p>
    <w:p w:rsidR="00C442BA" w:rsidRDefault="00C442BA">
      <w:pPr>
        <w:pStyle w:val="ConsPlusNormal"/>
      </w:pPr>
    </w:p>
    <w:p w:rsidR="00C442BA" w:rsidRDefault="00C442BA">
      <w:pPr>
        <w:pStyle w:val="ConsPlusNormal"/>
        <w:ind w:firstLine="540"/>
        <w:jc w:val="both"/>
      </w:pPr>
      <w:r>
        <w:t>Ареал тетерева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- 5024,2 тыс. га.</w:t>
      </w:r>
    </w:p>
    <w:p w:rsidR="00C442BA" w:rsidRDefault="00C442BA">
      <w:pPr>
        <w:pStyle w:val="ConsPlusNormal"/>
      </w:pPr>
    </w:p>
    <w:p w:rsidR="00C442BA" w:rsidRDefault="00C442BA">
      <w:pPr>
        <w:pStyle w:val="ConsPlusNormal"/>
        <w:jc w:val="center"/>
      </w:pPr>
      <w:r>
        <w:rPr>
          <w:noProof/>
          <w:position w:val="-265"/>
        </w:rPr>
        <w:lastRenderedPageBreak/>
        <w:drawing>
          <wp:inline distT="0" distB="0" distL="0" distR="0">
            <wp:extent cx="5545455" cy="35064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a:extLst>
                        <a:ext uri="{28A0092B-C50C-407E-A947-70E740481C1C}">
                          <a14:useLocalDpi xmlns:a14="http://schemas.microsoft.com/office/drawing/2010/main" val="0"/>
                        </a:ext>
                      </a:extLst>
                    </a:blip>
                    <a:srcRect/>
                    <a:stretch>
                      <a:fillRect/>
                    </a:stretch>
                  </pic:blipFill>
                  <pic:spPr bwMode="auto">
                    <a:xfrm>
                      <a:off x="0" y="0"/>
                      <a:ext cx="5545455" cy="3506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5" w:name="P11406"/>
      <w:bookmarkEnd w:id="55"/>
      <w:r>
        <w:t>Рисунок 20 - Графический материал, отражающий ареал тетерева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Normal"/>
        <w:ind w:firstLine="540"/>
        <w:jc w:val="both"/>
      </w:pPr>
      <w:r>
        <w:t>Ареал глухаря на территории Ленинградской области.</w:t>
      </w:r>
    </w:p>
    <w:p w:rsidR="00C442BA" w:rsidRDefault="00C442BA">
      <w:pPr>
        <w:pStyle w:val="ConsPlusNormal"/>
        <w:spacing w:before="220"/>
        <w:ind w:firstLine="540"/>
        <w:jc w:val="both"/>
      </w:pPr>
      <w:r>
        <w:t>Площадь среды обитания, пригодная для обитания вида, - 5083,3 тыс. га.</w:t>
      </w:r>
    </w:p>
    <w:p w:rsidR="00C442BA" w:rsidRDefault="00C442BA">
      <w:pPr>
        <w:pStyle w:val="ConsPlusNormal"/>
      </w:pPr>
    </w:p>
    <w:p w:rsidR="00C442BA" w:rsidRDefault="00C442BA">
      <w:pPr>
        <w:pStyle w:val="ConsPlusNormal"/>
        <w:jc w:val="center"/>
      </w:pPr>
      <w:r>
        <w:rPr>
          <w:noProof/>
          <w:position w:val="-264"/>
        </w:rPr>
        <w:drawing>
          <wp:inline distT="0" distB="0" distL="0" distR="0">
            <wp:extent cx="5545455" cy="350012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5545455" cy="350012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6" w:name="P11413"/>
      <w:bookmarkEnd w:id="56"/>
      <w:r>
        <w:t>Рисунок 21 - Графический материал, отражающий ареал глухаря на территории Ленинградской области с указанием площади среды обитания, пригодной для обитания вида охотничьего ресурса.</w:t>
      </w:r>
    </w:p>
    <w:p w:rsidR="00C442BA" w:rsidRDefault="00C442BA">
      <w:pPr>
        <w:pStyle w:val="ConsPlusNormal"/>
      </w:pPr>
    </w:p>
    <w:p w:rsidR="00C442BA" w:rsidRDefault="00C442BA">
      <w:pPr>
        <w:pStyle w:val="ConsPlusTitle"/>
        <w:jc w:val="center"/>
        <w:outlineLvl w:val="2"/>
      </w:pPr>
      <w:r>
        <w:t>5. ХАРАКТЕРИСТИКА СОСТОЯНИЯ ЧИСЛЕННОСТИ И РАЗМЕЩЕНИЯ</w:t>
      </w:r>
    </w:p>
    <w:p w:rsidR="00C442BA" w:rsidRDefault="00C442BA">
      <w:pPr>
        <w:pStyle w:val="ConsPlusTitle"/>
        <w:jc w:val="center"/>
      </w:pPr>
      <w:r>
        <w:t>ОХОТНИЧЬИХ РЕСУРСОВ НА ТЕРРИТОРИИ ЛЕНИНГРАДСКОЙ ОБЛАСТИ</w:t>
      </w:r>
    </w:p>
    <w:p w:rsidR="00C442BA" w:rsidRDefault="00C442BA">
      <w:pPr>
        <w:pStyle w:val="ConsPlusNormal"/>
      </w:pPr>
    </w:p>
    <w:p w:rsidR="00C442BA" w:rsidRDefault="00C442BA">
      <w:pPr>
        <w:pStyle w:val="ConsPlusTitle"/>
        <w:jc w:val="center"/>
        <w:outlineLvl w:val="3"/>
      </w:pPr>
      <w:r>
        <w:t>5.1. Сведения о численности и размещении охотничьих ресурсов</w:t>
      </w:r>
    </w:p>
    <w:p w:rsidR="00C442BA" w:rsidRDefault="00C442BA">
      <w:pPr>
        <w:pStyle w:val="ConsPlusNormal"/>
      </w:pPr>
    </w:p>
    <w:p w:rsidR="00C442BA" w:rsidRDefault="00C442BA">
      <w:pPr>
        <w:pStyle w:val="ConsPlusNormal"/>
        <w:ind w:firstLine="540"/>
        <w:jc w:val="both"/>
      </w:pPr>
      <w:r>
        <w:t xml:space="preserve">Сведения о численности и размещении охотничьих ресурсов на территории Ленинградской области представлены в разделе согласно данным государственного мониторинга охотничьих ресурсов Ленинградской области в соответствие с приказом Минприроды России от 27 сентября 2010 г. N 344 "Об утверждении порядка осуществления государственного мониторинга охотничьих ресурсов и среды их обитания и применения его данных" (утратил силу, ныне </w:t>
      </w:r>
      <w:hyperlink r:id="rId176">
        <w:r>
          <w:rPr>
            <w:color w:val="0000FF"/>
          </w:rPr>
          <w:t>приказ</w:t>
        </w:r>
      </w:hyperlink>
      <w:r>
        <w:t xml:space="preserve"> Минприроды России от 27.07.2021 N 512 "Об утверждении Порядка осуществления государственного мониторинга охотничьих ресурсов и среды их обитания и применения его данных").</w:t>
      </w:r>
    </w:p>
    <w:p w:rsidR="00C442BA" w:rsidRDefault="00C442BA">
      <w:pPr>
        <w:pStyle w:val="ConsPlusNormal"/>
        <w:spacing w:before="220"/>
        <w:ind w:firstLine="540"/>
        <w:jc w:val="both"/>
      </w:pPr>
      <w:r>
        <w:t>В разделе не представлены сведения о численности и размещении охотничьих ресурсов, обитающих на территорий особо охраняемых природных территорий федерального значения, расположенных на территории Ленинградской области.</w:t>
      </w:r>
    </w:p>
    <w:p w:rsidR="00C442BA" w:rsidRDefault="00C442BA">
      <w:pPr>
        <w:pStyle w:val="ConsPlusNormal"/>
        <w:spacing w:before="220"/>
        <w:ind w:firstLine="540"/>
        <w:jc w:val="both"/>
      </w:pPr>
      <w:r>
        <w:t xml:space="preserve">Обобщенные данные о численности основных видов охотничьих ресурсов Ленинградской области относящихся к классу "Млекопитающие" за период с 2010 по 2020 года включительно, отражены в </w:t>
      </w:r>
      <w:hyperlink w:anchor="P11427">
        <w:r>
          <w:rPr>
            <w:color w:val="0000FF"/>
          </w:rPr>
          <w:t>таблице 47</w:t>
        </w:r>
      </w:hyperlink>
      <w:r>
        <w:t xml:space="preserve">; обобщенные данные о численности основных видов охотничьих ресурсов Ленинградской области относящихся к классу "Птицы" за период с 2010 по 2020 года включительно, представлены в </w:t>
      </w:r>
      <w:hyperlink w:anchor="P11795">
        <w:r>
          <w:rPr>
            <w:color w:val="0000FF"/>
          </w:rPr>
          <w:t>таблице 48</w:t>
        </w:r>
      </w:hyperlink>
      <w:r>
        <w:t>.</w:t>
      </w:r>
    </w:p>
    <w:p w:rsidR="00C442BA" w:rsidRDefault="00C442BA">
      <w:pPr>
        <w:pStyle w:val="ConsPlusNormal"/>
        <w:spacing w:before="220"/>
        <w:ind w:firstLine="540"/>
        <w:jc w:val="both"/>
      </w:pPr>
      <w:r>
        <w:t xml:space="preserve">Информация о динамике численности основных видов охотничьи ресурсов за предыдущие 11 лет представлена в виде графиков на </w:t>
      </w:r>
      <w:hyperlink w:anchor="P12444">
        <w:r>
          <w:rPr>
            <w:color w:val="0000FF"/>
          </w:rPr>
          <w:t>рисунках 22</w:t>
        </w:r>
      </w:hyperlink>
      <w:r>
        <w:t xml:space="preserve"> - </w:t>
      </w:r>
      <w:hyperlink w:anchor="P12582">
        <w:r>
          <w:rPr>
            <w:color w:val="0000FF"/>
          </w:rPr>
          <w:t>45</w:t>
        </w:r>
      </w:hyperlink>
      <w:r>
        <w:t>.</w:t>
      </w:r>
    </w:p>
    <w:p w:rsidR="00C442BA" w:rsidRDefault="00C442BA">
      <w:pPr>
        <w:pStyle w:val="ConsPlusNormal"/>
        <w:spacing w:before="220"/>
        <w:ind w:firstLine="540"/>
        <w:jc w:val="both"/>
      </w:pPr>
      <w:r>
        <w:t>На графиках отражено изменение численности диких копытных животных (оленя благородного, оленя пятнистого, лося, косули европейской и кабана), крупных хищников (медведи, волка, рыси), средних и мелких хищников (лисицы, собаки енотовидной, барсука, куницы, выдры, норки, хоря, горностая), зайцеобразных (зайца-беляка, зайца-русака), белки, бобра, ондатры и оседлых видов пернатой дичи (глухаря, тетерева и рябчика).</w:t>
      </w:r>
    </w:p>
    <w:p w:rsidR="00C442BA" w:rsidRDefault="00C442BA">
      <w:pPr>
        <w:pStyle w:val="ConsPlusNormal"/>
        <w:spacing w:before="220"/>
        <w:ind w:firstLine="540"/>
        <w:jc w:val="both"/>
      </w:pPr>
      <w:r>
        <w:t xml:space="preserve">Сведения о численности и размещении охотничьих ресурсов за предыдущие 10 лет в разрезе муниципальных районов Ленинградской области представлены в </w:t>
      </w:r>
      <w:hyperlink w:anchor="P12584">
        <w:r>
          <w:rPr>
            <w:color w:val="0000FF"/>
          </w:rPr>
          <w:t>таблицах 49</w:t>
        </w:r>
      </w:hyperlink>
      <w:r>
        <w:t xml:space="preserve"> - </w:t>
      </w:r>
      <w:hyperlink w:anchor="P17477">
        <w:r>
          <w:rPr>
            <w:color w:val="0000FF"/>
          </w:rPr>
          <w:t>70</w:t>
        </w:r>
      </w:hyperlink>
      <w:r>
        <w:t>.</w:t>
      </w:r>
    </w:p>
    <w:p w:rsidR="00C442BA" w:rsidRDefault="00C442BA">
      <w:pPr>
        <w:pStyle w:val="ConsPlusNormal"/>
      </w:pPr>
    </w:p>
    <w:p w:rsidR="00C442BA" w:rsidRDefault="00C442BA">
      <w:pPr>
        <w:pStyle w:val="ConsPlusNormal"/>
        <w:ind w:firstLine="540"/>
        <w:jc w:val="both"/>
      </w:pPr>
      <w:bookmarkStart w:id="57" w:name="P11427"/>
      <w:bookmarkEnd w:id="57"/>
      <w:r>
        <w:t>Таблица 47 - Численность основных видов охотничьих ресурсов на территории Ленинградской области за период с 2010 по 2020 года включительно, согласно данным государственного мониторинга охотничьих ресурсов (класс "Млекопитающие)</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870"/>
        <w:gridCol w:w="963"/>
        <w:gridCol w:w="963"/>
        <w:gridCol w:w="963"/>
        <w:gridCol w:w="963"/>
        <w:gridCol w:w="963"/>
        <w:gridCol w:w="963"/>
        <w:gridCol w:w="963"/>
        <w:gridCol w:w="963"/>
        <w:gridCol w:w="963"/>
        <w:gridCol w:w="963"/>
        <w:gridCol w:w="963"/>
      </w:tblGrid>
      <w:tr w:rsidR="00C442BA">
        <w:tc>
          <w:tcPr>
            <w:tcW w:w="453" w:type="dxa"/>
            <w:vMerge w:val="restart"/>
          </w:tcPr>
          <w:p w:rsidR="00C442BA" w:rsidRDefault="00C442BA">
            <w:pPr>
              <w:pStyle w:val="ConsPlusNormal"/>
              <w:jc w:val="center"/>
            </w:pPr>
            <w:r>
              <w:lastRenderedPageBreak/>
              <w:t>N п/п</w:t>
            </w:r>
          </w:p>
        </w:tc>
        <w:tc>
          <w:tcPr>
            <w:tcW w:w="1870" w:type="dxa"/>
            <w:vMerge w:val="restart"/>
          </w:tcPr>
          <w:p w:rsidR="00C442BA" w:rsidRDefault="00C442BA">
            <w:pPr>
              <w:pStyle w:val="ConsPlusNormal"/>
              <w:jc w:val="center"/>
            </w:pPr>
            <w:r>
              <w:t>Виды охотничьих ресурсов</w:t>
            </w:r>
          </w:p>
        </w:tc>
        <w:tc>
          <w:tcPr>
            <w:tcW w:w="10593" w:type="dxa"/>
            <w:gridSpan w:val="11"/>
          </w:tcPr>
          <w:p w:rsidR="00C442BA" w:rsidRDefault="00C442BA">
            <w:pPr>
              <w:pStyle w:val="ConsPlusNormal"/>
              <w:jc w:val="center"/>
            </w:pPr>
            <w:r>
              <w:t>Численность по годам, особей</w:t>
            </w:r>
          </w:p>
        </w:tc>
      </w:tr>
      <w:tr w:rsidR="00C442BA">
        <w:tc>
          <w:tcPr>
            <w:tcW w:w="453" w:type="dxa"/>
            <w:vMerge/>
          </w:tcPr>
          <w:p w:rsidR="00C442BA" w:rsidRDefault="00C442BA">
            <w:pPr>
              <w:pStyle w:val="ConsPlusNormal"/>
            </w:pPr>
          </w:p>
        </w:tc>
        <w:tc>
          <w:tcPr>
            <w:tcW w:w="1870" w:type="dxa"/>
            <w:vMerge/>
          </w:tcPr>
          <w:p w:rsidR="00C442BA" w:rsidRDefault="00C442BA">
            <w:pPr>
              <w:pStyle w:val="ConsPlusNormal"/>
            </w:pPr>
          </w:p>
        </w:tc>
        <w:tc>
          <w:tcPr>
            <w:tcW w:w="963" w:type="dxa"/>
          </w:tcPr>
          <w:p w:rsidR="00C442BA" w:rsidRDefault="00C442BA">
            <w:pPr>
              <w:pStyle w:val="ConsPlusNormal"/>
              <w:jc w:val="center"/>
            </w:pPr>
            <w:r>
              <w:t>2010</w:t>
            </w:r>
          </w:p>
        </w:tc>
        <w:tc>
          <w:tcPr>
            <w:tcW w:w="963" w:type="dxa"/>
          </w:tcPr>
          <w:p w:rsidR="00C442BA" w:rsidRDefault="00C442BA">
            <w:pPr>
              <w:pStyle w:val="ConsPlusNormal"/>
              <w:jc w:val="center"/>
            </w:pPr>
            <w:r>
              <w:t>2011</w:t>
            </w:r>
          </w:p>
        </w:tc>
        <w:tc>
          <w:tcPr>
            <w:tcW w:w="963" w:type="dxa"/>
          </w:tcPr>
          <w:p w:rsidR="00C442BA" w:rsidRDefault="00C442BA">
            <w:pPr>
              <w:pStyle w:val="ConsPlusNormal"/>
              <w:jc w:val="center"/>
            </w:pPr>
            <w:r>
              <w:t>2012</w:t>
            </w:r>
          </w:p>
        </w:tc>
        <w:tc>
          <w:tcPr>
            <w:tcW w:w="963" w:type="dxa"/>
          </w:tcPr>
          <w:p w:rsidR="00C442BA" w:rsidRDefault="00C442BA">
            <w:pPr>
              <w:pStyle w:val="ConsPlusNormal"/>
              <w:jc w:val="center"/>
            </w:pPr>
            <w:r>
              <w:t>2013</w:t>
            </w:r>
          </w:p>
        </w:tc>
        <w:tc>
          <w:tcPr>
            <w:tcW w:w="963" w:type="dxa"/>
          </w:tcPr>
          <w:p w:rsidR="00C442BA" w:rsidRDefault="00C442BA">
            <w:pPr>
              <w:pStyle w:val="ConsPlusNormal"/>
              <w:jc w:val="center"/>
            </w:pPr>
            <w:r>
              <w:t>2014</w:t>
            </w:r>
          </w:p>
        </w:tc>
        <w:tc>
          <w:tcPr>
            <w:tcW w:w="963" w:type="dxa"/>
          </w:tcPr>
          <w:p w:rsidR="00C442BA" w:rsidRDefault="00C442BA">
            <w:pPr>
              <w:pStyle w:val="ConsPlusNormal"/>
              <w:jc w:val="center"/>
            </w:pPr>
            <w:r>
              <w:t>2015</w:t>
            </w:r>
          </w:p>
        </w:tc>
        <w:tc>
          <w:tcPr>
            <w:tcW w:w="963" w:type="dxa"/>
          </w:tcPr>
          <w:p w:rsidR="00C442BA" w:rsidRDefault="00C442BA">
            <w:pPr>
              <w:pStyle w:val="ConsPlusNormal"/>
              <w:jc w:val="center"/>
            </w:pPr>
            <w:r>
              <w:t>2016</w:t>
            </w:r>
          </w:p>
        </w:tc>
        <w:tc>
          <w:tcPr>
            <w:tcW w:w="963" w:type="dxa"/>
          </w:tcPr>
          <w:p w:rsidR="00C442BA" w:rsidRDefault="00C442BA">
            <w:pPr>
              <w:pStyle w:val="ConsPlusNormal"/>
              <w:jc w:val="center"/>
            </w:pPr>
            <w:r>
              <w:t>2017</w:t>
            </w:r>
          </w:p>
        </w:tc>
        <w:tc>
          <w:tcPr>
            <w:tcW w:w="963" w:type="dxa"/>
          </w:tcPr>
          <w:p w:rsidR="00C442BA" w:rsidRDefault="00C442BA">
            <w:pPr>
              <w:pStyle w:val="ConsPlusNormal"/>
              <w:jc w:val="center"/>
            </w:pPr>
            <w:r>
              <w:t>2018</w:t>
            </w:r>
          </w:p>
        </w:tc>
        <w:tc>
          <w:tcPr>
            <w:tcW w:w="963" w:type="dxa"/>
          </w:tcPr>
          <w:p w:rsidR="00C442BA" w:rsidRDefault="00C442BA">
            <w:pPr>
              <w:pStyle w:val="ConsPlusNormal"/>
              <w:jc w:val="center"/>
            </w:pPr>
            <w:r>
              <w:t>2019</w:t>
            </w:r>
          </w:p>
        </w:tc>
        <w:tc>
          <w:tcPr>
            <w:tcW w:w="963" w:type="dxa"/>
          </w:tcPr>
          <w:p w:rsidR="00C442BA" w:rsidRDefault="00C442BA">
            <w:pPr>
              <w:pStyle w:val="ConsPlusNormal"/>
              <w:jc w:val="center"/>
            </w:pPr>
            <w:r>
              <w:t>2020</w:t>
            </w:r>
          </w:p>
        </w:tc>
      </w:tr>
      <w:tr w:rsidR="00C442BA">
        <w:tc>
          <w:tcPr>
            <w:tcW w:w="453" w:type="dxa"/>
          </w:tcPr>
          <w:p w:rsidR="00C442BA" w:rsidRDefault="00C442BA">
            <w:pPr>
              <w:pStyle w:val="ConsPlusNormal"/>
              <w:jc w:val="center"/>
            </w:pPr>
            <w:r>
              <w:t>1</w:t>
            </w:r>
          </w:p>
        </w:tc>
        <w:tc>
          <w:tcPr>
            <w:tcW w:w="1870" w:type="dxa"/>
          </w:tcPr>
          <w:p w:rsidR="00C442BA" w:rsidRDefault="00C442BA">
            <w:pPr>
              <w:pStyle w:val="ConsPlusNormal"/>
              <w:jc w:val="center"/>
            </w:pPr>
            <w:r>
              <w:t>2</w:t>
            </w:r>
          </w:p>
        </w:tc>
        <w:tc>
          <w:tcPr>
            <w:tcW w:w="963" w:type="dxa"/>
          </w:tcPr>
          <w:p w:rsidR="00C442BA" w:rsidRDefault="00C442BA">
            <w:pPr>
              <w:pStyle w:val="ConsPlusNormal"/>
              <w:jc w:val="center"/>
            </w:pPr>
            <w:r>
              <w:t>3</w:t>
            </w:r>
          </w:p>
        </w:tc>
        <w:tc>
          <w:tcPr>
            <w:tcW w:w="963" w:type="dxa"/>
          </w:tcPr>
          <w:p w:rsidR="00C442BA" w:rsidRDefault="00C442BA">
            <w:pPr>
              <w:pStyle w:val="ConsPlusNormal"/>
              <w:jc w:val="center"/>
            </w:pPr>
            <w:r>
              <w:t>4</w:t>
            </w:r>
          </w:p>
        </w:tc>
        <w:tc>
          <w:tcPr>
            <w:tcW w:w="963" w:type="dxa"/>
          </w:tcPr>
          <w:p w:rsidR="00C442BA" w:rsidRDefault="00C442BA">
            <w:pPr>
              <w:pStyle w:val="ConsPlusNormal"/>
              <w:jc w:val="center"/>
            </w:pPr>
            <w:r>
              <w:t>5</w:t>
            </w:r>
          </w:p>
        </w:tc>
        <w:tc>
          <w:tcPr>
            <w:tcW w:w="963" w:type="dxa"/>
          </w:tcPr>
          <w:p w:rsidR="00C442BA" w:rsidRDefault="00C442BA">
            <w:pPr>
              <w:pStyle w:val="ConsPlusNormal"/>
              <w:jc w:val="center"/>
            </w:pPr>
            <w:r>
              <w:t>6</w:t>
            </w:r>
          </w:p>
        </w:tc>
        <w:tc>
          <w:tcPr>
            <w:tcW w:w="963" w:type="dxa"/>
          </w:tcPr>
          <w:p w:rsidR="00C442BA" w:rsidRDefault="00C442BA">
            <w:pPr>
              <w:pStyle w:val="ConsPlusNormal"/>
              <w:jc w:val="center"/>
            </w:pPr>
            <w:r>
              <w:t>7</w:t>
            </w:r>
          </w:p>
        </w:tc>
        <w:tc>
          <w:tcPr>
            <w:tcW w:w="963" w:type="dxa"/>
          </w:tcPr>
          <w:p w:rsidR="00C442BA" w:rsidRDefault="00C442BA">
            <w:pPr>
              <w:pStyle w:val="ConsPlusNormal"/>
              <w:jc w:val="center"/>
            </w:pPr>
            <w:r>
              <w:t>8</w:t>
            </w:r>
          </w:p>
        </w:tc>
        <w:tc>
          <w:tcPr>
            <w:tcW w:w="963" w:type="dxa"/>
          </w:tcPr>
          <w:p w:rsidR="00C442BA" w:rsidRDefault="00C442BA">
            <w:pPr>
              <w:pStyle w:val="ConsPlusNormal"/>
              <w:jc w:val="center"/>
            </w:pPr>
            <w:r>
              <w:t>9</w:t>
            </w:r>
          </w:p>
        </w:tc>
        <w:tc>
          <w:tcPr>
            <w:tcW w:w="963" w:type="dxa"/>
          </w:tcPr>
          <w:p w:rsidR="00C442BA" w:rsidRDefault="00C442BA">
            <w:pPr>
              <w:pStyle w:val="ConsPlusNormal"/>
              <w:jc w:val="center"/>
            </w:pPr>
            <w:r>
              <w:t>10</w:t>
            </w:r>
          </w:p>
        </w:tc>
        <w:tc>
          <w:tcPr>
            <w:tcW w:w="963" w:type="dxa"/>
          </w:tcPr>
          <w:p w:rsidR="00C442BA" w:rsidRDefault="00C442BA">
            <w:pPr>
              <w:pStyle w:val="ConsPlusNormal"/>
              <w:jc w:val="center"/>
            </w:pPr>
            <w:r>
              <w:t>11</w:t>
            </w:r>
          </w:p>
        </w:tc>
        <w:tc>
          <w:tcPr>
            <w:tcW w:w="963" w:type="dxa"/>
          </w:tcPr>
          <w:p w:rsidR="00C442BA" w:rsidRDefault="00C442BA">
            <w:pPr>
              <w:pStyle w:val="ConsPlusNormal"/>
              <w:jc w:val="center"/>
            </w:pPr>
            <w:r>
              <w:t>12</w:t>
            </w:r>
          </w:p>
        </w:tc>
        <w:tc>
          <w:tcPr>
            <w:tcW w:w="963" w:type="dxa"/>
          </w:tcPr>
          <w:p w:rsidR="00C442BA" w:rsidRDefault="00C442BA">
            <w:pPr>
              <w:pStyle w:val="ConsPlusNormal"/>
              <w:jc w:val="center"/>
            </w:pPr>
            <w:r>
              <w:t>13</w:t>
            </w:r>
          </w:p>
        </w:tc>
      </w:tr>
      <w:tr w:rsidR="00C442BA">
        <w:tc>
          <w:tcPr>
            <w:tcW w:w="453" w:type="dxa"/>
          </w:tcPr>
          <w:p w:rsidR="00C442BA" w:rsidRDefault="00C442BA">
            <w:pPr>
              <w:pStyle w:val="ConsPlusNormal"/>
              <w:jc w:val="center"/>
            </w:pPr>
            <w:r>
              <w:t>1</w:t>
            </w:r>
          </w:p>
        </w:tc>
        <w:tc>
          <w:tcPr>
            <w:tcW w:w="1870" w:type="dxa"/>
          </w:tcPr>
          <w:p w:rsidR="00C442BA" w:rsidRDefault="00C442BA">
            <w:pPr>
              <w:pStyle w:val="ConsPlusNormal"/>
            </w:pPr>
            <w:r>
              <w:t>Олень благородный</w:t>
            </w:r>
          </w:p>
        </w:tc>
        <w:tc>
          <w:tcPr>
            <w:tcW w:w="963" w:type="dxa"/>
          </w:tcPr>
          <w:p w:rsidR="00C442BA" w:rsidRDefault="00C442BA">
            <w:pPr>
              <w:pStyle w:val="ConsPlusNormal"/>
              <w:jc w:val="center"/>
            </w:pPr>
            <w:r>
              <w:t>18</w:t>
            </w:r>
          </w:p>
        </w:tc>
        <w:tc>
          <w:tcPr>
            <w:tcW w:w="963" w:type="dxa"/>
          </w:tcPr>
          <w:p w:rsidR="00C442BA" w:rsidRDefault="00C442BA">
            <w:pPr>
              <w:pStyle w:val="ConsPlusNormal"/>
              <w:jc w:val="center"/>
            </w:pPr>
            <w:r>
              <w:t>18</w:t>
            </w:r>
          </w:p>
        </w:tc>
        <w:tc>
          <w:tcPr>
            <w:tcW w:w="963" w:type="dxa"/>
          </w:tcPr>
          <w:p w:rsidR="00C442BA" w:rsidRDefault="00C442BA">
            <w:pPr>
              <w:pStyle w:val="ConsPlusNormal"/>
              <w:jc w:val="center"/>
            </w:pPr>
            <w:r>
              <w:t>19</w:t>
            </w:r>
          </w:p>
        </w:tc>
        <w:tc>
          <w:tcPr>
            <w:tcW w:w="963" w:type="dxa"/>
          </w:tcPr>
          <w:p w:rsidR="00C442BA" w:rsidRDefault="00C442BA">
            <w:pPr>
              <w:pStyle w:val="ConsPlusNormal"/>
              <w:jc w:val="center"/>
            </w:pPr>
            <w:r>
              <w:t>17</w:t>
            </w:r>
          </w:p>
        </w:tc>
        <w:tc>
          <w:tcPr>
            <w:tcW w:w="963" w:type="dxa"/>
          </w:tcPr>
          <w:p w:rsidR="00C442BA" w:rsidRDefault="00C442BA">
            <w:pPr>
              <w:pStyle w:val="ConsPlusNormal"/>
              <w:jc w:val="center"/>
            </w:pPr>
            <w:r>
              <w:t>20</w:t>
            </w:r>
          </w:p>
        </w:tc>
        <w:tc>
          <w:tcPr>
            <w:tcW w:w="963" w:type="dxa"/>
          </w:tcPr>
          <w:p w:rsidR="00C442BA" w:rsidRDefault="00C442BA">
            <w:pPr>
              <w:pStyle w:val="ConsPlusNormal"/>
              <w:jc w:val="center"/>
            </w:pPr>
            <w:r>
              <w:t>24</w:t>
            </w:r>
          </w:p>
        </w:tc>
        <w:tc>
          <w:tcPr>
            <w:tcW w:w="963" w:type="dxa"/>
          </w:tcPr>
          <w:p w:rsidR="00C442BA" w:rsidRDefault="00C442BA">
            <w:pPr>
              <w:pStyle w:val="ConsPlusNormal"/>
              <w:jc w:val="center"/>
            </w:pPr>
            <w:r>
              <w:t>18</w:t>
            </w:r>
          </w:p>
        </w:tc>
        <w:tc>
          <w:tcPr>
            <w:tcW w:w="963" w:type="dxa"/>
          </w:tcPr>
          <w:p w:rsidR="00C442BA" w:rsidRDefault="00C442BA">
            <w:pPr>
              <w:pStyle w:val="ConsPlusNormal"/>
              <w:jc w:val="center"/>
            </w:pPr>
            <w:r>
              <w:t>17</w:t>
            </w:r>
          </w:p>
        </w:tc>
        <w:tc>
          <w:tcPr>
            <w:tcW w:w="963" w:type="dxa"/>
          </w:tcPr>
          <w:p w:rsidR="00C442BA" w:rsidRDefault="00C442BA">
            <w:pPr>
              <w:pStyle w:val="ConsPlusNormal"/>
              <w:jc w:val="center"/>
            </w:pPr>
            <w:r>
              <w:t>12</w:t>
            </w:r>
          </w:p>
        </w:tc>
        <w:tc>
          <w:tcPr>
            <w:tcW w:w="963" w:type="dxa"/>
          </w:tcPr>
          <w:p w:rsidR="00C442BA" w:rsidRDefault="00C442BA">
            <w:pPr>
              <w:pStyle w:val="ConsPlusNormal"/>
              <w:jc w:val="center"/>
            </w:pPr>
            <w:r>
              <w:t>6</w:t>
            </w:r>
          </w:p>
        </w:tc>
        <w:tc>
          <w:tcPr>
            <w:tcW w:w="963" w:type="dxa"/>
          </w:tcPr>
          <w:p w:rsidR="00C442BA" w:rsidRDefault="00C442BA">
            <w:pPr>
              <w:pStyle w:val="ConsPlusNormal"/>
              <w:jc w:val="center"/>
            </w:pPr>
            <w:r>
              <w:t>8</w:t>
            </w:r>
          </w:p>
        </w:tc>
      </w:tr>
      <w:tr w:rsidR="00C442BA">
        <w:tc>
          <w:tcPr>
            <w:tcW w:w="453" w:type="dxa"/>
          </w:tcPr>
          <w:p w:rsidR="00C442BA" w:rsidRDefault="00C442BA">
            <w:pPr>
              <w:pStyle w:val="ConsPlusNormal"/>
              <w:jc w:val="center"/>
            </w:pPr>
            <w:r>
              <w:t>2</w:t>
            </w:r>
          </w:p>
        </w:tc>
        <w:tc>
          <w:tcPr>
            <w:tcW w:w="1870" w:type="dxa"/>
          </w:tcPr>
          <w:p w:rsidR="00C442BA" w:rsidRDefault="00C442BA">
            <w:pPr>
              <w:pStyle w:val="ConsPlusNormal"/>
            </w:pPr>
            <w:r>
              <w:t>Олень пятнистый</w:t>
            </w:r>
          </w:p>
        </w:tc>
        <w:tc>
          <w:tcPr>
            <w:tcW w:w="963" w:type="dxa"/>
          </w:tcPr>
          <w:p w:rsidR="00C442BA" w:rsidRDefault="00C442BA">
            <w:pPr>
              <w:pStyle w:val="ConsPlusNormal"/>
              <w:jc w:val="center"/>
            </w:pPr>
            <w:r>
              <w:t>31</w:t>
            </w:r>
          </w:p>
        </w:tc>
        <w:tc>
          <w:tcPr>
            <w:tcW w:w="963" w:type="dxa"/>
          </w:tcPr>
          <w:p w:rsidR="00C442BA" w:rsidRDefault="00C442BA">
            <w:pPr>
              <w:pStyle w:val="ConsPlusNormal"/>
              <w:jc w:val="center"/>
            </w:pPr>
            <w:r>
              <w:t>36</w:t>
            </w:r>
          </w:p>
        </w:tc>
        <w:tc>
          <w:tcPr>
            <w:tcW w:w="963" w:type="dxa"/>
          </w:tcPr>
          <w:p w:rsidR="00C442BA" w:rsidRDefault="00C442BA">
            <w:pPr>
              <w:pStyle w:val="ConsPlusNormal"/>
              <w:jc w:val="center"/>
            </w:pPr>
            <w:r>
              <w:t>24</w:t>
            </w:r>
          </w:p>
        </w:tc>
        <w:tc>
          <w:tcPr>
            <w:tcW w:w="963" w:type="dxa"/>
          </w:tcPr>
          <w:p w:rsidR="00C442BA" w:rsidRDefault="00C442BA">
            <w:pPr>
              <w:pStyle w:val="ConsPlusNormal"/>
              <w:jc w:val="center"/>
            </w:pPr>
            <w:r>
              <w:t>27</w:t>
            </w:r>
          </w:p>
        </w:tc>
        <w:tc>
          <w:tcPr>
            <w:tcW w:w="963" w:type="dxa"/>
          </w:tcPr>
          <w:p w:rsidR="00C442BA" w:rsidRDefault="00C442BA">
            <w:pPr>
              <w:pStyle w:val="ConsPlusNormal"/>
              <w:jc w:val="center"/>
            </w:pPr>
            <w:r>
              <w:t>22</w:t>
            </w:r>
          </w:p>
        </w:tc>
        <w:tc>
          <w:tcPr>
            <w:tcW w:w="963" w:type="dxa"/>
          </w:tcPr>
          <w:p w:rsidR="00C442BA" w:rsidRDefault="00C442BA">
            <w:pPr>
              <w:pStyle w:val="ConsPlusNormal"/>
              <w:jc w:val="center"/>
            </w:pPr>
            <w:r>
              <w:t>25</w:t>
            </w:r>
          </w:p>
        </w:tc>
        <w:tc>
          <w:tcPr>
            <w:tcW w:w="963" w:type="dxa"/>
          </w:tcPr>
          <w:p w:rsidR="00C442BA" w:rsidRDefault="00C442BA">
            <w:pPr>
              <w:pStyle w:val="ConsPlusNormal"/>
              <w:jc w:val="center"/>
            </w:pPr>
            <w:r>
              <w:t>16</w:t>
            </w:r>
          </w:p>
        </w:tc>
        <w:tc>
          <w:tcPr>
            <w:tcW w:w="963" w:type="dxa"/>
          </w:tcPr>
          <w:p w:rsidR="00C442BA" w:rsidRDefault="00C442BA">
            <w:pPr>
              <w:pStyle w:val="ConsPlusNormal"/>
              <w:jc w:val="center"/>
            </w:pPr>
            <w:r>
              <w:t>16</w:t>
            </w:r>
          </w:p>
        </w:tc>
        <w:tc>
          <w:tcPr>
            <w:tcW w:w="963" w:type="dxa"/>
          </w:tcPr>
          <w:p w:rsidR="00C442BA" w:rsidRDefault="00C442BA">
            <w:pPr>
              <w:pStyle w:val="ConsPlusNormal"/>
              <w:jc w:val="center"/>
            </w:pPr>
            <w:r>
              <w:t>19</w:t>
            </w:r>
          </w:p>
        </w:tc>
        <w:tc>
          <w:tcPr>
            <w:tcW w:w="963" w:type="dxa"/>
          </w:tcPr>
          <w:p w:rsidR="00C442BA" w:rsidRDefault="00C442BA">
            <w:pPr>
              <w:pStyle w:val="ConsPlusNormal"/>
              <w:jc w:val="center"/>
            </w:pPr>
            <w:r>
              <w:t>19</w:t>
            </w:r>
          </w:p>
        </w:tc>
        <w:tc>
          <w:tcPr>
            <w:tcW w:w="963" w:type="dxa"/>
          </w:tcPr>
          <w:p w:rsidR="00C442BA" w:rsidRDefault="00C442BA">
            <w:pPr>
              <w:pStyle w:val="ConsPlusNormal"/>
              <w:jc w:val="center"/>
            </w:pPr>
            <w:r>
              <w:t>28</w:t>
            </w:r>
          </w:p>
        </w:tc>
      </w:tr>
      <w:tr w:rsidR="00C442BA">
        <w:tc>
          <w:tcPr>
            <w:tcW w:w="453" w:type="dxa"/>
          </w:tcPr>
          <w:p w:rsidR="00C442BA" w:rsidRDefault="00C442BA">
            <w:pPr>
              <w:pStyle w:val="ConsPlusNormal"/>
              <w:jc w:val="center"/>
            </w:pPr>
            <w:r>
              <w:t>3</w:t>
            </w:r>
          </w:p>
        </w:tc>
        <w:tc>
          <w:tcPr>
            <w:tcW w:w="1870" w:type="dxa"/>
          </w:tcPr>
          <w:p w:rsidR="00C442BA" w:rsidRDefault="00C442BA">
            <w:pPr>
              <w:pStyle w:val="ConsPlusNormal"/>
            </w:pPr>
            <w:r>
              <w:t>Косуля европейская</w:t>
            </w:r>
          </w:p>
        </w:tc>
        <w:tc>
          <w:tcPr>
            <w:tcW w:w="963" w:type="dxa"/>
          </w:tcPr>
          <w:p w:rsidR="00C442BA" w:rsidRDefault="00C442BA">
            <w:pPr>
              <w:pStyle w:val="ConsPlusNormal"/>
              <w:jc w:val="center"/>
            </w:pPr>
            <w:r>
              <w:t>659</w:t>
            </w:r>
          </w:p>
        </w:tc>
        <w:tc>
          <w:tcPr>
            <w:tcW w:w="963" w:type="dxa"/>
          </w:tcPr>
          <w:p w:rsidR="00C442BA" w:rsidRDefault="00C442BA">
            <w:pPr>
              <w:pStyle w:val="ConsPlusNormal"/>
              <w:jc w:val="center"/>
            </w:pPr>
            <w:r>
              <w:t>880</w:t>
            </w:r>
          </w:p>
        </w:tc>
        <w:tc>
          <w:tcPr>
            <w:tcW w:w="963" w:type="dxa"/>
          </w:tcPr>
          <w:p w:rsidR="00C442BA" w:rsidRDefault="00C442BA">
            <w:pPr>
              <w:pStyle w:val="ConsPlusNormal"/>
              <w:jc w:val="center"/>
            </w:pPr>
            <w:r>
              <w:t>425</w:t>
            </w:r>
          </w:p>
        </w:tc>
        <w:tc>
          <w:tcPr>
            <w:tcW w:w="963" w:type="dxa"/>
          </w:tcPr>
          <w:p w:rsidR="00C442BA" w:rsidRDefault="00C442BA">
            <w:pPr>
              <w:pStyle w:val="ConsPlusNormal"/>
              <w:jc w:val="center"/>
            </w:pPr>
            <w:r>
              <w:t>238</w:t>
            </w:r>
          </w:p>
        </w:tc>
        <w:tc>
          <w:tcPr>
            <w:tcW w:w="963" w:type="dxa"/>
          </w:tcPr>
          <w:p w:rsidR="00C442BA" w:rsidRDefault="00C442BA">
            <w:pPr>
              <w:pStyle w:val="ConsPlusNormal"/>
              <w:jc w:val="center"/>
            </w:pPr>
            <w:r>
              <w:t>236</w:t>
            </w:r>
          </w:p>
        </w:tc>
        <w:tc>
          <w:tcPr>
            <w:tcW w:w="963" w:type="dxa"/>
          </w:tcPr>
          <w:p w:rsidR="00C442BA" w:rsidRDefault="00C442BA">
            <w:pPr>
              <w:pStyle w:val="ConsPlusNormal"/>
              <w:jc w:val="center"/>
            </w:pPr>
            <w:r>
              <w:t>311</w:t>
            </w:r>
          </w:p>
        </w:tc>
        <w:tc>
          <w:tcPr>
            <w:tcW w:w="963" w:type="dxa"/>
          </w:tcPr>
          <w:p w:rsidR="00C442BA" w:rsidRDefault="00C442BA">
            <w:pPr>
              <w:pStyle w:val="ConsPlusNormal"/>
              <w:jc w:val="center"/>
            </w:pPr>
            <w:r>
              <w:t>319</w:t>
            </w:r>
          </w:p>
        </w:tc>
        <w:tc>
          <w:tcPr>
            <w:tcW w:w="963" w:type="dxa"/>
          </w:tcPr>
          <w:p w:rsidR="00C442BA" w:rsidRDefault="00C442BA">
            <w:pPr>
              <w:pStyle w:val="ConsPlusNormal"/>
              <w:jc w:val="center"/>
            </w:pPr>
            <w:r>
              <w:t>482</w:t>
            </w:r>
          </w:p>
        </w:tc>
        <w:tc>
          <w:tcPr>
            <w:tcW w:w="963" w:type="dxa"/>
          </w:tcPr>
          <w:p w:rsidR="00C442BA" w:rsidRDefault="00C442BA">
            <w:pPr>
              <w:pStyle w:val="ConsPlusNormal"/>
              <w:jc w:val="center"/>
            </w:pPr>
            <w:r>
              <w:t>510</w:t>
            </w:r>
          </w:p>
        </w:tc>
        <w:tc>
          <w:tcPr>
            <w:tcW w:w="963" w:type="dxa"/>
          </w:tcPr>
          <w:p w:rsidR="00C442BA" w:rsidRDefault="00C442BA">
            <w:pPr>
              <w:pStyle w:val="ConsPlusNormal"/>
              <w:jc w:val="center"/>
            </w:pPr>
            <w:r>
              <w:t>555</w:t>
            </w:r>
          </w:p>
        </w:tc>
        <w:tc>
          <w:tcPr>
            <w:tcW w:w="963" w:type="dxa"/>
          </w:tcPr>
          <w:p w:rsidR="00C442BA" w:rsidRDefault="00C442BA">
            <w:pPr>
              <w:pStyle w:val="ConsPlusNormal"/>
              <w:jc w:val="center"/>
            </w:pPr>
            <w:r>
              <w:t>555</w:t>
            </w:r>
          </w:p>
        </w:tc>
      </w:tr>
      <w:tr w:rsidR="00C442BA">
        <w:tc>
          <w:tcPr>
            <w:tcW w:w="453" w:type="dxa"/>
          </w:tcPr>
          <w:p w:rsidR="00C442BA" w:rsidRDefault="00C442BA">
            <w:pPr>
              <w:pStyle w:val="ConsPlusNormal"/>
              <w:jc w:val="center"/>
            </w:pPr>
            <w:r>
              <w:t>4</w:t>
            </w:r>
          </w:p>
        </w:tc>
        <w:tc>
          <w:tcPr>
            <w:tcW w:w="1870" w:type="dxa"/>
          </w:tcPr>
          <w:p w:rsidR="00C442BA" w:rsidRDefault="00C442BA">
            <w:pPr>
              <w:pStyle w:val="ConsPlusNormal"/>
            </w:pPr>
            <w:r>
              <w:t>Лось</w:t>
            </w:r>
          </w:p>
        </w:tc>
        <w:tc>
          <w:tcPr>
            <w:tcW w:w="963" w:type="dxa"/>
          </w:tcPr>
          <w:p w:rsidR="00C442BA" w:rsidRDefault="00C442BA">
            <w:pPr>
              <w:pStyle w:val="ConsPlusNormal"/>
              <w:jc w:val="center"/>
            </w:pPr>
            <w:r>
              <w:t>11868</w:t>
            </w:r>
          </w:p>
        </w:tc>
        <w:tc>
          <w:tcPr>
            <w:tcW w:w="963" w:type="dxa"/>
          </w:tcPr>
          <w:p w:rsidR="00C442BA" w:rsidRDefault="00C442BA">
            <w:pPr>
              <w:pStyle w:val="ConsPlusNormal"/>
              <w:jc w:val="center"/>
            </w:pPr>
            <w:r>
              <w:t>12663</w:t>
            </w:r>
          </w:p>
        </w:tc>
        <w:tc>
          <w:tcPr>
            <w:tcW w:w="963" w:type="dxa"/>
          </w:tcPr>
          <w:p w:rsidR="00C442BA" w:rsidRDefault="00C442BA">
            <w:pPr>
              <w:pStyle w:val="ConsPlusNormal"/>
              <w:jc w:val="center"/>
            </w:pPr>
            <w:r>
              <w:t>13602</w:t>
            </w:r>
          </w:p>
        </w:tc>
        <w:tc>
          <w:tcPr>
            <w:tcW w:w="963" w:type="dxa"/>
          </w:tcPr>
          <w:p w:rsidR="00C442BA" w:rsidRDefault="00C442BA">
            <w:pPr>
              <w:pStyle w:val="ConsPlusNormal"/>
              <w:jc w:val="center"/>
            </w:pPr>
            <w:r>
              <w:t>14753</w:t>
            </w:r>
          </w:p>
        </w:tc>
        <w:tc>
          <w:tcPr>
            <w:tcW w:w="963" w:type="dxa"/>
          </w:tcPr>
          <w:p w:rsidR="00C442BA" w:rsidRDefault="00C442BA">
            <w:pPr>
              <w:pStyle w:val="ConsPlusNormal"/>
              <w:jc w:val="center"/>
            </w:pPr>
            <w:r>
              <w:t>15225</w:t>
            </w:r>
          </w:p>
        </w:tc>
        <w:tc>
          <w:tcPr>
            <w:tcW w:w="963" w:type="dxa"/>
          </w:tcPr>
          <w:p w:rsidR="00C442BA" w:rsidRDefault="00C442BA">
            <w:pPr>
              <w:pStyle w:val="ConsPlusNormal"/>
              <w:jc w:val="center"/>
            </w:pPr>
            <w:r>
              <w:t>16289</w:t>
            </w:r>
          </w:p>
        </w:tc>
        <w:tc>
          <w:tcPr>
            <w:tcW w:w="963" w:type="dxa"/>
          </w:tcPr>
          <w:p w:rsidR="00C442BA" w:rsidRDefault="00C442BA">
            <w:pPr>
              <w:pStyle w:val="ConsPlusNormal"/>
              <w:jc w:val="center"/>
            </w:pPr>
            <w:r>
              <w:t>17693</w:t>
            </w:r>
          </w:p>
        </w:tc>
        <w:tc>
          <w:tcPr>
            <w:tcW w:w="963" w:type="dxa"/>
          </w:tcPr>
          <w:p w:rsidR="00C442BA" w:rsidRDefault="00C442BA">
            <w:pPr>
              <w:pStyle w:val="ConsPlusNormal"/>
              <w:jc w:val="center"/>
            </w:pPr>
            <w:r>
              <w:t>17339</w:t>
            </w:r>
          </w:p>
        </w:tc>
        <w:tc>
          <w:tcPr>
            <w:tcW w:w="963" w:type="dxa"/>
          </w:tcPr>
          <w:p w:rsidR="00C442BA" w:rsidRDefault="00C442BA">
            <w:pPr>
              <w:pStyle w:val="ConsPlusNormal"/>
              <w:jc w:val="center"/>
            </w:pPr>
            <w:r>
              <w:t>18143</w:t>
            </w:r>
          </w:p>
        </w:tc>
        <w:tc>
          <w:tcPr>
            <w:tcW w:w="963" w:type="dxa"/>
          </w:tcPr>
          <w:p w:rsidR="00C442BA" w:rsidRDefault="00C442BA">
            <w:pPr>
              <w:pStyle w:val="ConsPlusNormal"/>
              <w:jc w:val="center"/>
            </w:pPr>
            <w:r>
              <w:t>19546</w:t>
            </w:r>
          </w:p>
        </w:tc>
        <w:tc>
          <w:tcPr>
            <w:tcW w:w="963" w:type="dxa"/>
          </w:tcPr>
          <w:p w:rsidR="00C442BA" w:rsidRDefault="00C442BA">
            <w:pPr>
              <w:pStyle w:val="ConsPlusNormal"/>
              <w:jc w:val="center"/>
            </w:pPr>
            <w:r>
              <w:t>20588</w:t>
            </w:r>
          </w:p>
        </w:tc>
      </w:tr>
      <w:tr w:rsidR="00C442BA">
        <w:tc>
          <w:tcPr>
            <w:tcW w:w="453" w:type="dxa"/>
          </w:tcPr>
          <w:p w:rsidR="00C442BA" w:rsidRDefault="00C442BA">
            <w:pPr>
              <w:pStyle w:val="ConsPlusNormal"/>
              <w:jc w:val="center"/>
            </w:pPr>
            <w:r>
              <w:t>5</w:t>
            </w:r>
          </w:p>
        </w:tc>
        <w:tc>
          <w:tcPr>
            <w:tcW w:w="1870" w:type="dxa"/>
          </w:tcPr>
          <w:p w:rsidR="00C442BA" w:rsidRDefault="00C442BA">
            <w:pPr>
              <w:pStyle w:val="ConsPlusNormal"/>
            </w:pPr>
            <w:r>
              <w:t>Кабан</w:t>
            </w:r>
          </w:p>
        </w:tc>
        <w:tc>
          <w:tcPr>
            <w:tcW w:w="963" w:type="dxa"/>
          </w:tcPr>
          <w:p w:rsidR="00C442BA" w:rsidRDefault="00C442BA">
            <w:pPr>
              <w:pStyle w:val="ConsPlusNormal"/>
              <w:jc w:val="center"/>
            </w:pPr>
            <w:r>
              <w:t>8497</w:t>
            </w:r>
          </w:p>
        </w:tc>
        <w:tc>
          <w:tcPr>
            <w:tcW w:w="963" w:type="dxa"/>
          </w:tcPr>
          <w:p w:rsidR="00C442BA" w:rsidRDefault="00C442BA">
            <w:pPr>
              <w:pStyle w:val="ConsPlusNormal"/>
              <w:jc w:val="center"/>
            </w:pPr>
            <w:r>
              <w:t>9131</w:t>
            </w:r>
          </w:p>
        </w:tc>
        <w:tc>
          <w:tcPr>
            <w:tcW w:w="963" w:type="dxa"/>
          </w:tcPr>
          <w:p w:rsidR="00C442BA" w:rsidRDefault="00C442BA">
            <w:pPr>
              <w:pStyle w:val="ConsPlusNormal"/>
              <w:jc w:val="center"/>
            </w:pPr>
            <w:r>
              <w:t>7683</w:t>
            </w:r>
          </w:p>
        </w:tc>
        <w:tc>
          <w:tcPr>
            <w:tcW w:w="963" w:type="dxa"/>
          </w:tcPr>
          <w:p w:rsidR="00C442BA" w:rsidRDefault="00C442BA">
            <w:pPr>
              <w:pStyle w:val="ConsPlusNormal"/>
              <w:jc w:val="center"/>
            </w:pPr>
            <w:r>
              <w:t>7644</w:t>
            </w:r>
          </w:p>
        </w:tc>
        <w:tc>
          <w:tcPr>
            <w:tcW w:w="963" w:type="dxa"/>
          </w:tcPr>
          <w:p w:rsidR="00C442BA" w:rsidRDefault="00C442BA">
            <w:pPr>
              <w:pStyle w:val="ConsPlusNormal"/>
              <w:jc w:val="center"/>
            </w:pPr>
            <w:r>
              <w:t>7771</w:t>
            </w:r>
          </w:p>
        </w:tc>
        <w:tc>
          <w:tcPr>
            <w:tcW w:w="963" w:type="dxa"/>
          </w:tcPr>
          <w:p w:rsidR="00C442BA" w:rsidRDefault="00C442BA">
            <w:pPr>
              <w:pStyle w:val="ConsPlusNormal"/>
              <w:jc w:val="center"/>
            </w:pPr>
            <w:r>
              <w:t>7470</w:t>
            </w:r>
          </w:p>
        </w:tc>
        <w:tc>
          <w:tcPr>
            <w:tcW w:w="963" w:type="dxa"/>
          </w:tcPr>
          <w:p w:rsidR="00C442BA" w:rsidRDefault="00C442BA">
            <w:pPr>
              <w:pStyle w:val="ConsPlusNormal"/>
              <w:jc w:val="center"/>
            </w:pPr>
            <w:r>
              <w:t>9011</w:t>
            </w:r>
          </w:p>
        </w:tc>
        <w:tc>
          <w:tcPr>
            <w:tcW w:w="963" w:type="dxa"/>
          </w:tcPr>
          <w:p w:rsidR="00C442BA" w:rsidRDefault="00C442BA">
            <w:pPr>
              <w:pStyle w:val="ConsPlusNormal"/>
              <w:jc w:val="center"/>
            </w:pPr>
            <w:r>
              <w:t>6084</w:t>
            </w:r>
          </w:p>
        </w:tc>
        <w:tc>
          <w:tcPr>
            <w:tcW w:w="963" w:type="dxa"/>
          </w:tcPr>
          <w:p w:rsidR="00C442BA" w:rsidRDefault="00C442BA">
            <w:pPr>
              <w:pStyle w:val="ConsPlusNormal"/>
              <w:jc w:val="center"/>
            </w:pPr>
            <w:r>
              <w:t>5817</w:t>
            </w:r>
          </w:p>
        </w:tc>
        <w:tc>
          <w:tcPr>
            <w:tcW w:w="963" w:type="dxa"/>
          </w:tcPr>
          <w:p w:rsidR="00C442BA" w:rsidRDefault="00C442BA">
            <w:pPr>
              <w:pStyle w:val="ConsPlusNormal"/>
              <w:jc w:val="center"/>
            </w:pPr>
            <w:r>
              <w:t>4864</w:t>
            </w:r>
          </w:p>
        </w:tc>
        <w:tc>
          <w:tcPr>
            <w:tcW w:w="963" w:type="dxa"/>
          </w:tcPr>
          <w:p w:rsidR="00C442BA" w:rsidRDefault="00C442BA">
            <w:pPr>
              <w:pStyle w:val="ConsPlusNormal"/>
              <w:jc w:val="center"/>
            </w:pPr>
            <w:r>
              <w:t>6022</w:t>
            </w:r>
          </w:p>
        </w:tc>
      </w:tr>
      <w:tr w:rsidR="00C442BA">
        <w:tc>
          <w:tcPr>
            <w:tcW w:w="453" w:type="dxa"/>
          </w:tcPr>
          <w:p w:rsidR="00C442BA" w:rsidRDefault="00C442BA">
            <w:pPr>
              <w:pStyle w:val="ConsPlusNormal"/>
              <w:jc w:val="center"/>
            </w:pPr>
            <w:r>
              <w:t>6</w:t>
            </w:r>
          </w:p>
        </w:tc>
        <w:tc>
          <w:tcPr>
            <w:tcW w:w="1870" w:type="dxa"/>
          </w:tcPr>
          <w:p w:rsidR="00C442BA" w:rsidRDefault="00C442BA">
            <w:pPr>
              <w:pStyle w:val="ConsPlusNormal"/>
            </w:pPr>
            <w:r>
              <w:t>Медведь бурый</w:t>
            </w:r>
          </w:p>
        </w:tc>
        <w:tc>
          <w:tcPr>
            <w:tcW w:w="963" w:type="dxa"/>
          </w:tcPr>
          <w:p w:rsidR="00C442BA" w:rsidRDefault="00C442BA">
            <w:pPr>
              <w:pStyle w:val="ConsPlusNormal"/>
              <w:jc w:val="center"/>
            </w:pPr>
            <w:r>
              <w:t>2395</w:t>
            </w:r>
          </w:p>
        </w:tc>
        <w:tc>
          <w:tcPr>
            <w:tcW w:w="963" w:type="dxa"/>
          </w:tcPr>
          <w:p w:rsidR="00C442BA" w:rsidRDefault="00C442BA">
            <w:pPr>
              <w:pStyle w:val="ConsPlusNormal"/>
              <w:jc w:val="center"/>
            </w:pPr>
            <w:r>
              <w:t>2757</w:t>
            </w:r>
          </w:p>
        </w:tc>
        <w:tc>
          <w:tcPr>
            <w:tcW w:w="963" w:type="dxa"/>
          </w:tcPr>
          <w:p w:rsidR="00C442BA" w:rsidRDefault="00C442BA">
            <w:pPr>
              <w:pStyle w:val="ConsPlusNormal"/>
              <w:jc w:val="center"/>
            </w:pPr>
            <w:r>
              <w:t>2519</w:t>
            </w:r>
          </w:p>
        </w:tc>
        <w:tc>
          <w:tcPr>
            <w:tcW w:w="963" w:type="dxa"/>
          </w:tcPr>
          <w:p w:rsidR="00C442BA" w:rsidRDefault="00C442BA">
            <w:pPr>
              <w:pStyle w:val="ConsPlusNormal"/>
              <w:jc w:val="center"/>
            </w:pPr>
            <w:r>
              <w:t>2568</w:t>
            </w:r>
          </w:p>
        </w:tc>
        <w:tc>
          <w:tcPr>
            <w:tcW w:w="963" w:type="dxa"/>
          </w:tcPr>
          <w:p w:rsidR="00C442BA" w:rsidRDefault="00C442BA">
            <w:pPr>
              <w:pStyle w:val="ConsPlusNormal"/>
              <w:jc w:val="center"/>
            </w:pPr>
            <w:r>
              <w:t>2646</w:t>
            </w:r>
          </w:p>
        </w:tc>
        <w:tc>
          <w:tcPr>
            <w:tcW w:w="963" w:type="dxa"/>
          </w:tcPr>
          <w:p w:rsidR="00C442BA" w:rsidRDefault="00C442BA">
            <w:pPr>
              <w:pStyle w:val="ConsPlusNormal"/>
              <w:jc w:val="center"/>
            </w:pPr>
            <w:r>
              <w:t>2556</w:t>
            </w:r>
          </w:p>
        </w:tc>
        <w:tc>
          <w:tcPr>
            <w:tcW w:w="963" w:type="dxa"/>
          </w:tcPr>
          <w:p w:rsidR="00C442BA" w:rsidRDefault="00C442BA">
            <w:pPr>
              <w:pStyle w:val="ConsPlusNormal"/>
              <w:jc w:val="center"/>
            </w:pPr>
            <w:r>
              <w:t>2657</w:t>
            </w:r>
          </w:p>
        </w:tc>
        <w:tc>
          <w:tcPr>
            <w:tcW w:w="963" w:type="dxa"/>
          </w:tcPr>
          <w:p w:rsidR="00C442BA" w:rsidRDefault="00C442BA">
            <w:pPr>
              <w:pStyle w:val="ConsPlusNormal"/>
              <w:jc w:val="center"/>
            </w:pPr>
            <w:r>
              <w:t>2774</w:t>
            </w:r>
          </w:p>
        </w:tc>
        <w:tc>
          <w:tcPr>
            <w:tcW w:w="963" w:type="dxa"/>
          </w:tcPr>
          <w:p w:rsidR="00C442BA" w:rsidRDefault="00C442BA">
            <w:pPr>
              <w:pStyle w:val="ConsPlusNormal"/>
              <w:jc w:val="center"/>
            </w:pPr>
            <w:r>
              <w:t>2997</w:t>
            </w:r>
          </w:p>
        </w:tc>
        <w:tc>
          <w:tcPr>
            <w:tcW w:w="963" w:type="dxa"/>
          </w:tcPr>
          <w:p w:rsidR="00C442BA" w:rsidRDefault="00C442BA">
            <w:pPr>
              <w:pStyle w:val="ConsPlusNormal"/>
              <w:jc w:val="center"/>
            </w:pPr>
            <w:r>
              <w:t>3062</w:t>
            </w:r>
          </w:p>
        </w:tc>
        <w:tc>
          <w:tcPr>
            <w:tcW w:w="963" w:type="dxa"/>
          </w:tcPr>
          <w:p w:rsidR="00C442BA" w:rsidRDefault="00C442BA">
            <w:pPr>
              <w:pStyle w:val="ConsPlusNormal"/>
              <w:jc w:val="center"/>
            </w:pPr>
            <w:r>
              <w:t>3150</w:t>
            </w:r>
          </w:p>
        </w:tc>
      </w:tr>
      <w:tr w:rsidR="00C442BA">
        <w:tc>
          <w:tcPr>
            <w:tcW w:w="453" w:type="dxa"/>
          </w:tcPr>
          <w:p w:rsidR="00C442BA" w:rsidRDefault="00C442BA">
            <w:pPr>
              <w:pStyle w:val="ConsPlusNormal"/>
              <w:jc w:val="center"/>
            </w:pPr>
            <w:r>
              <w:t>7</w:t>
            </w:r>
          </w:p>
        </w:tc>
        <w:tc>
          <w:tcPr>
            <w:tcW w:w="1870" w:type="dxa"/>
          </w:tcPr>
          <w:p w:rsidR="00C442BA" w:rsidRDefault="00C442BA">
            <w:pPr>
              <w:pStyle w:val="ConsPlusNormal"/>
            </w:pPr>
            <w:r>
              <w:t>Волк</w:t>
            </w:r>
          </w:p>
        </w:tc>
        <w:tc>
          <w:tcPr>
            <w:tcW w:w="963" w:type="dxa"/>
          </w:tcPr>
          <w:p w:rsidR="00C442BA" w:rsidRDefault="00C442BA">
            <w:pPr>
              <w:pStyle w:val="ConsPlusNormal"/>
              <w:jc w:val="center"/>
            </w:pPr>
            <w:r>
              <w:t>641</w:t>
            </w:r>
          </w:p>
        </w:tc>
        <w:tc>
          <w:tcPr>
            <w:tcW w:w="963" w:type="dxa"/>
          </w:tcPr>
          <w:p w:rsidR="00C442BA" w:rsidRDefault="00C442BA">
            <w:pPr>
              <w:pStyle w:val="ConsPlusNormal"/>
              <w:jc w:val="center"/>
            </w:pPr>
            <w:r>
              <w:t>657</w:t>
            </w:r>
          </w:p>
        </w:tc>
        <w:tc>
          <w:tcPr>
            <w:tcW w:w="963" w:type="dxa"/>
          </w:tcPr>
          <w:p w:rsidR="00C442BA" w:rsidRDefault="00C442BA">
            <w:pPr>
              <w:pStyle w:val="ConsPlusNormal"/>
              <w:jc w:val="center"/>
            </w:pPr>
            <w:r>
              <w:t>732</w:t>
            </w:r>
          </w:p>
        </w:tc>
        <w:tc>
          <w:tcPr>
            <w:tcW w:w="963" w:type="dxa"/>
          </w:tcPr>
          <w:p w:rsidR="00C442BA" w:rsidRDefault="00C442BA">
            <w:pPr>
              <w:pStyle w:val="ConsPlusNormal"/>
              <w:jc w:val="center"/>
            </w:pPr>
            <w:r>
              <w:t>744</w:t>
            </w:r>
          </w:p>
        </w:tc>
        <w:tc>
          <w:tcPr>
            <w:tcW w:w="963" w:type="dxa"/>
          </w:tcPr>
          <w:p w:rsidR="00C442BA" w:rsidRDefault="00C442BA">
            <w:pPr>
              <w:pStyle w:val="ConsPlusNormal"/>
              <w:jc w:val="center"/>
            </w:pPr>
            <w:r>
              <w:t>733</w:t>
            </w:r>
          </w:p>
        </w:tc>
        <w:tc>
          <w:tcPr>
            <w:tcW w:w="963" w:type="dxa"/>
          </w:tcPr>
          <w:p w:rsidR="00C442BA" w:rsidRDefault="00C442BA">
            <w:pPr>
              <w:pStyle w:val="ConsPlusNormal"/>
              <w:jc w:val="center"/>
            </w:pPr>
            <w:r>
              <w:t>741</w:t>
            </w:r>
          </w:p>
        </w:tc>
        <w:tc>
          <w:tcPr>
            <w:tcW w:w="963" w:type="dxa"/>
          </w:tcPr>
          <w:p w:rsidR="00C442BA" w:rsidRDefault="00C442BA">
            <w:pPr>
              <w:pStyle w:val="ConsPlusNormal"/>
              <w:jc w:val="center"/>
            </w:pPr>
            <w:r>
              <w:t>894</w:t>
            </w:r>
          </w:p>
        </w:tc>
        <w:tc>
          <w:tcPr>
            <w:tcW w:w="963" w:type="dxa"/>
          </w:tcPr>
          <w:p w:rsidR="00C442BA" w:rsidRDefault="00C442BA">
            <w:pPr>
              <w:pStyle w:val="ConsPlusNormal"/>
              <w:jc w:val="center"/>
            </w:pPr>
            <w:r>
              <w:t>919</w:t>
            </w:r>
          </w:p>
        </w:tc>
        <w:tc>
          <w:tcPr>
            <w:tcW w:w="963" w:type="dxa"/>
          </w:tcPr>
          <w:p w:rsidR="00C442BA" w:rsidRDefault="00C442BA">
            <w:pPr>
              <w:pStyle w:val="ConsPlusNormal"/>
              <w:jc w:val="center"/>
            </w:pPr>
            <w:r>
              <w:t>874</w:t>
            </w:r>
          </w:p>
        </w:tc>
        <w:tc>
          <w:tcPr>
            <w:tcW w:w="963" w:type="dxa"/>
          </w:tcPr>
          <w:p w:rsidR="00C442BA" w:rsidRDefault="00C442BA">
            <w:pPr>
              <w:pStyle w:val="ConsPlusNormal"/>
              <w:jc w:val="center"/>
            </w:pPr>
            <w:r>
              <w:t>628</w:t>
            </w:r>
          </w:p>
        </w:tc>
        <w:tc>
          <w:tcPr>
            <w:tcW w:w="963" w:type="dxa"/>
          </w:tcPr>
          <w:p w:rsidR="00C442BA" w:rsidRDefault="00C442BA">
            <w:pPr>
              <w:pStyle w:val="ConsPlusNormal"/>
              <w:jc w:val="center"/>
            </w:pPr>
            <w:r>
              <w:t>587</w:t>
            </w:r>
          </w:p>
        </w:tc>
      </w:tr>
      <w:tr w:rsidR="00C442BA">
        <w:tc>
          <w:tcPr>
            <w:tcW w:w="453" w:type="dxa"/>
          </w:tcPr>
          <w:p w:rsidR="00C442BA" w:rsidRDefault="00C442BA">
            <w:pPr>
              <w:pStyle w:val="ConsPlusNormal"/>
              <w:jc w:val="center"/>
            </w:pPr>
            <w:r>
              <w:t>8</w:t>
            </w:r>
          </w:p>
        </w:tc>
        <w:tc>
          <w:tcPr>
            <w:tcW w:w="1870" w:type="dxa"/>
          </w:tcPr>
          <w:p w:rsidR="00C442BA" w:rsidRDefault="00C442BA">
            <w:pPr>
              <w:pStyle w:val="ConsPlusNormal"/>
            </w:pPr>
            <w:r>
              <w:t>Лисица обыкновенная</w:t>
            </w:r>
          </w:p>
        </w:tc>
        <w:tc>
          <w:tcPr>
            <w:tcW w:w="963" w:type="dxa"/>
          </w:tcPr>
          <w:p w:rsidR="00C442BA" w:rsidRDefault="00C442BA">
            <w:pPr>
              <w:pStyle w:val="ConsPlusNormal"/>
              <w:jc w:val="center"/>
            </w:pPr>
            <w:r>
              <w:t>11295</w:t>
            </w:r>
          </w:p>
        </w:tc>
        <w:tc>
          <w:tcPr>
            <w:tcW w:w="963" w:type="dxa"/>
          </w:tcPr>
          <w:p w:rsidR="00C442BA" w:rsidRDefault="00C442BA">
            <w:pPr>
              <w:pStyle w:val="ConsPlusNormal"/>
              <w:jc w:val="center"/>
            </w:pPr>
            <w:r>
              <w:t>11717</w:t>
            </w:r>
          </w:p>
        </w:tc>
        <w:tc>
          <w:tcPr>
            <w:tcW w:w="963" w:type="dxa"/>
          </w:tcPr>
          <w:p w:rsidR="00C442BA" w:rsidRDefault="00C442BA">
            <w:pPr>
              <w:pStyle w:val="ConsPlusNormal"/>
              <w:jc w:val="center"/>
            </w:pPr>
            <w:r>
              <w:t>9430</w:t>
            </w:r>
          </w:p>
        </w:tc>
        <w:tc>
          <w:tcPr>
            <w:tcW w:w="963" w:type="dxa"/>
          </w:tcPr>
          <w:p w:rsidR="00C442BA" w:rsidRDefault="00C442BA">
            <w:pPr>
              <w:pStyle w:val="ConsPlusNormal"/>
              <w:jc w:val="center"/>
            </w:pPr>
            <w:r>
              <w:t>7830</w:t>
            </w:r>
          </w:p>
        </w:tc>
        <w:tc>
          <w:tcPr>
            <w:tcW w:w="963" w:type="dxa"/>
          </w:tcPr>
          <w:p w:rsidR="00C442BA" w:rsidRDefault="00C442BA">
            <w:pPr>
              <w:pStyle w:val="ConsPlusNormal"/>
              <w:jc w:val="center"/>
            </w:pPr>
            <w:r>
              <w:t>7398</w:t>
            </w:r>
          </w:p>
        </w:tc>
        <w:tc>
          <w:tcPr>
            <w:tcW w:w="963" w:type="dxa"/>
          </w:tcPr>
          <w:p w:rsidR="00C442BA" w:rsidRDefault="00C442BA">
            <w:pPr>
              <w:pStyle w:val="ConsPlusNormal"/>
              <w:jc w:val="center"/>
            </w:pPr>
            <w:r>
              <w:t>7609</w:t>
            </w:r>
          </w:p>
        </w:tc>
        <w:tc>
          <w:tcPr>
            <w:tcW w:w="963" w:type="dxa"/>
          </w:tcPr>
          <w:p w:rsidR="00C442BA" w:rsidRDefault="00C442BA">
            <w:pPr>
              <w:pStyle w:val="ConsPlusNormal"/>
              <w:jc w:val="center"/>
            </w:pPr>
            <w:r>
              <w:t>7214</w:t>
            </w:r>
          </w:p>
        </w:tc>
        <w:tc>
          <w:tcPr>
            <w:tcW w:w="963" w:type="dxa"/>
          </w:tcPr>
          <w:p w:rsidR="00C442BA" w:rsidRDefault="00C442BA">
            <w:pPr>
              <w:pStyle w:val="ConsPlusNormal"/>
              <w:jc w:val="center"/>
            </w:pPr>
            <w:r>
              <w:t>7535</w:t>
            </w:r>
          </w:p>
        </w:tc>
        <w:tc>
          <w:tcPr>
            <w:tcW w:w="963" w:type="dxa"/>
          </w:tcPr>
          <w:p w:rsidR="00C442BA" w:rsidRDefault="00C442BA">
            <w:pPr>
              <w:pStyle w:val="ConsPlusNormal"/>
              <w:jc w:val="center"/>
            </w:pPr>
            <w:r>
              <w:t>7623</w:t>
            </w:r>
          </w:p>
        </w:tc>
        <w:tc>
          <w:tcPr>
            <w:tcW w:w="963" w:type="dxa"/>
          </w:tcPr>
          <w:p w:rsidR="00C442BA" w:rsidRDefault="00C442BA">
            <w:pPr>
              <w:pStyle w:val="ConsPlusNormal"/>
              <w:jc w:val="center"/>
            </w:pPr>
            <w:r>
              <w:t>6567</w:t>
            </w:r>
          </w:p>
        </w:tc>
        <w:tc>
          <w:tcPr>
            <w:tcW w:w="963" w:type="dxa"/>
          </w:tcPr>
          <w:p w:rsidR="00C442BA" w:rsidRDefault="00C442BA">
            <w:pPr>
              <w:pStyle w:val="ConsPlusNormal"/>
              <w:jc w:val="center"/>
            </w:pPr>
            <w:r>
              <w:t>5722</w:t>
            </w:r>
          </w:p>
        </w:tc>
      </w:tr>
      <w:tr w:rsidR="00C442BA">
        <w:tc>
          <w:tcPr>
            <w:tcW w:w="453" w:type="dxa"/>
          </w:tcPr>
          <w:p w:rsidR="00C442BA" w:rsidRDefault="00C442BA">
            <w:pPr>
              <w:pStyle w:val="ConsPlusNormal"/>
              <w:jc w:val="center"/>
            </w:pPr>
            <w:r>
              <w:t>9</w:t>
            </w:r>
          </w:p>
        </w:tc>
        <w:tc>
          <w:tcPr>
            <w:tcW w:w="1870" w:type="dxa"/>
          </w:tcPr>
          <w:p w:rsidR="00C442BA" w:rsidRDefault="00C442BA">
            <w:pPr>
              <w:pStyle w:val="ConsPlusNormal"/>
            </w:pPr>
            <w:r>
              <w:t>Собака енотовидная</w:t>
            </w:r>
          </w:p>
        </w:tc>
        <w:tc>
          <w:tcPr>
            <w:tcW w:w="963" w:type="dxa"/>
          </w:tcPr>
          <w:p w:rsidR="00C442BA" w:rsidRDefault="00C442BA">
            <w:pPr>
              <w:pStyle w:val="ConsPlusNormal"/>
              <w:jc w:val="center"/>
            </w:pPr>
            <w:r>
              <w:t>12083</w:t>
            </w:r>
          </w:p>
        </w:tc>
        <w:tc>
          <w:tcPr>
            <w:tcW w:w="963" w:type="dxa"/>
          </w:tcPr>
          <w:p w:rsidR="00C442BA" w:rsidRDefault="00C442BA">
            <w:pPr>
              <w:pStyle w:val="ConsPlusNormal"/>
              <w:jc w:val="center"/>
            </w:pPr>
            <w:r>
              <w:t>7343</w:t>
            </w:r>
          </w:p>
        </w:tc>
        <w:tc>
          <w:tcPr>
            <w:tcW w:w="963" w:type="dxa"/>
          </w:tcPr>
          <w:p w:rsidR="00C442BA" w:rsidRDefault="00C442BA">
            <w:pPr>
              <w:pStyle w:val="ConsPlusNormal"/>
              <w:jc w:val="center"/>
            </w:pPr>
            <w:r>
              <w:t>6050</w:t>
            </w:r>
          </w:p>
        </w:tc>
        <w:tc>
          <w:tcPr>
            <w:tcW w:w="963" w:type="dxa"/>
          </w:tcPr>
          <w:p w:rsidR="00C442BA" w:rsidRDefault="00C442BA">
            <w:pPr>
              <w:pStyle w:val="ConsPlusNormal"/>
              <w:jc w:val="center"/>
            </w:pPr>
            <w:r>
              <w:t>6565</w:t>
            </w:r>
          </w:p>
        </w:tc>
        <w:tc>
          <w:tcPr>
            <w:tcW w:w="963" w:type="dxa"/>
          </w:tcPr>
          <w:p w:rsidR="00C442BA" w:rsidRDefault="00C442BA">
            <w:pPr>
              <w:pStyle w:val="ConsPlusNormal"/>
              <w:jc w:val="center"/>
            </w:pPr>
            <w:r>
              <w:t>6165</w:t>
            </w:r>
          </w:p>
        </w:tc>
        <w:tc>
          <w:tcPr>
            <w:tcW w:w="963" w:type="dxa"/>
          </w:tcPr>
          <w:p w:rsidR="00C442BA" w:rsidRDefault="00C442BA">
            <w:pPr>
              <w:pStyle w:val="ConsPlusNormal"/>
              <w:jc w:val="center"/>
            </w:pPr>
            <w:r>
              <w:t>6364</w:t>
            </w:r>
          </w:p>
        </w:tc>
        <w:tc>
          <w:tcPr>
            <w:tcW w:w="963" w:type="dxa"/>
          </w:tcPr>
          <w:p w:rsidR="00C442BA" w:rsidRDefault="00C442BA">
            <w:pPr>
              <w:pStyle w:val="ConsPlusNormal"/>
              <w:jc w:val="center"/>
            </w:pPr>
            <w:r>
              <w:t>6418</w:t>
            </w:r>
          </w:p>
        </w:tc>
        <w:tc>
          <w:tcPr>
            <w:tcW w:w="963" w:type="dxa"/>
          </w:tcPr>
          <w:p w:rsidR="00C442BA" w:rsidRDefault="00C442BA">
            <w:pPr>
              <w:pStyle w:val="ConsPlusNormal"/>
              <w:jc w:val="center"/>
            </w:pPr>
            <w:r>
              <w:t>6720</w:t>
            </w:r>
          </w:p>
        </w:tc>
        <w:tc>
          <w:tcPr>
            <w:tcW w:w="963" w:type="dxa"/>
          </w:tcPr>
          <w:p w:rsidR="00C442BA" w:rsidRDefault="00C442BA">
            <w:pPr>
              <w:pStyle w:val="ConsPlusNormal"/>
              <w:jc w:val="center"/>
            </w:pPr>
            <w:r>
              <w:t>7123</w:t>
            </w:r>
          </w:p>
        </w:tc>
        <w:tc>
          <w:tcPr>
            <w:tcW w:w="963" w:type="dxa"/>
          </w:tcPr>
          <w:p w:rsidR="00C442BA" w:rsidRDefault="00C442BA">
            <w:pPr>
              <w:pStyle w:val="ConsPlusNormal"/>
              <w:jc w:val="center"/>
            </w:pPr>
            <w:r>
              <w:t>6502</w:t>
            </w:r>
          </w:p>
        </w:tc>
        <w:tc>
          <w:tcPr>
            <w:tcW w:w="963" w:type="dxa"/>
          </w:tcPr>
          <w:p w:rsidR="00C442BA" w:rsidRDefault="00C442BA">
            <w:pPr>
              <w:pStyle w:val="ConsPlusNormal"/>
              <w:jc w:val="center"/>
            </w:pPr>
            <w:r>
              <w:t>6234</w:t>
            </w:r>
          </w:p>
        </w:tc>
      </w:tr>
      <w:tr w:rsidR="00C442BA">
        <w:tc>
          <w:tcPr>
            <w:tcW w:w="453" w:type="dxa"/>
          </w:tcPr>
          <w:p w:rsidR="00C442BA" w:rsidRDefault="00C442BA">
            <w:pPr>
              <w:pStyle w:val="ConsPlusNormal"/>
              <w:jc w:val="center"/>
            </w:pPr>
            <w:r>
              <w:t>10</w:t>
            </w:r>
          </w:p>
        </w:tc>
        <w:tc>
          <w:tcPr>
            <w:tcW w:w="1870" w:type="dxa"/>
          </w:tcPr>
          <w:p w:rsidR="00C442BA" w:rsidRDefault="00C442BA">
            <w:pPr>
              <w:pStyle w:val="ConsPlusNormal"/>
            </w:pPr>
            <w:r>
              <w:t>Барсук</w:t>
            </w:r>
          </w:p>
        </w:tc>
        <w:tc>
          <w:tcPr>
            <w:tcW w:w="963" w:type="dxa"/>
          </w:tcPr>
          <w:p w:rsidR="00C442BA" w:rsidRDefault="00C442BA">
            <w:pPr>
              <w:pStyle w:val="ConsPlusNormal"/>
              <w:jc w:val="center"/>
            </w:pPr>
            <w:r>
              <w:t>2932</w:t>
            </w:r>
          </w:p>
        </w:tc>
        <w:tc>
          <w:tcPr>
            <w:tcW w:w="963" w:type="dxa"/>
          </w:tcPr>
          <w:p w:rsidR="00C442BA" w:rsidRDefault="00C442BA">
            <w:pPr>
              <w:pStyle w:val="ConsPlusNormal"/>
              <w:jc w:val="center"/>
            </w:pPr>
            <w:r>
              <w:t>3110</w:t>
            </w:r>
          </w:p>
        </w:tc>
        <w:tc>
          <w:tcPr>
            <w:tcW w:w="963" w:type="dxa"/>
          </w:tcPr>
          <w:p w:rsidR="00C442BA" w:rsidRDefault="00C442BA">
            <w:pPr>
              <w:pStyle w:val="ConsPlusNormal"/>
              <w:jc w:val="center"/>
            </w:pPr>
            <w:r>
              <w:t>2903</w:t>
            </w:r>
          </w:p>
        </w:tc>
        <w:tc>
          <w:tcPr>
            <w:tcW w:w="963" w:type="dxa"/>
          </w:tcPr>
          <w:p w:rsidR="00C442BA" w:rsidRDefault="00C442BA">
            <w:pPr>
              <w:pStyle w:val="ConsPlusNormal"/>
              <w:jc w:val="center"/>
            </w:pPr>
            <w:r>
              <w:t>3160</w:t>
            </w:r>
          </w:p>
        </w:tc>
        <w:tc>
          <w:tcPr>
            <w:tcW w:w="963" w:type="dxa"/>
          </w:tcPr>
          <w:p w:rsidR="00C442BA" w:rsidRDefault="00C442BA">
            <w:pPr>
              <w:pStyle w:val="ConsPlusNormal"/>
              <w:jc w:val="center"/>
            </w:pPr>
            <w:r>
              <w:t>2837</w:t>
            </w:r>
          </w:p>
        </w:tc>
        <w:tc>
          <w:tcPr>
            <w:tcW w:w="963" w:type="dxa"/>
          </w:tcPr>
          <w:p w:rsidR="00C442BA" w:rsidRDefault="00C442BA">
            <w:pPr>
              <w:pStyle w:val="ConsPlusNormal"/>
              <w:jc w:val="center"/>
            </w:pPr>
            <w:r>
              <w:t>3145</w:t>
            </w:r>
          </w:p>
        </w:tc>
        <w:tc>
          <w:tcPr>
            <w:tcW w:w="963" w:type="dxa"/>
          </w:tcPr>
          <w:p w:rsidR="00C442BA" w:rsidRDefault="00C442BA">
            <w:pPr>
              <w:pStyle w:val="ConsPlusNormal"/>
              <w:jc w:val="center"/>
            </w:pPr>
            <w:r>
              <w:t>3225</w:t>
            </w:r>
          </w:p>
        </w:tc>
        <w:tc>
          <w:tcPr>
            <w:tcW w:w="963" w:type="dxa"/>
          </w:tcPr>
          <w:p w:rsidR="00C442BA" w:rsidRDefault="00C442BA">
            <w:pPr>
              <w:pStyle w:val="ConsPlusNormal"/>
              <w:jc w:val="center"/>
            </w:pPr>
            <w:r>
              <w:t>3247</w:t>
            </w:r>
          </w:p>
        </w:tc>
        <w:tc>
          <w:tcPr>
            <w:tcW w:w="963" w:type="dxa"/>
          </w:tcPr>
          <w:p w:rsidR="00C442BA" w:rsidRDefault="00C442BA">
            <w:pPr>
              <w:pStyle w:val="ConsPlusNormal"/>
              <w:jc w:val="center"/>
            </w:pPr>
            <w:r>
              <w:t>3201</w:t>
            </w:r>
          </w:p>
        </w:tc>
        <w:tc>
          <w:tcPr>
            <w:tcW w:w="963" w:type="dxa"/>
          </w:tcPr>
          <w:p w:rsidR="00C442BA" w:rsidRDefault="00C442BA">
            <w:pPr>
              <w:pStyle w:val="ConsPlusNormal"/>
              <w:jc w:val="center"/>
            </w:pPr>
            <w:r>
              <w:t>3123</w:t>
            </w:r>
          </w:p>
        </w:tc>
        <w:tc>
          <w:tcPr>
            <w:tcW w:w="963" w:type="dxa"/>
          </w:tcPr>
          <w:p w:rsidR="00C442BA" w:rsidRDefault="00C442BA">
            <w:pPr>
              <w:pStyle w:val="ConsPlusNormal"/>
              <w:jc w:val="center"/>
            </w:pPr>
            <w:r>
              <w:t>3283</w:t>
            </w:r>
          </w:p>
        </w:tc>
      </w:tr>
      <w:tr w:rsidR="00C442BA">
        <w:tc>
          <w:tcPr>
            <w:tcW w:w="453" w:type="dxa"/>
          </w:tcPr>
          <w:p w:rsidR="00C442BA" w:rsidRDefault="00C442BA">
            <w:pPr>
              <w:pStyle w:val="ConsPlusNormal"/>
              <w:jc w:val="center"/>
            </w:pPr>
            <w:r>
              <w:t>11</w:t>
            </w:r>
          </w:p>
        </w:tc>
        <w:tc>
          <w:tcPr>
            <w:tcW w:w="1870" w:type="dxa"/>
          </w:tcPr>
          <w:p w:rsidR="00C442BA" w:rsidRDefault="00C442BA">
            <w:pPr>
              <w:pStyle w:val="ConsPlusNormal"/>
            </w:pPr>
            <w:r>
              <w:t>Ласка</w:t>
            </w:r>
          </w:p>
        </w:tc>
        <w:tc>
          <w:tcPr>
            <w:tcW w:w="963" w:type="dxa"/>
          </w:tcPr>
          <w:p w:rsidR="00C442BA" w:rsidRDefault="00C442BA">
            <w:pPr>
              <w:pStyle w:val="ConsPlusNormal"/>
              <w:jc w:val="center"/>
            </w:pPr>
            <w:r>
              <w:t>1179</w:t>
            </w:r>
          </w:p>
        </w:tc>
        <w:tc>
          <w:tcPr>
            <w:tcW w:w="963" w:type="dxa"/>
          </w:tcPr>
          <w:p w:rsidR="00C442BA" w:rsidRDefault="00C442BA">
            <w:pPr>
              <w:pStyle w:val="ConsPlusNormal"/>
              <w:jc w:val="center"/>
            </w:pPr>
            <w:r>
              <w:t>2518</w:t>
            </w:r>
          </w:p>
        </w:tc>
        <w:tc>
          <w:tcPr>
            <w:tcW w:w="963" w:type="dxa"/>
          </w:tcPr>
          <w:p w:rsidR="00C442BA" w:rsidRDefault="00C442BA">
            <w:pPr>
              <w:pStyle w:val="ConsPlusNormal"/>
              <w:jc w:val="center"/>
            </w:pPr>
            <w:r>
              <w:t>2598</w:t>
            </w:r>
          </w:p>
        </w:tc>
        <w:tc>
          <w:tcPr>
            <w:tcW w:w="963" w:type="dxa"/>
          </w:tcPr>
          <w:p w:rsidR="00C442BA" w:rsidRDefault="00C442BA">
            <w:pPr>
              <w:pStyle w:val="ConsPlusNormal"/>
              <w:jc w:val="center"/>
            </w:pPr>
            <w:r>
              <w:t>3025</w:t>
            </w:r>
          </w:p>
        </w:tc>
        <w:tc>
          <w:tcPr>
            <w:tcW w:w="963" w:type="dxa"/>
          </w:tcPr>
          <w:p w:rsidR="00C442BA" w:rsidRDefault="00C442BA">
            <w:pPr>
              <w:pStyle w:val="ConsPlusNormal"/>
              <w:jc w:val="center"/>
            </w:pPr>
            <w:r>
              <w:t>2645</w:t>
            </w:r>
          </w:p>
        </w:tc>
        <w:tc>
          <w:tcPr>
            <w:tcW w:w="963" w:type="dxa"/>
          </w:tcPr>
          <w:p w:rsidR="00C442BA" w:rsidRDefault="00C442BA">
            <w:pPr>
              <w:pStyle w:val="ConsPlusNormal"/>
              <w:jc w:val="center"/>
            </w:pPr>
            <w:r>
              <w:t>2371</w:t>
            </w:r>
          </w:p>
        </w:tc>
        <w:tc>
          <w:tcPr>
            <w:tcW w:w="963" w:type="dxa"/>
          </w:tcPr>
          <w:p w:rsidR="00C442BA" w:rsidRDefault="00C442BA">
            <w:pPr>
              <w:pStyle w:val="ConsPlusNormal"/>
              <w:jc w:val="center"/>
            </w:pPr>
            <w:r>
              <w:t>2044</w:t>
            </w:r>
          </w:p>
        </w:tc>
        <w:tc>
          <w:tcPr>
            <w:tcW w:w="963" w:type="dxa"/>
          </w:tcPr>
          <w:p w:rsidR="00C442BA" w:rsidRDefault="00C442BA">
            <w:pPr>
              <w:pStyle w:val="ConsPlusNormal"/>
              <w:jc w:val="center"/>
            </w:pPr>
            <w:r>
              <w:t>1671</w:t>
            </w:r>
          </w:p>
        </w:tc>
        <w:tc>
          <w:tcPr>
            <w:tcW w:w="963" w:type="dxa"/>
          </w:tcPr>
          <w:p w:rsidR="00C442BA" w:rsidRDefault="00C442BA">
            <w:pPr>
              <w:pStyle w:val="ConsPlusNormal"/>
              <w:jc w:val="center"/>
            </w:pPr>
            <w:r>
              <w:t>1101</w:t>
            </w:r>
          </w:p>
        </w:tc>
        <w:tc>
          <w:tcPr>
            <w:tcW w:w="963" w:type="dxa"/>
          </w:tcPr>
          <w:p w:rsidR="00C442BA" w:rsidRDefault="00C442BA">
            <w:pPr>
              <w:pStyle w:val="ConsPlusNormal"/>
              <w:jc w:val="center"/>
            </w:pPr>
            <w:r>
              <w:t>1541</w:t>
            </w:r>
          </w:p>
        </w:tc>
        <w:tc>
          <w:tcPr>
            <w:tcW w:w="963" w:type="dxa"/>
          </w:tcPr>
          <w:p w:rsidR="00C442BA" w:rsidRDefault="00C442BA">
            <w:pPr>
              <w:pStyle w:val="ConsPlusNormal"/>
              <w:jc w:val="center"/>
            </w:pPr>
            <w:r>
              <w:t>1747</w:t>
            </w:r>
          </w:p>
        </w:tc>
      </w:tr>
      <w:tr w:rsidR="00C442BA">
        <w:tc>
          <w:tcPr>
            <w:tcW w:w="453" w:type="dxa"/>
          </w:tcPr>
          <w:p w:rsidR="00C442BA" w:rsidRDefault="00C442BA">
            <w:pPr>
              <w:pStyle w:val="ConsPlusNormal"/>
              <w:jc w:val="center"/>
            </w:pPr>
            <w:r>
              <w:t>12</w:t>
            </w:r>
          </w:p>
        </w:tc>
        <w:tc>
          <w:tcPr>
            <w:tcW w:w="1870" w:type="dxa"/>
          </w:tcPr>
          <w:p w:rsidR="00C442BA" w:rsidRDefault="00C442BA">
            <w:pPr>
              <w:pStyle w:val="ConsPlusNormal"/>
            </w:pPr>
            <w:r>
              <w:t>Выдра</w:t>
            </w:r>
          </w:p>
        </w:tc>
        <w:tc>
          <w:tcPr>
            <w:tcW w:w="963" w:type="dxa"/>
          </w:tcPr>
          <w:p w:rsidR="00C442BA" w:rsidRDefault="00C442BA">
            <w:pPr>
              <w:pStyle w:val="ConsPlusNormal"/>
              <w:jc w:val="center"/>
            </w:pPr>
            <w:r>
              <w:t>1358</w:t>
            </w:r>
          </w:p>
        </w:tc>
        <w:tc>
          <w:tcPr>
            <w:tcW w:w="963" w:type="dxa"/>
          </w:tcPr>
          <w:p w:rsidR="00C442BA" w:rsidRDefault="00C442BA">
            <w:pPr>
              <w:pStyle w:val="ConsPlusNormal"/>
              <w:jc w:val="center"/>
            </w:pPr>
            <w:r>
              <w:t>1692</w:t>
            </w:r>
          </w:p>
        </w:tc>
        <w:tc>
          <w:tcPr>
            <w:tcW w:w="963" w:type="dxa"/>
          </w:tcPr>
          <w:p w:rsidR="00C442BA" w:rsidRDefault="00C442BA">
            <w:pPr>
              <w:pStyle w:val="ConsPlusNormal"/>
              <w:jc w:val="center"/>
            </w:pPr>
            <w:r>
              <w:t>1396</w:t>
            </w:r>
          </w:p>
        </w:tc>
        <w:tc>
          <w:tcPr>
            <w:tcW w:w="963" w:type="dxa"/>
          </w:tcPr>
          <w:p w:rsidR="00C442BA" w:rsidRDefault="00C442BA">
            <w:pPr>
              <w:pStyle w:val="ConsPlusNormal"/>
              <w:jc w:val="center"/>
            </w:pPr>
            <w:r>
              <w:t>2049</w:t>
            </w:r>
          </w:p>
        </w:tc>
        <w:tc>
          <w:tcPr>
            <w:tcW w:w="963" w:type="dxa"/>
          </w:tcPr>
          <w:p w:rsidR="00C442BA" w:rsidRDefault="00C442BA">
            <w:pPr>
              <w:pStyle w:val="ConsPlusNormal"/>
              <w:jc w:val="center"/>
            </w:pPr>
            <w:r>
              <w:t>1602</w:t>
            </w:r>
          </w:p>
        </w:tc>
        <w:tc>
          <w:tcPr>
            <w:tcW w:w="963" w:type="dxa"/>
          </w:tcPr>
          <w:p w:rsidR="00C442BA" w:rsidRDefault="00C442BA">
            <w:pPr>
              <w:pStyle w:val="ConsPlusNormal"/>
              <w:jc w:val="center"/>
            </w:pPr>
            <w:r>
              <w:t>1683</w:t>
            </w:r>
          </w:p>
        </w:tc>
        <w:tc>
          <w:tcPr>
            <w:tcW w:w="963" w:type="dxa"/>
          </w:tcPr>
          <w:p w:rsidR="00C442BA" w:rsidRDefault="00C442BA">
            <w:pPr>
              <w:pStyle w:val="ConsPlusNormal"/>
              <w:jc w:val="center"/>
            </w:pPr>
            <w:r>
              <w:t>1848</w:t>
            </w:r>
          </w:p>
        </w:tc>
        <w:tc>
          <w:tcPr>
            <w:tcW w:w="963" w:type="dxa"/>
          </w:tcPr>
          <w:p w:rsidR="00C442BA" w:rsidRDefault="00C442BA">
            <w:pPr>
              <w:pStyle w:val="ConsPlusNormal"/>
              <w:jc w:val="center"/>
            </w:pPr>
            <w:r>
              <w:t>1840</w:t>
            </w:r>
          </w:p>
        </w:tc>
        <w:tc>
          <w:tcPr>
            <w:tcW w:w="963" w:type="dxa"/>
          </w:tcPr>
          <w:p w:rsidR="00C442BA" w:rsidRDefault="00C442BA">
            <w:pPr>
              <w:pStyle w:val="ConsPlusNormal"/>
              <w:jc w:val="center"/>
            </w:pPr>
            <w:r>
              <w:t>1879</w:t>
            </w:r>
          </w:p>
        </w:tc>
        <w:tc>
          <w:tcPr>
            <w:tcW w:w="963" w:type="dxa"/>
          </w:tcPr>
          <w:p w:rsidR="00C442BA" w:rsidRDefault="00C442BA">
            <w:pPr>
              <w:pStyle w:val="ConsPlusNormal"/>
              <w:jc w:val="center"/>
            </w:pPr>
            <w:r>
              <w:t>1859</w:t>
            </w:r>
          </w:p>
        </w:tc>
        <w:tc>
          <w:tcPr>
            <w:tcW w:w="963" w:type="dxa"/>
          </w:tcPr>
          <w:p w:rsidR="00C442BA" w:rsidRDefault="00C442BA">
            <w:pPr>
              <w:pStyle w:val="ConsPlusNormal"/>
              <w:jc w:val="center"/>
            </w:pPr>
            <w:r>
              <w:t>2190</w:t>
            </w:r>
          </w:p>
        </w:tc>
      </w:tr>
      <w:tr w:rsidR="00C442BA">
        <w:tc>
          <w:tcPr>
            <w:tcW w:w="453" w:type="dxa"/>
          </w:tcPr>
          <w:p w:rsidR="00C442BA" w:rsidRDefault="00C442BA">
            <w:pPr>
              <w:pStyle w:val="ConsPlusNormal"/>
              <w:jc w:val="center"/>
            </w:pPr>
            <w:r>
              <w:t>13</w:t>
            </w:r>
          </w:p>
        </w:tc>
        <w:tc>
          <w:tcPr>
            <w:tcW w:w="1870" w:type="dxa"/>
          </w:tcPr>
          <w:p w:rsidR="00C442BA" w:rsidRDefault="00C442BA">
            <w:pPr>
              <w:pStyle w:val="ConsPlusNormal"/>
            </w:pPr>
            <w:r>
              <w:t>Горностай</w:t>
            </w:r>
          </w:p>
        </w:tc>
        <w:tc>
          <w:tcPr>
            <w:tcW w:w="963" w:type="dxa"/>
          </w:tcPr>
          <w:p w:rsidR="00C442BA" w:rsidRDefault="00C442BA">
            <w:pPr>
              <w:pStyle w:val="ConsPlusNormal"/>
              <w:jc w:val="center"/>
            </w:pPr>
            <w:r>
              <w:t>3486</w:t>
            </w:r>
          </w:p>
        </w:tc>
        <w:tc>
          <w:tcPr>
            <w:tcW w:w="963" w:type="dxa"/>
          </w:tcPr>
          <w:p w:rsidR="00C442BA" w:rsidRDefault="00C442BA">
            <w:pPr>
              <w:pStyle w:val="ConsPlusNormal"/>
              <w:jc w:val="center"/>
            </w:pPr>
            <w:r>
              <w:t>3438</w:t>
            </w:r>
          </w:p>
        </w:tc>
        <w:tc>
          <w:tcPr>
            <w:tcW w:w="963" w:type="dxa"/>
          </w:tcPr>
          <w:p w:rsidR="00C442BA" w:rsidRDefault="00C442BA">
            <w:pPr>
              <w:pStyle w:val="ConsPlusNormal"/>
              <w:jc w:val="center"/>
            </w:pPr>
            <w:r>
              <w:t>4282</w:t>
            </w:r>
          </w:p>
        </w:tc>
        <w:tc>
          <w:tcPr>
            <w:tcW w:w="963" w:type="dxa"/>
          </w:tcPr>
          <w:p w:rsidR="00C442BA" w:rsidRDefault="00C442BA">
            <w:pPr>
              <w:pStyle w:val="ConsPlusNormal"/>
              <w:jc w:val="center"/>
            </w:pPr>
            <w:r>
              <w:t>2960</w:t>
            </w:r>
          </w:p>
        </w:tc>
        <w:tc>
          <w:tcPr>
            <w:tcW w:w="963" w:type="dxa"/>
          </w:tcPr>
          <w:p w:rsidR="00C442BA" w:rsidRDefault="00C442BA">
            <w:pPr>
              <w:pStyle w:val="ConsPlusNormal"/>
              <w:jc w:val="center"/>
            </w:pPr>
            <w:r>
              <w:t>3159</w:t>
            </w:r>
          </w:p>
        </w:tc>
        <w:tc>
          <w:tcPr>
            <w:tcW w:w="963" w:type="dxa"/>
          </w:tcPr>
          <w:p w:rsidR="00C442BA" w:rsidRDefault="00C442BA">
            <w:pPr>
              <w:pStyle w:val="ConsPlusNormal"/>
              <w:jc w:val="center"/>
            </w:pPr>
            <w:r>
              <w:t>2887</w:t>
            </w:r>
          </w:p>
        </w:tc>
        <w:tc>
          <w:tcPr>
            <w:tcW w:w="963" w:type="dxa"/>
          </w:tcPr>
          <w:p w:rsidR="00C442BA" w:rsidRDefault="00C442BA">
            <w:pPr>
              <w:pStyle w:val="ConsPlusNormal"/>
              <w:jc w:val="center"/>
            </w:pPr>
            <w:r>
              <w:t>2608</w:t>
            </w:r>
          </w:p>
        </w:tc>
        <w:tc>
          <w:tcPr>
            <w:tcW w:w="963" w:type="dxa"/>
          </w:tcPr>
          <w:p w:rsidR="00C442BA" w:rsidRDefault="00C442BA">
            <w:pPr>
              <w:pStyle w:val="ConsPlusNormal"/>
              <w:jc w:val="center"/>
            </w:pPr>
            <w:r>
              <w:t>2232</w:t>
            </w:r>
          </w:p>
        </w:tc>
        <w:tc>
          <w:tcPr>
            <w:tcW w:w="963" w:type="dxa"/>
          </w:tcPr>
          <w:p w:rsidR="00C442BA" w:rsidRDefault="00C442BA">
            <w:pPr>
              <w:pStyle w:val="ConsPlusNormal"/>
              <w:jc w:val="center"/>
            </w:pPr>
            <w:r>
              <w:t>2021</w:t>
            </w:r>
          </w:p>
        </w:tc>
        <w:tc>
          <w:tcPr>
            <w:tcW w:w="963" w:type="dxa"/>
          </w:tcPr>
          <w:p w:rsidR="00C442BA" w:rsidRDefault="00C442BA">
            <w:pPr>
              <w:pStyle w:val="ConsPlusNormal"/>
              <w:jc w:val="center"/>
            </w:pPr>
            <w:r>
              <w:t>1195</w:t>
            </w:r>
          </w:p>
        </w:tc>
        <w:tc>
          <w:tcPr>
            <w:tcW w:w="963" w:type="dxa"/>
          </w:tcPr>
          <w:p w:rsidR="00C442BA" w:rsidRDefault="00C442BA">
            <w:pPr>
              <w:pStyle w:val="ConsPlusNormal"/>
              <w:jc w:val="center"/>
            </w:pPr>
            <w:r>
              <w:t>1612</w:t>
            </w:r>
          </w:p>
        </w:tc>
      </w:tr>
      <w:tr w:rsidR="00C442BA">
        <w:tc>
          <w:tcPr>
            <w:tcW w:w="453" w:type="dxa"/>
          </w:tcPr>
          <w:p w:rsidR="00C442BA" w:rsidRDefault="00C442BA">
            <w:pPr>
              <w:pStyle w:val="ConsPlusNormal"/>
              <w:jc w:val="center"/>
            </w:pPr>
            <w:r>
              <w:t>14</w:t>
            </w:r>
          </w:p>
        </w:tc>
        <w:tc>
          <w:tcPr>
            <w:tcW w:w="1870" w:type="dxa"/>
          </w:tcPr>
          <w:p w:rsidR="00C442BA" w:rsidRDefault="00C442BA">
            <w:pPr>
              <w:pStyle w:val="ConsPlusNormal"/>
            </w:pPr>
            <w:r>
              <w:t>Норки</w:t>
            </w:r>
          </w:p>
        </w:tc>
        <w:tc>
          <w:tcPr>
            <w:tcW w:w="963" w:type="dxa"/>
          </w:tcPr>
          <w:p w:rsidR="00C442BA" w:rsidRDefault="00C442BA">
            <w:pPr>
              <w:pStyle w:val="ConsPlusNormal"/>
              <w:jc w:val="center"/>
            </w:pPr>
            <w:r>
              <w:t>12093</w:t>
            </w:r>
          </w:p>
        </w:tc>
        <w:tc>
          <w:tcPr>
            <w:tcW w:w="963" w:type="dxa"/>
          </w:tcPr>
          <w:p w:rsidR="00C442BA" w:rsidRDefault="00C442BA">
            <w:pPr>
              <w:pStyle w:val="ConsPlusNormal"/>
              <w:jc w:val="center"/>
            </w:pPr>
            <w:r>
              <w:t>12238</w:t>
            </w:r>
          </w:p>
        </w:tc>
        <w:tc>
          <w:tcPr>
            <w:tcW w:w="963" w:type="dxa"/>
          </w:tcPr>
          <w:p w:rsidR="00C442BA" w:rsidRDefault="00C442BA">
            <w:pPr>
              <w:pStyle w:val="ConsPlusNormal"/>
              <w:jc w:val="center"/>
            </w:pPr>
            <w:r>
              <w:t>10812</w:t>
            </w:r>
          </w:p>
        </w:tc>
        <w:tc>
          <w:tcPr>
            <w:tcW w:w="963" w:type="dxa"/>
          </w:tcPr>
          <w:p w:rsidR="00C442BA" w:rsidRDefault="00C442BA">
            <w:pPr>
              <w:pStyle w:val="ConsPlusNormal"/>
              <w:jc w:val="center"/>
            </w:pPr>
            <w:r>
              <w:t>14091</w:t>
            </w:r>
          </w:p>
        </w:tc>
        <w:tc>
          <w:tcPr>
            <w:tcW w:w="963" w:type="dxa"/>
          </w:tcPr>
          <w:p w:rsidR="00C442BA" w:rsidRDefault="00C442BA">
            <w:pPr>
              <w:pStyle w:val="ConsPlusNormal"/>
              <w:jc w:val="center"/>
            </w:pPr>
            <w:r>
              <w:t>13034</w:t>
            </w:r>
          </w:p>
        </w:tc>
        <w:tc>
          <w:tcPr>
            <w:tcW w:w="963" w:type="dxa"/>
          </w:tcPr>
          <w:p w:rsidR="00C442BA" w:rsidRDefault="00C442BA">
            <w:pPr>
              <w:pStyle w:val="ConsPlusNormal"/>
              <w:jc w:val="center"/>
            </w:pPr>
            <w:r>
              <w:t>13675</w:t>
            </w:r>
          </w:p>
        </w:tc>
        <w:tc>
          <w:tcPr>
            <w:tcW w:w="963" w:type="dxa"/>
          </w:tcPr>
          <w:p w:rsidR="00C442BA" w:rsidRDefault="00C442BA">
            <w:pPr>
              <w:pStyle w:val="ConsPlusNormal"/>
              <w:jc w:val="center"/>
            </w:pPr>
            <w:r>
              <w:t>13441</w:t>
            </w:r>
          </w:p>
        </w:tc>
        <w:tc>
          <w:tcPr>
            <w:tcW w:w="963" w:type="dxa"/>
          </w:tcPr>
          <w:p w:rsidR="00C442BA" w:rsidRDefault="00C442BA">
            <w:pPr>
              <w:pStyle w:val="ConsPlusNormal"/>
              <w:jc w:val="center"/>
            </w:pPr>
            <w:r>
              <w:t>13414</w:t>
            </w:r>
          </w:p>
        </w:tc>
        <w:tc>
          <w:tcPr>
            <w:tcW w:w="963" w:type="dxa"/>
          </w:tcPr>
          <w:p w:rsidR="00C442BA" w:rsidRDefault="00C442BA">
            <w:pPr>
              <w:pStyle w:val="ConsPlusNormal"/>
              <w:jc w:val="center"/>
            </w:pPr>
            <w:r>
              <w:t>15046</w:t>
            </w:r>
          </w:p>
        </w:tc>
        <w:tc>
          <w:tcPr>
            <w:tcW w:w="963" w:type="dxa"/>
          </w:tcPr>
          <w:p w:rsidR="00C442BA" w:rsidRDefault="00C442BA">
            <w:pPr>
              <w:pStyle w:val="ConsPlusNormal"/>
              <w:jc w:val="center"/>
            </w:pPr>
            <w:r>
              <w:t>14436</w:t>
            </w:r>
          </w:p>
        </w:tc>
        <w:tc>
          <w:tcPr>
            <w:tcW w:w="963" w:type="dxa"/>
          </w:tcPr>
          <w:p w:rsidR="00C442BA" w:rsidRDefault="00C442BA">
            <w:pPr>
              <w:pStyle w:val="ConsPlusNormal"/>
              <w:jc w:val="center"/>
            </w:pPr>
            <w:r>
              <w:t>15724</w:t>
            </w:r>
          </w:p>
        </w:tc>
      </w:tr>
      <w:tr w:rsidR="00C442BA">
        <w:tc>
          <w:tcPr>
            <w:tcW w:w="453" w:type="dxa"/>
          </w:tcPr>
          <w:p w:rsidR="00C442BA" w:rsidRDefault="00C442BA">
            <w:pPr>
              <w:pStyle w:val="ConsPlusNormal"/>
              <w:jc w:val="center"/>
            </w:pPr>
            <w:r>
              <w:lastRenderedPageBreak/>
              <w:t>15</w:t>
            </w:r>
          </w:p>
        </w:tc>
        <w:tc>
          <w:tcPr>
            <w:tcW w:w="1870" w:type="dxa"/>
          </w:tcPr>
          <w:p w:rsidR="00C442BA" w:rsidRDefault="00C442BA">
            <w:pPr>
              <w:pStyle w:val="ConsPlusNormal"/>
            </w:pPr>
            <w:r>
              <w:t>Росомаха</w:t>
            </w:r>
          </w:p>
        </w:tc>
        <w:tc>
          <w:tcPr>
            <w:tcW w:w="963" w:type="dxa"/>
          </w:tcPr>
          <w:p w:rsidR="00C442BA" w:rsidRDefault="00C442BA">
            <w:pPr>
              <w:pStyle w:val="ConsPlusNormal"/>
              <w:jc w:val="center"/>
            </w:pPr>
            <w:r>
              <w:t>3</w:t>
            </w:r>
          </w:p>
        </w:tc>
        <w:tc>
          <w:tcPr>
            <w:tcW w:w="963" w:type="dxa"/>
          </w:tcPr>
          <w:p w:rsidR="00C442BA" w:rsidRDefault="00C442BA">
            <w:pPr>
              <w:pStyle w:val="ConsPlusNormal"/>
              <w:jc w:val="center"/>
            </w:pPr>
            <w:r>
              <w:t>2</w:t>
            </w:r>
          </w:p>
        </w:tc>
        <w:tc>
          <w:tcPr>
            <w:tcW w:w="963" w:type="dxa"/>
          </w:tcPr>
          <w:p w:rsidR="00C442BA" w:rsidRDefault="00C442BA">
            <w:pPr>
              <w:pStyle w:val="ConsPlusNormal"/>
              <w:jc w:val="center"/>
            </w:pPr>
            <w:r>
              <w:t>1</w:t>
            </w:r>
          </w:p>
        </w:tc>
        <w:tc>
          <w:tcPr>
            <w:tcW w:w="963" w:type="dxa"/>
          </w:tcPr>
          <w:p w:rsidR="00C442BA" w:rsidRDefault="00C442BA">
            <w:pPr>
              <w:pStyle w:val="ConsPlusNormal"/>
              <w:jc w:val="center"/>
            </w:pPr>
            <w:r>
              <w:t>1</w:t>
            </w:r>
          </w:p>
        </w:tc>
        <w:tc>
          <w:tcPr>
            <w:tcW w:w="963" w:type="dxa"/>
          </w:tcPr>
          <w:p w:rsidR="00C442BA" w:rsidRDefault="00C442BA">
            <w:pPr>
              <w:pStyle w:val="ConsPlusNormal"/>
              <w:jc w:val="center"/>
            </w:pPr>
            <w:r>
              <w:t>2</w:t>
            </w:r>
          </w:p>
        </w:tc>
        <w:tc>
          <w:tcPr>
            <w:tcW w:w="963" w:type="dxa"/>
          </w:tcPr>
          <w:p w:rsidR="00C442BA" w:rsidRDefault="00C442BA">
            <w:pPr>
              <w:pStyle w:val="ConsPlusNormal"/>
              <w:jc w:val="center"/>
            </w:pPr>
            <w:r>
              <w:t>2</w:t>
            </w:r>
          </w:p>
        </w:tc>
        <w:tc>
          <w:tcPr>
            <w:tcW w:w="963" w:type="dxa"/>
          </w:tcPr>
          <w:p w:rsidR="00C442BA" w:rsidRDefault="00C442BA">
            <w:pPr>
              <w:pStyle w:val="ConsPlusNormal"/>
              <w:jc w:val="center"/>
            </w:pPr>
            <w:r>
              <w:t>0</w:t>
            </w:r>
          </w:p>
        </w:tc>
        <w:tc>
          <w:tcPr>
            <w:tcW w:w="963" w:type="dxa"/>
          </w:tcPr>
          <w:p w:rsidR="00C442BA" w:rsidRDefault="00C442BA">
            <w:pPr>
              <w:pStyle w:val="ConsPlusNormal"/>
              <w:jc w:val="center"/>
            </w:pPr>
            <w:r>
              <w:t>0</w:t>
            </w:r>
          </w:p>
        </w:tc>
        <w:tc>
          <w:tcPr>
            <w:tcW w:w="963" w:type="dxa"/>
          </w:tcPr>
          <w:p w:rsidR="00C442BA" w:rsidRDefault="00C442BA">
            <w:pPr>
              <w:pStyle w:val="ConsPlusNormal"/>
              <w:jc w:val="center"/>
            </w:pPr>
            <w:r>
              <w:t>0</w:t>
            </w:r>
          </w:p>
        </w:tc>
        <w:tc>
          <w:tcPr>
            <w:tcW w:w="963" w:type="dxa"/>
          </w:tcPr>
          <w:p w:rsidR="00C442BA" w:rsidRDefault="00C442BA">
            <w:pPr>
              <w:pStyle w:val="ConsPlusNormal"/>
              <w:jc w:val="center"/>
            </w:pPr>
            <w:r>
              <w:t>0</w:t>
            </w:r>
          </w:p>
        </w:tc>
        <w:tc>
          <w:tcPr>
            <w:tcW w:w="963" w:type="dxa"/>
          </w:tcPr>
          <w:p w:rsidR="00C442BA" w:rsidRDefault="00C442BA">
            <w:pPr>
              <w:pStyle w:val="ConsPlusNormal"/>
              <w:jc w:val="center"/>
            </w:pPr>
            <w:r>
              <w:t>0</w:t>
            </w:r>
          </w:p>
        </w:tc>
      </w:tr>
      <w:tr w:rsidR="00C442BA">
        <w:tc>
          <w:tcPr>
            <w:tcW w:w="453" w:type="dxa"/>
          </w:tcPr>
          <w:p w:rsidR="00C442BA" w:rsidRDefault="00C442BA">
            <w:pPr>
              <w:pStyle w:val="ConsPlusNormal"/>
              <w:jc w:val="center"/>
            </w:pPr>
            <w:r>
              <w:t>16</w:t>
            </w:r>
          </w:p>
        </w:tc>
        <w:tc>
          <w:tcPr>
            <w:tcW w:w="1870" w:type="dxa"/>
          </w:tcPr>
          <w:p w:rsidR="00C442BA" w:rsidRDefault="00C442BA">
            <w:pPr>
              <w:pStyle w:val="ConsPlusNormal"/>
            </w:pPr>
            <w:r>
              <w:t>Куница лесная</w:t>
            </w:r>
          </w:p>
        </w:tc>
        <w:tc>
          <w:tcPr>
            <w:tcW w:w="963" w:type="dxa"/>
          </w:tcPr>
          <w:p w:rsidR="00C442BA" w:rsidRDefault="00C442BA">
            <w:pPr>
              <w:pStyle w:val="ConsPlusNormal"/>
              <w:jc w:val="center"/>
            </w:pPr>
            <w:r>
              <w:t>11778</w:t>
            </w:r>
          </w:p>
        </w:tc>
        <w:tc>
          <w:tcPr>
            <w:tcW w:w="963" w:type="dxa"/>
          </w:tcPr>
          <w:p w:rsidR="00C442BA" w:rsidRDefault="00C442BA">
            <w:pPr>
              <w:pStyle w:val="ConsPlusNormal"/>
              <w:jc w:val="center"/>
            </w:pPr>
            <w:r>
              <w:t>12152</w:t>
            </w:r>
          </w:p>
        </w:tc>
        <w:tc>
          <w:tcPr>
            <w:tcW w:w="963" w:type="dxa"/>
          </w:tcPr>
          <w:p w:rsidR="00C442BA" w:rsidRDefault="00C442BA">
            <w:pPr>
              <w:pStyle w:val="ConsPlusNormal"/>
              <w:jc w:val="center"/>
            </w:pPr>
            <w:r>
              <w:t>12526</w:t>
            </w:r>
          </w:p>
        </w:tc>
        <w:tc>
          <w:tcPr>
            <w:tcW w:w="963" w:type="dxa"/>
          </w:tcPr>
          <w:p w:rsidR="00C442BA" w:rsidRDefault="00C442BA">
            <w:pPr>
              <w:pStyle w:val="ConsPlusNormal"/>
              <w:jc w:val="center"/>
            </w:pPr>
            <w:r>
              <w:t>10920</w:t>
            </w:r>
          </w:p>
        </w:tc>
        <w:tc>
          <w:tcPr>
            <w:tcW w:w="963" w:type="dxa"/>
          </w:tcPr>
          <w:p w:rsidR="00C442BA" w:rsidRDefault="00C442BA">
            <w:pPr>
              <w:pStyle w:val="ConsPlusNormal"/>
              <w:jc w:val="center"/>
            </w:pPr>
            <w:r>
              <w:t>10451</w:t>
            </w:r>
          </w:p>
        </w:tc>
        <w:tc>
          <w:tcPr>
            <w:tcW w:w="963" w:type="dxa"/>
          </w:tcPr>
          <w:p w:rsidR="00C442BA" w:rsidRDefault="00C442BA">
            <w:pPr>
              <w:pStyle w:val="ConsPlusNormal"/>
              <w:jc w:val="center"/>
            </w:pPr>
            <w:r>
              <w:t>10295</w:t>
            </w:r>
          </w:p>
        </w:tc>
        <w:tc>
          <w:tcPr>
            <w:tcW w:w="963" w:type="dxa"/>
          </w:tcPr>
          <w:p w:rsidR="00C442BA" w:rsidRDefault="00C442BA">
            <w:pPr>
              <w:pStyle w:val="ConsPlusNormal"/>
              <w:jc w:val="center"/>
            </w:pPr>
            <w:r>
              <w:t>9755</w:t>
            </w:r>
          </w:p>
        </w:tc>
        <w:tc>
          <w:tcPr>
            <w:tcW w:w="963" w:type="dxa"/>
          </w:tcPr>
          <w:p w:rsidR="00C442BA" w:rsidRDefault="00C442BA">
            <w:pPr>
              <w:pStyle w:val="ConsPlusNormal"/>
              <w:jc w:val="center"/>
            </w:pPr>
            <w:r>
              <w:t>9431</w:t>
            </w:r>
          </w:p>
        </w:tc>
        <w:tc>
          <w:tcPr>
            <w:tcW w:w="963" w:type="dxa"/>
          </w:tcPr>
          <w:p w:rsidR="00C442BA" w:rsidRDefault="00C442BA">
            <w:pPr>
              <w:pStyle w:val="ConsPlusNormal"/>
              <w:jc w:val="center"/>
            </w:pPr>
            <w:r>
              <w:t>9279</w:t>
            </w:r>
          </w:p>
        </w:tc>
        <w:tc>
          <w:tcPr>
            <w:tcW w:w="963" w:type="dxa"/>
          </w:tcPr>
          <w:p w:rsidR="00C442BA" w:rsidRDefault="00C442BA">
            <w:pPr>
              <w:pStyle w:val="ConsPlusNormal"/>
              <w:jc w:val="center"/>
            </w:pPr>
            <w:r>
              <w:t>8010</w:t>
            </w:r>
          </w:p>
        </w:tc>
        <w:tc>
          <w:tcPr>
            <w:tcW w:w="963" w:type="dxa"/>
          </w:tcPr>
          <w:p w:rsidR="00C442BA" w:rsidRDefault="00C442BA">
            <w:pPr>
              <w:pStyle w:val="ConsPlusNormal"/>
              <w:jc w:val="center"/>
            </w:pPr>
            <w:r>
              <w:t>6659</w:t>
            </w:r>
          </w:p>
        </w:tc>
      </w:tr>
      <w:tr w:rsidR="00C442BA">
        <w:tc>
          <w:tcPr>
            <w:tcW w:w="453" w:type="dxa"/>
          </w:tcPr>
          <w:p w:rsidR="00C442BA" w:rsidRDefault="00C442BA">
            <w:pPr>
              <w:pStyle w:val="ConsPlusNormal"/>
              <w:jc w:val="center"/>
            </w:pPr>
            <w:r>
              <w:t>17</w:t>
            </w:r>
          </w:p>
        </w:tc>
        <w:tc>
          <w:tcPr>
            <w:tcW w:w="1870" w:type="dxa"/>
          </w:tcPr>
          <w:p w:rsidR="00C442BA" w:rsidRDefault="00C442BA">
            <w:pPr>
              <w:pStyle w:val="ConsPlusNormal"/>
            </w:pPr>
            <w:r>
              <w:t>Лесной хорь</w:t>
            </w:r>
          </w:p>
        </w:tc>
        <w:tc>
          <w:tcPr>
            <w:tcW w:w="963" w:type="dxa"/>
          </w:tcPr>
          <w:p w:rsidR="00C442BA" w:rsidRDefault="00C442BA">
            <w:pPr>
              <w:pStyle w:val="ConsPlusNormal"/>
              <w:jc w:val="center"/>
            </w:pPr>
            <w:r>
              <w:t>3829</w:t>
            </w:r>
          </w:p>
        </w:tc>
        <w:tc>
          <w:tcPr>
            <w:tcW w:w="963" w:type="dxa"/>
          </w:tcPr>
          <w:p w:rsidR="00C442BA" w:rsidRDefault="00C442BA">
            <w:pPr>
              <w:pStyle w:val="ConsPlusNormal"/>
              <w:jc w:val="center"/>
            </w:pPr>
            <w:r>
              <w:t>5347</w:t>
            </w:r>
          </w:p>
        </w:tc>
        <w:tc>
          <w:tcPr>
            <w:tcW w:w="963" w:type="dxa"/>
          </w:tcPr>
          <w:p w:rsidR="00C442BA" w:rsidRDefault="00C442BA">
            <w:pPr>
              <w:pStyle w:val="ConsPlusNormal"/>
              <w:jc w:val="center"/>
            </w:pPr>
            <w:r>
              <w:t>5362</w:t>
            </w:r>
          </w:p>
        </w:tc>
        <w:tc>
          <w:tcPr>
            <w:tcW w:w="963" w:type="dxa"/>
          </w:tcPr>
          <w:p w:rsidR="00C442BA" w:rsidRDefault="00C442BA">
            <w:pPr>
              <w:pStyle w:val="ConsPlusNormal"/>
              <w:jc w:val="center"/>
            </w:pPr>
            <w:r>
              <w:t>3840</w:t>
            </w:r>
          </w:p>
        </w:tc>
        <w:tc>
          <w:tcPr>
            <w:tcW w:w="963" w:type="dxa"/>
          </w:tcPr>
          <w:p w:rsidR="00C442BA" w:rsidRDefault="00C442BA">
            <w:pPr>
              <w:pStyle w:val="ConsPlusNormal"/>
              <w:jc w:val="center"/>
            </w:pPr>
            <w:r>
              <w:t>3660</w:t>
            </w:r>
          </w:p>
        </w:tc>
        <w:tc>
          <w:tcPr>
            <w:tcW w:w="963" w:type="dxa"/>
          </w:tcPr>
          <w:p w:rsidR="00C442BA" w:rsidRDefault="00C442BA">
            <w:pPr>
              <w:pStyle w:val="ConsPlusNormal"/>
              <w:jc w:val="center"/>
            </w:pPr>
            <w:r>
              <w:t>4204</w:t>
            </w:r>
          </w:p>
        </w:tc>
        <w:tc>
          <w:tcPr>
            <w:tcW w:w="963" w:type="dxa"/>
          </w:tcPr>
          <w:p w:rsidR="00C442BA" w:rsidRDefault="00C442BA">
            <w:pPr>
              <w:pStyle w:val="ConsPlusNormal"/>
              <w:jc w:val="center"/>
            </w:pPr>
            <w:r>
              <w:t>4201</w:t>
            </w:r>
          </w:p>
        </w:tc>
        <w:tc>
          <w:tcPr>
            <w:tcW w:w="963" w:type="dxa"/>
          </w:tcPr>
          <w:p w:rsidR="00C442BA" w:rsidRDefault="00C442BA">
            <w:pPr>
              <w:pStyle w:val="ConsPlusNormal"/>
              <w:jc w:val="center"/>
            </w:pPr>
            <w:r>
              <w:t>3403</w:t>
            </w:r>
          </w:p>
        </w:tc>
        <w:tc>
          <w:tcPr>
            <w:tcW w:w="963" w:type="dxa"/>
          </w:tcPr>
          <w:p w:rsidR="00C442BA" w:rsidRDefault="00C442BA">
            <w:pPr>
              <w:pStyle w:val="ConsPlusNormal"/>
              <w:jc w:val="center"/>
            </w:pPr>
            <w:r>
              <w:t>3058</w:t>
            </w:r>
          </w:p>
        </w:tc>
        <w:tc>
          <w:tcPr>
            <w:tcW w:w="963" w:type="dxa"/>
          </w:tcPr>
          <w:p w:rsidR="00C442BA" w:rsidRDefault="00C442BA">
            <w:pPr>
              <w:pStyle w:val="ConsPlusNormal"/>
              <w:jc w:val="center"/>
            </w:pPr>
            <w:r>
              <w:t>2348</w:t>
            </w:r>
          </w:p>
        </w:tc>
        <w:tc>
          <w:tcPr>
            <w:tcW w:w="963" w:type="dxa"/>
          </w:tcPr>
          <w:p w:rsidR="00C442BA" w:rsidRDefault="00C442BA">
            <w:pPr>
              <w:pStyle w:val="ConsPlusNormal"/>
              <w:jc w:val="center"/>
            </w:pPr>
            <w:r>
              <w:t>2198</w:t>
            </w:r>
          </w:p>
        </w:tc>
      </w:tr>
      <w:tr w:rsidR="00C442BA">
        <w:tc>
          <w:tcPr>
            <w:tcW w:w="453" w:type="dxa"/>
          </w:tcPr>
          <w:p w:rsidR="00C442BA" w:rsidRDefault="00C442BA">
            <w:pPr>
              <w:pStyle w:val="ConsPlusNormal"/>
              <w:jc w:val="center"/>
            </w:pPr>
            <w:r>
              <w:t>18</w:t>
            </w:r>
          </w:p>
        </w:tc>
        <w:tc>
          <w:tcPr>
            <w:tcW w:w="1870" w:type="dxa"/>
          </w:tcPr>
          <w:p w:rsidR="00C442BA" w:rsidRDefault="00C442BA">
            <w:pPr>
              <w:pStyle w:val="ConsPlusNormal"/>
            </w:pPr>
            <w:r>
              <w:t>Рысь</w:t>
            </w:r>
          </w:p>
        </w:tc>
        <w:tc>
          <w:tcPr>
            <w:tcW w:w="963" w:type="dxa"/>
          </w:tcPr>
          <w:p w:rsidR="00C442BA" w:rsidRDefault="00C442BA">
            <w:pPr>
              <w:pStyle w:val="ConsPlusNormal"/>
              <w:jc w:val="center"/>
            </w:pPr>
            <w:r>
              <w:t>1070</w:t>
            </w:r>
          </w:p>
        </w:tc>
        <w:tc>
          <w:tcPr>
            <w:tcW w:w="963" w:type="dxa"/>
          </w:tcPr>
          <w:p w:rsidR="00C442BA" w:rsidRDefault="00C442BA">
            <w:pPr>
              <w:pStyle w:val="ConsPlusNormal"/>
              <w:jc w:val="center"/>
            </w:pPr>
            <w:r>
              <w:t>1237</w:t>
            </w:r>
          </w:p>
        </w:tc>
        <w:tc>
          <w:tcPr>
            <w:tcW w:w="963" w:type="dxa"/>
          </w:tcPr>
          <w:p w:rsidR="00C442BA" w:rsidRDefault="00C442BA">
            <w:pPr>
              <w:pStyle w:val="ConsPlusNormal"/>
              <w:jc w:val="center"/>
            </w:pPr>
            <w:r>
              <w:t>890</w:t>
            </w:r>
          </w:p>
        </w:tc>
        <w:tc>
          <w:tcPr>
            <w:tcW w:w="963" w:type="dxa"/>
          </w:tcPr>
          <w:p w:rsidR="00C442BA" w:rsidRDefault="00C442BA">
            <w:pPr>
              <w:pStyle w:val="ConsPlusNormal"/>
              <w:jc w:val="center"/>
            </w:pPr>
            <w:r>
              <w:t>786</w:t>
            </w:r>
          </w:p>
        </w:tc>
        <w:tc>
          <w:tcPr>
            <w:tcW w:w="963" w:type="dxa"/>
          </w:tcPr>
          <w:p w:rsidR="00C442BA" w:rsidRDefault="00C442BA">
            <w:pPr>
              <w:pStyle w:val="ConsPlusNormal"/>
              <w:jc w:val="center"/>
            </w:pPr>
            <w:r>
              <w:t>664</w:t>
            </w:r>
          </w:p>
        </w:tc>
        <w:tc>
          <w:tcPr>
            <w:tcW w:w="963" w:type="dxa"/>
          </w:tcPr>
          <w:p w:rsidR="00C442BA" w:rsidRDefault="00C442BA">
            <w:pPr>
              <w:pStyle w:val="ConsPlusNormal"/>
              <w:jc w:val="center"/>
            </w:pPr>
            <w:r>
              <w:t>610</w:t>
            </w:r>
          </w:p>
        </w:tc>
        <w:tc>
          <w:tcPr>
            <w:tcW w:w="963" w:type="dxa"/>
          </w:tcPr>
          <w:p w:rsidR="00C442BA" w:rsidRDefault="00C442BA">
            <w:pPr>
              <w:pStyle w:val="ConsPlusNormal"/>
              <w:jc w:val="center"/>
            </w:pPr>
            <w:r>
              <w:t>561</w:t>
            </w:r>
          </w:p>
        </w:tc>
        <w:tc>
          <w:tcPr>
            <w:tcW w:w="963" w:type="dxa"/>
          </w:tcPr>
          <w:p w:rsidR="00C442BA" w:rsidRDefault="00C442BA">
            <w:pPr>
              <w:pStyle w:val="ConsPlusNormal"/>
              <w:jc w:val="center"/>
            </w:pPr>
            <w:r>
              <w:t>580</w:t>
            </w:r>
          </w:p>
        </w:tc>
        <w:tc>
          <w:tcPr>
            <w:tcW w:w="963" w:type="dxa"/>
          </w:tcPr>
          <w:p w:rsidR="00C442BA" w:rsidRDefault="00C442BA">
            <w:pPr>
              <w:pStyle w:val="ConsPlusNormal"/>
              <w:jc w:val="center"/>
            </w:pPr>
            <w:r>
              <w:t>572</w:t>
            </w:r>
          </w:p>
        </w:tc>
        <w:tc>
          <w:tcPr>
            <w:tcW w:w="963" w:type="dxa"/>
          </w:tcPr>
          <w:p w:rsidR="00C442BA" w:rsidRDefault="00C442BA">
            <w:pPr>
              <w:pStyle w:val="ConsPlusNormal"/>
              <w:jc w:val="center"/>
            </w:pPr>
            <w:r>
              <w:t>502</w:t>
            </w:r>
          </w:p>
        </w:tc>
        <w:tc>
          <w:tcPr>
            <w:tcW w:w="963" w:type="dxa"/>
          </w:tcPr>
          <w:p w:rsidR="00C442BA" w:rsidRDefault="00C442BA">
            <w:pPr>
              <w:pStyle w:val="ConsPlusNormal"/>
              <w:jc w:val="center"/>
            </w:pPr>
            <w:r>
              <w:t>350</w:t>
            </w:r>
          </w:p>
        </w:tc>
      </w:tr>
      <w:tr w:rsidR="00C442BA">
        <w:tc>
          <w:tcPr>
            <w:tcW w:w="453" w:type="dxa"/>
          </w:tcPr>
          <w:p w:rsidR="00C442BA" w:rsidRDefault="00C442BA">
            <w:pPr>
              <w:pStyle w:val="ConsPlusNormal"/>
              <w:jc w:val="center"/>
            </w:pPr>
            <w:r>
              <w:t>19</w:t>
            </w:r>
          </w:p>
        </w:tc>
        <w:tc>
          <w:tcPr>
            <w:tcW w:w="1870" w:type="dxa"/>
          </w:tcPr>
          <w:p w:rsidR="00C442BA" w:rsidRDefault="00C442BA">
            <w:pPr>
              <w:pStyle w:val="ConsPlusNormal"/>
            </w:pPr>
            <w:r>
              <w:t>Заяц-беляк</w:t>
            </w:r>
          </w:p>
        </w:tc>
        <w:tc>
          <w:tcPr>
            <w:tcW w:w="963" w:type="dxa"/>
          </w:tcPr>
          <w:p w:rsidR="00C442BA" w:rsidRDefault="00C442BA">
            <w:pPr>
              <w:pStyle w:val="ConsPlusNormal"/>
              <w:jc w:val="center"/>
            </w:pPr>
            <w:r>
              <w:t>53904</w:t>
            </w:r>
          </w:p>
        </w:tc>
        <w:tc>
          <w:tcPr>
            <w:tcW w:w="963" w:type="dxa"/>
          </w:tcPr>
          <w:p w:rsidR="00C442BA" w:rsidRDefault="00C442BA">
            <w:pPr>
              <w:pStyle w:val="ConsPlusNormal"/>
              <w:jc w:val="center"/>
            </w:pPr>
            <w:r>
              <w:t>60942</w:t>
            </w:r>
          </w:p>
        </w:tc>
        <w:tc>
          <w:tcPr>
            <w:tcW w:w="963" w:type="dxa"/>
          </w:tcPr>
          <w:p w:rsidR="00C442BA" w:rsidRDefault="00C442BA">
            <w:pPr>
              <w:pStyle w:val="ConsPlusNormal"/>
              <w:jc w:val="center"/>
            </w:pPr>
            <w:r>
              <w:t>63245</w:t>
            </w:r>
          </w:p>
        </w:tc>
        <w:tc>
          <w:tcPr>
            <w:tcW w:w="963" w:type="dxa"/>
          </w:tcPr>
          <w:p w:rsidR="00C442BA" w:rsidRDefault="00C442BA">
            <w:pPr>
              <w:pStyle w:val="ConsPlusNormal"/>
              <w:jc w:val="center"/>
            </w:pPr>
            <w:r>
              <w:t>58524</w:t>
            </w:r>
          </w:p>
        </w:tc>
        <w:tc>
          <w:tcPr>
            <w:tcW w:w="963" w:type="dxa"/>
          </w:tcPr>
          <w:p w:rsidR="00C442BA" w:rsidRDefault="00C442BA">
            <w:pPr>
              <w:pStyle w:val="ConsPlusNormal"/>
              <w:jc w:val="center"/>
            </w:pPr>
            <w:r>
              <w:t>61610</w:t>
            </w:r>
          </w:p>
        </w:tc>
        <w:tc>
          <w:tcPr>
            <w:tcW w:w="963" w:type="dxa"/>
          </w:tcPr>
          <w:p w:rsidR="00C442BA" w:rsidRDefault="00C442BA">
            <w:pPr>
              <w:pStyle w:val="ConsPlusNormal"/>
              <w:jc w:val="center"/>
            </w:pPr>
            <w:r>
              <w:t>56916</w:t>
            </w:r>
          </w:p>
        </w:tc>
        <w:tc>
          <w:tcPr>
            <w:tcW w:w="963" w:type="dxa"/>
          </w:tcPr>
          <w:p w:rsidR="00C442BA" w:rsidRDefault="00C442BA">
            <w:pPr>
              <w:pStyle w:val="ConsPlusNormal"/>
              <w:jc w:val="center"/>
            </w:pPr>
            <w:r>
              <w:t>51373</w:t>
            </w:r>
          </w:p>
        </w:tc>
        <w:tc>
          <w:tcPr>
            <w:tcW w:w="963" w:type="dxa"/>
          </w:tcPr>
          <w:p w:rsidR="00C442BA" w:rsidRDefault="00C442BA">
            <w:pPr>
              <w:pStyle w:val="ConsPlusNormal"/>
              <w:jc w:val="center"/>
            </w:pPr>
            <w:r>
              <w:t>54783</w:t>
            </w:r>
          </w:p>
        </w:tc>
        <w:tc>
          <w:tcPr>
            <w:tcW w:w="963" w:type="dxa"/>
          </w:tcPr>
          <w:p w:rsidR="00C442BA" w:rsidRDefault="00C442BA">
            <w:pPr>
              <w:pStyle w:val="ConsPlusNormal"/>
              <w:jc w:val="center"/>
            </w:pPr>
            <w:r>
              <w:t>51939</w:t>
            </w:r>
          </w:p>
        </w:tc>
        <w:tc>
          <w:tcPr>
            <w:tcW w:w="963" w:type="dxa"/>
          </w:tcPr>
          <w:p w:rsidR="00C442BA" w:rsidRDefault="00C442BA">
            <w:pPr>
              <w:pStyle w:val="ConsPlusNormal"/>
              <w:jc w:val="center"/>
            </w:pPr>
            <w:r>
              <w:t>46398</w:t>
            </w:r>
          </w:p>
        </w:tc>
        <w:tc>
          <w:tcPr>
            <w:tcW w:w="963" w:type="dxa"/>
          </w:tcPr>
          <w:p w:rsidR="00C442BA" w:rsidRDefault="00C442BA">
            <w:pPr>
              <w:pStyle w:val="ConsPlusNormal"/>
              <w:jc w:val="center"/>
            </w:pPr>
            <w:r>
              <w:t>43485</w:t>
            </w:r>
          </w:p>
        </w:tc>
      </w:tr>
      <w:tr w:rsidR="00C442BA">
        <w:tc>
          <w:tcPr>
            <w:tcW w:w="453" w:type="dxa"/>
          </w:tcPr>
          <w:p w:rsidR="00C442BA" w:rsidRDefault="00C442BA">
            <w:pPr>
              <w:pStyle w:val="ConsPlusNormal"/>
              <w:jc w:val="center"/>
            </w:pPr>
            <w:r>
              <w:t>20</w:t>
            </w:r>
          </w:p>
        </w:tc>
        <w:tc>
          <w:tcPr>
            <w:tcW w:w="1870" w:type="dxa"/>
          </w:tcPr>
          <w:p w:rsidR="00C442BA" w:rsidRDefault="00C442BA">
            <w:pPr>
              <w:pStyle w:val="ConsPlusNormal"/>
            </w:pPr>
            <w:r>
              <w:t>Заяц-русак</w:t>
            </w:r>
          </w:p>
        </w:tc>
        <w:tc>
          <w:tcPr>
            <w:tcW w:w="963" w:type="dxa"/>
          </w:tcPr>
          <w:p w:rsidR="00C442BA" w:rsidRDefault="00C442BA">
            <w:pPr>
              <w:pStyle w:val="ConsPlusNormal"/>
              <w:jc w:val="center"/>
            </w:pPr>
            <w:r>
              <w:t>2148</w:t>
            </w:r>
          </w:p>
        </w:tc>
        <w:tc>
          <w:tcPr>
            <w:tcW w:w="963" w:type="dxa"/>
          </w:tcPr>
          <w:p w:rsidR="00C442BA" w:rsidRDefault="00C442BA">
            <w:pPr>
              <w:pStyle w:val="ConsPlusNormal"/>
              <w:jc w:val="center"/>
            </w:pPr>
            <w:r>
              <w:t>2176</w:t>
            </w:r>
          </w:p>
        </w:tc>
        <w:tc>
          <w:tcPr>
            <w:tcW w:w="963" w:type="dxa"/>
          </w:tcPr>
          <w:p w:rsidR="00C442BA" w:rsidRDefault="00C442BA">
            <w:pPr>
              <w:pStyle w:val="ConsPlusNormal"/>
              <w:jc w:val="center"/>
            </w:pPr>
            <w:r>
              <w:t>2110</w:t>
            </w:r>
          </w:p>
        </w:tc>
        <w:tc>
          <w:tcPr>
            <w:tcW w:w="963" w:type="dxa"/>
          </w:tcPr>
          <w:p w:rsidR="00C442BA" w:rsidRDefault="00C442BA">
            <w:pPr>
              <w:pStyle w:val="ConsPlusNormal"/>
              <w:jc w:val="center"/>
            </w:pPr>
            <w:r>
              <w:t>2290</w:t>
            </w:r>
          </w:p>
        </w:tc>
        <w:tc>
          <w:tcPr>
            <w:tcW w:w="963" w:type="dxa"/>
          </w:tcPr>
          <w:p w:rsidR="00C442BA" w:rsidRDefault="00C442BA">
            <w:pPr>
              <w:pStyle w:val="ConsPlusNormal"/>
              <w:jc w:val="center"/>
            </w:pPr>
            <w:r>
              <w:t>2374</w:t>
            </w:r>
          </w:p>
        </w:tc>
        <w:tc>
          <w:tcPr>
            <w:tcW w:w="963" w:type="dxa"/>
          </w:tcPr>
          <w:p w:rsidR="00C442BA" w:rsidRDefault="00C442BA">
            <w:pPr>
              <w:pStyle w:val="ConsPlusNormal"/>
              <w:jc w:val="center"/>
            </w:pPr>
            <w:r>
              <w:t>1364</w:t>
            </w:r>
          </w:p>
        </w:tc>
        <w:tc>
          <w:tcPr>
            <w:tcW w:w="963" w:type="dxa"/>
          </w:tcPr>
          <w:p w:rsidR="00C442BA" w:rsidRDefault="00C442BA">
            <w:pPr>
              <w:pStyle w:val="ConsPlusNormal"/>
              <w:jc w:val="center"/>
            </w:pPr>
            <w:r>
              <w:t>1050</w:t>
            </w:r>
          </w:p>
        </w:tc>
        <w:tc>
          <w:tcPr>
            <w:tcW w:w="963" w:type="dxa"/>
          </w:tcPr>
          <w:p w:rsidR="00C442BA" w:rsidRDefault="00C442BA">
            <w:pPr>
              <w:pStyle w:val="ConsPlusNormal"/>
              <w:jc w:val="center"/>
            </w:pPr>
            <w:r>
              <w:t>884</w:t>
            </w:r>
          </w:p>
        </w:tc>
        <w:tc>
          <w:tcPr>
            <w:tcW w:w="963" w:type="dxa"/>
          </w:tcPr>
          <w:p w:rsidR="00C442BA" w:rsidRDefault="00C442BA">
            <w:pPr>
              <w:pStyle w:val="ConsPlusNormal"/>
              <w:jc w:val="center"/>
            </w:pPr>
            <w:r>
              <w:t>1121</w:t>
            </w:r>
          </w:p>
        </w:tc>
        <w:tc>
          <w:tcPr>
            <w:tcW w:w="963" w:type="dxa"/>
          </w:tcPr>
          <w:p w:rsidR="00C442BA" w:rsidRDefault="00C442BA">
            <w:pPr>
              <w:pStyle w:val="ConsPlusNormal"/>
              <w:jc w:val="center"/>
            </w:pPr>
            <w:r>
              <w:t>986</w:t>
            </w:r>
          </w:p>
        </w:tc>
        <w:tc>
          <w:tcPr>
            <w:tcW w:w="963" w:type="dxa"/>
          </w:tcPr>
          <w:p w:rsidR="00C442BA" w:rsidRDefault="00C442BA">
            <w:pPr>
              <w:pStyle w:val="ConsPlusNormal"/>
              <w:jc w:val="center"/>
            </w:pPr>
            <w:r>
              <w:t>659</w:t>
            </w:r>
          </w:p>
        </w:tc>
      </w:tr>
      <w:tr w:rsidR="00C442BA">
        <w:tc>
          <w:tcPr>
            <w:tcW w:w="453" w:type="dxa"/>
          </w:tcPr>
          <w:p w:rsidR="00C442BA" w:rsidRDefault="00C442BA">
            <w:pPr>
              <w:pStyle w:val="ConsPlusNormal"/>
              <w:jc w:val="center"/>
            </w:pPr>
            <w:r>
              <w:t>21</w:t>
            </w:r>
          </w:p>
        </w:tc>
        <w:tc>
          <w:tcPr>
            <w:tcW w:w="1870" w:type="dxa"/>
          </w:tcPr>
          <w:p w:rsidR="00C442BA" w:rsidRDefault="00C442BA">
            <w:pPr>
              <w:pStyle w:val="ConsPlusNormal"/>
            </w:pPr>
            <w:r>
              <w:t>Белка</w:t>
            </w:r>
          </w:p>
        </w:tc>
        <w:tc>
          <w:tcPr>
            <w:tcW w:w="963" w:type="dxa"/>
          </w:tcPr>
          <w:p w:rsidR="00C442BA" w:rsidRDefault="00C442BA">
            <w:pPr>
              <w:pStyle w:val="ConsPlusNormal"/>
              <w:jc w:val="center"/>
            </w:pPr>
            <w:r>
              <w:t>41110</w:t>
            </w:r>
          </w:p>
        </w:tc>
        <w:tc>
          <w:tcPr>
            <w:tcW w:w="963" w:type="dxa"/>
          </w:tcPr>
          <w:p w:rsidR="00C442BA" w:rsidRDefault="00C442BA">
            <w:pPr>
              <w:pStyle w:val="ConsPlusNormal"/>
              <w:jc w:val="center"/>
            </w:pPr>
            <w:r>
              <w:t>139997</w:t>
            </w:r>
          </w:p>
        </w:tc>
        <w:tc>
          <w:tcPr>
            <w:tcW w:w="963" w:type="dxa"/>
          </w:tcPr>
          <w:p w:rsidR="00C442BA" w:rsidRDefault="00C442BA">
            <w:pPr>
              <w:pStyle w:val="ConsPlusNormal"/>
              <w:jc w:val="center"/>
            </w:pPr>
            <w:r>
              <w:t>35153</w:t>
            </w:r>
          </w:p>
        </w:tc>
        <w:tc>
          <w:tcPr>
            <w:tcW w:w="963" w:type="dxa"/>
          </w:tcPr>
          <w:p w:rsidR="00C442BA" w:rsidRDefault="00C442BA">
            <w:pPr>
              <w:pStyle w:val="ConsPlusNormal"/>
              <w:jc w:val="center"/>
            </w:pPr>
            <w:r>
              <w:t>37414</w:t>
            </w:r>
          </w:p>
        </w:tc>
        <w:tc>
          <w:tcPr>
            <w:tcW w:w="963" w:type="dxa"/>
          </w:tcPr>
          <w:p w:rsidR="00C442BA" w:rsidRDefault="00C442BA">
            <w:pPr>
              <w:pStyle w:val="ConsPlusNormal"/>
              <w:jc w:val="center"/>
            </w:pPr>
            <w:r>
              <w:t>34512</w:t>
            </w:r>
          </w:p>
        </w:tc>
        <w:tc>
          <w:tcPr>
            <w:tcW w:w="963" w:type="dxa"/>
          </w:tcPr>
          <w:p w:rsidR="00C442BA" w:rsidRDefault="00C442BA">
            <w:pPr>
              <w:pStyle w:val="ConsPlusNormal"/>
              <w:jc w:val="center"/>
            </w:pPr>
            <w:r>
              <w:t>37821</w:t>
            </w:r>
          </w:p>
        </w:tc>
        <w:tc>
          <w:tcPr>
            <w:tcW w:w="963" w:type="dxa"/>
          </w:tcPr>
          <w:p w:rsidR="00C442BA" w:rsidRDefault="00C442BA">
            <w:pPr>
              <w:pStyle w:val="ConsPlusNormal"/>
              <w:jc w:val="center"/>
            </w:pPr>
            <w:r>
              <w:t>43340</w:t>
            </w:r>
          </w:p>
        </w:tc>
        <w:tc>
          <w:tcPr>
            <w:tcW w:w="963" w:type="dxa"/>
          </w:tcPr>
          <w:p w:rsidR="00C442BA" w:rsidRDefault="00C442BA">
            <w:pPr>
              <w:pStyle w:val="ConsPlusNormal"/>
              <w:jc w:val="center"/>
            </w:pPr>
            <w:r>
              <w:t>45838</w:t>
            </w:r>
          </w:p>
        </w:tc>
        <w:tc>
          <w:tcPr>
            <w:tcW w:w="963" w:type="dxa"/>
          </w:tcPr>
          <w:p w:rsidR="00C442BA" w:rsidRDefault="00C442BA">
            <w:pPr>
              <w:pStyle w:val="ConsPlusNormal"/>
              <w:jc w:val="center"/>
            </w:pPr>
            <w:r>
              <w:t>41591</w:t>
            </w:r>
          </w:p>
        </w:tc>
        <w:tc>
          <w:tcPr>
            <w:tcW w:w="963" w:type="dxa"/>
          </w:tcPr>
          <w:p w:rsidR="00C442BA" w:rsidRDefault="00C442BA">
            <w:pPr>
              <w:pStyle w:val="ConsPlusNormal"/>
              <w:jc w:val="center"/>
            </w:pPr>
            <w:r>
              <w:t>37504</w:t>
            </w:r>
          </w:p>
        </w:tc>
        <w:tc>
          <w:tcPr>
            <w:tcW w:w="963" w:type="dxa"/>
          </w:tcPr>
          <w:p w:rsidR="00C442BA" w:rsidRDefault="00C442BA">
            <w:pPr>
              <w:pStyle w:val="ConsPlusNormal"/>
              <w:jc w:val="center"/>
            </w:pPr>
            <w:r>
              <w:t>45679</w:t>
            </w:r>
          </w:p>
        </w:tc>
      </w:tr>
      <w:tr w:rsidR="00C442BA">
        <w:tc>
          <w:tcPr>
            <w:tcW w:w="453" w:type="dxa"/>
          </w:tcPr>
          <w:p w:rsidR="00C442BA" w:rsidRDefault="00C442BA">
            <w:pPr>
              <w:pStyle w:val="ConsPlusNormal"/>
              <w:jc w:val="center"/>
            </w:pPr>
            <w:r>
              <w:t>22</w:t>
            </w:r>
          </w:p>
        </w:tc>
        <w:tc>
          <w:tcPr>
            <w:tcW w:w="1870" w:type="dxa"/>
          </w:tcPr>
          <w:p w:rsidR="00C442BA" w:rsidRDefault="00C442BA">
            <w:pPr>
              <w:pStyle w:val="ConsPlusNormal"/>
            </w:pPr>
            <w:r>
              <w:t>Бобр канадский</w:t>
            </w:r>
          </w:p>
        </w:tc>
        <w:tc>
          <w:tcPr>
            <w:tcW w:w="963" w:type="dxa"/>
          </w:tcPr>
          <w:p w:rsidR="00C442BA" w:rsidRDefault="00C442BA">
            <w:pPr>
              <w:pStyle w:val="ConsPlusNormal"/>
              <w:jc w:val="center"/>
            </w:pPr>
            <w:r>
              <w:t>6771</w:t>
            </w:r>
          </w:p>
        </w:tc>
        <w:tc>
          <w:tcPr>
            <w:tcW w:w="963" w:type="dxa"/>
          </w:tcPr>
          <w:p w:rsidR="00C442BA" w:rsidRDefault="00C442BA">
            <w:pPr>
              <w:pStyle w:val="ConsPlusNormal"/>
              <w:jc w:val="center"/>
            </w:pPr>
            <w:r>
              <w:t>1700</w:t>
            </w:r>
          </w:p>
        </w:tc>
        <w:tc>
          <w:tcPr>
            <w:tcW w:w="963" w:type="dxa"/>
          </w:tcPr>
          <w:p w:rsidR="00C442BA" w:rsidRDefault="00C442BA">
            <w:pPr>
              <w:pStyle w:val="ConsPlusNormal"/>
              <w:jc w:val="center"/>
            </w:pPr>
            <w:r>
              <w:t>6706</w:t>
            </w:r>
          </w:p>
        </w:tc>
        <w:tc>
          <w:tcPr>
            <w:tcW w:w="963" w:type="dxa"/>
          </w:tcPr>
          <w:p w:rsidR="00C442BA" w:rsidRDefault="00C442BA">
            <w:pPr>
              <w:pStyle w:val="ConsPlusNormal"/>
              <w:jc w:val="center"/>
            </w:pPr>
            <w:r>
              <w:t>2897</w:t>
            </w:r>
          </w:p>
        </w:tc>
        <w:tc>
          <w:tcPr>
            <w:tcW w:w="963" w:type="dxa"/>
          </w:tcPr>
          <w:p w:rsidR="00C442BA" w:rsidRDefault="00C442BA">
            <w:pPr>
              <w:pStyle w:val="ConsPlusNormal"/>
              <w:jc w:val="center"/>
            </w:pPr>
            <w:r>
              <w:t>1886</w:t>
            </w:r>
          </w:p>
        </w:tc>
        <w:tc>
          <w:tcPr>
            <w:tcW w:w="963" w:type="dxa"/>
          </w:tcPr>
          <w:p w:rsidR="00C442BA" w:rsidRDefault="00C442BA">
            <w:pPr>
              <w:pStyle w:val="ConsPlusNormal"/>
              <w:jc w:val="center"/>
            </w:pPr>
            <w:r>
              <w:t>3760</w:t>
            </w:r>
          </w:p>
        </w:tc>
        <w:tc>
          <w:tcPr>
            <w:tcW w:w="963" w:type="dxa"/>
          </w:tcPr>
          <w:p w:rsidR="00C442BA" w:rsidRDefault="00C442BA">
            <w:pPr>
              <w:pStyle w:val="ConsPlusNormal"/>
              <w:jc w:val="center"/>
            </w:pPr>
            <w:r>
              <w:t>2158</w:t>
            </w:r>
          </w:p>
        </w:tc>
        <w:tc>
          <w:tcPr>
            <w:tcW w:w="963" w:type="dxa"/>
          </w:tcPr>
          <w:p w:rsidR="00C442BA" w:rsidRDefault="00C442BA">
            <w:pPr>
              <w:pStyle w:val="ConsPlusNormal"/>
              <w:jc w:val="center"/>
            </w:pPr>
            <w:r>
              <w:t>2050</w:t>
            </w:r>
          </w:p>
        </w:tc>
        <w:tc>
          <w:tcPr>
            <w:tcW w:w="963" w:type="dxa"/>
          </w:tcPr>
          <w:p w:rsidR="00C442BA" w:rsidRDefault="00C442BA">
            <w:pPr>
              <w:pStyle w:val="ConsPlusNormal"/>
              <w:jc w:val="center"/>
            </w:pPr>
            <w:r>
              <w:t>2678</w:t>
            </w:r>
          </w:p>
        </w:tc>
        <w:tc>
          <w:tcPr>
            <w:tcW w:w="963" w:type="dxa"/>
          </w:tcPr>
          <w:p w:rsidR="00C442BA" w:rsidRDefault="00C442BA">
            <w:pPr>
              <w:pStyle w:val="ConsPlusNormal"/>
              <w:jc w:val="center"/>
            </w:pPr>
            <w:r>
              <w:t>2281</w:t>
            </w:r>
          </w:p>
        </w:tc>
        <w:tc>
          <w:tcPr>
            <w:tcW w:w="963" w:type="dxa"/>
          </w:tcPr>
          <w:p w:rsidR="00C442BA" w:rsidRDefault="00C442BA">
            <w:pPr>
              <w:pStyle w:val="ConsPlusNormal"/>
              <w:jc w:val="center"/>
            </w:pPr>
            <w:r>
              <w:t>2259</w:t>
            </w:r>
          </w:p>
        </w:tc>
      </w:tr>
      <w:tr w:rsidR="00C442BA">
        <w:tc>
          <w:tcPr>
            <w:tcW w:w="453" w:type="dxa"/>
          </w:tcPr>
          <w:p w:rsidR="00C442BA" w:rsidRDefault="00C442BA">
            <w:pPr>
              <w:pStyle w:val="ConsPlusNormal"/>
              <w:jc w:val="center"/>
            </w:pPr>
            <w:r>
              <w:t>23</w:t>
            </w:r>
          </w:p>
        </w:tc>
        <w:tc>
          <w:tcPr>
            <w:tcW w:w="1870" w:type="dxa"/>
          </w:tcPr>
          <w:p w:rsidR="00C442BA" w:rsidRDefault="00C442BA">
            <w:pPr>
              <w:pStyle w:val="ConsPlusNormal"/>
            </w:pPr>
            <w:r>
              <w:t>Бобр европейский</w:t>
            </w:r>
          </w:p>
        </w:tc>
        <w:tc>
          <w:tcPr>
            <w:tcW w:w="963" w:type="dxa"/>
          </w:tcPr>
          <w:p w:rsidR="00C442BA" w:rsidRDefault="00C442BA">
            <w:pPr>
              <w:pStyle w:val="ConsPlusNormal"/>
              <w:jc w:val="center"/>
            </w:pPr>
            <w:r>
              <w:t>16470</w:t>
            </w:r>
          </w:p>
        </w:tc>
        <w:tc>
          <w:tcPr>
            <w:tcW w:w="963" w:type="dxa"/>
          </w:tcPr>
          <w:p w:rsidR="00C442BA" w:rsidRDefault="00C442BA">
            <w:pPr>
              <w:pStyle w:val="ConsPlusNormal"/>
              <w:jc w:val="center"/>
            </w:pPr>
            <w:r>
              <w:t>22653</w:t>
            </w:r>
          </w:p>
        </w:tc>
        <w:tc>
          <w:tcPr>
            <w:tcW w:w="963" w:type="dxa"/>
          </w:tcPr>
          <w:p w:rsidR="00C442BA" w:rsidRDefault="00C442BA">
            <w:pPr>
              <w:pStyle w:val="ConsPlusNormal"/>
              <w:jc w:val="center"/>
            </w:pPr>
            <w:r>
              <w:t>18426</w:t>
            </w:r>
          </w:p>
        </w:tc>
        <w:tc>
          <w:tcPr>
            <w:tcW w:w="963" w:type="dxa"/>
          </w:tcPr>
          <w:p w:rsidR="00C442BA" w:rsidRDefault="00C442BA">
            <w:pPr>
              <w:pStyle w:val="ConsPlusNormal"/>
              <w:jc w:val="center"/>
            </w:pPr>
            <w:r>
              <w:t>23692</w:t>
            </w:r>
          </w:p>
        </w:tc>
        <w:tc>
          <w:tcPr>
            <w:tcW w:w="963" w:type="dxa"/>
          </w:tcPr>
          <w:p w:rsidR="00C442BA" w:rsidRDefault="00C442BA">
            <w:pPr>
              <w:pStyle w:val="ConsPlusNormal"/>
              <w:jc w:val="center"/>
            </w:pPr>
            <w:r>
              <w:t>24768</w:t>
            </w:r>
          </w:p>
        </w:tc>
        <w:tc>
          <w:tcPr>
            <w:tcW w:w="963" w:type="dxa"/>
          </w:tcPr>
          <w:p w:rsidR="00C442BA" w:rsidRDefault="00C442BA">
            <w:pPr>
              <w:pStyle w:val="ConsPlusNormal"/>
              <w:jc w:val="center"/>
            </w:pPr>
            <w:r>
              <w:t>21835</w:t>
            </w:r>
          </w:p>
        </w:tc>
        <w:tc>
          <w:tcPr>
            <w:tcW w:w="963" w:type="dxa"/>
          </w:tcPr>
          <w:p w:rsidR="00C442BA" w:rsidRDefault="00C442BA">
            <w:pPr>
              <w:pStyle w:val="ConsPlusNormal"/>
              <w:jc w:val="center"/>
            </w:pPr>
            <w:r>
              <w:t>21753</w:t>
            </w:r>
          </w:p>
        </w:tc>
        <w:tc>
          <w:tcPr>
            <w:tcW w:w="963" w:type="dxa"/>
          </w:tcPr>
          <w:p w:rsidR="00C442BA" w:rsidRDefault="00C442BA">
            <w:pPr>
              <w:pStyle w:val="ConsPlusNormal"/>
              <w:jc w:val="center"/>
            </w:pPr>
            <w:r>
              <w:t>23139</w:t>
            </w:r>
          </w:p>
        </w:tc>
        <w:tc>
          <w:tcPr>
            <w:tcW w:w="963" w:type="dxa"/>
          </w:tcPr>
          <w:p w:rsidR="00C442BA" w:rsidRDefault="00C442BA">
            <w:pPr>
              <w:pStyle w:val="ConsPlusNormal"/>
              <w:jc w:val="center"/>
            </w:pPr>
            <w:r>
              <w:t>22858</w:t>
            </w:r>
          </w:p>
        </w:tc>
        <w:tc>
          <w:tcPr>
            <w:tcW w:w="963" w:type="dxa"/>
          </w:tcPr>
          <w:p w:rsidR="00C442BA" w:rsidRDefault="00C442BA">
            <w:pPr>
              <w:pStyle w:val="ConsPlusNormal"/>
              <w:jc w:val="center"/>
            </w:pPr>
            <w:r>
              <w:t>22942</w:t>
            </w:r>
          </w:p>
        </w:tc>
        <w:tc>
          <w:tcPr>
            <w:tcW w:w="963" w:type="dxa"/>
          </w:tcPr>
          <w:p w:rsidR="00C442BA" w:rsidRDefault="00C442BA">
            <w:pPr>
              <w:pStyle w:val="ConsPlusNormal"/>
              <w:jc w:val="center"/>
            </w:pPr>
            <w:r>
              <w:t>22193</w:t>
            </w:r>
          </w:p>
        </w:tc>
      </w:tr>
      <w:tr w:rsidR="00C442BA">
        <w:tc>
          <w:tcPr>
            <w:tcW w:w="453" w:type="dxa"/>
          </w:tcPr>
          <w:p w:rsidR="00C442BA" w:rsidRDefault="00C442BA">
            <w:pPr>
              <w:pStyle w:val="ConsPlusNormal"/>
              <w:jc w:val="center"/>
            </w:pPr>
            <w:r>
              <w:t>24</w:t>
            </w:r>
          </w:p>
        </w:tc>
        <w:tc>
          <w:tcPr>
            <w:tcW w:w="1870" w:type="dxa"/>
          </w:tcPr>
          <w:p w:rsidR="00C442BA" w:rsidRDefault="00C442BA">
            <w:pPr>
              <w:pStyle w:val="ConsPlusNormal"/>
            </w:pPr>
            <w:r>
              <w:t>Ондатра</w:t>
            </w:r>
          </w:p>
        </w:tc>
        <w:tc>
          <w:tcPr>
            <w:tcW w:w="963" w:type="dxa"/>
          </w:tcPr>
          <w:p w:rsidR="00C442BA" w:rsidRDefault="00C442BA">
            <w:pPr>
              <w:pStyle w:val="ConsPlusNormal"/>
              <w:jc w:val="center"/>
            </w:pPr>
            <w:r>
              <w:t>30624</w:t>
            </w:r>
          </w:p>
        </w:tc>
        <w:tc>
          <w:tcPr>
            <w:tcW w:w="963" w:type="dxa"/>
          </w:tcPr>
          <w:p w:rsidR="00C442BA" w:rsidRDefault="00C442BA">
            <w:pPr>
              <w:pStyle w:val="ConsPlusNormal"/>
              <w:jc w:val="center"/>
            </w:pPr>
            <w:r>
              <w:t>38461</w:t>
            </w:r>
          </w:p>
        </w:tc>
        <w:tc>
          <w:tcPr>
            <w:tcW w:w="963" w:type="dxa"/>
          </w:tcPr>
          <w:p w:rsidR="00C442BA" w:rsidRDefault="00C442BA">
            <w:pPr>
              <w:pStyle w:val="ConsPlusNormal"/>
              <w:jc w:val="center"/>
            </w:pPr>
            <w:r>
              <w:t>37971</w:t>
            </w:r>
          </w:p>
        </w:tc>
        <w:tc>
          <w:tcPr>
            <w:tcW w:w="963" w:type="dxa"/>
          </w:tcPr>
          <w:p w:rsidR="00C442BA" w:rsidRDefault="00C442BA">
            <w:pPr>
              <w:pStyle w:val="ConsPlusNormal"/>
              <w:jc w:val="center"/>
            </w:pPr>
            <w:r>
              <w:t>34561</w:t>
            </w:r>
          </w:p>
        </w:tc>
        <w:tc>
          <w:tcPr>
            <w:tcW w:w="963" w:type="dxa"/>
          </w:tcPr>
          <w:p w:rsidR="00C442BA" w:rsidRDefault="00C442BA">
            <w:pPr>
              <w:pStyle w:val="ConsPlusNormal"/>
              <w:jc w:val="center"/>
            </w:pPr>
            <w:r>
              <w:t>30357</w:t>
            </w:r>
          </w:p>
        </w:tc>
        <w:tc>
          <w:tcPr>
            <w:tcW w:w="963" w:type="dxa"/>
          </w:tcPr>
          <w:p w:rsidR="00C442BA" w:rsidRDefault="00C442BA">
            <w:pPr>
              <w:pStyle w:val="ConsPlusNormal"/>
              <w:jc w:val="center"/>
            </w:pPr>
            <w:r>
              <w:t>26016</w:t>
            </w:r>
          </w:p>
        </w:tc>
        <w:tc>
          <w:tcPr>
            <w:tcW w:w="963" w:type="dxa"/>
          </w:tcPr>
          <w:p w:rsidR="00C442BA" w:rsidRDefault="00C442BA">
            <w:pPr>
              <w:pStyle w:val="ConsPlusNormal"/>
              <w:jc w:val="center"/>
            </w:pPr>
            <w:r>
              <w:t>23936</w:t>
            </w:r>
          </w:p>
        </w:tc>
        <w:tc>
          <w:tcPr>
            <w:tcW w:w="963" w:type="dxa"/>
          </w:tcPr>
          <w:p w:rsidR="00C442BA" w:rsidRDefault="00C442BA">
            <w:pPr>
              <w:pStyle w:val="ConsPlusNormal"/>
              <w:jc w:val="center"/>
            </w:pPr>
            <w:r>
              <w:t>22900</w:t>
            </w:r>
          </w:p>
        </w:tc>
        <w:tc>
          <w:tcPr>
            <w:tcW w:w="963" w:type="dxa"/>
          </w:tcPr>
          <w:p w:rsidR="00C442BA" w:rsidRDefault="00C442BA">
            <w:pPr>
              <w:pStyle w:val="ConsPlusNormal"/>
              <w:jc w:val="center"/>
            </w:pPr>
            <w:r>
              <w:t>22300</w:t>
            </w:r>
          </w:p>
        </w:tc>
        <w:tc>
          <w:tcPr>
            <w:tcW w:w="963" w:type="dxa"/>
          </w:tcPr>
          <w:p w:rsidR="00C442BA" w:rsidRDefault="00C442BA">
            <w:pPr>
              <w:pStyle w:val="ConsPlusNormal"/>
              <w:jc w:val="center"/>
            </w:pPr>
            <w:r>
              <w:t>21750</w:t>
            </w:r>
          </w:p>
        </w:tc>
        <w:tc>
          <w:tcPr>
            <w:tcW w:w="963" w:type="dxa"/>
          </w:tcPr>
          <w:p w:rsidR="00C442BA" w:rsidRDefault="00C442BA">
            <w:pPr>
              <w:pStyle w:val="ConsPlusNormal"/>
              <w:jc w:val="center"/>
            </w:pPr>
            <w:r>
              <w:t>21015</w:t>
            </w:r>
          </w:p>
        </w:tc>
      </w:tr>
      <w:tr w:rsidR="00C442BA">
        <w:tc>
          <w:tcPr>
            <w:tcW w:w="453" w:type="dxa"/>
          </w:tcPr>
          <w:p w:rsidR="00C442BA" w:rsidRDefault="00C442BA">
            <w:pPr>
              <w:pStyle w:val="ConsPlusNormal"/>
              <w:jc w:val="center"/>
            </w:pPr>
            <w:r>
              <w:t>25</w:t>
            </w:r>
          </w:p>
        </w:tc>
        <w:tc>
          <w:tcPr>
            <w:tcW w:w="1870" w:type="dxa"/>
          </w:tcPr>
          <w:p w:rsidR="00C442BA" w:rsidRDefault="00C442BA">
            <w:pPr>
              <w:pStyle w:val="ConsPlusNormal"/>
            </w:pPr>
            <w:r>
              <w:t>Водяная полевка</w:t>
            </w:r>
          </w:p>
        </w:tc>
        <w:tc>
          <w:tcPr>
            <w:tcW w:w="963" w:type="dxa"/>
          </w:tcPr>
          <w:p w:rsidR="00C442BA" w:rsidRDefault="00C442BA">
            <w:pPr>
              <w:pStyle w:val="ConsPlusNormal"/>
              <w:jc w:val="center"/>
            </w:pPr>
            <w:r>
              <w:t>1458</w:t>
            </w:r>
          </w:p>
        </w:tc>
        <w:tc>
          <w:tcPr>
            <w:tcW w:w="963" w:type="dxa"/>
          </w:tcPr>
          <w:p w:rsidR="00C442BA" w:rsidRDefault="00C442BA">
            <w:pPr>
              <w:pStyle w:val="ConsPlusNormal"/>
              <w:jc w:val="center"/>
            </w:pPr>
            <w:r>
              <w:t>2497</w:t>
            </w:r>
          </w:p>
        </w:tc>
        <w:tc>
          <w:tcPr>
            <w:tcW w:w="963" w:type="dxa"/>
          </w:tcPr>
          <w:p w:rsidR="00C442BA" w:rsidRDefault="00C442BA">
            <w:pPr>
              <w:pStyle w:val="ConsPlusNormal"/>
              <w:jc w:val="center"/>
            </w:pPr>
            <w:r>
              <w:t>3398</w:t>
            </w:r>
          </w:p>
        </w:tc>
        <w:tc>
          <w:tcPr>
            <w:tcW w:w="963" w:type="dxa"/>
          </w:tcPr>
          <w:p w:rsidR="00C442BA" w:rsidRDefault="00C442BA">
            <w:pPr>
              <w:pStyle w:val="ConsPlusNormal"/>
              <w:jc w:val="center"/>
            </w:pPr>
            <w:r>
              <w:t>70791</w:t>
            </w:r>
          </w:p>
        </w:tc>
        <w:tc>
          <w:tcPr>
            <w:tcW w:w="963" w:type="dxa"/>
          </w:tcPr>
          <w:p w:rsidR="00C442BA" w:rsidRDefault="00C442BA">
            <w:pPr>
              <w:pStyle w:val="ConsPlusNormal"/>
              <w:jc w:val="center"/>
            </w:pPr>
            <w:r>
              <w:t>4128</w:t>
            </w:r>
          </w:p>
        </w:tc>
        <w:tc>
          <w:tcPr>
            <w:tcW w:w="963" w:type="dxa"/>
          </w:tcPr>
          <w:p w:rsidR="00C442BA" w:rsidRDefault="00C442BA">
            <w:pPr>
              <w:pStyle w:val="ConsPlusNormal"/>
              <w:jc w:val="center"/>
            </w:pPr>
            <w:r>
              <w:t>3587</w:t>
            </w:r>
          </w:p>
        </w:tc>
        <w:tc>
          <w:tcPr>
            <w:tcW w:w="963" w:type="dxa"/>
          </w:tcPr>
          <w:p w:rsidR="00C442BA" w:rsidRDefault="00C442BA">
            <w:pPr>
              <w:pStyle w:val="ConsPlusNormal"/>
              <w:jc w:val="center"/>
            </w:pPr>
            <w:r>
              <w:t>2994</w:t>
            </w:r>
          </w:p>
        </w:tc>
        <w:tc>
          <w:tcPr>
            <w:tcW w:w="963" w:type="dxa"/>
          </w:tcPr>
          <w:p w:rsidR="00C442BA" w:rsidRDefault="00C442BA">
            <w:pPr>
              <w:pStyle w:val="ConsPlusNormal"/>
              <w:jc w:val="center"/>
            </w:pPr>
            <w:r>
              <w:t>3489</w:t>
            </w:r>
          </w:p>
        </w:tc>
        <w:tc>
          <w:tcPr>
            <w:tcW w:w="963" w:type="dxa"/>
          </w:tcPr>
          <w:p w:rsidR="00C442BA" w:rsidRDefault="00C442BA">
            <w:pPr>
              <w:pStyle w:val="ConsPlusNormal"/>
              <w:jc w:val="center"/>
            </w:pPr>
            <w:r>
              <w:t>4802</w:t>
            </w:r>
          </w:p>
        </w:tc>
        <w:tc>
          <w:tcPr>
            <w:tcW w:w="963" w:type="dxa"/>
          </w:tcPr>
          <w:p w:rsidR="00C442BA" w:rsidRDefault="00C442BA">
            <w:pPr>
              <w:pStyle w:val="ConsPlusNormal"/>
              <w:jc w:val="center"/>
            </w:pPr>
            <w:r>
              <w:t>4240</w:t>
            </w:r>
          </w:p>
        </w:tc>
        <w:tc>
          <w:tcPr>
            <w:tcW w:w="963" w:type="dxa"/>
          </w:tcPr>
          <w:p w:rsidR="00C442BA" w:rsidRDefault="00C442BA">
            <w:pPr>
              <w:pStyle w:val="ConsPlusNormal"/>
              <w:jc w:val="center"/>
            </w:pPr>
            <w:r>
              <w:t>4079</w:t>
            </w:r>
          </w:p>
        </w:tc>
      </w:tr>
      <w:tr w:rsidR="00C442BA">
        <w:tc>
          <w:tcPr>
            <w:tcW w:w="453" w:type="dxa"/>
          </w:tcPr>
          <w:p w:rsidR="00C442BA" w:rsidRDefault="00C442BA">
            <w:pPr>
              <w:pStyle w:val="ConsPlusNormal"/>
              <w:jc w:val="center"/>
            </w:pPr>
            <w:r>
              <w:t>26</w:t>
            </w:r>
          </w:p>
        </w:tc>
        <w:tc>
          <w:tcPr>
            <w:tcW w:w="1870" w:type="dxa"/>
          </w:tcPr>
          <w:p w:rsidR="00C442BA" w:rsidRDefault="00C442BA">
            <w:pPr>
              <w:pStyle w:val="ConsPlusNormal"/>
            </w:pPr>
            <w:r>
              <w:t>Кроты</w:t>
            </w:r>
          </w:p>
        </w:tc>
        <w:tc>
          <w:tcPr>
            <w:tcW w:w="963" w:type="dxa"/>
          </w:tcPr>
          <w:p w:rsidR="00C442BA" w:rsidRDefault="00C442BA">
            <w:pPr>
              <w:pStyle w:val="ConsPlusNormal"/>
              <w:jc w:val="center"/>
            </w:pPr>
            <w:r>
              <w:t>589388</w:t>
            </w:r>
          </w:p>
        </w:tc>
        <w:tc>
          <w:tcPr>
            <w:tcW w:w="963" w:type="dxa"/>
          </w:tcPr>
          <w:p w:rsidR="00C442BA" w:rsidRDefault="00C442BA">
            <w:pPr>
              <w:pStyle w:val="ConsPlusNormal"/>
              <w:jc w:val="center"/>
            </w:pPr>
            <w:r>
              <w:t>501238</w:t>
            </w:r>
          </w:p>
        </w:tc>
        <w:tc>
          <w:tcPr>
            <w:tcW w:w="963" w:type="dxa"/>
          </w:tcPr>
          <w:p w:rsidR="00C442BA" w:rsidRDefault="00C442BA">
            <w:pPr>
              <w:pStyle w:val="ConsPlusNormal"/>
              <w:jc w:val="center"/>
            </w:pPr>
            <w:r>
              <w:t>569122</w:t>
            </w:r>
          </w:p>
        </w:tc>
        <w:tc>
          <w:tcPr>
            <w:tcW w:w="963" w:type="dxa"/>
          </w:tcPr>
          <w:p w:rsidR="00C442BA" w:rsidRDefault="00C442BA">
            <w:pPr>
              <w:pStyle w:val="ConsPlusNormal"/>
              <w:jc w:val="center"/>
            </w:pPr>
            <w:r>
              <w:t>479094</w:t>
            </w:r>
          </w:p>
        </w:tc>
        <w:tc>
          <w:tcPr>
            <w:tcW w:w="963" w:type="dxa"/>
          </w:tcPr>
          <w:p w:rsidR="00C442BA" w:rsidRDefault="00C442BA">
            <w:pPr>
              <w:pStyle w:val="ConsPlusNormal"/>
              <w:jc w:val="center"/>
            </w:pPr>
            <w:r>
              <w:t>517923</w:t>
            </w:r>
          </w:p>
        </w:tc>
        <w:tc>
          <w:tcPr>
            <w:tcW w:w="963" w:type="dxa"/>
          </w:tcPr>
          <w:p w:rsidR="00C442BA" w:rsidRDefault="00C442BA">
            <w:pPr>
              <w:pStyle w:val="ConsPlusNormal"/>
              <w:jc w:val="center"/>
            </w:pPr>
            <w:r>
              <w:t>532912</w:t>
            </w:r>
          </w:p>
        </w:tc>
        <w:tc>
          <w:tcPr>
            <w:tcW w:w="963" w:type="dxa"/>
          </w:tcPr>
          <w:p w:rsidR="00C442BA" w:rsidRDefault="00C442BA">
            <w:pPr>
              <w:pStyle w:val="ConsPlusNormal"/>
              <w:jc w:val="center"/>
            </w:pPr>
            <w:r>
              <w:t>588461</w:t>
            </w:r>
          </w:p>
        </w:tc>
        <w:tc>
          <w:tcPr>
            <w:tcW w:w="963" w:type="dxa"/>
          </w:tcPr>
          <w:p w:rsidR="00C442BA" w:rsidRDefault="00C442BA">
            <w:pPr>
              <w:pStyle w:val="ConsPlusNormal"/>
              <w:jc w:val="center"/>
            </w:pPr>
            <w:r>
              <w:t>605252</w:t>
            </w:r>
          </w:p>
        </w:tc>
        <w:tc>
          <w:tcPr>
            <w:tcW w:w="963" w:type="dxa"/>
          </w:tcPr>
          <w:p w:rsidR="00C442BA" w:rsidRDefault="00C442BA">
            <w:pPr>
              <w:pStyle w:val="ConsPlusNormal"/>
              <w:jc w:val="center"/>
            </w:pPr>
            <w:r>
              <w:t>511238</w:t>
            </w:r>
          </w:p>
        </w:tc>
        <w:tc>
          <w:tcPr>
            <w:tcW w:w="963" w:type="dxa"/>
          </w:tcPr>
          <w:p w:rsidR="00C442BA" w:rsidRDefault="00C442BA">
            <w:pPr>
              <w:pStyle w:val="ConsPlusNormal"/>
              <w:jc w:val="center"/>
            </w:pPr>
            <w:r>
              <w:t>647991</w:t>
            </w:r>
          </w:p>
        </w:tc>
        <w:tc>
          <w:tcPr>
            <w:tcW w:w="963" w:type="dxa"/>
          </w:tcPr>
          <w:p w:rsidR="00C442BA" w:rsidRDefault="00C442BA">
            <w:pPr>
              <w:pStyle w:val="ConsPlusNormal"/>
              <w:jc w:val="center"/>
            </w:pPr>
            <w:r>
              <w:t>580592</w:t>
            </w:r>
          </w:p>
        </w:tc>
      </w:tr>
    </w:tbl>
    <w:p w:rsidR="00C442BA" w:rsidRDefault="00C442BA">
      <w:pPr>
        <w:pStyle w:val="ConsPlusNormal"/>
      </w:pPr>
    </w:p>
    <w:p w:rsidR="00C442BA" w:rsidRDefault="00C442BA">
      <w:pPr>
        <w:pStyle w:val="ConsPlusNormal"/>
        <w:ind w:firstLine="540"/>
        <w:jc w:val="both"/>
      </w:pPr>
      <w:bookmarkStart w:id="58" w:name="P11795"/>
      <w:bookmarkEnd w:id="58"/>
      <w:r>
        <w:t>Таблица 48 - Численность основных видов охотничьих ресурсов на территории Ленинградской области за период с 2010 по 2020 года включительно, согласно данным государственного мониторинга охотничьих ресурсов (класс Птицы)</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1"/>
        <w:gridCol w:w="844"/>
        <w:gridCol w:w="844"/>
        <w:gridCol w:w="844"/>
        <w:gridCol w:w="844"/>
        <w:gridCol w:w="844"/>
        <w:gridCol w:w="844"/>
        <w:gridCol w:w="844"/>
        <w:gridCol w:w="1020"/>
        <w:gridCol w:w="844"/>
        <w:gridCol w:w="844"/>
        <w:gridCol w:w="844"/>
      </w:tblGrid>
      <w:tr w:rsidR="00C442BA">
        <w:tc>
          <w:tcPr>
            <w:tcW w:w="624" w:type="dxa"/>
            <w:vMerge w:val="restart"/>
          </w:tcPr>
          <w:p w:rsidR="00C442BA" w:rsidRDefault="00C442BA">
            <w:pPr>
              <w:pStyle w:val="ConsPlusNormal"/>
              <w:jc w:val="center"/>
            </w:pPr>
            <w:r>
              <w:t>N п/п</w:t>
            </w:r>
          </w:p>
        </w:tc>
        <w:tc>
          <w:tcPr>
            <w:tcW w:w="2041" w:type="dxa"/>
            <w:vMerge w:val="restart"/>
          </w:tcPr>
          <w:p w:rsidR="00C442BA" w:rsidRDefault="00C442BA">
            <w:pPr>
              <w:pStyle w:val="ConsPlusNormal"/>
              <w:jc w:val="center"/>
            </w:pPr>
            <w:r>
              <w:t>Виды охотничьих ресурсов</w:t>
            </w:r>
          </w:p>
        </w:tc>
        <w:tc>
          <w:tcPr>
            <w:tcW w:w="9460" w:type="dxa"/>
            <w:gridSpan w:val="11"/>
          </w:tcPr>
          <w:p w:rsidR="00C442BA" w:rsidRDefault="00C442BA">
            <w:pPr>
              <w:pStyle w:val="ConsPlusNormal"/>
              <w:jc w:val="center"/>
            </w:pPr>
            <w:r>
              <w:t>Численность по годам, особей</w:t>
            </w:r>
          </w:p>
        </w:tc>
      </w:tr>
      <w:tr w:rsidR="00C442BA">
        <w:tc>
          <w:tcPr>
            <w:tcW w:w="624" w:type="dxa"/>
            <w:vMerge/>
          </w:tcPr>
          <w:p w:rsidR="00C442BA" w:rsidRDefault="00C442BA">
            <w:pPr>
              <w:pStyle w:val="ConsPlusNormal"/>
            </w:pPr>
          </w:p>
        </w:tc>
        <w:tc>
          <w:tcPr>
            <w:tcW w:w="2041" w:type="dxa"/>
            <w:vMerge/>
          </w:tcPr>
          <w:p w:rsidR="00C442BA" w:rsidRDefault="00C442BA">
            <w:pPr>
              <w:pStyle w:val="ConsPlusNormal"/>
            </w:pPr>
          </w:p>
        </w:tc>
        <w:tc>
          <w:tcPr>
            <w:tcW w:w="844" w:type="dxa"/>
          </w:tcPr>
          <w:p w:rsidR="00C442BA" w:rsidRDefault="00C442BA">
            <w:pPr>
              <w:pStyle w:val="ConsPlusNormal"/>
              <w:jc w:val="center"/>
            </w:pPr>
            <w:r>
              <w:t>2010</w:t>
            </w:r>
          </w:p>
        </w:tc>
        <w:tc>
          <w:tcPr>
            <w:tcW w:w="844" w:type="dxa"/>
          </w:tcPr>
          <w:p w:rsidR="00C442BA" w:rsidRDefault="00C442BA">
            <w:pPr>
              <w:pStyle w:val="ConsPlusNormal"/>
              <w:jc w:val="center"/>
            </w:pPr>
            <w:r>
              <w:t>2011</w:t>
            </w:r>
          </w:p>
        </w:tc>
        <w:tc>
          <w:tcPr>
            <w:tcW w:w="844" w:type="dxa"/>
          </w:tcPr>
          <w:p w:rsidR="00C442BA" w:rsidRDefault="00C442BA">
            <w:pPr>
              <w:pStyle w:val="ConsPlusNormal"/>
              <w:jc w:val="center"/>
            </w:pPr>
            <w:r>
              <w:t>2012</w:t>
            </w:r>
          </w:p>
        </w:tc>
        <w:tc>
          <w:tcPr>
            <w:tcW w:w="844" w:type="dxa"/>
          </w:tcPr>
          <w:p w:rsidR="00C442BA" w:rsidRDefault="00C442BA">
            <w:pPr>
              <w:pStyle w:val="ConsPlusNormal"/>
              <w:jc w:val="center"/>
            </w:pPr>
            <w:r>
              <w:t>2013</w:t>
            </w:r>
          </w:p>
        </w:tc>
        <w:tc>
          <w:tcPr>
            <w:tcW w:w="844" w:type="dxa"/>
          </w:tcPr>
          <w:p w:rsidR="00C442BA" w:rsidRDefault="00C442BA">
            <w:pPr>
              <w:pStyle w:val="ConsPlusNormal"/>
              <w:jc w:val="center"/>
            </w:pPr>
            <w:r>
              <w:t>2014</w:t>
            </w:r>
          </w:p>
        </w:tc>
        <w:tc>
          <w:tcPr>
            <w:tcW w:w="844" w:type="dxa"/>
          </w:tcPr>
          <w:p w:rsidR="00C442BA" w:rsidRDefault="00C442BA">
            <w:pPr>
              <w:pStyle w:val="ConsPlusNormal"/>
              <w:jc w:val="center"/>
            </w:pPr>
            <w:r>
              <w:t>2015</w:t>
            </w:r>
          </w:p>
        </w:tc>
        <w:tc>
          <w:tcPr>
            <w:tcW w:w="844" w:type="dxa"/>
          </w:tcPr>
          <w:p w:rsidR="00C442BA" w:rsidRDefault="00C442BA">
            <w:pPr>
              <w:pStyle w:val="ConsPlusNormal"/>
              <w:jc w:val="center"/>
            </w:pPr>
            <w:r>
              <w:t>2016</w:t>
            </w:r>
          </w:p>
        </w:tc>
        <w:tc>
          <w:tcPr>
            <w:tcW w:w="1020" w:type="dxa"/>
          </w:tcPr>
          <w:p w:rsidR="00C442BA" w:rsidRDefault="00C442BA">
            <w:pPr>
              <w:pStyle w:val="ConsPlusNormal"/>
              <w:jc w:val="center"/>
            </w:pPr>
            <w:r>
              <w:t>2017</w:t>
            </w:r>
          </w:p>
        </w:tc>
        <w:tc>
          <w:tcPr>
            <w:tcW w:w="844" w:type="dxa"/>
          </w:tcPr>
          <w:p w:rsidR="00C442BA" w:rsidRDefault="00C442BA">
            <w:pPr>
              <w:pStyle w:val="ConsPlusNormal"/>
              <w:jc w:val="center"/>
            </w:pPr>
            <w:r>
              <w:t>2018</w:t>
            </w:r>
          </w:p>
        </w:tc>
        <w:tc>
          <w:tcPr>
            <w:tcW w:w="844" w:type="dxa"/>
          </w:tcPr>
          <w:p w:rsidR="00C442BA" w:rsidRDefault="00C442BA">
            <w:pPr>
              <w:pStyle w:val="ConsPlusNormal"/>
              <w:jc w:val="center"/>
            </w:pPr>
            <w:r>
              <w:t>2019</w:t>
            </w:r>
          </w:p>
        </w:tc>
        <w:tc>
          <w:tcPr>
            <w:tcW w:w="844" w:type="dxa"/>
          </w:tcPr>
          <w:p w:rsidR="00C442BA" w:rsidRDefault="00C442BA">
            <w:pPr>
              <w:pStyle w:val="ConsPlusNormal"/>
              <w:jc w:val="center"/>
            </w:pPr>
            <w:r>
              <w:t>2020</w:t>
            </w:r>
          </w:p>
        </w:tc>
      </w:tr>
      <w:tr w:rsidR="00C442BA">
        <w:tc>
          <w:tcPr>
            <w:tcW w:w="624" w:type="dxa"/>
          </w:tcPr>
          <w:p w:rsidR="00C442BA" w:rsidRDefault="00C442BA">
            <w:pPr>
              <w:pStyle w:val="ConsPlusNormal"/>
              <w:jc w:val="center"/>
            </w:pPr>
            <w:r>
              <w:t>1</w:t>
            </w:r>
          </w:p>
        </w:tc>
        <w:tc>
          <w:tcPr>
            <w:tcW w:w="2041" w:type="dxa"/>
          </w:tcPr>
          <w:p w:rsidR="00C442BA" w:rsidRDefault="00C442BA">
            <w:pPr>
              <w:pStyle w:val="ConsPlusNormal"/>
              <w:jc w:val="center"/>
            </w:pPr>
            <w:r>
              <w:t>2</w:t>
            </w:r>
          </w:p>
        </w:tc>
        <w:tc>
          <w:tcPr>
            <w:tcW w:w="844" w:type="dxa"/>
          </w:tcPr>
          <w:p w:rsidR="00C442BA" w:rsidRDefault="00C442BA">
            <w:pPr>
              <w:pStyle w:val="ConsPlusNormal"/>
              <w:jc w:val="center"/>
            </w:pPr>
            <w:r>
              <w:t>3</w:t>
            </w:r>
          </w:p>
        </w:tc>
        <w:tc>
          <w:tcPr>
            <w:tcW w:w="844" w:type="dxa"/>
          </w:tcPr>
          <w:p w:rsidR="00C442BA" w:rsidRDefault="00C442BA">
            <w:pPr>
              <w:pStyle w:val="ConsPlusNormal"/>
              <w:jc w:val="center"/>
            </w:pPr>
            <w:r>
              <w:t>4</w:t>
            </w:r>
          </w:p>
        </w:tc>
        <w:tc>
          <w:tcPr>
            <w:tcW w:w="844" w:type="dxa"/>
          </w:tcPr>
          <w:p w:rsidR="00C442BA" w:rsidRDefault="00C442BA">
            <w:pPr>
              <w:pStyle w:val="ConsPlusNormal"/>
              <w:jc w:val="center"/>
            </w:pPr>
            <w:r>
              <w:t>5</w:t>
            </w:r>
          </w:p>
        </w:tc>
        <w:tc>
          <w:tcPr>
            <w:tcW w:w="844" w:type="dxa"/>
          </w:tcPr>
          <w:p w:rsidR="00C442BA" w:rsidRDefault="00C442BA">
            <w:pPr>
              <w:pStyle w:val="ConsPlusNormal"/>
              <w:jc w:val="center"/>
            </w:pPr>
            <w:r>
              <w:t>6</w:t>
            </w:r>
          </w:p>
        </w:tc>
        <w:tc>
          <w:tcPr>
            <w:tcW w:w="844" w:type="dxa"/>
          </w:tcPr>
          <w:p w:rsidR="00C442BA" w:rsidRDefault="00C442BA">
            <w:pPr>
              <w:pStyle w:val="ConsPlusNormal"/>
              <w:jc w:val="center"/>
            </w:pPr>
            <w:r>
              <w:t>7</w:t>
            </w:r>
          </w:p>
        </w:tc>
        <w:tc>
          <w:tcPr>
            <w:tcW w:w="844" w:type="dxa"/>
          </w:tcPr>
          <w:p w:rsidR="00C442BA" w:rsidRDefault="00C442BA">
            <w:pPr>
              <w:pStyle w:val="ConsPlusNormal"/>
              <w:jc w:val="center"/>
            </w:pPr>
            <w:r>
              <w:t>8</w:t>
            </w:r>
          </w:p>
        </w:tc>
        <w:tc>
          <w:tcPr>
            <w:tcW w:w="844" w:type="dxa"/>
          </w:tcPr>
          <w:p w:rsidR="00C442BA" w:rsidRDefault="00C442BA">
            <w:pPr>
              <w:pStyle w:val="ConsPlusNormal"/>
              <w:jc w:val="center"/>
            </w:pPr>
            <w:r>
              <w:t>9</w:t>
            </w:r>
          </w:p>
        </w:tc>
        <w:tc>
          <w:tcPr>
            <w:tcW w:w="1020" w:type="dxa"/>
          </w:tcPr>
          <w:p w:rsidR="00C442BA" w:rsidRDefault="00C442BA">
            <w:pPr>
              <w:pStyle w:val="ConsPlusNormal"/>
              <w:jc w:val="center"/>
            </w:pPr>
            <w:r>
              <w:t>10</w:t>
            </w:r>
          </w:p>
        </w:tc>
        <w:tc>
          <w:tcPr>
            <w:tcW w:w="844" w:type="dxa"/>
          </w:tcPr>
          <w:p w:rsidR="00C442BA" w:rsidRDefault="00C442BA">
            <w:pPr>
              <w:pStyle w:val="ConsPlusNormal"/>
              <w:jc w:val="center"/>
            </w:pPr>
            <w:r>
              <w:t>11</w:t>
            </w:r>
          </w:p>
        </w:tc>
        <w:tc>
          <w:tcPr>
            <w:tcW w:w="844" w:type="dxa"/>
          </w:tcPr>
          <w:p w:rsidR="00C442BA" w:rsidRDefault="00C442BA">
            <w:pPr>
              <w:pStyle w:val="ConsPlusNormal"/>
              <w:jc w:val="center"/>
            </w:pPr>
            <w:r>
              <w:t>12</w:t>
            </w:r>
          </w:p>
        </w:tc>
        <w:tc>
          <w:tcPr>
            <w:tcW w:w="844" w:type="dxa"/>
          </w:tcPr>
          <w:p w:rsidR="00C442BA" w:rsidRDefault="00C442BA">
            <w:pPr>
              <w:pStyle w:val="ConsPlusNormal"/>
              <w:jc w:val="center"/>
            </w:pPr>
            <w:r>
              <w:t>13</w:t>
            </w:r>
          </w:p>
        </w:tc>
      </w:tr>
      <w:tr w:rsidR="00C442BA">
        <w:tc>
          <w:tcPr>
            <w:tcW w:w="624" w:type="dxa"/>
          </w:tcPr>
          <w:p w:rsidR="00C442BA" w:rsidRDefault="00C442BA">
            <w:pPr>
              <w:pStyle w:val="ConsPlusNormal"/>
              <w:jc w:val="center"/>
            </w:pPr>
            <w:r>
              <w:t>1</w:t>
            </w:r>
          </w:p>
        </w:tc>
        <w:tc>
          <w:tcPr>
            <w:tcW w:w="2041" w:type="dxa"/>
          </w:tcPr>
          <w:p w:rsidR="00C442BA" w:rsidRDefault="00C442BA">
            <w:pPr>
              <w:pStyle w:val="ConsPlusNormal"/>
            </w:pPr>
            <w:r>
              <w:t>Вальдшнеп</w:t>
            </w:r>
          </w:p>
        </w:tc>
        <w:tc>
          <w:tcPr>
            <w:tcW w:w="844" w:type="dxa"/>
          </w:tcPr>
          <w:p w:rsidR="00C442BA" w:rsidRDefault="00C442BA">
            <w:pPr>
              <w:pStyle w:val="ConsPlusNormal"/>
              <w:jc w:val="center"/>
            </w:pPr>
            <w:r>
              <w:t>117770</w:t>
            </w:r>
          </w:p>
        </w:tc>
        <w:tc>
          <w:tcPr>
            <w:tcW w:w="844" w:type="dxa"/>
          </w:tcPr>
          <w:p w:rsidR="00C442BA" w:rsidRDefault="00C442BA">
            <w:pPr>
              <w:pStyle w:val="ConsPlusNormal"/>
              <w:jc w:val="center"/>
            </w:pPr>
            <w:r>
              <w:t>126636</w:t>
            </w:r>
          </w:p>
        </w:tc>
        <w:tc>
          <w:tcPr>
            <w:tcW w:w="844" w:type="dxa"/>
          </w:tcPr>
          <w:p w:rsidR="00C442BA" w:rsidRDefault="00C442BA">
            <w:pPr>
              <w:pStyle w:val="ConsPlusNormal"/>
              <w:jc w:val="center"/>
            </w:pPr>
            <w:r>
              <w:t>126169</w:t>
            </w:r>
          </w:p>
        </w:tc>
        <w:tc>
          <w:tcPr>
            <w:tcW w:w="844" w:type="dxa"/>
          </w:tcPr>
          <w:p w:rsidR="00C442BA" w:rsidRDefault="00C442BA">
            <w:pPr>
              <w:pStyle w:val="ConsPlusNormal"/>
              <w:jc w:val="center"/>
            </w:pPr>
            <w:r>
              <w:t>120922</w:t>
            </w:r>
          </w:p>
        </w:tc>
        <w:tc>
          <w:tcPr>
            <w:tcW w:w="844" w:type="dxa"/>
          </w:tcPr>
          <w:p w:rsidR="00C442BA" w:rsidRDefault="00C442BA">
            <w:pPr>
              <w:pStyle w:val="ConsPlusNormal"/>
              <w:jc w:val="center"/>
            </w:pPr>
            <w:r>
              <w:t>131097</w:t>
            </w:r>
          </w:p>
        </w:tc>
        <w:tc>
          <w:tcPr>
            <w:tcW w:w="844" w:type="dxa"/>
          </w:tcPr>
          <w:p w:rsidR="00C442BA" w:rsidRDefault="00C442BA">
            <w:pPr>
              <w:pStyle w:val="ConsPlusNormal"/>
              <w:jc w:val="center"/>
            </w:pPr>
            <w:r>
              <w:t>106198</w:t>
            </w:r>
          </w:p>
        </w:tc>
        <w:tc>
          <w:tcPr>
            <w:tcW w:w="844" w:type="dxa"/>
          </w:tcPr>
          <w:p w:rsidR="00C442BA" w:rsidRDefault="00C442BA">
            <w:pPr>
              <w:pStyle w:val="ConsPlusNormal"/>
              <w:jc w:val="center"/>
            </w:pPr>
            <w:r>
              <w:t>107592</w:t>
            </w:r>
          </w:p>
        </w:tc>
        <w:tc>
          <w:tcPr>
            <w:tcW w:w="1020" w:type="dxa"/>
          </w:tcPr>
          <w:p w:rsidR="00C442BA" w:rsidRDefault="00C442BA">
            <w:pPr>
              <w:pStyle w:val="ConsPlusNormal"/>
              <w:jc w:val="center"/>
            </w:pPr>
            <w:r>
              <w:t>107468</w:t>
            </w:r>
          </w:p>
        </w:tc>
        <w:tc>
          <w:tcPr>
            <w:tcW w:w="844" w:type="dxa"/>
          </w:tcPr>
          <w:p w:rsidR="00C442BA" w:rsidRDefault="00C442BA">
            <w:pPr>
              <w:pStyle w:val="ConsPlusNormal"/>
              <w:jc w:val="center"/>
            </w:pPr>
            <w:r>
              <w:t>104237</w:t>
            </w:r>
          </w:p>
        </w:tc>
        <w:tc>
          <w:tcPr>
            <w:tcW w:w="844" w:type="dxa"/>
          </w:tcPr>
          <w:p w:rsidR="00C442BA" w:rsidRDefault="00C442BA">
            <w:pPr>
              <w:pStyle w:val="ConsPlusNormal"/>
              <w:jc w:val="center"/>
            </w:pPr>
            <w:r>
              <w:t>105421</w:t>
            </w:r>
          </w:p>
        </w:tc>
        <w:tc>
          <w:tcPr>
            <w:tcW w:w="844" w:type="dxa"/>
          </w:tcPr>
          <w:p w:rsidR="00C442BA" w:rsidRDefault="00C442BA">
            <w:pPr>
              <w:pStyle w:val="ConsPlusNormal"/>
              <w:jc w:val="center"/>
            </w:pPr>
            <w:r>
              <w:t>109060</w:t>
            </w:r>
          </w:p>
        </w:tc>
      </w:tr>
      <w:tr w:rsidR="00C442BA">
        <w:tc>
          <w:tcPr>
            <w:tcW w:w="624" w:type="dxa"/>
          </w:tcPr>
          <w:p w:rsidR="00C442BA" w:rsidRDefault="00C442BA">
            <w:pPr>
              <w:pStyle w:val="ConsPlusNormal"/>
              <w:jc w:val="center"/>
            </w:pPr>
            <w:r>
              <w:t>2</w:t>
            </w:r>
          </w:p>
        </w:tc>
        <w:tc>
          <w:tcPr>
            <w:tcW w:w="2041" w:type="dxa"/>
          </w:tcPr>
          <w:p w:rsidR="00C442BA" w:rsidRDefault="00C442BA">
            <w:pPr>
              <w:pStyle w:val="ConsPlusNormal"/>
            </w:pPr>
            <w:r>
              <w:t xml:space="preserve">Глухарь </w:t>
            </w:r>
            <w:r>
              <w:lastRenderedPageBreak/>
              <w:t>обыкновенный</w:t>
            </w:r>
          </w:p>
        </w:tc>
        <w:tc>
          <w:tcPr>
            <w:tcW w:w="844" w:type="dxa"/>
          </w:tcPr>
          <w:p w:rsidR="00C442BA" w:rsidRDefault="00C442BA">
            <w:pPr>
              <w:pStyle w:val="ConsPlusNormal"/>
              <w:jc w:val="center"/>
            </w:pPr>
            <w:r>
              <w:lastRenderedPageBreak/>
              <w:t>35371</w:t>
            </w:r>
          </w:p>
        </w:tc>
        <w:tc>
          <w:tcPr>
            <w:tcW w:w="844" w:type="dxa"/>
          </w:tcPr>
          <w:p w:rsidR="00C442BA" w:rsidRDefault="00C442BA">
            <w:pPr>
              <w:pStyle w:val="ConsPlusNormal"/>
              <w:jc w:val="center"/>
            </w:pPr>
            <w:r>
              <w:t>36991</w:t>
            </w:r>
          </w:p>
        </w:tc>
        <w:tc>
          <w:tcPr>
            <w:tcW w:w="844" w:type="dxa"/>
          </w:tcPr>
          <w:p w:rsidR="00C442BA" w:rsidRDefault="00C442BA">
            <w:pPr>
              <w:pStyle w:val="ConsPlusNormal"/>
              <w:jc w:val="center"/>
            </w:pPr>
            <w:r>
              <w:t>34177</w:t>
            </w:r>
          </w:p>
        </w:tc>
        <w:tc>
          <w:tcPr>
            <w:tcW w:w="844" w:type="dxa"/>
          </w:tcPr>
          <w:p w:rsidR="00C442BA" w:rsidRDefault="00C442BA">
            <w:pPr>
              <w:pStyle w:val="ConsPlusNormal"/>
              <w:jc w:val="center"/>
            </w:pPr>
            <w:r>
              <w:t>34165</w:t>
            </w:r>
          </w:p>
        </w:tc>
        <w:tc>
          <w:tcPr>
            <w:tcW w:w="844" w:type="dxa"/>
          </w:tcPr>
          <w:p w:rsidR="00C442BA" w:rsidRDefault="00C442BA">
            <w:pPr>
              <w:pStyle w:val="ConsPlusNormal"/>
              <w:jc w:val="center"/>
            </w:pPr>
            <w:r>
              <w:t>36453</w:t>
            </w:r>
          </w:p>
        </w:tc>
        <w:tc>
          <w:tcPr>
            <w:tcW w:w="844" w:type="dxa"/>
          </w:tcPr>
          <w:p w:rsidR="00C442BA" w:rsidRDefault="00C442BA">
            <w:pPr>
              <w:pStyle w:val="ConsPlusNormal"/>
              <w:jc w:val="center"/>
            </w:pPr>
            <w:r>
              <w:t>37333</w:t>
            </w:r>
          </w:p>
        </w:tc>
        <w:tc>
          <w:tcPr>
            <w:tcW w:w="844" w:type="dxa"/>
          </w:tcPr>
          <w:p w:rsidR="00C442BA" w:rsidRDefault="00C442BA">
            <w:pPr>
              <w:pStyle w:val="ConsPlusNormal"/>
              <w:jc w:val="center"/>
            </w:pPr>
            <w:r>
              <w:t>40422</w:t>
            </w:r>
          </w:p>
        </w:tc>
        <w:tc>
          <w:tcPr>
            <w:tcW w:w="1020" w:type="dxa"/>
          </w:tcPr>
          <w:p w:rsidR="00C442BA" w:rsidRDefault="00C442BA">
            <w:pPr>
              <w:pStyle w:val="ConsPlusNormal"/>
              <w:jc w:val="center"/>
            </w:pPr>
            <w:r>
              <w:t>44694</w:t>
            </w:r>
          </w:p>
        </w:tc>
        <w:tc>
          <w:tcPr>
            <w:tcW w:w="844" w:type="dxa"/>
          </w:tcPr>
          <w:p w:rsidR="00C442BA" w:rsidRDefault="00C442BA">
            <w:pPr>
              <w:pStyle w:val="ConsPlusNormal"/>
              <w:jc w:val="center"/>
            </w:pPr>
            <w:r>
              <w:t>36642</w:t>
            </w:r>
          </w:p>
        </w:tc>
        <w:tc>
          <w:tcPr>
            <w:tcW w:w="844" w:type="dxa"/>
          </w:tcPr>
          <w:p w:rsidR="00C442BA" w:rsidRDefault="00C442BA">
            <w:pPr>
              <w:pStyle w:val="ConsPlusNormal"/>
              <w:jc w:val="center"/>
            </w:pPr>
            <w:r>
              <w:t>35613</w:t>
            </w:r>
          </w:p>
        </w:tc>
        <w:tc>
          <w:tcPr>
            <w:tcW w:w="844" w:type="dxa"/>
          </w:tcPr>
          <w:p w:rsidR="00C442BA" w:rsidRDefault="00C442BA">
            <w:pPr>
              <w:pStyle w:val="ConsPlusNormal"/>
              <w:jc w:val="center"/>
            </w:pPr>
            <w:r>
              <w:t>33635</w:t>
            </w:r>
          </w:p>
        </w:tc>
      </w:tr>
      <w:tr w:rsidR="00C442BA">
        <w:tc>
          <w:tcPr>
            <w:tcW w:w="624" w:type="dxa"/>
          </w:tcPr>
          <w:p w:rsidR="00C442BA" w:rsidRDefault="00C442BA">
            <w:pPr>
              <w:pStyle w:val="ConsPlusNormal"/>
              <w:jc w:val="center"/>
            </w:pPr>
            <w:r>
              <w:t>3</w:t>
            </w:r>
          </w:p>
        </w:tc>
        <w:tc>
          <w:tcPr>
            <w:tcW w:w="2041" w:type="dxa"/>
          </w:tcPr>
          <w:p w:rsidR="00C442BA" w:rsidRDefault="00C442BA">
            <w:pPr>
              <w:pStyle w:val="ConsPlusNormal"/>
            </w:pPr>
            <w:r>
              <w:t>Куропатка белая</w:t>
            </w:r>
          </w:p>
        </w:tc>
        <w:tc>
          <w:tcPr>
            <w:tcW w:w="844" w:type="dxa"/>
          </w:tcPr>
          <w:p w:rsidR="00C442BA" w:rsidRDefault="00C442BA">
            <w:pPr>
              <w:pStyle w:val="ConsPlusNormal"/>
              <w:jc w:val="center"/>
            </w:pPr>
            <w:r>
              <w:t>3478</w:t>
            </w:r>
          </w:p>
        </w:tc>
        <w:tc>
          <w:tcPr>
            <w:tcW w:w="844" w:type="dxa"/>
          </w:tcPr>
          <w:p w:rsidR="00C442BA" w:rsidRDefault="00C442BA">
            <w:pPr>
              <w:pStyle w:val="ConsPlusNormal"/>
              <w:jc w:val="center"/>
            </w:pPr>
            <w:r>
              <w:t>3687</w:t>
            </w:r>
          </w:p>
        </w:tc>
        <w:tc>
          <w:tcPr>
            <w:tcW w:w="844" w:type="dxa"/>
          </w:tcPr>
          <w:p w:rsidR="00C442BA" w:rsidRDefault="00C442BA">
            <w:pPr>
              <w:pStyle w:val="ConsPlusNormal"/>
              <w:jc w:val="center"/>
            </w:pPr>
            <w:r>
              <w:t>3323</w:t>
            </w:r>
          </w:p>
        </w:tc>
        <w:tc>
          <w:tcPr>
            <w:tcW w:w="844" w:type="dxa"/>
          </w:tcPr>
          <w:p w:rsidR="00C442BA" w:rsidRDefault="00C442BA">
            <w:pPr>
              <w:pStyle w:val="ConsPlusNormal"/>
              <w:jc w:val="center"/>
            </w:pPr>
            <w:r>
              <w:t>3637</w:t>
            </w:r>
          </w:p>
        </w:tc>
        <w:tc>
          <w:tcPr>
            <w:tcW w:w="844" w:type="dxa"/>
          </w:tcPr>
          <w:p w:rsidR="00C442BA" w:rsidRDefault="00C442BA">
            <w:pPr>
              <w:pStyle w:val="ConsPlusNormal"/>
              <w:jc w:val="center"/>
            </w:pPr>
            <w:r>
              <w:t>4422</w:t>
            </w:r>
          </w:p>
        </w:tc>
        <w:tc>
          <w:tcPr>
            <w:tcW w:w="844" w:type="dxa"/>
          </w:tcPr>
          <w:p w:rsidR="00C442BA" w:rsidRDefault="00C442BA">
            <w:pPr>
              <w:pStyle w:val="ConsPlusNormal"/>
              <w:jc w:val="center"/>
            </w:pPr>
            <w:r>
              <w:t>3724</w:t>
            </w:r>
          </w:p>
        </w:tc>
        <w:tc>
          <w:tcPr>
            <w:tcW w:w="844" w:type="dxa"/>
          </w:tcPr>
          <w:p w:rsidR="00C442BA" w:rsidRDefault="00C442BA">
            <w:pPr>
              <w:pStyle w:val="ConsPlusNormal"/>
              <w:jc w:val="center"/>
            </w:pPr>
            <w:r>
              <w:t>3788</w:t>
            </w:r>
          </w:p>
        </w:tc>
        <w:tc>
          <w:tcPr>
            <w:tcW w:w="1020" w:type="dxa"/>
          </w:tcPr>
          <w:p w:rsidR="00C442BA" w:rsidRDefault="00C442BA">
            <w:pPr>
              <w:pStyle w:val="ConsPlusNormal"/>
              <w:jc w:val="center"/>
            </w:pPr>
            <w:r>
              <w:t>3901</w:t>
            </w:r>
          </w:p>
        </w:tc>
        <w:tc>
          <w:tcPr>
            <w:tcW w:w="844" w:type="dxa"/>
          </w:tcPr>
          <w:p w:rsidR="00C442BA" w:rsidRDefault="00C442BA">
            <w:pPr>
              <w:pStyle w:val="ConsPlusNormal"/>
              <w:jc w:val="center"/>
            </w:pPr>
            <w:r>
              <w:t>4199</w:t>
            </w:r>
          </w:p>
        </w:tc>
        <w:tc>
          <w:tcPr>
            <w:tcW w:w="844" w:type="dxa"/>
          </w:tcPr>
          <w:p w:rsidR="00C442BA" w:rsidRDefault="00C442BA">
            <w:pPr>
              <w:pStyle w:val="ConsPlusNormal"/>
              <w:jc w:val="center"/>
            </w:pPr>
            <w:r>
              <w:t>3698</w:t>
            </w:r>
          </w:p>
        </w:tc>
        <w:tc>
          <w:tcPr>
            <w:tcW w:w="844" w:type="dxa"/>
          </w:tcPr>
          <w:p w:rsidR="00C442BA" w:rsidRDefault="00C442BA">
            <w:pPr>
              <w:pStyle w:val="ConsPlusNormal"/>
              <w:jc w:val="center"/>
            </w:pPr>
            <w:r>
              <w:t>3899</w:t>
            </w:r>
          </w:p>
        </w:tc>
      </w:tr>
      <w:tr w:rsidR="00C442BA">
        <w:tc>
          <w:tcPr>
            <w:tcW w:w="624" w:type="dxa"/>
          </w:tcPr>
          <w:p w:rsidR="00C442BA" w:rsidRDefault="00C442BA">
            <w:pPr>
              <w:pStyle w:val="ConsPlusNormal"/>
              <w:jc w:val="center"/>
            </w:pPr>
            <w:r>
              <w:t>4</w:t>
            </w:r>
          </w:p>
        </w:tc>
        <w:tc>
          <w:tcPr>
            <w:tcW w:w="2041" w:type="dxa"/>
          </w:tcPr>
          <w:p w:rsidR="00C442BA" w:rsidRDefault="00C442BA">
            <w:pPr>
              <w:pStyle w:val="ConsPlusNormal"/>
            </w:pPr>
            <w:r>
              <w:t>Куропатка серая</w:t>
            </w:r>
          </w:p>
        </w:tc>
        <w:tc>
          <w:tcPr>
            <w:tcW w:w="844" w:type="dxa"/>
          </w:tcPr>
          <w:p w:rsidR="00C442BA" w:rsidRDefault="00C442BA">
            <w:pPr>
              <w:pStyle w:val="ConsPlusNormal"/>
              <w:jc w:val="center"/>
            </w:pPr>
            <w:r>
              <w:t>3644</w:t>
            </w:r>
          </w:p>
        </w:tc>
        <w:tc>
          <w:tcPr>
            <w:tcW w:w="844" w:type="dxa"/>
          </w:tcPr>
          <w:p w:rsidR="00C442BA" w:rsidRDefault="00C442BA">
            <w:pPr>
              <w:pStyle w:val="ConsPlusNormal"/>
              <w:jc w:val="center"/>
            </w:pPr>
            <w:r>
              <w:t>4180</w:t>
            </w:r>
          </w:p>
        </w:tc>
        <w:tc>
          <w:tcPr>
            <w:tcW w:w="844" w:type="dxa"/>
          </w:tcPr>
          <w:p w:rsidR="00C442BA" w:rsidRDefault="00C442BA">
            <w:pPr>
              <w:pStyle w:val="ConsPlusNormal"/>
              <w:jc w:val="center"/>
            </w:pPr>
            <w:r>
              <w:t>2568</w:t>
            </w:r>
          </w:p>
        </w:tc>
        <w:tc>
          <w:tcPr>
            <w:tcW w:w="844" w:type="dxa"/>
          </w:tcPr>
          <w:p w:rsidR="00C442BA" w:rsidRDefault="00C442BA">
            <w:pPr>
              <w:pStyle w:val="ConsPlusNormal"/>
              <w:jc w:val="center"/>
            </w:pPr>
            <w:r>
              <w:t>2007</w:t>
            </w:r>
          </w:p>
        </w:tc>
        <w:tc>
          <w:tcPr>
            <w:tcW w:w="844" w:type="dxa"/>
          </w:tcPr>
          <w:p w:rsidR="00C442BA" w:rsidRDefault="00C442BA">
            <w:pPr>
              <w:pStyle w:val="ConsPlusNormal"/>
              <w:jc w:val="center"/>
            </w:pPr>
            <w:r>
              <w:t>1639</w:t>
            </w:r>
          </w:p>
        </w:tc>
        <w:tc>
          <w:tcPr>
            <w:tcW w:w="844" w:type="dxa"/>
          </w:tcPr>
          <w:p w:rsidR="00C442BA" w:rsidRDefault="00C442BA">
            <w:pPr>
              <w:pStyle w:val="ConsPlusNormal"/>
              <w:jc w:val="center"/>
            </w:pPr>
            <w:r>
              <w:t>1172</w:t>
            </w:r>
          </w:p>
        </w:tc>
        <w:tc>
          <w:tcPr>
            <w:tcW w:w="844" w:type="dxa"/>
          </w:tcPr>
          <w:p w:rsidR="00C442BA" w:rsidRDefault="00C442BA">
            <w:pPr>
              <w:pStyle w:val="ConsPlusNormal"/>
              <w:jc w:val="center"/>
            </w:pPr>
            <w:r>
              <w:t>1135</w:t>
            </w:r>
          </w:p>
        </w:tc>
        <w:tc>
          <w:tcPr>
            <w:tcW w:w="1020" w:type="dxa"/>
          </w:tcPr>
          <w:p w:rsidR="00C442BA" w:rsidRDefault="00C442BA">
            <w:pPr>
              <w:pStyle w:val="ConsPlusNormal"/>
              <w:jc w:val="center"/>
            </w:pPr>
            <w:r>
              <w:t>1181</w:t>
            </w:r>
          </w:p>
        </w:tc>
        <w:tc>
          <w:tcPr>
            <w:tcW w:w="844" w:type="dxa"/>
          </w:tcPr>
          <w:p w:rsidR="00C442BA" w:rsidRDefault="00C442BA">
            <w:pPr>
              <w:pStyle w:val="ConsPlusNormal"/>
              <w:jc w:val="center"/>
            </w:pPr>
            <w:r>
              <w:t>871</w:t>
            </w:r>
          </w:p>
        </w:tc>
        <w:tc>
          <w:tcPr>
            <w:tcW w:w="844" w:type="dxa"/>
          </w:tcPr>
          <w:p w:rsidR="00C442BA" w:rsidRDefault="00C442BA">
            <w:pPr>
              <w:pStyle w:val="ConsPlusNormal"/>
              <w:jc w:val="center"/>
            </w:pPr>
            <w:r>
              <w:t>1218</w:t>
            </w:r>
          </w:p>
        </w:tc>
        <w:tc>
          <w:tcPr>
            <w:tcW w:w="844" w:type="dxa"/>
          </w:tcPr>
          <w:p w:rsidR="00C442BA" w:rsidRDefault="00C442BA">
            <w:pPr>
              <w:pStyle w:val="ConsPlusNormal"/>
              <w:jc w:val="center"/>
            </w:pPr>
            <w:r>
              <w:t>1023</w:t>
            </w:r>
          </w:p>
        </w:tc>
      </w:tr>
      <w:tr w:rsidR="00C442BA">
        <w:tc>
          <w:tcPr>
            <w:tcW w:w="624" w:type="dxa"/>
          </w:tcPr>
          <w:p w:rsidR="00C442BA" w:rsidRDefault="00C442BA">
            <w:pPr>
              <w:pStyle w:val="ConsPlusNormal"/>
              <w:jc w:val="center"/>
            </w:pPr>
            <w:r>
              <w:t>5</w:t>
            </w:r>
          </w:p>
        </w:tc>
        <w:tc>
          <w:tcPr>
            <w:tcW w:w="2041" w:type="dxa"/>
          </w:tcPr>
          <w:p w:rsidR="00C442BA" w:rsidRDefault="00C442BA">
            <w:pPr>
              <w:pStyle w:val="ConsPlusNormal"/>
            </w:pPr>
            <w:r>
              <w:t>Рябчик</w:t>
            </w:r>
          </w:p>
        </w:tc>
        <w:tc>
          <w:tcPr>
            <w:tcW w:w="844" w:type="dxa"/>
          </w:tcPr>
          <w:p w:rsidR="00C442BA" w:rsidRDefault="00C442BA">
            <w:pPr>
              <w:pStyle w:val="ConsPlusNormal"/>
              <w:jc w:val="center"/>
            </w:pPr>
            <w:r>
              <w:t>107401</w:t>
            </w:r>
          </w:p>
        </w:tc>
        <w:tc>
          <w:tcPr>
            <w:tcW w:w="844" w:type="dxa"/>
          </w:tcPr>
          <w:p w:rsidR="00C442BA" w:rsidRDefault="00C442BA">
            <w:pPr>
              <w:pStyle w:val="ConsPlusNormal"/>
              <w:jc w:val="center"/>
            </w:pPr>
            <w:r>
              <w:t>91115</w:t>
            </w:r>
          </w:p>
        </w:tc>
        <w:tc>
          <w:tcPr>
            <w:tcW w:w="844" w:type="dxa"/>
          </w:tcPr>
          <w:p w:rsidR="00C442BA" w:rsidRDefault="00C442BA">
            <w:pPr>
              <w:pStyle w:val="ConsPlusNormal"/>
              <w:jc w:val="center"/>
            </w:pPr>
            <w:r>
              <w:t>112472</w:t>
            </w:r>
          </w:p>
        </w:tc>
        <w:tc>
          <w:tcPr>
            <w:tcW w:w="844" w:type="dxa"/>
          </w:tcPr>
          <w:p w:rsidR="00C442BA" w:rsidRDefault="00C442BA">
            <w:pPr>
              <w:pStyle w:val="ConsPlusNormal"/>
              <w:jc w:val="center"/>
            </w:pPr>
            <w:r>
              <w:t>114332</w:t>
            </w:r>
          </w:p>
        </w:tc>
        <w:tc>
          <w:tcPr>
            <w:tcW w:w="844" w:type="dxa"/>
          </w:tcPr>
          <w:p w:rsidR="00C442BA" w:rsidRDefault="00C442BA">
            <w:pPr>
              <w:pStyle w:val="ConsPlusNormal"/>
              <w:jc w:val="center"/>
            </w:pPr>
            <w:r>
              <w:t>92963</w:t>
            </w:r>
          </w:p>
        </w:tc>
        <w:tc>
          <w:tcPr>
            <w:tcW w:w="844" w:type="dxa"/>
          </w:tcPr>
          <w:p w:rsidR="00C442BA" w:rsidRDefault="00C442BA">
            <w:pPr>
              <w:pStyle w:val="ConsPlusNormal"/>
              <w:jc w:val="center"/>
            </w:pPr>
            <w:r>
              <w:t>118819</w:t>
            </w:r>
          </w:p>
        </w:tc>
        <w:tc>
          <w:tcPr>
            <w:tcW w:w="844" w:type="dxa"/>
          </w:tcPr>
          <w:p w:rsidR="00C442BA" w:rsidRDefault="00C442BA">
            <w:pPr>
              <w:pStyle w:val="ConsPlusNormal"/>
              <w:jc w:val="center"/>
            </w:pPr>
            <w:r>
              <w:t>106377</w:t>
            </w:r>
          </w:p>
        </w:tc>
        <w:tc>
          <w:tcPr>
            <w:tcW w:w="1020" w:type="dxa"/>
          </w:tcPr>
          <w:p w:rsidR="00C442BA" w:rsidRDefault="00C442BA">
            <w:pPr>
              <w:pStyle w:val="ConsPlusNormal"/>
              <w:jc w:val="center"/>
            </w:pPr>
            <w:r>
              <w:t>107329</w:t>
            </w:r>
          </w:p>
        </w:tc>
        <w:tc>
          <w:tcPr>
            <w:tcW w:w="844" w:type="dxa"/>
          </w:tcPr>
          <w:p w:rsidR="00C442BA" w:rsidRDefault="00C442BA">
            <w:pPr>
              <w:pStyle w:val="ConsPlusNormal"/>
              <w:jc w:val="center"/>
            </w:pPr>
            <w:r>
              <w:t>87869</w:t>
            </w:r>
          </w:p>
        </w:tc>
        <w:tc>
          <w:tcPr>
            <w:tcW w:w="844" w:type="dxa"/>
          </w:tcPr>
          <w:p w:rsidR="00C442BA" w:rsidRDefault="00C442BA">
            <w:pPr>
              <w:pStyle w:val="ConsPlusNormal"/>
              <w:jc w:val="center"/>
            </w:pPr>
            <w:r>
              <w:t>85471</w:t>
            </w:r>
          </w:p>
        </w:tc>
        <w:tc>
          <w:tcPr>
            <w:tcW w:w="844" w:type="dxa"/>
          </w:tcPr>
          <w:p w:rsidR="00C442BA" w:rsidRDefault="00C442BA">
            <w:pPr>
              <w:pStyle w:val="ConsPlusNormal"/>
              <w:jc w:val="center"/>
            </w:pPr>
            <w:r>
              <w:t>87468</w:t>
            </w:r>
          </w:p>
        </w:tc>
      </w:tr>
      <w:tr w:rsidR="00C442BA">
        <w:tc>
          <w:tcPr>
            <w:tcW w:w="624" w:type="dxa"/>
          </w:tcPr>
          <w:p w:rsidR="00C442BA" w:rsidRDefault="00C442BA">
            <w:pPr>
              <w:pStyle w:val="ConsPlusNormal"/>
              <w:jc w:val="center"/>
            </w:pPr>
            <w:r>
              <w:t>6</w:t>
            </w:r>
          </w:p>
        </w:tc>
        <w:tc>
          <w:tcPr>
            <w:tcW w:w="2041" w:type="dxa"/>
          </w:tcPr>
          <w:p w:rsidR="00C442BA" w:rsidRDefault="00C442BA">
            <w:pPr>
              <w:pStyle w:val="ConsPlusNormal"/>
            </w:pPr>
            <w:r>
              <w:t>Тетерев обыкновенный</w:t>
            </w:r>
          </w:p>
        </w:tc>
        <w:tc>
          <w:tcPr>
            <w:tcW w:w="844" w:type="dxa"/>
          </w:tcPr>
          <w:p w:rsidR="00C442BA" w:rsidRDefault="00C442BA">
            <w:pPr>
              <w:pStyle w:val="ConsPlusNormal"/>
              <w:jc w:val="center"/>
            </w:pPr>
            <w:r>
              <w:t>39763</w:t>
            </w:r>
          </w:p>
        </w:tc>
        <w:tc>
          <w:tcPr>
            <w:tcW w:w="844" w:type="dxa"/>
          </w:tcPr>
          <w:p w:rsidR="00C442BA" w:rsidRDefault="00C442BA">
            <w:pPr>
              <w:pStyle w:val="ConsPlusNormal"/>
              <w:jc w:val="center"/>
            </w:pPr>
            <w:r>
              <w:t>42406</w:t>
            </w:r>
          </w:p>
        </w:tc>
        <w:tc>
          <w:tcPr>
            <w:tcW w:w="844" w:type="dxa"/>
          </w:tcPr>
          <w:p w:rsidR="00C442BA" w:rsidRDefault="00C442BA">
            <w:pPr>
              <w:pStyle w:val="ConsPlusNormal"/>
              <w:jc w:val="center"/>
            </w:pPr>
            <w:r>
              <w:t>39243</w:t>
            </w:r>
          </w:p>
        </w:tc>
        <w:tc>
          <w:tcPr>
            <w:tcW w:w="844" w:type="dxa"/>
          </w:tcPr>
          <w:p w:rsidR="00C442BA" w:rsidRDefault="00C442BA">
            <w:pPr>
              <w:pStyle w:val="ConsPlusNormal"/>
              <w:jc w:val="center"/>
            </w:pPr>
            <w:r>
              <w:t>42557</w:t>
            </w:r>
          </w:p>
        </w:tc>
        <w:tc>
          <w:tcPr>
            <w:tcW w:w="844" w:type="dxa"/>
          </w:tcPr>
          <w:p w:rsidR="00C442BA" w:rsidRDefault="00C442BA">
            <w:pPr>
              <w:pStyle w:val="ConsPlusNormal"/>
              <w:jc w:val="center"/>
            </w:pPr>
            <w:r>
              <w:t>44017</w:t>
            </w:r>
          </w:p>
        </w:tc>
        <w:tc>
          <w:tcPr>
            <w:tcW w:w="844" w:type="dxa"/>
          </w:tcPr>
          <w:p w:rsidR="00C442BA" w:rsidRDefault="00C442BA">
            <w:pPr>
              <w:pStyle w:val="ConsPlusNormal"/>
              <w:jc w:val="center"/>
            </w:pPr>
            <w:r>
              <w:t>49099</w:t>
            </w:r>
          </w:p>
        </w:tc>
        <w:tc>
          <w:tcPr>
            <w:tcW w:w="844" w:type="dxa"/>
          </w:tcPr>
          <w:p w:rsidR="00C442BA" w:rsidRDefault="00C442BA">
            <w:pPr>
              <w:pStyle w:val="ConsPlusNormal"/>
              <w:jc w:val="center"/>
            </w:pPr>
            <w:r>
              <w:t>43317</w:t>
            </w:r>
          </w:p>
        </w:tc>
        <w:tc>
          <w:tcPr>
            <w:tcW w:w="1020" w:type="dxa"/>
          </w:tcPr>
          <w:p w:rsidR="00C442BA" w:rsidRDefault="00C442BA">
            <w:pPr>
              <w:pStyle w:val="ConsPlusNormal"/>
              <w:jc w:val="center"/>
            </w:pPr>
            <w:r>
              <w:t>50605</w:t>
            </w:r>
          </w:p>
        </w:tc>
        <w:tc>
          <w:tcPr>
            <w:tcW w:w="844" w:type="dxa"/>
          </w:tcPr>
          <w:p w:rsidR="00C442BA" w:rsidRDefault="00C442BA">
            <w:pPr>
              <w:pStyle w:val="ConsPlusNormal"/>
              <w:jc w:val="center"/>
            </w:pPr>
            <w:r>
              <w:t>44221</w:t>
            </w:r>
          </w:p>
        </w:tc>
        <w:tc>
          <w:tcPr>
            <w:tcW w:w="844" w:type="dxa"/>
          </w:tcPr>
          <w:p w:rsidR="00C442BA" w:rsidRDefault="00C442BA">
            <w:pPr>
              <w:pStyle w:val="ConsPlusNormal"/>
              <w:jc w:val="center"/>
            </w:pPr>
            <w:r>
              <w:t>32872</w:t>
            </w:r>
          </w:p>
        </w:tc>
        <w:tc>
          <w:tcPr>
            <w:tcW w:w="844" w:type="dxa"/>
          </w:tcPr>
          <w:p w:rsidR="00C442BA" w:rsidRDefault="00C442BA">
            <w:pPr>
              <w:pStyle w:val="ConsPlusNormal"/>
              <w:jc w:val="center"/>
            </w:pPr>
            <w:r>
              <w:t>30442</w:t>
            </w:r>
          </w:p>
        </w:tc>
      </w:tr>
      <w:tr w:rsidR="00C442BA">
        <w:tc>
          <w:tcPr>
            <w:tcW w:w="624" w:type="dxa"/>
          </w:tcPr>
          <w:p w:rsidR="00C442BA" w:rsidRDefault="00C442BA">
            <w:pPr>
              <w:pStyle w:val="ConsPlusNormal"/>
              <w:jc w:val="center"/>
            </w:pPr>
            <w:r>
              <w:t>7</w:t>
            </w:r>
          </w:p>
        </w:tc>
        <w:tc>
          <w:tcPr>
            <w:tcW w:w="2041" w:type="dxa"/>
          </w:tcPr>
          <w:p w:rsidR="00C442BA" w:rsidRDefault="00C442BA">
            <w:pPr>
              <w:pStyle w:val="ConsPlusNormal"/>
            </w:pPr>
            <w:r>
              <w:t>Вяхирь</w:t>
            </w:r>
          </w:p>
        </w:tc>
        <w:tc>
          <w:tcPr>
            <w:tcW w:w="844" w:type="dxa"/>
          </w:tcPr>
          <w:p w:rsidR="00C442BA" w:rsidRDefault="00C442BA">
            <w:pPr>
              <w:pStyle w:val="ConsPlusNormal"/>
              <w:jc w:val="center"/>
            </w:pPr>
            <w:r>
              <w:t>9546</w:t>
            </w:r>
          </w:p>
        </w:tc>
        <w:tc>
          <w:tcPr>
            <w:tcW w:w="844" w:type="dxa"/>
          </w:tcPr>
          <w:p w:rsidR="00C442BA" w:rsidRDefault="00C442BA">
            <w:pPr>
              <w:pStyle w:val="ConsPlusNormal"/>
              <w:jc w:val="center"/>
            </w:pPr>
            <w:r>
              <w:t>24342</w:t>
            </w:r>
          </w:p>
        </w:tc>
        <w:tc>
          <w:tcPr>
            <w:tcW w:w="844" w:type="dxa"/>
          </w:tcPr>
          <w:p w:rsidR="00C442BA" w:rsidRDefault="00C442BA">
            <w:pPr>
              <w:pStyle w:val="ConsPlusNormal"/>
              <w:jc w:val="center"/>
            </w:pPr>
            <w:r>
              <w:t>8872</w:t>
            </w:r>
          </w:p>
        </w:tc>
        <w:tc>
          <w:tcPr>
            <w:tcW w:w="844" w:type="dxa"/>
          </w:tcPr>
          <w:p w:rsidR="00C442BA" w:rsidRDefault="00C442BA">
            <w:pPr>
              <w:pStyle w:val="ConsPlusNormal"/>
              <w:jc w:val="center"/>
            </w:pPr>
            <w:r>
              <w:t>30006</w:t>
            </w:r>
          </w:p>
        </w:tc>
        <w:tc>
          <w:tcPr>
            <w:tcW w:w="844" w:type="dxa"/>
          </w:tcPr>
          <w:p w:rsidR="00C442BA" w:rsidRDefault="00C442BA">
            <w:pPr>
              <w:pStyle w:val="ConsPlusNormal"/>
              <w:jc w:val="center"/>
            </w:pPr>
            <w:r>
              <w:t>21417</w:t>
            </w:r>
          </w:p>
        </w:tc>
        <w:tc>
          <w:tcPr>
            <w:tcW w:w="844" w:type="dxa"/>
          </w:tcPr>
          <w:p w:rsidR="00C442BA" w:rsidRDefault="00C442BA">
            <w:pPr>
              <w:pStyle w:val="ConsPlusNormal"/>
              <w:jc w:val="center"/>
            </w:pPr>
            <w:r>
              <w:t>15556</w:t>
            </w:r>
          </w:p>
        </w:tc>
        <w:tc>
          <w:tcPr>
            <w:tcW w:w="844" w:type="dxa"/>
          </w:tcPr>
          <w:p w:rsidR="00C442BA" w:rsidRDefault="00C442BA">
            <w:pPr>
              <w:pStyle w:val="ConsPlusNormal"/>
              <w:jc w:val="center"/>
            </w:pPr>
            <w:r>
              <w:t>16807</w:t>
            </w:r>
          </w:p>
        </w:tc>
        <w:tc>
          <w:tcPr>
            <w:tcW w:w="1020" w:type="dxa"/>
          </w:tcPr>
          <w:p w:rsidR="00C442BA" w:rsidRDefault="00C442BA">
            <w:pPr>
              <w:pStyle w:val="ConsPlusNormal"/>
              <w:jc w:val="center"/>
            </w:pPr>
            <w:r>
              <w:t>29115</w:t>
            </w:r>
          </w:p>
        </w:tc>
        <w:tc>
          <w:tcPr>
            <w:tcW w:w="844" w:type="dxa"/>
          </w:tcPr>
          <w:p w:rsidR="00C442BA" w:rsidRDefault="00C442BA">
            <w:pPr>
              <w:pStyle w:val="ConsPlusNormal"/>
              <w:jc w:val="center"/>
            </w:pPr>
            <w:r>
              <w:t>17632</w:t>
            </w:r>
          </w:p>
        </w:tc>
        <w:tc>
          <w:tcPr>
            <w:tcW w:w="844" w:type="dxa"/>
          </w:tcPr>
          <w:p w:rsidR="00C442BA" w:rsidRDefault="00C442BA">
            <w:pPr>
              <w:pStyle w:val="ConsPlusNormal"/>
              <w:jc w:val="center"/>
            </w:pPr>
            <w:r>
              <w:t>21863</w:t>
            </w:r>
          </w:p>
        </w:tc>
        <w:tc>
          <w:tcPr>
            <w:tcW w:w="844" w:type="dxa"/>
          </w:tcPr>
          <w:p w:rsidR="00C442BA" w:rsidRDefault="00C442BA">
            <w:pPr>
              <w:pStyle w:val="ConsPlusNormal"/>
              <w:jc w:val="center"/>
            </w:pPr>
            <w:r>
              <w:t>21233</w:t>
            </w:r>
          </w:p>
        </w:tc>
      </w:tr>
      <w:tr w:rsidR="00C442BA">
        <w:tc>
          <w:tcPr>
            <w:tcW w:w="624" w:type="dxa"/>
          </w:tcPr>
          <w:p w:rsidR="00C442BA" w:rsidRDefault="00C442BA">
            <w:pPr>
              <w:pStyle w:val="ConsPlusNormal"/>
              <w:jc w:val="center"/>
            </w:pPr>
            <w:r>
              <w:t>8</w:t>
            </w:r>
          </w:p>
        </w:tc>
        <w:tc>
          <w:tcPr>
            <w:tcW w:w="2041" w:type="dxa"/>
          </w:tcPr>
          <w:p w:rsidR="00C442BA" w:rsidRDefault="00C442BA">
            <w:pPr>
              <w:pStyle w:val="ConsPlusNormal"/>
            </w:pPr>
            <w:r>
              <w:t>Голубь сизый</w:t>
            </w:r>
          </w:p>
        </w:tc>
        <w:tc>
          <w:tcPr>
            <w:tcW w:w="844" w:type="dxa"/>
          </w:tcPr>
          <w:p w:rsidR="00C442BA" w:rsidRDefault="00C442BA">
            <w:pPr>
              <w:pStyle w:val="ConsPlusNormal"/>
              <w:jc w:val="center"/>
            </w:pPr>
            <w:r>
              <w:t>20988</w:t>
            </w:r>
          </w:p>
        </w:tc>
        <w:tc>
          <w:tcPr>
            <w:tcW w:w="844" w:type="dxa"/>
          </w:tcPr>
          <w:p w:rsidR="00C442BA" w:rsidRDefault="00C442BA">
            <w:pPr>
              <w:pStyle w:val="ConsPlusNormal"/>
              <w:jc w:val="center"/>
            </w:pPr>
            <w:r>
              <w:t>7806</w:t>
            </w:r>
          </w:p>
        </w:tc>
        <w:tc>
          <w:tcPr>
            <w:tcW w:w="844" w:type="dxa"/>
          </w:tcPr>
          <w:p w:rsidR="00C442BA" w:rsidRDefault="00C442BA">
            <w:pPr>
              <w:pStyle w:val="ConsPlusNormal"/>
              <w:jc w:val="center"/>
            </w:pPr>
            <w:r>
              <w:t>20854</w:t>
            </w:r>
          </w:p>
        </w:tc>
        <w:tc>
          <w:tcPr>
            <w:tcW w:w="844" w:type="dxa"/>
          </w:tcPr>
          <w:p w:rsidR="00C442BA" w:rsidRDefault="00C442BA">
            <w:pPr>
              <w:pStyle w:val="ConsPlusNormal"/>
              <w:jc w:val="center"/>
            </w:pPr>
            <w:r>
              <w:t>1770</w:t>
            </w:r>
          </w:p>
        </w:tc>
        <w:tc>
          <w:tcPr>
            <w:tcW w:w="844" w:type="dxa"/>
          </w:tcPr>
          <w:p w:rsidR="00C442BA" w:rsidRDefault="00C442BA">
            <w:pPr>
              <w:pStyle w:val="ConsPlusNormal"/>
              <w:jc w:val="center"/>
            </w:pPr>
            <w:r>
              <w:t>1892</w:t>
            </w:r>
          </w:p>
        </w:tc>
        <w:tc>
          <w:tcPr>
            <w:tcW w:w="844" w:type="dxa"/>
          </w:tcPr>
          <w:p w:rsidR="00C442BA" w:rsidRDefault="00C442BA">
            <w:pPr>
              <w:pStyle w:val="ConsPlusNormal"/>
              <w:jc w:val="center"/>
            </w:pPr>
            <w:r>
              <w:t>8761</w:t>
            </w:r>
          </w:p>
        </w:tc>
        <w:tc>
          <w:tcPr>
            <w:tcW w:w="844" w:type="dxa"/>
          </w:tcPr>
          <w:p w:rsidR="00C442BA" w:rsidRDefault="00C442BA">
            <w:pPr>
              <w:pStyle w:val="ConsPlusNormal"/>
              <w:jc w:val="center"/>
            </w:pPr>
            <w:r>
              <w:t>10804</w:t>
            </w:r>
          </w:p>
        </w:tc>
        <w:tc>
          <w:tcPr>
            <w:tcW w:w="1020" w:type="dxa"/>
          </w:tcPr>
          <w:p w:rsidR="00C442BA" w:rsidRDefault="00C442BA">
            <w:pPr>
              <w:pStyle w:val="ConsPlusNormal"/>
              <w:jc w:val="center"/>
            </w:pPr>
            <w:r>
              <w:t>3209</w:t>
            </w:r>
          </w:p>
        </w:tc>
        <w:tc>
          <w:tcPr>
            <w:tcW w:w="844" w:type="dxa"/>
          </w:tcPr>
          <w:p w:rsidR="00C442BA" w:rsidRDefault="00C442BA">
            <w:pPr>
              <w:pStyle w:val="ConsPlusNormal"/>
              <w:jc w:val="center"/>
            </w:pPr>
            <w:r>
              <w:t>6515</w:t>
            </w:r>
          </w:p>
        </w:tc>
        <w:tc>
          <w:tcPr>
            <w:tcW w:w="844" w:type="dxa"/>
          </w:tcPr>
          <w:p w:rsidR="00C442BA" w:rsidRDefault="00C442BA">
            <w:pPr>
              <w:pStyle w:val="ConsPlusNormal"/>
              <w:jc w:val="center"/>
            </w:pPr>
            <w:r>
              <w:t>13048</w:t>
            </w:r>
          </w:p>
        </w:tc>
        <w:tc>
          <w:tcPr>
            <w:tcW w:w="844" w:type="dxa"/>
          </w:tcPr>
          <w:p w:rsidR="00C442BA" w:rsidRDefault="00C442BA">
            <w:pPr>
              <w:pStyle w:val="ConsPlusNormal"/>
              <w:jc w:val="center"/>
            </w:pPr>
            <w:r>
              <w:t>10809</w:t>
            </w:r>
          </w:p>
        </w:tc>
      </w:tr>
      <w:tr w:rsidR="00C442BA">
        <w:tc>
          <w:tcPr>
            <w:tcW w:w="624" w:type="dxa"/>
          </w:tcPr>
          <w:p w:rsidR="00C442BA" w:rsidRDefault="00C442BA">
            <w:pPr>
              <w:pStyle w:val="ConsPlusNormal"/>
              <w:jc w:val="center"/>
            </w:pPr>
            <w:r>
              <w:t>9</w:t>
            </w:r>
          </w:p>
        </w:tc>
        <w:tc>
          <w:tcPr>
            <w:tcW w:w="2041" w:type="dxa"/>
          </w:tcPr>
          <w:p w:rsidR="00C442BA" w:rsidRDefault="00C442BA">
            <w:pPr>
              <w:pStyle w:val="ConsPlusNormal"/>
            </w:pPr>
            <w:r>
              <w:t>Горлица кольчатая</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10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1020"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r>
      <w:tr w:rsidR="00C442BA">
        <w:tc>
          <w:tcPr>
            <w:tcW w:w="624" w:type="dxa"/>
          </w:tcPr>
          <w:p w:rsidR="00C442BA" w:rsidRDefault="00C442BA">
            <w:pPr>
              <w:pStyle w:val="ConsPlusNormal"/>
              <w:jc w:val="center"/>
            </w:pPr>
            <w:r>
              <w:t>10</w:t>
            </w:r>
          </w:p>
        </w:tc>
        <w:tc>
          <w:tcPr>
            <w:tcW w:w="2041" w:type="dxa"/>
          </w:tcPr>
          <w:p w:rsidR="00C442BA" w:rsidRDefault="00C442BA">
            <w:pPr>
              <w:pStyle w:val="ConsPlusNormal"/>
            </w:pPr>
            <w:r>
              <w:t>Горлица обыкновенная</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158</w:t>
            </w:r>
          </w:p>
        </w:tc>
        <w:tc>
          <w:tcPr>
            <w:tcW w:w="844" w:type="dxa"/>
          </w:tcPr>
          <w:p w:rsidR="00C442BA" w:rsidRDefault="00C442BA">
            <w:pPr>
              <w:pStyle w:val="ConsPlusNormal"/>
              <w:jc w:val="center"/>
            </w:pPr>
            <w:r>
              <w:t>338</w:t>
            </w:r>
          </w:p>
        </w:tc>
        <w:tc>
          <w:tcPr>
            <w:tcW w:w="844" w:type="dxa"/>
          </w:tcPr>
          <w:p w:rsidR="00C442BA" w:rsidRDefault="00C442BA">
            <w:pPr>
              <w:pStyle w:val="ConsPlusNormal"/>
              <w:jc w:val="center"/>
            </w:pPr>
            <w:r>
              <w:t>288</w:t>
            </w:r>
          </w:p>
        </w:tc>
        <w:tc>
          <w:tcPr>
            <w:tcW w:w="844" w:type="dxa"/>
          </w:tcPr>
          <w:p w:rsidR="00C442BA" w:rsidRDefault="00C442BA">
            <w:pPr>
              <w:pStyle w:val="ConsPlusNormal"/>
              <w:jc w:val="center"/>
            </w:pPr>
            <w:r>
              <w:t>338</w:t>
            </w:r>
          </w:p>
        </w:tc>
        <w:tc>
          <w:tcPr>
            <w:tcW w:w="844" w:type="dxa"/>
          </w:tcPr>
          <w:p w:rsidR="00C442BA" w:rsidRDefault="00C442BA">
            <w:pPr>
              <w:pStyle w:val="ConsPlusNormal"/>
              <w:jc w:val="center"/>
            </w:pPr>
            <w:r>
              <w:t>240</w:t>
            </w:r>
          </w:p>
        </w:tc>
        <w:tc>
          <w:tcPr>
            <w:tcW w:w="844" w:type="dxa"/>
          </w:tcPr>
          <w:p w:rsidR="00C442BA" w:rsidRDefault="00C442BA">
            <w:pPr>
              <w:pStyle w:val="ConsPlusNormal"/>
              <w:jc w:val="center"/>
            </w:pPr>
            <w:r>
              <w:t>220</w:t>
            </w:r>
          </w:p>
        </w:tc>
        <w:tc>
          <w:tcPr>
            <w:tcW w:w="1020" w:type="dxa"/>
          </w:tcPr>
          <w:p w:rsidR="00C442BA" w:rsidRDefault="00C442BA">
            <w:pPr>
              <w:pStyle w:val="ConsPlusNormal"/>
              <w:jc w:val="center"/>
            </w:pPr>
            <w:r>
              <w:t>239</w:t>
            </w:r>
          </w:p>
        </w:tc>
        <w:tc>
          <w:tcPr>
            <w:tcW w:w="844" w:type="dxa"/>
          </w:tcPr>
          <w:p w:rsidR="00C442BA" w:rsidRDefault="00C442BA">
            <w:pPr>
              <w:pStyle w:val="ConsPlusNormal"/>
              <w:jc w:val="center"/>
            </w:pPr>
            <w:r>
              <w:t>1595</w:t>
            </w:r>
          </w:p>
        </w:tc>
        <w:tc>
          <w:tcPr>
            <w:tcW w:w="844" w:type="dxa"/>
          </w:tcPr>
          <w:p w:rsidR="00C442BA" w:rsidRDefault="00C442BA">
            <w:pPr>
              <w:pStyle w:val="ConsPlusNormal"/>
              <w:jc w:val="center"/>
            </w:pPr>
            <w:r>
              <w:t>215</w:t>
            </w:r>
          </w:p>
        </w:tc>
        <w:tc>
          <w:tcPr>
            <w:tcW w:w="844" w:type="dxa"/>
          </w:tcPr>
          <w:p w:rsidR="00C442BA" w:rsidRDefault="00C442BA">
            <w:pPr>
              <w:pStyle w:val="ConsPlusNormal"/>
              <w:jc w:val="center"/>
            </w:pPr>
            <w:r>
              <w:t>225</w:t>
            </w:r>
          </w:p>
        </w:tc>
      </w:tr>
      <w:tr w:rsidR="00C442BA">
        <w:tc>
          <w:tcPr>
            <w:tcW w:w="624" w:type="dxa"/>
          </w:tcPr>
          <w:p w:rsidR="00C442BA" w:rsidRDefault="00C442BA">
            <w:pPr>
              <w:pStyle w:val="ConsPlusNormal"/>
              <w:jc w:val="center"/>
            </w:pPr>
            <w:r>
              <w:t>11</w:t>
            </w:r>
          </w:p>
        </w:tc>
        <w:tc>
          <w:tcPr>
            <w:tcW w:w="2041" w:type="dxa"/>
          </w:tcPr>
          <w:p w:rsidR="00C442BA" w:rsidRDefault="00C442BA">
            <w:pPr>
              <w:pStyle w:val="ConsPlusNormal"/>
            </w:pPr>
            <w:r>
              <w:t>Перепел обыкновенный</w:t>
            </w:r>
          </w:p>
        </w:tc>
        <w:tc>
          <w:tcPr>
            <w:tcW w:w="844" w:type="dxa"/>
          </w:tcPr>
          <w:p w:rsidR="00C442BA" w:rsidRDefault="00C442BA">
            <w:pPr>
              <w:pStyle w:val="ConsPlusNormal"/>
              <w:jc w:val="center"/>
            </w:pPr>
            <w:r>
              <w:t>135</w:t>
            </w:r>
          </w:p>
        </w:tc>
        <w:tc>
          <w:tcPr>
            <w:tcW w:w="844" w:type="dxa"/>
          </w:tcPr>
          <w:p w:rsidR="00C442BA" w:rsidRDefault="00C442BA">
            <w:pPr>
              <w:pStyle w:val="ConsPlusNormal"/>
              <w:jc w:val="center"/>
            </w:pPr>
            <w:r>
              <w:t>200</w:t>
            </w:r>
          </w:p>
        </w:tc>
        <w:tc>
          <w:tcPr>
            <w:tcW w:w="844" w:type="dxa"/>
          </w:tcPr>
          <w:p w:rsidR="00C442BA" w:rsidRDefault="00C442BA">
            <w:pPr>
              <w:pStyle w:val="ConsPlusNormal"/>
              <w:jc w:val="center"/>
            </w:pPr>
            <w:r>
              <w:t>107</w:t>
            </w:r>
          </w:p>
        </w:tc>
        <w:tc>
          <w:tcPr>
            <w:tcW w:w="844" w:type="dxa"/>
          </w:tcPr>
          <w:p w:rsidR="00C442BA" w:rsidRDefault="00C442BA">
            <w:pPr>
              <w:pStyle w:val="ConsPlusNormal"/>
              <w:jc w:val="center"/>
            </w:pPr>
            <w:r>
              <w:t>272</w:t>
            </w:r>
          </w:p>
        </w:tc>
        <w:tc>
          <w:tcPr>
            <w:tcW w:w="844" w:type="dxa"/>
          </w:tcPr>
          <w:p w:rsidR="00C442BA" w:rsidRDefault="00C442BA">
            <w:pPr>
              <w:pStyle w:val="ConsPlusNormal"/>
              <w:jc w:val="center"/>
            </w:pPr>
            <w:r>
              <w:t>250</w:t>
            </w:r>
          </w:p>
        </w:tc>
        <w:tc>
          <w:tcPr>
            <w:tcW w:w="844" w:type="dxa"/>
          </w:tcPr>
          <w:p w:rsidR="00C442BA" w:rsidRDefault="00C442BA">
            <w:pPr>
              <w:pStyle w:val="ConsPlusNormal"/>
              <w:jc w:val="center"/>
            </w:pPr>
            <w:r>
              <w:t>286</w:t>
            </w:r>
          </w:p>
        </w:tc>
        <w:tc>
          <w:tcPr>
            <w:tcW w:w="844" w:type="dxa"/>
          </w:tcPr>
          <w:p w:rsidR="00C442BA" w:rsidRDefault="00C442BA">
            <w:pPr>
              <w:pStyle w:val="ConsPlusNormal"/>
              <w:jc w:val="center"/>
            </w:pPr>
            <w:r>
              <w:t>290</w:t>
            </w:r>
          </w:p>
        </w:tc>
        <w:tc>
          <w:tcPr>
            <w:tcW w:w="1020" w:type="dxa"/>
          </w:tcPr>
          <w:p w:rsidR="00C442BA" w:rsidRDefault="00C442BA">
            <w:pPr>
              <w:pStyle w:val="ConsPlusNormal"/>
              <w:jc w:val="center"/>
            </w:pPr>
            <w:r>
              <w:t>396</w:t>
            </w:r>
          </w:p>
        </w:tc>
        <w:tc>
          <w:tcPr>
            <w:tcW w:w="844" w:type="dxa"/>
          </w:tcPr>
          <w:p w:rsidR="00C442BA" w:rsidRDefault="00C442BA">
            <w:pPr>
              <w:pStyle w:val="ConsPlusNormal"/>
              <w:jc w:val="center"/>
            </w:pPr>
            <w:r>
              <w:t>348</w:t>
            </w:r>
          </w:p>
        </w:tc>
        <w:tc>
          <w:tcPr>
            <w:tcW w:w="844" w:type="dxa"/>
          </w:tcPr>
          <w:p w:rsidR="00C442BA" w:rsidRDefault="00C442BA">
            <w:pPr>
              <w:pStyle w:val="ConsPlusNormal"/>
              <w:jc w:val="center"/>
            </w:pPr>
            <w:r>
              <w:t>349</w:t>
            </w:r>
          </w:p>
        </w:tc>
        <w:tc>
          <w:tcPr>
            <w:tcW w:w="844" w:type="dxa"/>
          </w:tcPr>
          <w:p w:rsidR="00C442BA" w:rsidRDefault="00C442BA">
            <w:pPr>
              <w:pStyle w:val="ConsPlusNormal"/>
              <w:jc w:val="center"/>
            </w:pPr>
            <w:r>
              <w:t>319</w:t>
            </w:r>
          </w:p>
        </w:tc>
      </w:tr>
      <w:tr w:rsidR="00C442BA">
        <w:tc>
          <w:tcPr>
            <w:tcW w:w="624" w:type="dxa"/>
          </w:tcPr>
          <w:p w:rsidR="00C442BA" w:rsidRDefault="00C442BA">
            <w:pPr>
              <w:pStyle w:val="ConsPlusNormal"/>
              <w:jc w:val="center"/>
            </w:pPr>
            <w:r>
              <w:t>12</w:t>
            </w:r>
          </w:p>
        </w:tc>
        <w:tc>
          <w:tcPr>
            <w:tcW w:w="2041" w:type="dxa"/>
          </w:tcPr>
          <w:p w:rsidR="00C442BA" w:rsidRDefault="00C442BA">
            <w:pPr>
              <w:pStyle w:val="ConsPlusNormal"/>
            </w:pPr>
            <w:r>
              <w:t>Бекас обыкновенный</w:t>
            </w:r>
          </w:p>
        </w:tc>
        <w:tc>
          <w:tcPr>
            <w:tcW w:w="844" w:type="dxa"/>
          </w:tcPr>
          <w:p w:rsidR="00C442BA" w:rsidRDefault="00C442BA">
            <w:pPr>
              <w:pStyle w:val="ConsPlusNormal"/>
              <w:jc w:val="center"/>
            </w:pPr>
            <w:r>
              <w:t>15451</w:t>
            </w:r>
          </w:p>
        </w:tc>
        <w:tc>
          <w:tcPr>
            <w:tcW w:w="844" w:type="dxa"/>
          </w:tcPr>
          <w:p w:rsidR="00C442BA" w:rsidRDefault="00C442BA">
            <w:pPr>
              <w:pStyle w:val="ConsPlusNormal"/>
              <w:jc w:val="center"/>
            </w:pPr>
            <w:r>
              <w:t>18859</w:t>
            </w:r>
          </w:p>
        </w:tc>
        <w:tc>
          <w:tcPr>
            <w:tcW w:w="844" w:type="dxa"/>
          </w:tcPr>
          <w:p w:rsidR="00C442BA" w:rsidRDefault="00C442BA">
            <w:pPr>
              <w:pStyle w:val="ConsPlusNormal"/>
              <w:jc w:val="center"/>
            </w:pPr>
            <w:r>
              <w:t>17234</w:t>
            </w:r>
          </w:p>
        </w:tc>
        <w:tc>
          <w:tcPr>
            <w:tcW w:w="844" w:type="dxa"/>
          </w:tcPr>
          <w:p w:rsidR="00C442BA" w:rsidRDefault="00C442BA">
            <w:pPr>
              <w:pStyle w:val="ConsPlusNormal"/>
              <w:jc w:val="center"/>
            </w:pPr>
            <w:r>
              <w:t>19882</w:t>
            </w:r>
          </w:p>
        </w:tc>
        <w:tc>
          <w:tcPr>
            <w:tcW w:w="844" w:type="dxa"/>
          </w:tcPr>
          <w:p w:rsidR="00C442BA" w:rsidRDefault="00C442BA">
            <w:pPr>
              <w:pStyle w:val="ConsPlusNormal"/>
              <w:jc w:val="center"/>
            </w:pPr>
            <w:r>
              <w:t>19518</w:t>
            </w:r>
          </w:p>
        </w:tc>
        <w:tc>
          <w:tcPr>
            <w:tcW w:w="844" w:type="dxa"/>
          </w:tcPr>
          <w:p w:rsidR="00C442BA" w:rsidRDefault="00C442BA">
            <w:pPr>
              <w:pStyle w:val="ConsPlusNormal"/>
              <w:jc w:val="center"/>
            </w:pPr>
            <w:r>
              <w:t>18260</w:t>
            </w:r>
          </w:p>
        </w:tc>
        <w:tc>
          <w:tcPr>
            <w:tcW w:w="844" w:type="dxa"/>
          </w:tcPr>
          <w:p w:rsidR="00C442BA" w:rsidRDefault="00C442BA">
            <w:pPr>
              <w:pStyle w:val="ConsPlusNormal"/>
              <w:jc w:val="center"/>
            </w:pPr>
            <w:r>
              <w:t>22704</w:t>
            </w:r>
          </w:p>
        </w:tc>
        <w:tc>
          <w:tcPr>
            <w:tcW w:w="1020" w:type="dxa"/>
          </w:tcPr>
          <w:p w:rsidR="00C442BA" w:rsidRDefault="00C442BA">
            <w:pPr>
              <w:pStyle w:val="ConsPlusNormal"/>
              <w:jc w:val="center"/>
            </w:pPr>
            <w:r>
              <w:t>20273</w:t>
            </w:r>
          </w:p>
        </w:tc>
        <w:tc>
          <w:tcPr>
            <w:tcW w:w="844" w:type="dxa"/>
          </w:tcPr>
          <w:p w:rsidR="00C442BA" w:rsidRDefault="00C442BA">
            <w:pPr>
              <w:pStyle w:val="ConsPlusNormal"/>
              <w:jc w:val="center"/>
            </w:pPr>
            <w:r>
              <w:t>20731</w:t>
            </w:r>
          </w:p>
        </w:tc>
        <w:tc>
          <w:tcPr>
            <w:tcW w:w="844" w:type="dxa"/>
          </w:tcPr>
          <w:p w:rsidR="00C442BA" w:rsidRDefault="00C442BA">
            <w:pPr>
              <w:pStyle w:val="ConsPlusNormal"/>
              <w:jc w:val="center"/>
            </w:pPr>
            <w:r>
              <w:t>23866</w:t>
            </w:r>
          </w:p>
        </w:tc>
        <w:tc>
          <w:tcPr>
            <w:tcW w:w="844" w:type="dxa"/>
          </w:tcPr>
          <w:p w:rsidR="00C442BA" w:rsidRDefault="00C442BA">
            <w:pPr>
              <w:pStyle w:val="ConsPlusNormal"/>
              <w:jc w:val="center"/>
            </w:pPr>
            <w:r>
              <w:t>23679</w:t>
            </w:r>
          </w:p>
        </w:tc>
      </w:tr>
      <w:tr w:rsidR="00C442BA">
        <w:tc>
          <w:tcPr>
            <w:tcW w:w="624" w:type="dxa"/>
          </w:tcPr>
          <w:p w:rsidR="00C442BA" w:rsidRDefault="00C442BA">
            <w:pPr>
              <w:pStyle w:val="ConsPlusNormal"/>
              <w:jc w:val="center"/>
            </w:pPr>
            <w:r>
              <w:t>13</w:t>
            </w:r>
          </w:p>
        </w:tc>
        <w:tc>
          <w:tcPr>
            <w:tcW w:w="2041" w:type="dxa"/>
          </w:tcPr>
          <w:p w:rsidR="00C442BA" w:rsidRDefault="00C442BA">
            <w:pPr>
              <w:pStyle w:val="ConsPlusNormal"/>
            </w:pPr>
            <w:r>
              <w:t>Веретенник большой</w:t>
            </w:r>
          </w:p>
        </w:tc>
        <w:tc>
          <w:tcPr>
            <w:tcW w:w="844" w:type="dxa"/>
          </w:tcPr>
          <w:p w:rsidR="00C442BA" w:rsidRDefault="00C442BA">
            <w:pPr>
              <w:pStyle w:val="ConsPlusNormal"/>
              <w:jc w:val="center"/>
            </w:pPr>
            <w:r>
              <w:t>105</w:t>
            </w:r>
          </w:p>
        </w:tc>
        <w:tc>
          <w:tcPr>
            <w:tcW w:w="844" w:type="dxa"/>
          </w:tcPr>
          <w:p w:rsidR="00C442BA" w:rsidRDefault="00C442BA">
            <w:pPr>
              <w:pStyle w:val="ConsPlusNormal"/>
              <w:jc w:val="center"/>
            </w:pPr>
            <w:r>
              <w:t>126</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105</w:t>
            </w:r>
          </w:p>
        </w:tc>
        <w:tc>
          <w:tcPr>
            <w:tcW w:w="844" w:type="dxa"/>
          </w:tcPr>
          <w:p w:rsidR="00C442BA" w:rsidRDefault="00C442BA">
            <w:pPr>
              <w:pStyle w:val="ConsPlusNormal"/>
              <w:jc w:val="center"/>
            </w:pPr>
            <w:r>
              <w:t>0</w:t>
            </w:r>
          </w:p>
        </w:tc>
        <w:tc>
          <w:tcPr>
            <w:tcW w:w="1020" w:type="dxa"/>
          </w:tcPr>
          <w:p w:rsidR="00C442BA" w:rsidRDefault="00C442BA">
            <w:pPr>
              <w:pStyle w:val="ConsPlusNormal"/>
              <w:jc w:val="center"/>
            </w:pPr>
            <w:r>
              <w:t>450</w:t>
            </w:r>
          </w:p>
        </w:tc>
        <w:tc>
          <w:tcPr>
            <w:tcW w:w="844" w:type="dxa"/>
          </w:tcPr>
          <w:p w:rsidR="00C442BA" w:rsidRDefault="00C442BA">
            <w:pPr>
              <w:pStyle w:val="ConsPlusNormal"/>
              <w:jc w:val="center"/>
            </w:pPr>
            <w:r>
              <w:t>460</w:t>
            </w:r>
          </w:p>
        </w:tc>
        <w:tc>
          <w:tcPr>
            <w:tcW w:w="844" w:type="dxa"/>
          </w:tcPr>
          <w:p w:rsidR="00C442BA" w:rsidRDefault="00C442BA">
            <w:pPr>
              <w:pStyle w:val="ConsPlusNormal"/>
              <w:jc w:val="center"/>
            </w:pPr>
            <w:r>
              <w:t>480</w:t>
            </w:r>
          </w:p>
        </w:tc>
        <w:tc>
          <w:tcPr>
            <w:tcW w:w="844" w:type="dxa"/>
          </w:tcPr>
          <w:p w:rsidR="00C442BA" w:rsidRDefault="00C442BA">
            <w:pPr>
              <w:pStyle w:val="ConsPlusNormal"/>
              <w:jc w:val="center"/>
            </w:pPr>
            <w:r>
              <w:t>470</w:t>
            </w:r>
          </w:p>
        </w:tc>
      </w:tr>
      <w:tr w:rsidR="00C442BA">
        <w:tc>
          <w:tcPr>
            <w:tcW w:w="624" w:type="dxa"/>
          </w:tcPr>
          <w:p w:rsidR="00C442BA" w:rsidRDefault="00C442BA">
            <w:pPr>
              <w:pStyle w:val="ConsPlusNormal"/>
              <w:jc w:val="center"/>
            </w:pPr>
            <w:r>
              <w:t>14</w:t>
            </w:r>
          </w:p>
        </w:tc>
        <w:tc>
          <w:tcPr>
            <w:tcW w:w="2041" w:type="dxa"/>
          </w:tcPr>
          <w:p w:rsidR="00C442BA" w:rsidRDefault="00C442BA">
            <w:pPr>
              <w:pStyle w:val="ConsPlusNormal"/>
            </w:pPr>
            <w:r>
              <w:t>Гаршнеп</w:t>
            </w:r>
          </w:p>
        </w:tc>
        <w:tc>
          <w:tcPr>
            <w:tcW w:w="844" w:type="dxa"/>
          </w:tcPr>
          <w:p w:rsidR="00C442BA" w:rsidRDefault="00C442BA">
            <w:pPr>
              <w:pStyle w:val="ConsPlusNormal"/>
              <w:jc w:val="center"/>
            </w:pPr>
            <w:r>
              <w:t>421</w:t>
            </w:r>
          </w:p>
        </w:tc>
        <w:tc>
          <w:tcPr>
            <w:tcW w:w="844" w:type="dxa"/>
          </w:tcPr>
          <w:p w:rsidR="00C442BA" w:rsidRDefault="00C442BA">
            <w:pPr>
              <w:pStyle w:val="ConsPlusNormal"/>
              <w:jc w:val="center"/>
            </w:pPr>
            <w:r>
              <w:t>1621</w:t>
            </w:r>
          </w:p>
        </w:tc>
        <w:tc>
          <w:tcPr>
            <w:tcW w:w="844" w:type="dxa"/>
          </w:tcPr>
          <w:p w:rsidR="00C442BA" w:rsidRDefault="00C442BA">
            <w:pPr>
              <w:pStyle w:val="ConsPlusNormal"/>
              <w:jc w:val="center"/>
            </w:pPr>
            <w:r>
              <w:t>1535</w:t>
            </w:r>
          </w:p>
        </w:tc>
        <w:tc>
          <w:tcPr>
            <w:tcW w:w="844" w:type="dxa"/>
          </w:tcPr>
          <w:p w:rsidR="00C442BA" w:rsidRDefault="00C442BA">
            <w:pPr>
              <w:pStyle w:val="ConsPlusNormal"/>
              <w:jc w:val="center"/>
            </w:pPr>
            <w:r>
              <w:t>1688</w:t>
            </w:r>
          </w:p>
        </w:tc>
        <w:tc>
          <w:tcPr>
            <w:tcW w:w="844" w:type="dxa"/>
          </w:tcPr>
          <w:p w:rsidR="00C442BA" w:rsidRDefault="00C442BA">
            <w:pPr>
              <w:pStyle w:val="ConsPlusNormal"/>
              <w:jc w:val="center"/>
            </w:pPr>
            <w:r>
              <w:t>6540</w:t>
            </w:r>
          </w:p>
        </w:tc>
        <w:tc>
          <w:tcPr>
            <w:tcW w:w="844" w:type="dxa"/>
          </w:tcPr>
          <w:p w:rsidR="00C442BA" w:rsidRDefault="00C442BA">
            <w:pPr>
              <w:pStyle w:val="ConsPlusNormal"/>
              <w:jc w:val="center"/>
            </w:pPr>
            <w:r>
              <w:t>1326</w:t>
            </w:r>
          </w:p>
        </w:tc>
        <w:tc>
          <w:tcPr>
            <w:tcW w:w="844" w:type="dxa"/>
          </w:tcPr>
          <w:p w:rsidR="00C442BA" w:rsidRDefault="00C442BA">
            <w:pPr>
              <w:pStyle w:val="ConsPlusNormal"/>
              <w:jc w:val="center"/>
            </w:pPr>
            <w:r>
              <w:t>1256</w:t>
            </w:r>
          </w:p>
        </w:tc>
        <w:tc>
          <w:tcPr>
            <w:tcW w:w="1020" w:type="dxa"/>
          </w:tcPr>
          <w:p w:rsidR="00C442BA" w:rsidRDefault="00C442BA">
            <w:pPr>
              <w:pStyle w:val="ConsPlusNormal"/>
              <w:jc w:val="center"/>
            </w:pPr>
            <w:r>
              <w:t>1522</w:t>
            </w:r>
          </w:p>
        </w:tc>
        <w:tc>
          <w:tcPr>
            <w:tcW w:w="844" w:type="dxa"/>
          </w:tcPr>
          <w:p w:rsidR="00C442BA" w:rsidRDefault="00C442BA">
            <w:pPr>
              <w:pStyle w:val="ConsPlusNormal"/>
              <w:jc w:val="center"/>
            </w:pPr>
            <w:r>
              <w:t>1617</w:t>
            </w:r>
          </w:p>
        </w:tc>
        <w:tc>
          <w:tcPr>
            <w:tcW w:w="844" w:type="dxa"/>
          </w:tcPr>
          <w:p w:rsidR="00C442BA" w:rsidRDefault="00C442BA">
            <w:pPr>
              <w:pStyle w:val="ConsPlusNormal"/>
              <w:jc w:val="center"/>
            </w:pPr>
            <w:r>
              <w:t>1603</w:t>
            </w:r>
          </w:p>
        </w:tc>
        <w:tc>
          <w:tcPr>
            <w:tcW w:w="844" w:type="dxa"/>
          </w:tcPr>
          <w:p w:rsidR="00C442BA" w:rsidRDefault="00C442BA">
            <w:pPr>
              <w:pStyle w:val="ConsPlusNormal"/>
              <w:jc w:val="center"/>
            </w:pPr>
            <w:r>
              <w:t>1678</w:t>
            </w:r>
          </w:p>
        </w:tc>
      </w:tr>
      <w:tr w:rsidR="00C442BA">
        <w:tc>
          <w:tcPr>
            <w:tcW w:w="624" w:type="dxa"/>
          </w:tcPr>
          <w:p w:rsidR="00C442BA" w:rsidRDefault="00C442BA">
            <w:pPr>
              <w:pStyle w:val="ConsPlusNormal"/>
              <w:jc w:val="center"/>
            </w:pPr>
            <w:r>
              <w:t>15</w:t>
            </w:r>
          </w:p>
        </w:tc>
        <w:tc>
          <w:tcPr>
            <w:tcW w:w="2041" w:type="dxa"/>
          </w:tcPr>
          <w:p w:rsidR="00C442BA" w:rsidRDefault="00C442BA">
            <w:pPr>
              <w:pStyle w:val="ConsPlusNormal"/>
            </w:pPr>
            <w:r>
              <w:t>Дупель обыкновенный</w:t>
            </w:r>
          </w:p>
        </w:tc>
        <w:tc>
          <w:tcPr>
            <w:tcW w:w="844" w:type="dxa"/>
          </w:tcPr>
          <w:p w:rsidR="00C442BA" w:rsidRDefault="00C442BA">
            <w:pPr>
              <w:pStyle w:val="ConsPlusNormal"/>
              <w:jc w:val="center"/>
            </w:pPr>
            <w:r>
              <w:t>6121</w:t>
            </w:r>
          </w:p>
        </w:tc>
        <w:tc>
          <w:tcPr>
            <w:tcW w:w="844" w:type="dxa"/>
          </w:tcPr>
          <w:p w:rsidR="00C442BA" w:rsidRDefault="00C442BA">
            <w:pPr>
              <w:pStyle w:val="ConsPlusNormal"/>
              <w:jc w:val="center"/>
            </w:pPr>
            <w:r>
              <w:t>6717</w:t>
            </w:r>
          </w:p>
        </w:tc>
        <w:tc>
          <w:tcPr>
            <w:tcW w:w="844" w:type="dxa"/>
          </w:tcPr>
          <w:p w:rsidR="00C442BA" w:rsidRDefault="00C442BA">
            <w:pPr>
              <w:pStyle w:val="ConsPlusNormal"/>
              <w:jc w:val="center"/>
            </w:pPr>
            <w:r>
              <w:t>5639</w:t>
            </w:r>
          </w:p>
        </w:tc>
        <w:tc>
          <w:tcPr>
            <w:tcW w:w="844" w:type="dxa"/>
          </w:tcPr>
          <w:p w:rsidR="00C442BA" w:rsidRDefault="00C442BA">
            <w:pPr>
              <w:pStyle w:val="ConsPlusNormal"/>
              <w:jc w:val="center"/>
            </w:pPr>
            <w:r>
              <w:t>5401</w:t>
            </w:r>
          </w:p>
        </w:tc>
        <w:tc>
          <w:tcPr>
            <w:tcW w:w="844" w:type="dxa"/>
          </w:tcPr>
          <w:p w:rsidR="00C442BA" w:rsidRDefault="00C442BA">
            <w:pPr>
              <w:pStyle w:val="ConsPlusNormal"/>
              <w:jc w:val="center"/>
            </w:pPr>
            <w:r>
              <w:t>13159</w:t>
            </w:r>
          </w:p>
        </w:tc>
        <w:tc>
          <w:tcPr>
            <w:tcW w:w="844" w:type="dxa"/>
          </w:tcPr>
          <w:p w:rsidR="00C442BA" w:rsidRDefault="00C442BA">
            <w:pPr>
              <w:pStyle w:val="ConsPlusNormal"/>
              <w:jc w:val="center"/>
            </w:pPr>
            <w:r>
              <w:t>5726</w:t>
            </w:r>
          </w:p>
        </w:tc>
        <w:tc>
          <w:tcPr>
            <w:tcW w:w="844" w:type="dxa"/>
          </w:tcPr>
          <w:p w:rsidR="00C442BA" w:rsidRDefault="00C442BA">
            <w:pPr>
              <w:pStyle w:val="ConsPlusNormal"/>
              <w:jc w:val="center"/>
            </w:pPr>
            <w:r>
              <w:t>5535</w:t>
            </w:r>
          </w:p>
        </w:tc>
        <w:tc>
          <w:tcPr>
            <w:tcW w:w="1020" w:type="dxa"/>
          </w:tcPr>
          <w:p w:rsidR="00C442BA" w:rsidRDefault="00C442BA">
            <w:pPr>
              <w:pStyle w:val="ConsPlusNormal"/>
              <w:jc w:val="center"/>
            </w:pPr>
            <w:r>
              <w:t>6039</w:t>
            </w:r>
          </w:p>
        </w:tc>
        <w:tc>
          <w:tcPr>
            <w:tcW w:w="844" w:type="dxa"/>
          </w:tcPr>
          <w:p w:rsidR="00C442BA" w:rsidRDefault="00C442BA">
            <w:pPr>
              <w:pStyle w:val="ConsPlusNormal"/>
              <w:jc w:val="center"/>
            </w:pPr>
            <w:r>
              <w:t>7223</w:t>
            </w:r>
          </w:p>
        </w:tc>
        <w:tc>
          <w:tcPr>
            <w:tcW w:w="844" w:type="dxa"/>
          </w:tcPr>
          <w:p w:rsidR="00C442BA" w:rsidRDefault="00C442BA">
            <w:pPr>
              <w:pStyle w:val="ConsPlusNormal"/>
              <w:jc w:val="center"/>
            </w:pPr>
            <w:r>
              <w:t>5976</w:t>
            </w:r>
          </w:p>
        </w:tc>
        <w:tc>
          <w:tcPr>
            <w:tcW w:w="844" w:type="dxa"/>
          </w:tcPr>
          <w:p w:rsidR="00C442BA" w:rsidRDefault="00C442BA">
            <w:pPr>
              <w:pStyle w:val="ConsPlusNormal"/>
              <w:jc w:val="center"/>
            </w:pPr>
            <w:r>
              <w:t>5783</w:t>
            </w:r>
          </w:p>
        </w:tc>
      </w:tr>
      <w:tr w:rsidR="00C442BA">
        <w:tc>
          <w:tcPr>
            <w:tcW w:w="624" w:type="dxa"/>
          </w:tcPr>
          <w:p w:rsidR="00C442BA" w:rsidRDefault="00C442BA">
            <w:pPr>
              <w:pStyle w:val="ConsPlusNormal"/>
              <w:jc w:val="center"/>
            </w:pPr>
            <w:r>
              <w:t>16</w:t>
            </w:r>
          </w:p>
        </w:tc>
        <w:tc>
          <w:tcPr>
            <w:tcW w:w="2041" w:type="dxa"/>
          </w:tcPr>
          <w:p w:rsidR="00C442BA" w:rsidRDefault="00C442BA">
            <w:pPr>
              <w:pStyle w:val="ConsPlusNormal"/>
            </w:pPr>
            <w:r>
              <w:t>Гуменник</w:t>
            </w:r>
          </w:p>
        </w:tc>
        <w:tc>
          <w:tcPr>
            <w:tcW w:w="844" w:type="dxa"/>
          </w:tcPr>
          <w:p w:rsidR="00C442BA" w:rsidRDefault="00C442BA">
            <w:pPr>
              <w:pStyle w:val="ConsPlusNormal"/>
              <w:jc w:val="center"/>
            </w:pPr>
            <w:r>
              <w:t>1091</w:t>
            </w:r>
          </w:p>
        </w:tc>
        <w:tc>
          <w:tcPr>
            <w:tcW w:w="844" w:type="dxa"/>
          </w:tcPr>
          <w:p w:rsidR="00C442BA" w:rsidRDefault="00C442BA">
            <w:pPr>
              <w:pStyle w:val="ConsPlusNormal"/>
              <w:jc w:val="center"/>
            </w:pPr>
            <w:r>
              <w:t>12740</w:t>
            </w:r>
          </w:p>
        </w:tc>
        <w:tc>
          <w:tcPr>
            <w:tcW w:w="844" w:type="dxa"/>
          </w:tcPr>
          <w:p w:rsidR="00C442BA" w:rsidRDefault="00C442BA">
            <w:pPr>
              <w:pStyle w:val="ConsPlusNormal"/>
              <w:jc w:val="center"/>
            </w:pPr>
            <w:r>
              <w:t>56445</w:t>
            </w:r>
          </w:p>
        </w:tc>
        <w:tc>
          <w:tcPr>
            <w:tcW w:w="844" w:type="dxa"/>
          </w:tcPr>
          <w:p w:rsidR="00C442BA" w:rsidRDefault="00C442BA">
            <w:pPr>
              <w:pStyle w:val="ConsPlusNormal"/>
              <w:jc w:val="center"/>
            </w:pPr>
            <w:r>
              <w:t>10600</w:t>
            </w:r>
          </w:p>
        </w:tc>
        <w:tc>
          <w:tcPr>
            <w:tcW w:w="844" w:type="dxa"/>
          </w:tcPr>
          <w:p w:rsidR="00C442BA" w:rsidRDefault="00C442BA">
            <w:pPr>
              <w:pStyle w:val="ConsPlusNormal"/>
              <w:jc w:val="center"/>
            </w:pPr>
            <w:r>
              <w:t>6235</w:t>
            </w:r>
          </w:p>
        </w:tc>
        <w:tc>
          <w:tcPr>
            <w:tcW w:w="844" w:type="dxa"/>
          </w:tcPr>
          <w:p w:rsidR="00C442BA" w:rsidRDefault="00C442BA">
            <w:pPr>
              <w:pStyle w:val="ConsPlusNormal"/>
              <w:jc w:val="center"/>
            </w:pPr>
            <w:r>
              <w:t>4679</w:t>
            </w:r>
          </w:p>
        </w:tc>
        <w:tc>
          <w:tcPr>
            <w:tcW w:w="844" w:type="dxa"/>
          </w:tcPr>
          <w:p w:rsidR="00C442BA" w:rsidRDefault="00C442BA">
            <w:pPr>
              <w:pStyle w:val="ConsPlusNormal"/>
              <w:jc w:val="center"/>
            </w:pPr>
            <w:r>
              <w:t>3841</w:t>
            </w:r>
          </w:p>
        </w:tc>
        <w:tc>
          <w:tcPr>
            <w:tcW w:w="1020" w:type="dxa"/>
          </w:tcPr>
          <w:p w:rsidR="00C442BA" w:rsidRDefault="00C442BA">
            <w:pPr>
              <w:pStyle w:val="ConsPlusNormal"/>
              <w:jc w:val="center"/>
            </w:pPr>
            <w:r>
              <w:t>16727</w:t>
            </w:r>
          </w:p>
        </w:tc>
        <w:tc>
          <w:tcPr>
            <w:tcW w:w="844" w:type="dxa"/>
          </w:tcPr>
          <w:p w:rsidR="00C442BA" w:rsidRDefault="00C442BA">
            <w:pPr>
              <w:pStyle w:val="ConsPlusNormal"/>
              <w:jc w:val="center"/>
            </w:pPr>
            <w:r>
              <w:t>16651</w:t>
            </w:r>
          </w:p>
        </w:tc>
        <w:tc>
          <w:tcPr>
            <w:tcW w:w="844" w:type="dxa"/>
          </w:tcPr>
          <w:p w:rsidR="00C442BA" w:rsidRDefault="00C442BA">
            <w:pPr>
              <w:pStyle w:val="ConsPlusNormal"/>
              <w:jc w:val="center"/>
            </w:pPr>
            <w:r>
              <w:t>19219</w:t>
            </w:r>
          </w:p>
        </w:tc>
        <w:tc>
          <w:tcPr>
            <w:tcW w:w="844" w:type="dxa"/>
          </w:tcPr>
          <w:p w:rsidR="00C442BA" w:rsidRDefault="00C442BA">
            <w:pPr>
              <w:pStyle w:val="ConsPlusNormal"/>
              <w:jc w:val="center"/>
            </w:pPr>
            <w:r>
              <w:t>28108</w:t>
            </w:r>
          </w:p>
        </w:tc>
      </w:tr>
      <w:tr w:rsidR="00C442BA">
        <w:tc>
          <w:tcPr>
            <w:tcW w:w="624" w:type="dxa"/>
          </w:tcPr>
          <w:p w:rsidR="00C442BA" w:rsidRDefault="00C442BA">
            <w:pPr>
              <w:pStyle w:val="ConsPlusNormal"/>
              <w:jc w:val="center"/>
            </w:pPr>
            <w:r>
              <w:t>17</w:t>
            </w:r>
          </w:p>
        </w:tc>
        <w:tc>
          <w:tcPr>
            <w:tcW w:w="2041" w:type="dxa"/>
          </w:tcPr>
          <w:p w:rsidR="00C442BA" w:rsidRDefault="00C442BA">
            <w:pPr>
              <w:pStyle w:val="ConsPlusNormal"/>
            </w:pPr>
            <w:r>
              <w:t>Гусь белолобый</w:t>
            </w:r>
          </w:p>
        </w:tc>
        <w:tc>
          <w:tcPr>
            <w:tcW w:w="844" w:type="dxa"/>
          </w:tcPr>
          <w:p w:rsidR="00C442BA" w:rsidRDefault="00C442BA">
            <w:pPr>
              <w:pStyle w:val="ConsPlusNormal"/>
              <w:jc w:val="center"/>
            </w:pPr>
            <w:r>
              <w:t>25278</w:t>
            </w:r>
          </w:p>
        </w:tc>
        <w:tc>
          <w:tcPr>
            <w:tcW w:w="844" w:type="dxa"/>
          </w:tcPr>
          <w:p w:rsidR="00C442BA" w:rsidRDefault="00C442BA">
            <w:pPr>
              <w:pStyle w:val="ConsPlusNormal"/>
              <w:jc w:val="center"/>
            </w:pPr>
            <w:r>
              <w:t>19940</w:t>
            </w:r>
          </w:p>
        </w:tc>
        <w:tc>
          <w:tcPr>
            <w:tcW w:w="844" w:type="dxa"/>
          </w:tcPr>
          <w:p w:rsidR="00C442BA" w:rsidRDefault="00C442BA">
            <w:pPr>
              <w:pStyle w:val="ConsPlusNormal"/>
              <w:jc w:val="center"/>
            </w:pPr>
            <w:r>
              <w:t>15610</w:t>
            </w:r>
          </w:p>
        </w:tc>
        <w:tc>
          <w:tcPr>
            <w:tcW w:w="844" w:type="dxa"/>
          </w:tcPr>
          <w:p w:rsidR="00C442BA" w:rsidRDefault="00C442BA">
            <w:pPr>
              <w:pStyle w:val="ConsPlusNormal"/>
              <w:jc w:val="center"/>
            </w:pPr>
            <w:r>
              <w:t>26577</w:t>
            </w:r>
          </w:p>
        </w:tc>
        <w:tc>
          <w:tcPr>
            <w:tcW w:w="844" w:type="dxa"/>
          </w:tcPr>
          <w:p w:rsidR="00C442BA" w:rsidRDefault="00C442BA">
            <w:pPr>
              <w:pStyle w:val="ConsPlusNormal"/>
              <w:jc w:val="center"/>
            </w:pPr>
            <w:r>
              <w:t>16870</w:t>
            </w:r>
          </w:p>
        </w:tc>
        <w:tc>
          <w:tcPr>
            <w:tcW w:w="844" w:type="dxa"/>
          </w:tcPr>
          <w:p w:rsidR="00C442BA" w:rsidRDefault="00C442BA">
            <w:pPr>
              <w:pStyle w:val="ConsPlusNormal"/>
              <w:jc w:val="center"/>
            </w:pPr>
            <w:r>
              <w:t>10088</w:t>
            </w:r>
          </w:p>
        </w:tc>
        <w:tc>
          <w:tcPr>
            <w:tcW w:w="844" w:type="dxa"/>
          </w:tcPr>
          <w:p w:rsidR="00C442BA" w:rsidRDefault="00C442BA">
            <w:pPr>
              <w:pStyle w:val="ConsPlusNormal"/>
              <w:jc w:val="center"/>
            </w:pPr>
            <w:r>
              <w:t>8500</w:t>
            </w:r>
          </w:p>
        </w:tc>
        <w:tc>
          <w:tcPr>
            <w:tcW w:w="1020" w:type="dxa"/>
          </w:tcPr>
          <w:p w:rsidR="00C442BA" w:rsidRDefault="00C442BA">
            <w:pPr>
              <w:pStyle w:val="ConsPlusNormal"/>
              <w:jc w:val="center"/>
            </w:pPr>
            <w:r>
              <w:t>11055</w:t>
            </w:r>
          </w:p>
        </w:tc>
        <w:tc>
          <w:tcPr>
            <w:tcW w:w="844" w:type="dxa"/>
          </w:tcPr>
          <w:p w:rsidR="00C442BA" w:rsidRDefault="00C442BA">
            <w:pPr>
              <w:pStyle w:val="ConsPlusNormal"/>
              <w:jc w:val="center"/>
            </w:pPr>
            <w:r>
              <w:t>11598</w:t>
            </w:r>
          </w:p>
        </w:tc>
        <w:tc>
          <w:tcPr>
            <w:tcW w:w="844" w:type="dxa"/>
          </w:tcPr>
          <w:p w:rsidR="00C442BA" w:rsidRDefault="00C442BA">
            <w:pPr>
              <w:pStyle w:val="ConsPlusNormal"/>
              <w:jc w:val="center"/>
            </w:pPr>
            <w:r>
              <w:t>19730</w:t>
            </w:r>
          </w:p>
        </w:tc>
        <w:tc>
          <w:tcPr>
            <w:tcW w:w="844" w:type="dxa"/>
          </w:tcPr>
          <w:p w:rsidR="00C442BA" w:rsidRDefault="00C442BA">
            <w:pPr>
              <w:pStyle w:val="ConsPlusNormal"/>
              <w:jc w:val="center"/>
            </w:pPr>
            <w:r>
              <w:t>25021</w:t>
            </w:r>
          </w:p>
        </w:tc>
      </w:tr>
      <w:tr w:rsidR="00C442BA">
        <w:tc>
          <w:tcPr>
            <w:tcW w:w="624" w:type="dxa"/>
          </w:tcPr>
          <w:p w:rsidR="00C442BA" w:rsidRDefault="00C442BA">
            <w:pPr>
              <w:pStyle w:val="ConsPlusNormal"/>
              <w:jc w:val="center"/>
            </w:pPr>
            <w:r>
              <w:lastRenderedPageBreak/>
              <w:t>18</w:t>
            </w:r>
          </w:p>
        </w:tc>
        <w:tc>
          <w:tcPr>
            <w:tcW w:w="2041" w:type="dxa"/>
          </w:tcPr>
          <w:p w:rsidR="00C442BA" w:rsidRDefault="00C442BA">
            <w:pPr>
              <w:pStyle w:val="ConsPlusNormal"/>
            </w:pPr>
            <w:r>
              <w:t>Гусь серый</w:t>
            </w:r>
          </w:p>
        </w:tc>
        <w:tc>
          <w:tcPr>
            <w:tcW w:w="844" w:type="dxa"/>
          </w:tcPr>
          <w:p w:rsidR="00C442BA" w:rsidRDefault="00C442BA">
            <w:pPr>
              <w:pStyle w:val="ConsPlusNormal"/>
              <w:jc w:val="center"/>
            </w:pPr>
            <w:r>
              <w:t>310</w:t>
            </w:r>
          </w:p>
        </w:tc>
        <w:tc>
          <w:tcPr>
            <w:tcW w:w="844" w:type="dxa"/>
          </w:tcPr>
          <w:p w:rsidR="00C442BA" w:rsidRDefault="00C442BA">
            <w:pPr>
              <w:pStyle w:val="ConsPlusNormal"/>
              <w:jc w:val="center"/>
            </w:pPr>
            <w:r>
              <w:t>6938</w:t>
            </w:r>
          </w:p>
        </w:tc>
        <w:tc>
          <w:tcPr>
            <w:tcW w:w="844" w:type="dxa"/>
          </w:tcPr>
          <w:p w:rsidR="00C442BA" w:rsidRDefault="00C442BA">
            <w:pPr>
              <w:pStyle w:val="ConsPlusNormal"/>
              <w:jc w:val="center"/>
            </w:pPr>
            <w:r>
              <w:t>1765</w:t>
            </w:r>
          </w:p>
        </w:tc>
        <w:tc>
          <w:tcPr>
            <w:tcW w:w="844" w:type="dxa"/>
          </w:tcPr>
          <w:p w:rsidR="00C442BA" w:rsidRDefault="00C442BA">
            <w:pPr>
              <w:pStyle w:val="ConsPlusNormal"/>
              <w:jc w:val="center"/>
            </w:pPr>
            <w:r>
              <w:t>7684</w:t>
            </w:r>
          </w:p>
        </w:tc>
        <w:tc>
          <w:tcPr>
            <w:tcW w:w="844" w:type="dxa"/>
          </w:tcPr>
          <w:p w:rsidR="00C442BA" w:rsidRDefault="00C442BA">
            <w:pPr>
              <w:pStyle w:val="ConsPlusNormal"/>
              <w:jc w:val="center"/>
            </w:pPr>
            <w:r>
              <w:t>2171</w:t>
            </w:r>
          </w:p>
        </w:tc>
        <w:tc>
          <w:tcPr>
            <w:tcW w:w="844" w:type="dxa"/>
          </w:tcPr>
          <w:p w:rsidR="00C442BA" w:rsidRDefault="00C442BA">
            <w:pPr>
              <w:pStyle w:val="ConsPlusNormal"/>
              <w:jc w:val="center"/>
            </w:pPr>
            <w:r>
              <w:t>3012</w:t>
            </w:r>
          </w:p>
        </w:tc>
        <w:tc>
          <w:tcPr>
            <w:tcW w:w="844" w:type="dxa"/>
          </w:tcPr>
          <w:p w:rsidR="00C442BA" w:rsidRDefault="00C442BA">
            <w:pPr>
              <w:pStyle w:val="ConsPlusNormal"/>
              <w:jc w:val="center"/>
            </w:pPr>
            <w:r>
              <w:t>2395</w:t>
            </w:r>
          </w:p>
        </w:tc>
        <w:tc>
          <w:tcPr>
            <w:tcW w:w="1020" w:type="dxa"/>
          </w:tcPr>
          <w:p w:rsidR="00C442BA" w:rsidRDefault="00C442BA">
            <w:pPr>
              <w:pStyle w:val="ConsPlusNormal"/>
              <w:jc w:val="center"/>
            </w:pPr>
            <w:r>
              <w:t>3851</w:t>
            </w:r>
          </w:p>
        </w:tc>
        <w:tc>
          <w:tcPr>
            <w:tcW w:w="844" w:type="dxa"/>
          </w:tcPr>
          <w:p w:rsidR="00C442BA" w:rsidRDefault="00C442BA">
            <w:pPr>
              <w:pStyle w:val="ConsPlusNormal"/>
              <w:jc w:val="center"/>
            </w:pPr>
            <w:r>
              <w:t>3745</w:t>
            </w:r>
          </w:p>
        </w:tc>
        <w:tc>
          <w:tcPr>
            <w:tcW w:w="844" w:type="dxa"/>
          </w:tcPr>
          <w:p w:rsidR="00C442BA" w:rsidRDefault="00C442BA">
            <w:pPr>
              <w:pStyle w:val="ConsPlusNormal"/>
              <w:jc w:val="center"/>
            </w:pPr>
            <w:r>
              <w:t>3283</w:t>
            </w:r>
          </w:p>
        </w:tc>
        <w:tc>
          <w:tcPr>
            <w:tcW w:w="844" w:type="dxa"/>
          </w:tcPr>
          <w:p w:rsidR="00C442BA" w:rsidRDefault="00C442BA">
            <w:pPr>
              <w:pStyle w:val="ConsPlusNormal"/>
              <w:jc w:val="center"/>
            </w:pPr>
            <w:r>
              <w:t>5274</w:t>
            </w:r>
          </w:p>
        </w:tc>
      </w:tr>
      <w:tr w:rsidR="00C442BA">
        <w:tc>
          <w:tcPr>
            <w:tcW w:w="624" w:type="dxa"/>
          </w:tcPr>
          <w:p w:rsidR="00C442BA" w:rsidRDefault="00C442BA">
            <w:pPr>
              <w:pStyle w:val="ConsPlusNormal"/>
              <w:jc w:val="center"/>
            </w:pPr>
            <w:r>
              <w:t>19</w:t>
            </w:r>
          </w:p>
        </w:tc>
        <w:tc>
          <w:tcPr>
            <w:tcW w:w="2041" w:type="dxa"/>
          </w:tcPr>
          <w:p w:rsidR="00C442BA" w:rsidRDefault="00C442BA">
            <w:pPr>
              <w:pStyle w:val="ConsPlusNormal"/>
            </w:pPr>
            <w:r>
              <w:t>Казарка белощекая</w:t>
            </w:r>
          </w:p>
        </w:tc>
        <w:tc>
          <w:tcPr>
            <w:tcW w:w="844" w:type="dxa"/>
          </w:tcPr>
          <w:p w:rsidR="00C442BA" w:rsidRDefault="00C442BA">
            <w:pPr>
              <w:pStyle w:val="ConsPlusNormal"/>
              <w:jc w:val="center"/>
            </w:pPr>
            <w:r>
              <w:t>12280</w:t>
            </w:r>
          </w:p>
        </w:tc>
        <w:tc>
          <w:tcPr>
            <w:tcW w:w="844" w:type="dxa"/>
          </w:tcPr>
          <w:p w:rsidR="00C442BA" w:rsidRDefault="00C442BA">
            <w:pPr>
              <w:pStyle w:val="ConsPlusNormal"/>
              <w:jc w:val="center"/>
            </w:pPr>
            <w:r>
              <w:t>13050</w:t>
            </w:r>
          </w:p>
        </w:tc>
        <w:tc>
          <w:tcPr>
            <w:tcW w:w="844" w:type="dxa"/>
          </w:tcPr>
          <w:p w:rsidR="00C442BA" w:rsidRDefault="00C442BA">
            <w:pPr>
              <w:pStyle w:val="ConsPlusNormal"/>
              <w:jc w:val="center"/>
            </w:pPr>
            <w:r>
              <w:t>12530</w:t>
            </w:r>
          </w:p>
        </w:tc>
        <w:tc>
          <w:tcPr>
            <w:tcW w:w="844" w:type="dxa"/>
          </w:tcPr>
          <w:p w:rsidR="00C442BA" w:rsidRDefault="00C442BA">
            <w:pPr>
              <w:pStyle w:val="ConsPlusNormal"/>
              <w:jc w:val="center"/>
            </w:pPr>
            <w:r>
              <w:t>13990</w:t>
            </w:r>
          </w:p>
        </w:tc>
        <w:tc>
          <w:tcPr>
            <w:tcW w:w="844" w:type="dxa"/>
          </w:tcPr>
          <w:p w:rsidR="00C442BA" w:rsidRDefault="00C442BA">
            <w:pPr>
              <w:pStyle w:val="ConsPlusNormal"/>
              <w:jc w:val="center"/>
            </w:pPr>
            <w:r>
              <w:t>6915</w:t>
            </w:r>
          </w:p>
        </w:tc>
        <w:tc>
          <w:tcPr>
            <w:tcW w:w="844" w:type="dxa"/>
          </w:tcPr>
          <w:p w:rsidR="00C442BA" w:rsidRDefault="00C442BA">
            <w:pPr>
              <w:pStyle w:val="ConsPlusNormal"/>
              <w:jc w:val="center"/>
            </w:pPr>
            <w:r>
              <w:t>9890</w:t>
            </w:r>
          </w:p>
        </w:tc>
        <w:tc>
          <w:tcPr>
            <w:tcW w:w="844" w:type="dxa"/>
          </w:tcPr>
          <w:p w:rsidR="00C442BA" w:rsidRDefault="00C442BA">
            <w:pPr>
              <w:pStyle w:val="ConsPlusNormal"/>
              <w:jc w:val="center"/>
            </w:pPr>
            <w:r>
              <w:t>6983</w:t>
            </w:r>
          </w:p>
        </w:tc>
        <w:tc>
          <w:tcPr>
            <w:tcW w:w="1020" w:type="dxa"/>
          </w:tcPr>
          <w:p w:rsidR="00C442BA" w:rsidRDefault="00C442BA">
            <w:pPr>
              <w:pStyle w:val="ConsPlusNormal"/>
              <w:jc w:val="center"/>
            </w:pPr>
            <w:r>
              <w:t>9652</w:t>
            </w:r>
          </w:p>
        </w:tc>
        <w:tc>
          <w:tcPr>
            <w:tcW w:w="844" w:type="dxa"/>
          </w:tcPr>
          <w:p w:rsidR="00C442BA" w:rsidRDefault="00C442BA">
            <w:pPr>
              <w:pStyle w:val="ConsPlusNormal"/>
              <w:jc w:val="center"/>
            </w:pPr>
            <w:r>
              <w:t>6990</w:t>
            </w:r>
          </w:p>
        </w:tc>
        <w:tc>
          <w:tcPr>
            <w:tcW w:w="844" w:type="dxa"/>
          </w:tcPr>
          <w:p w:rsidR="00C442BA" w:rsidRDefault="00C442BA">
            <w:pPr>
              <w:pStyle w:val="ConsPlusNormal"/>
              <w:jc w:val="center"/>
            </w:pPr>
            <w:r>
              <w:t>10820</w:t>
            </w:r>
          </w:p>
        </w:tc>
        <w:tc>
          <w:tcPr>
            <w:tcW w:w="844" w:type="dxa"/>
          </w:tcPr>
          <w:p w:rsidR="00C442BA" w:rsidRDefault="00C442BA">
            <w:pPr>
              <w:pStyle w:val="ConsPlusNormal"/>
              <w:jc w:val="center"/>
            </w:pPr>
            <w:r>
              <w:t>12402</w:t>
            </w:r>
          </w:p>
        </w:tc>
      </w:tr>
      <w:tr w:rsidR="00C442BA">
        <w:tc>
          <w:tcPr>
            <w:tcW w:w="624" w:type="dxa"/>
          </w:tcPr>
          <w:p w:rsidR="00C442BA" w:rsidRDefault="00C442BA">
            <w:pPr>
              <w:pStyle w:val="ConsPlusNormal"/>
              <w:jc w:val="center"/>
            </w:pPr>
            <w:r>
              <w:t>20</w:t>
            </w:r>
          </w:p>
        </w:tc>
        <w:tc>
          <w:tcPr>
            <w:tcW w:w="2041" w:type="dxa"/>
          </w:tcPr>
          <w:p w:rsidR="00C442BA" w:rsidRDefault="00C442BA">
            <w:pPr>
              <w:pStyle w:val="ConsPlusNormal"/>
            </w:pPr>
            <w:r>
              <w:t>Кряква</w:t>
            </w:r>
          </w:p>
        </w:tc>
        <w:tc>
          <w:tcPr>
            <w:tcW w:w="844" w:type="dxa"/>
          </w:tcPr>
          <w:p w:rsidR="00C442BA" w:rsidRDefault="00C442BA">
            <w:pPr>
              <w:pStyle w:val="ConsPlusNormal"/>
              <w:jc w:val="center"/>
            </w:pPr>
            <w:r>
              <w:t>149549</w:t>
            </w:r>
          </w:p>
        </w:tc>
        <w:tc>
          <w:tcPr>
            <w:tcW w:w="844" w:type="dxa"/>
          </w:tcPr>
          <w:p w:rsidR="00C442BA" w:rsidRDefault="00C442BA">
            <w:pPr>
              <w:pStyle w:val="ConsPlusNormal"/>
              <w:jc w:val="center"/>
            </w:pPr>
            <w:r>
              <w:t>151857</w:t>
            </w:r>
          </w:p>
        </w:tc>
        <w:tc>
          <w:tcPr>
            <w:tcW w:w="844" w:type="dxa"/>
          </w:tcPr>
          <w:p w:rsidR="00C442BA" w:rsidRDefault="00C442BA">
            <w:pPr>
              <w:pStyle w:val="ConsPlusNormal"/>
              <w:jc w:val="center"/>
            </w:pPr>
            <w:r>
              <w:t>156945</w:t>
            </w:r>
          </w:p>
        </w:tc>
        <w:tc>
          <w:tcPr>
            <w:tcW w:w="844" w:type="dxa"/>
          </w:tcPr>
          <w:p w:rsidR="00C442BA" w:rsidRDefault="00C442BA">
            <w:pPr>
              <w:pStyle w:val="ConsPlusNormal"/>
              <w:jc w:val="center"/>
            </w:pPr>
            <w:r>
              <w:t>111670</w:t>
            </w:r>
          </w:p>
        </w:tc>
        <w:tc>
          <w:tcPr>
            <w:tcW w:w="844" w:type="dxa"/>
          </w:tcPr>
          <w:p w:rsidR="00C442BA" w:rsidRDefault="00C442BA">
            <w:pPr>
              <w:pStyle w:val="ConsPlusNormal"/>
              <w:jc w:val="center"/>
            </w:pPr>
            <w:r>
              <w:t>107787</w:t>
            </w:r>
          </w:p>
        </w:tc>
        <w:tc>
          <w:tcPr>
            <w:tcW w:w="844" w:type="dxa"/>
          </w:tcPr>
          <w:p w:rsidR="00C442BA" w:rsidRDefault="00C442BA">
            <w:pPr>
              <w:pStyle w:val="ConsPlusNormal"/>
              <w:jc w:val="center"/>
            </w:pPr>
            <w:r>
              <w:t>101235</w:t>
            </w:r>
          </w:p>
        </w:tc>
        <w:tc>
          <w:tcPr>
            <w:tcW w:w="844" w:type="dxa"/>
          </w:tcPr>
          <w:p w:rsidR="00C442BA" w:rsidRDefault="00C442BA">
            <w:pPr>
              <w:pStyle w:val="ConsPlusNormal"/>
              <w:jc w:val="center"/>
            </w:pPr>
            <w:r>
              <w:t>60769</w:t>
            </w:r>
          </w:p>
        </w:tc>
        <w:tc>
          <w:tcPr>
            <w:tcW w:w="1020" w:type="dxa"/>
          </w:tcPr>
          <w:p w:rsidR="00C442BA" w:rsidRDefault="00C442BA">
            <w:pPr>
              <w:pStyle w:val="ConsPlusNormal"/>
              <w:jc w:val="center"/>
            </w:pPr>
            <w:r>
              <w:t>154025</w:t>
            </w:r>
          </w:p>
        </w:tc>
        <w:tc>
          <w:tcPr>
            <w:tcW w:w="844" w:type="dxa"/>
          </w:tcPr>
          <w:p w:rsidR="00C442BA" w:rsidRDefault="00C442BA">
            <w:pPr>
              <w:pStyle w:val="ConsPlusNormal"/>
              <w:jc w:val="center"/>
            </w:pPr>
            <w:r>
              <w:t>78966</w:t>
            </w:r>
          </w:p>
        </w:tc>
        <w:tc>
          <w:tcPr>
            <w:tcW w:w="844" w:type="dxa"/>
          </w:tcPr>
          <w:p w:rsidR="00C442BA" w:rsidRDefault="00C442BA">
            <w:pPr>
              <w:pStyle w:val="ConsPlusNormal"/>
              <w:jc w:val="center"/>
            </w:pPr>
            <w:r>
              <w:t>128132</w:t>
            </w:r>
          </w:p>
        </w:tc>
        <w:tc>
          <w:tcPr>
            <w:tcW w:w="844" w:type="dxa"/>
          </w:tcPr>
          <w:p w:rsidR="00C442BA" w:rsidRDefault="00C442BA">
            <w:pPr>
              <w:pStyle w:val="ConsPlusNormal"/>
              <w:jc w:val="center"/>
            </w:pPr>
            <w:r>
              <w:t>129304</w:t>
            </w:r>
          </w:p>
        </w:tc>
      </w:tr>
      <w:tr w:rsidR="00C442BA">
        <w:tc>
          <w:tcPr>
            <w:tcW w:w="624" w:type="dxa"/>
          </w:tcPr>
          <w:p w:rsidR="00C442BA" w:rsidRDefault="00C442BA">
            <w:pPr>
              <w:pStyle w:val="ConsPlusNormal"/>
              <w:jc w:val="center"/>
            </w:pPr>
            <w:r>
              <w:t>21</w:t>
            </w:r>
          </w:p>
        </w:tc>
        <w:tc>
          <w:tcPr>
            <w:tcW w:w="2041" w:type="dxa"/>
          </w:tcPr>
          <w:p w:rsidR="00C442BA" w:rsidRDefault="00C442BA">
            <w:pPr>
              <w:pStyle w:val="ConsPlusNormal"/>
            </w:pPr>
            <w:r>
              <w:t>Чирок-свистунок</w:t>
            </w:r>
          </w:p>
        </w:tc>
        <w:tc>
          <w:tcPr>
            <w:tcW w:w="844" w:type="dxa"/>
          </w:tcPr>
          <w:p w:rsidR="00C442BA" w:rsidRDefault="00C442BA">
            <w:pPr>
              <w:pStyle w:val="ConsPlusNormal"/>
              <w:jc w:val="center"/>
            </w:pPr>
            <w:r>
              <w:t>20556</w:t>
            </w:r>
          </w:p>
        </w:tc>
        <w:tc>
          <w:tcPr>
            <w:tcW w:w="844" w:type="dxa"/>
          </w:tcPr>
          <w:p w:rsidR="00C442BA" w:rsidRDefault="00C442BA">
            <w:pPr>
              <w:pStyle w:val="ConsPlusNormal"/>
              <w:jc w:val="center"/>
            </w:pPr>
            <w:r>
              <w:t>36773</w:t>
            </w:r>
          </w:p>
        </w:tc>
        <w:tc>
          <w:tcPr>
            <w:tcW w:w="844" w:type="dxa"/>
          </w:tcPr>
          <w:p w:rsidR="00C442BA" w:rsidRDefault="00C442BA">
            <w:pPr>
              <w:pStyle w:val="ConsPlusNormal"/>
              <w:jc w:val="center"/>
            </w:pPr>
            <w:r>
              <w:t>23374</w:t>
            </w:r>
          </w:p>
        </w:tc>
        <w:tc>
          <w:tcPr>
            <w:tcW w:w="844" w:type="dxa"/>
          </w:tcPr>
          <w:p w:rsidR="00C442BA" w:rsidRDefault="00C442BA">
            <w:pPr>
              <w:pStyle w:val="ConsPlusNormal"/>
              <w:jc w:val="center"/>
            </w:pPr>
            <w:r>
              <w:t>32290</w:t>
            </w:r>
          </w:p>
        </w:tc>
        <w:tc>
          <w:tcPr>
            <w:tcW w:w="844" w:type="dxa"/>
          </w:tcPr>
          <w:p w:rsidR="00C442BA" w:rsidRDefault="00C442BA">
            <w:pPr>
              <w:pStyle w:val="ConsPlusNormal"/>
              <w:jc w:val="center"/>
            </w:pPr>
            <w:r>
              <w:t>31411</w:t>
            </w:r>
          </w:p>
        </w:tc>
        <w:tc>
          <w:tcPr>
            <w:tcW w:w="844" w:type="dxa"/>
          </w:tcPr>
          <w:p w:rsidR="00C442BA" w:rsidRDefault="00C442BA">
            <w:pPr>
              <w:pStyle w:val="ConsPlusNormal"/>
              <w:jc w:val="center"/>
            </w:pPr>
            <w:r>
              <w:t>29476</w:t>
            </w:r>
          </w:p>
        </w:tc>
        <w:tc>
          <w:tcPr>
            <w:tcW w:w="844" w:type="dxa"/>
          </w:tcPr>
          <w:p w:rsidR="00C442BA" w:rsidRDefault="00C442BA">
            <w:pPr>
              <w:pStyle w:val="ConsPlusNormal"/>
              <w:jc w:val="center"/>
            </w:pPr>
            <w:r>
              <w:t>14295</w:t>
            </w:r>
          </w:p>
        </w:tc>
        <w:tc>
          <w:tcPr>
            <w:tcW w:w="1020" w:type="dxa"/>
          </w:tcPr>
          <w:p w:rsidR="00C442BA" w:rsidRDefault="00C442BA">
            <w:pPr>
              <w:pStyle w:val="ConsPlusNormal"/>
              <w:jc w:val="center"/>
            </w:pPr>
            <w:r>
              <w:t>30010</w:t>
            </w:r>
          </w:p>
        </w:tc>
        <w:tc>
          <w:tcPr>
            <w:tcW w:w="844" w:type="dxa"/>
          </w:tcPr>
          <w:p w:rsidR="00C442BA" w:rsidRDefault="00C442BA">
            <w:pPr>
              <w:pStyle w:val="ConsPlusNormal"/>
              <w:jc w:val="center"/>
            </w:pPr>
            <w:r>
              <w:t>19622</w:t>
            </w:r>
          </w:p>
        </w:tc>
        <w:tc>
          <w:tcPr>
            <w:tcW w:w="844" w:type="dxa"/>
          </w:tcPr>
          <w:p w:rsidR="00C442BA" w:rsidRDefault="00C442BA">
            <w:pPr>
              <w:pStyle w:val="ConsPlusNormal"/>
              <w:jc w:val="center"/>
            </w:pPr>
            <w:r>
              <w:t>20583</w:t>
            </w:r>
          </w:p>
        </w:tc>
        <w:tc>
          <w:tcPr>
            <w:tcW w:w="844" w:type="dxa"/>
          </w:tcPr>
          <w:p w:rsidR="00C442BA" w:rsidRDefault="00C442BA">
            <w:pPr>
              <w:pStyle w:val="ConsPlusNormal"/>
              <w:jc w:val="center"/>
            </w:pPr>
            <w:r>
              <w:t>19510</w:t>
            </w:r>
          </w:p>
        </w:tc>
      </w:tr>
      <w:tr w:rsidR="00C442BA">
        <w:tc>
          <w:tcPr>
            <w:tcW w:w="624" w:type="dxa"/>
          </w:tcPr>
          <w:p w:rsidR="00C442BA" w:rsidRDefault="00C442BA">
            <w:pPr>
              <w:pStyle w:val="ConsPlusNormal"/>
              <w:jc w:val="center"/>
            </w:pPr>
            <w:r>
              <w:t>22</w:t>
            </w:r>
          </w:p>
        </w:tc>
        <w:tc>
          <w:tcPr>
            <w:tcW w:w="2041" w:type="dxa"/>
          </w:tcPr>
          <w:p w:rsidR="00C442BA" w:rsidRDefault="00C442BA">
            <w:pPr>
              <w:pStyle w:val="ConsPlusNormal"/>
            </w:pPr>
            <w:r>
              <w:t>Чирок-трескунок</w:t>
            </w:r>
          </w:p>
        </w:tc>
        <w:tc>
          <w:tcPr>
            <w:tcW w:w="844" w:type="dxa"/>
          </w:tcPr>
          <w:p w:rsidR="00C442BA" w:rsidRDefault="00C442BA">
            <w:pPr>
              <w:pStyle w:val="ConsPlusNormal"/>
              <w:jc w:val="center"/>
            </w:pPr>
            <w:r>
              <w:t>8635</w:t>
            </w:r>
          </w:p>
        </w:tc>
        <w:tc>
          <w:tcPr>
            <w:tcW w:w="844" w:type="dxa"/>
          </w:tcPr>
          <w:p w:rsidR="00C442BA" w:rsidRDefault="00C442BA">
            <w:pPr>
              <w:pStyle w:val="ConsPlusNormal"/>
              <w:jc w:val="center"/>
            </w:pPr>
            <w:r>
              <w:t>20370</w:t>
            </w:r>
          </w:p>
        </w:tc>
        <w:tc>
          <w:tcPr>
            <w:tcW w:w="844" w:type="dxa"/>
          </w:tcPr>
          <w:p w:rsidR="00C442BA" w:rsidRDefault="00C442BA">
            <w:pPr>
              <w:pStyle w:val="ConsPlusNormal"/>
              <w:jc w:val="center"/>
            </w:pPr>
            <w:r>
              <w:t>28819</w:t>
            </w:r>
          </w:p>
        </w:tc>
        <w:tc>
          <w:tcPr>
            <w:tcW w:w="844" w:type="dxa"/>
          </w:tcPr>
          <w:p w:rsidR="00C442BA" w:rsidRDefault="00C442BA">
            <w:pPr>
              <w:pStyle w:val="ConsPlusNormal"/>
              <w:jc w:val="center"/>
            </w:pPr>
            <w:r>
              <w:t>36776</w:t>
            </w:r>
          </w:p>
        </w:tc>
        <w:tc>
          <w:tcPr>
            <w:tcW w:w="844" w:type="dxa"/>
          </w:tcPr>
          <w:p w:rsidR="00C442BA" w:rsidRDefault="00C442BA">
            <w:pPr>
              <w:pStyle w:val="ConsPlusNormal"/>
              <w:jc w:val="center"/>
            </w:pPr>
            <w:r>
              <w:t>15653</w:t>
            </w:r>
          </w:p>
        </w:tc>
        <w:tc>
          <w:tcPr>
            <w:tcW w:w="844" w:type="dxa"/>
          </w:tcPr>
          <w:p w:rsidR="00C442BA" w:rsidRDefault="00C442BA">
            <w:pPr>
              <w:pStyle w:val="ConsPlusNormal"/>
              <w:jc w:val="center"/>
            </w:pPr>
            <w:r>
              <w:t>14686</w:t>
            </w:r>
          </w:p>
        </w:tc>
        <w:tc>
          <w:tcPr>
            <w:tcW w:w="844" w:type="dxa"/>
          </w:tcPr>
          <w:p w:rsidR="00C442BA" w:rsidRDefault="00C442BA">
            <w:pPr>
              <w:pStyle w:val="ConsPlusNormal"/>
              <w:jc w:val="center"/>
            </w:pPr>
            <w:r>
              <w:t>10161</w:t>
            </w:r>
          </w:p>
        </w:tc>
        <w:tc>
          <w:tcPr>
            <w:tcW w:w="1020" w:type="dxa"/>
          </w:tcPr>
          <w:p w:rsidR="00C442BA" w:rsidRDefault="00C442BA">
            <w:pPr>
              <w:pStyle w:val="ConsPlusNormal"/>
              <w:jc w:val="center"/>
            </w:pPr>
            <w:r>
              <w:t>14952</w:t>
            </w:r>
          </w:p>
        </w:tc>
        <w:tc>
          <w:tcPr>
            <w:tcW w:w="844" w:type="dxa"/>
          </w:tcPr>
          <w:p w:rsidR="00C442BA" w:rsidRDefault="00C442BA">
            <w:pPr>
              <w:pStyle w:val="ConsPlusNormal"/>
              <w:jc w:val="center"/>
            </w:pPr>
            <w:r>
              <w:t>7882</w:t>
            </w:r>
          </w:p>
        </w:tc>
        <w:tc>
          <w:tcPr>
            <w:tcW w:w="844" w:type="dxa"/>
          </w:tcPr>
          <w:p w:rsidR="00C442BA" w:rsidRDefault="00C442BA">
            <w:pPr>
              <w:pStyle w:val="ConsPlusNormal"/>
              <w:jc w:val="center"/>
            </w:pPr>
            <w:r>
              <w:t>7566</w:t>
            </w:r>
          </w:p>
        </w:tc>
        <w:tc>
          <w:tcPr>
            <w:tcW w:w="844" w:type="dxa"/>
          </w:tcPr>
          <w:p w:rsidR="00C442BA" w:rsidRDefault="00C442BA">
            <w:pPr>
              <w:pStyle w:val="ConsPlusNormal"/>
              <w:jc w:val="center"/>
            </w:pPr>
            <w:r>
              <w:t>8328</w:t>
            </w:r>
          </w:p>
        </w:tc>
      </w:tr>
      <w:tr w:rsidR="00C442BA">
        <w:tc>
          <w:tcPr>
            <w:tcW w:w="624" w:type="dxa"/>
          </w:tcPr>
          <w:p w:rsidR="00C442BA" w:rsidRDefault="00C442BA">
            <w:pPr>
              <w:pStyle w:val="ConsPlusNormal"/>
              <w:jc w:val="center"/>
            </w:pPr>
            <w:r>
              <w:t>23</w:t>
            </w:r>
          </w:p>
        </w:tc>
        <w:tc>
          <w:tcPr>
            <w:tcW w:w="2041" w:type="dxa"/>
          </w:tcPr>
          <w:p w:rsidR="00C442BA" w:rsidRDefault="00C442BA">
            <w:pPr>
              <w:pStyle w:val="ConsPlusNormal"/>
            </w:pPr>
            <w:r>
              <w:t>Серая утка</w:t>
            </w:r>
          </w:p>
        </w:tc>
        <w:tc>
          <w:tcPr>
            <w:tcW w:w="844" w:type="dxa"/>
          </w:tcPr>
          <w:p w:rsidR="00C442BA" w:rsidRDefault="00C442BA">
            <w:pPr>
              <w:pStyle w:val="ConsPlusNormal"/>
              <w:jc w:val="center"/>
            </w:pPr>
            <w:r>
              <w:t>226</w:t>
            </w:r>
          </w:p>
        </w:tc>
        <w:tc>
          <w:tcPr>
            <w:tcW w:w="844" w:type="dxa"/>
          </w:tcPr>
          <w:p w:rsidR="00C442BA" w:rsidRDefault="00C442BA">
            <w:pPr>
              <w:pStyle w:val="ConsPlusNormal"/>
              <w:jc w:val="center"/>
            </w:pPr>
            <w:r>
              <w:t>1080</w:t>
            </w:r>
          </w:p>
        </w:tc>
        <w:tc>
          <w:tcPr>
            <w:tcW w:w="844" w:type="dxa"/>
          </w:tcPr>
          <w:p w:rsidR="00C442BA" w:rsidRDefault="00C442BA">
            <w:pPr>
              <w:pStyle w:val="ConsPlusNormal"/>
              <w:jc w:val="center"/>
            </w:pPr>
            <w:r>
              <w:t>905</w:t>
            </w:r>
          </w:p>
        </w:tc>
        <w:tc>
          <w:tcPr>
            <w:tcW w:w="844" w:type="dxa"/>
          </w:tcPr>
          <w:p w:rsidR="00C442BA" w:rsidRDefault="00C442BA">
            <w:pPr>
              <w:pStyle w:val="ConsPlusNormal"/>
              <w:jc w:val="center"/>
            </w:pPr>
            <w:r>
              <w:t>1314</w:t>
            </w:r>
          </w:p>
        </w:tc>
        <w:tc>
          <w:tcPr>
            <w:tcW w:w="844" w:type="dxa"/>
          </w:tcPr>
          <w:p w:rsidR="00C442BA" w:rsidRDefault="00C442BA">
            <w:pPr>
              <w:pStyle w:val="ConsPlusNormal"/>
              <w:jc w:val="center"/>
            </w:pPr>
            <w:r>
              <w:t>1340</w:t>
            </w:r>
          </w:p>
        </w:tc>
        <w:tc>
          <w:tcPr>
            <w:tcW w:w="844" w:type="dxa"/>
          </w:tcPr>
          <w:p w:rsidR="00C442BA" w:rsidRDefault="00C442BA">
            <w:pPr>
              <w:pStyle w:val="ConsPlusNormal"/>
              <w:jc w:val="center"/>
            </w:pPr>
            <w:r>
              <w:t>1073</w:t>
            </w:r>
          </w:p>
        </w:tc>
        <w:tc>
          <w:tcPr>
            <w:tcW w:w="844" w:type="dxa"/>
          </w:tcPr>
          <w:p w:rsidR="00C442BA" w:rsidRDefault="00C442BA">
            <w:pPr>
              <w:pStyle w:val="ConsPlusNormal"/>
              <w:jc w:val="center"/>
            </w:pPr>
            <w:r>
              <w:t>1097</w:t>
            </w:r>
          </w:p>
        </w:tc>
        <w:tc>
          <w:tcPr>
            <w:tcW w:w="1020" w:type="dxa"/>
          </w:tcPr>
          <w:p w:rsidR="00C442BA" w:rsidRDefault="00C442BA">
            <w:pPr>
              <w:pStyle w:val="ConsPlusNormal"/>
              <w:jc w:val="center"/>
            </w:pPr>
            <w:r>
              <w:t>1489</w:t>
            </w:r>
          </w:p>
        </w:tc>
        <w:tc>
          <w:tcPr>
            <w:tcW w:w="844" w:type="dxa"/>
          </w:tcPr>
          <w:p w:rsidR="00C442BA" w:rsidRDefault="00C442BA">
            <w:pPr>
              <w:pStyle w:val="ConsPlusNormal"/>
              <w:jc w:val="center"/>
            </w:pPr>
            <w:r>
              <w:t>16531</w:t>
            </w:r>
          </w:p>
        </w:tc>
        <w:tc>
          <w:tcPr>
            <w:tcW w:w="844" w:type="dxa"/>
          </w:tcPr>
          <w:p w:rsidR="00C442BA" w:rsidRDefault="00C442BA">
            <w:pPr>
              <w:pStyle w:val="ConsPlusNormal"/>
              <w:jc w:val="center"/>
            </w:pPr>
            <w:r>
              <w:t>61534</w:t>
            </w:r>
          </w:p>
        </w:tc>
        <w:tc>
          <w:tcPr>
            <w:tcW w:w="844" w:type="dxa"/>
          </w:tcPr>
          <w:p w:rsidR="00C442BA" w:rsidRDefault="00C442BA">
            <w:pPr>
              <w:pStyle w:val="ConsPlusNormal"/>
              <w:jc w:val="center"/>
            </w:pPr>
            <w:r>
              <w:t>1586</w:t>
            </w:r>
          </w:p>
        </w:tc>
      </w:tr>
      <w:tr w:rsidR="00C442BA">
        <w:tc>
          <w:tcPr>
            <w:tcW w:w="624" w:type="dxa"/>
          </w:tcPr>
          <w:p w:rsidR="00C442BA" w:rsidRDefault="00C442BA">
            <w:pPr>
              <w:pStyle w:val="ConsPlusNormal"/>
              <w:jc w:val="center"/>
            </w:pPr>
            <w:r>
              <w:t>24</w:t>
            </w:r>
          </w:p>
        </w:tc>
        <w:tc>
          <w:tcPr>
            <w:tcW w:w="2041" w:type="dxa"/>
          </w:tcPr>
          <w:p w:rsidR="00C442BA" w:rsidRDefault="00C442BA">
            <w:pPr>
              <w:pStyle w:val="ConsPlusNormal"/>
            </w:pPr>
            <w:r>
              <w:t>Гага обыкновенная</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180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1020" w:type="dxa"/>
          </w:tcPr>
          <w:p w:rsidR="00C442BA" w:rsidRDefault="00C442BA">
            <w:pPr>
              <w:pStyle w:val="ConsPlusNormal"/>
              <w:jc w:val="center"/>
            </w:pPr>
            <w:r>
              <w:t>44</w:t>
            </w:r>
          </w:p>
        </w:tc>
        <w:tc>
          <w:tcPr>
            <w:tcW w:w="844" w:type="dxa"/>
          </w:tcPr>
          <w:p w:rsidR="00C442BA" w:rsidRDefault="00C442BA">
            <w:pPr>
              <w:pStyle w:val="ConsPlusNormal"/>
              <w:jc w:val="center"/>
            </w:pPr>
            <w:r>
              <w:t>707</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r>
      <w:tr w:rsidR="00C442BA">
        <w:tc>
          <w:tcPr>
            <w:tcW w:w="624" w:type="dxa"/>
          </w:tcPr>
          <w:p w:rsidR="00C442BA" w:rsidRDefault="00C442BA">
            <w:pPr>
              <w:pStyle w:val="ConsPlusNormal"/>
              <w:jc w:val="center"/>
            </w:pPr>
            <w:r>
              <w:t>25</w:t>
            </w:r>
          </w:p>
        </w:tc>
        <w:tc>
          <w:tcPr>
            <w:tcW w:w="2041" w:type="dxa"/>
          </w:tcPr>
          <w:p w:rsidR="00C442BA" w:rsidRDefault="00C442BA">
            <w:pPr>
              <w:pStyle w:val="ConsPlusNormal"/>
            </w:pPr>
            <w:r>
              <w:t>Гоголь обыкновенный</w:t>
            </w:r>
          </w:p>
        </w:tc>
        <w:tc>
          <w:tcPr>
            <w:tcW w:w="844" w:type="dxa"/>
          </w:tcPr>
          <w:p w:rsidR="00C442BA" w:rsidRDefault="00C442BA">
            <w:pPr>
              <w:pStyle w:val="ConsPlusNormal"/>
              <w:jc w:val="center"/>
            </w:pPr>
            <w:r>
              <w:t>16156</w:t>
            </w:r>
          </w:p>
        </w:tc>
        <w:tc>
          <w:tcPr>
            <w:tcW w:w="844" w:type="dxa"/>
          </w:tcPr>
          <w:p w:rsidR="00C442BA" w:rsidRDefault="00C442BA">
            <w:pPr>
              <w:pStyle w:val="ConsPlusNormal"/>
              <w:jc w:val="center"/>
            </w:pPr>
            <w:r>
              <w:t>27314</w:t>
            </w:r>
          </w:p>
        </w:tc>
        <w:tc>
          <w:tcPr>
            <w:tcW w:w="844" w:type="dxa"/>
          </w:tcPr>
          <w:p w:rsidR="00C442BA" w:rsidRDefault="00C442BA">
            <w:pPr>
              <w:pStyle w:val="ConsPlusNormal"/>
              <w:jc w:val="center"/>
            </w:pPr>
            <w:r>
              <w:t>21176</w:t>
            </w:r>
          </w:p>
        </w:tc>
        <w:tc>
          <w:tcPr>
            <w:tcW w:w="844" w:type="dxa"/>
          </w:tcPr>
          <w:p w:rsidR="00C442BA" w:rsidRDefault="00C442BA">
            <w:pPr>
              <w:pStyle w:val="ConsPlusNormal"/>
              <w:jc w:val="center"/>
            </w:pPr>
            <w:r>
              <w:t>25582</w:t>
            </w:r>
          </w:p>
        </w:tc>
        <w:tc>
          <w:tcPr>
            <w:tcW w:w="844" w:type="dxa"/>
          </w:tcPr>
          <w:p w:rsidR="00C442BA" w:rsidRDefault="00C442BA">
            <w:pPr>
              <w:pStyle w:val="ConsPlusNormal"/>
              <w:jc w:val="center"/>
            </w:pPr>
            <w:r>
              <w:t>22795</w:t>
            </w:r>
          </w:p>
        </w:tc>
        <w:tc>
          <w:tcPr>
            <w:tcW w:w="844" w:type="dxa"/>
          </w:tcPr>
          <w:p w:rsidR="00C442BA" w:rsidRDefault="00C442BA">
            <w:pPr>
              <w:pStyle w:val="ConsPlusNormal"/>
              <w:jc w:val="center"/>
            </w:pPr>
            <w:r>
              <w:t>23346</w:t>
            </w:r>
          </w:p>
        </w:tc>
        <w:tc>
          <w:tcPr>
            <w:tcW w:w="844" w:type="dxa"/>
          </w:tcPr>
          <w:p w:rsidR="00C442BA" w:rsidRDefault="00C442BA">
            <w:pPr>
              <w:pStyle w:val="ConsPlusNormal"/>
              <w:jc w:val="center"/>
            </w:pPr>
            <w:r>
              <w:t>16808</w:t>
            </w:r>
          </w:p>
        </w:tc>
        <w:tc>
          <w:tcPr>
            <w:tcW w:w="1020" w:type="dxa"/>
          </w:tcPr>
          <w:p w:rsidR="00C442BA" w:rsidRDefault="00C442BA">
            <w:pPr>
              <w:pStyle w:val="ConsPlusNormal"/>
              <w:jc w:val="center"/>
            </w:pPr>
            <w:r>
              <w:t>22921</w:t>
            </w:r>
          </w:p>
        </w:tc>
        <w:tc>
          <w:tcPr>
            <w:tcW w:w="844" w:type="dxa"/>
          </w:tcPr>
          <w:p w:rsidR="00C442BA" w:rsidRDefault="00C442BA">
            <w:pPr>
              <w:pStyle w:val="ConsPlusNormal"/>
              <w:jc w:val="center"/>
            </w:pPr>
            <w:r>
              <w:t>18252</w:t>
            </w:r>
          </w:p>
        </w:tc>
        <w:tc>
          <w:tcPr>
            <w:tcW w:w="844" w:type="dxa"/>
          </w:tcPr>
          <w:p w:rsidR="00C442BA" w:rsidRDefault="00C442BA">
            <w:pPr>
              <w:pStyle w:val="ConsPlusNormal"/>
              <w:jc w:val="center"/>
            </w:pPr>
            <w:r>
              <w:t>20940</w:t>
            </w:r>
          </w:p>
        </w:tc>
        <w:tc>
          <w:tcPr>
            <w:tcW w:w="844" w:type="dxa"/>
          </w:tcPr>
          <w:p w:rsidR="00C442BA" w:rsidRDefault="00C442BA">
            <w:pPr>
              <w:pStyle w:val="ConsPlusNormal"/>
              <w:jc w:val="center"/>
            </w:pPr>
            <w:r>
              <w:t>20125</w:t>
            </w:r>
          </w:p>
        </w:tc>
      </w:tr>
      <w:tr w:rsidR="00C442BA">
        <w:tc>
          <w:tcPr>
            <w:tcW w:w="624" w:type="dxa"/>
          </w:tcPr>
          <w:p w:rsidR="00C442BA" w:rsidRDefault="00C442BA">
            <w:pPr>
              <w:pStyle w:val="ConsPlusNormal"/>
              <w:jc w:val="center"/>
            </w:pPr>
            <w:r>
              <w:t>26</w:t>
            </w:r>
          </w:p>
        </w:tc>
        <w:tc>
          <w:tcPr>
            <w:tcW w:w="2041" w:type="dxa"/>
          </w:tcPr>
          <w:p w:rsidR="00C442BA" w:rsidRDefault="00C442BA">
            <w:pPr>
              <w:pStyle w:val="ConsPlusNormal"/>
            </w:pPr>
            <w:r>
              <w:t>Свиязь</w:t>
            </w:r>
          </w:p>
        </w:tc>
        <w:tc>
          <w:tcPr>
            <w:tcW w:w="844" w:type="dxa"/>
          </w:tcPr>
          <w:p w:rsidR="00C442BA" w:rsidRDefault="00C442BA">
            <w:pPr>
              <w:pStyle w:val="ConsPlusNormal"/>
              <w:jc w:val="center"/>
            </w:pPr>
            <w:r>
              <w:t>3854</w:t>
            </w:r>
          </w:p>
        </w:tc>
        <w:tc>
          <w:tcPr>
            <w:tcW w:w="844" w:type="dxa"/>
          </w:tcPr>
          <w:p w:rsidR="00C442BA" w:rsidRDefault="00C442BA">
            <w:pPr>
              <w:pStyle w:val="ConsPlusNormal"/>
              <w:jc w:val="center"/>
            </w:pPr>
            <w:r>
              <w:t>6819</w:t>
            </w:r>
          </w:p>
        </w:tc>
        <w:tc>
          <w:tcPr>
            <w:tcW w:w="844" w:type="dxa"/>
          </w:tcPr>
          <w:p w:rsidR="00C442BA" w:rsidRDefault="00C442BA">
            <w:pPr>
              <w:pStyle w:val="ConsPlusNormal"/>
              <w:jc w:val="center"/>
            </w:pPr>
            <w:r>
              <w:t>3030</w:t>
            </w:r>
          </w:p>
        </w:tc>
        <w:tc>
          <w:tcPr>
            <w:tcW w:w="844" w:type="dxa"/>
          </w:tcPr>
          <w:p w:rsidR="00C442BA" w:rsidRDefault="00C442BA">
            <w:pPr>
              <w:pStyle w:val="ConsPlusNormal"/>
              <w:jc w:val="center"/>
            </w:pPr>
            <w:r>
              <w:t>5167</w:t>
            </w:r>
          </w:p>
        </w:tc>
        <w:tc>
          <w:tcPr>
            <w:tcW w:w="844" w:type="dxa"/>
          </w:tcPr>
          <w:p w:rsidR="00C442BA" w:rsidRDefault="00C442BA">
            <w:pPr>
              <w:pStyle w:val="ConsPlusNormal"/>
              <w:jc w:val="center"/>
            </w:pPr>
            <w:r>
              <w:t>12630</w:t>
            </w:r>
          </w:p>
        </w:tc>
        <w:tc>
          <w:tcPr>
            <w:tcW w:w="844" w:type="dxa"/>
          </w:tcPr>
          <w:p w:rsidR="00C442BA" w:rsidRDefault="00C442BA">
            <w:pPr>
              <w:pStyle w:val="ConsPlusNormal"/>
              <w:jc w:val="center"/>
            </w:pPr>
            <w:r>
              <w:t>5784</w:t>
            </w:r>
          </w:p>
        </w:tc>
        <w:tc>
          <w:tcPr>
            <w:tcW w:w="844" w:type="dxa"/>
          </w:tcPr>
          <w:p w:rsidR="00C442BA" w:rsidRDefault="00C442BA">
            <w:pPr>
              <w:pStyle w:val="ConsPlusNormal"/>
              <w:jc w:val="center"/>
            </w:pPr>
            <w:r>
              <w:t>3358</w:t>
            </w:r>
          </w:p>
        </w:tc>
        <w:tc>
          <w:tcPr>
            <w:tcW w:w="1020" w:type="dxa"/>
          </w:tcPr>
          <w:p w:rsidR="00C442BA" w:rsidRDefault="00C442BA">
            <w:pPr>
              <w:pStyle w:val="ConsPlusNormal"/>
              <w:jc w:val="center"/>
            </w:pPr>
            <w:r>
              <w:t>7351</w:t>
            </w:r>
          </w:p>
        </w:tc>
        <w:tc>
          <w:tcPr>
            <w:tcW w:w="844" w:type="dxa"/>
          </w:tcPr>
          <w:p w:rsidR="00C442BA" w:rsidRDefault="00C442BA">
            <w:pPr>
              <w:pStyle w:val="ConsPlusNormal"/>
              <w:jc w:val="center"/>
            </w:pPr>
            <w:r>
              <w:t>4570</w:t>
            </w:r>
          </w:p>
        </w:tc>
        <w:tc>
          <w:tcPr>
            <w:tcW w:w="844" w:type="dxa"/>
          </w:tcPr>
          <w:p w:rsidR="00C442BA" w:rsidRDefault="00C442BA">
            <w:pPr>
              <w:pStyle w:val="ConsPlusNormal"/>
              <w:jc w:val="center"/>
            </w:pPr>
            <w:r>
              <w:t>3836</w:t>
            </w:r>
          </w:p>
        </w:tc>
        <w:tc>
          <w:tcPr>
            <w:tcW w:w="844" w:type="dxa"/>
          </w:tcPr>
          <w:p w:rsidR="00C442BA" w:rsidRDefault="00C442BA">
            <w:pPr>
              <w:pStyle w:val="ConsPlusNormal"/>
              <w:jc w:val="center"/>
            </w:pPr>
            <w:r>
              <w:t>5633</w:t>
            </w:r>
          </w:p>
        </w:tc>
      </w:tr>
      <w:tr w:rsidR="00C442BA">
        <w:tc>
          <w:tcPr>
            <w:tcW w:w="624" w:type="dxa"/>
          </w:tcPr>
          <w:p w:rsidR="00C442BA" w:rsidRDefault="00C442BA">
            <w:pPr>
              <w:pStyle w:val="ConsPlusNormal"/>
              <w:jc w:val="center"/>
            </w:pPr>
            <w:r>
              <w:t>27</w:t>
            </w:r>
          </w:p>
        </w:tc>
        <w:tc>
          <w:tcPr>
            <w:tcW w:w="2041" w:type="dxa"/>
          </w:tcPr>
          <w:p w:rsidR="00C442BA" w:rsidRDefault="00C442BA">
            <w:pPr>
              <w:pStyle w:val="ConsPlusNormal"/>
            </w:pPr>
            <w:r>
              <w:t>Красноносый нырок</w:t>
            </w:r>
          </w:p>
        </w:tc>
        <w:tc>
          <w:tcPr>
            <w:tcW w:w="844" w:type="dxa"/>
          </w:tcPr>
          <w:p w:rsidR="00C442BA" w:rsidRDefault="00C442BA">
            <w:pPr>
              <w:pStyle w:val="ConsPlusNormal"/>
              <w:jc w:val="center"/>
            </w:pPr>
            <w:r>
              <w:t>922</w:t>
            </w:r>
          </w:p>
        </w:tc>
        <w:tc>
          <w:tcPr>
            <w:tcW w:w="844" w:type="dxa"/>
          </w:tcPr>
          <w:p w:rsidR="00C442BA" w:rsidRDefault="00C442BA">
            <w:pPr>
              <w:pStyle w:val="ConsPlusNormal"/>
              <w:jc w:val="center"/>
            </w:pPr>
            <w:r>
              <w:t>988</w:t>
            </w:r>
          </w:p>
        </w:tc>
        <w:tc>
          <w:tcPr>
            <w:tcW w:w="844" w:type="dxa"/>
          </w:tcPr>
          <w:p w:rsidR="00C442BA" w:rsidRDefault="00C442BA">
            <w:pPr>
              <w:pStyle w:val="ConsPlusNormal"/>
              <w:jc w:val="center"/>
            </w:pPr>
            <w:r>
              <w:t>104</w:t>
            </w:r>
          </w:p>
        </w:tc>
        <w:tc>
          <w:tcPr>
            <w:tcW w:w="844" w:type="dxa"/>
          </w:tcPr>
          <w:p w:rsidR="00C442BA" w:rsidRDefault="00C442BA">
            <w:pPr>
              <w:pStyle w:val="ConsPlusNormal"/>
              <w:jc w:val="center"/>
            </w:pPr>
            <w:r>
              <w:t>38</w:t>
            </w:r>
          </w:p>
        </w:tc>
        <w:tc>
          <w:tcPr>
            <w:tcW w:w="844" w:type="dxa"/>
          </w:tcPr>
          <w:p w:rsidR="00C442BA" w:rsidRDefault="00C442BA">
            <w:pPr>
              <w:pStyle w:val="ConsPlusNormal"/>
              <w:jc w:val="center"/>
            </w:pPr>
            <w:r>
              <w:t>39</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545</w:t>
            </w:r>
          </w:p>
        </w:tc>
        <w:tc>
          <w:tcPr>
            <w:tcW w:w="1020" w:type="dxa"/>
          </w:tcPr>
          <w:p w:rsidR="00C442BA" w:rsidRDefault="00C442BA">
            <w:pPr>
              <w:pStyle w:val="ConsPlusNormal"/>
              <w:jc w:val="center"/>
            </w:pPr>
            <w:r>
              <w:t>468</w:t>
            </w:r>
          </w:p>
        </w:tc>
        <w:tc>
          <w:tcPr>
            <w:tcW w:w="844" w:type="dxa"/>
          </w:tcPr>
          <w:p w:rsidR="00C442BA" w:rsidRDefault="00C442BA">
            <w:pPr>
              <w:pStyle w:val="ConsPlusNormal"/>
              <w:jc w:val="center"/>
            </w:pPr>
            <w:r>
              <w:t>709</w:t>
            </w:r>
          </w:p>
        </w:tc>
        <w:tc>
          <w:tcPr>
            <w:tcW w:w="844" w:type="dxa"/>
          </w:tcPr>
          <w:p w:rsidR="00C442BA" w:rsidRDefault="00C442BA">
            <w:pPr>
              <w:pStyle w:val="ConsPlusNormal"/>
              <w:jc w:val="center"/>
            </w:pPr>
            <w:r>
              <w:t>14</w:t>
            </w:r>
          </w:p>
        </w:tc>
        <w:tc>
          <w:tcPr>
            <w:tcW w:w="844" w:type="dxa"/>
          </w:tcPr>
          <w:p w:rsidR="00C442BA" w:rsidRDefault="00C442BA">
            <w:pPr>
              <w:pStyle w:val="ConsPlusNormal"/>
              <w:jc w:val="center"/>
            </w:pPr>
            <w:r>
              <w:t>168</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pPr>
    </w:p>
    <w:p w:rsidR="00C442BA" w:rsidRDefault="00C442BA">
      <w:pPr>
        <w:pStyle w:val="ConsPlusNormal"/>
        <w:ind w:firstLine="540"/>
        <w:jc w:val="both"/>
      </w:pPr>
      <w:r>
        <w:t>Продолжение таблицы 48 - Численность основных видов охотничьих ресурсов на территории Ленинградской области за период с 2010 по 2020 года включительно, согласно данным государственного мониторинга охотничьих ресурсов (класс Птицы)</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9"/>
        <w:gridCol w:w="844"/>
        <w:gridCol w:w="844"/>
        <w:gridCol w:w="844"/>
        <w:gridCol w:w="844"/>
        <w:gridCol w:w="844"/>
        <w:gridCol w:w="844"/>
        <w:gridCol w:w="844"/>
        <w:gridCol w:w="844"/>
        <w:gridCol w:w="844"/>
        <w:gridCol w:w="844"/>
        <w:gridCol w:w="844"/>
      </w:tblGrid>
      <w:tr w:rsidR="00C442BA">
        <w:tc>
          <w:tcPr>
            <w:tcW w:w="567" w:type="dxa"/>
            <w:vMerge w:val="restart"/>
          </w:tcPr>
          <w:p w:rsidR="00C442BA" w:rsidRDefault="00C442BA">
            <w:pPr>
              <w:pStyle w:val="ConsPlusNormal"/>
              <w:jc w:val="center"/>
            </w:pPr>
            <w:r>
              <w:t>N п/п</w:t>
            </w:r>
          </w:p>
        </w:tc>
        <w:tc>
          <w:tcPr>
            <w:tcW w:w="1879" w:type="dxa"/>
            <w:vMerge w:val="restart"/>
          </w:tcPr>
          <w:p w:rsidR="00C442BA" w:rsidRDefault="00C442BA">
            <w:pPr>
              <w:pStyle w:val="ConsPlusNormal"/>
              <w:jc w:val="center"/>
            </w:pPr>
            <w:r>
              <w:t>Виды охотничьих ресурсов</w:t>
            </w:r>
          </w:p>
        </w:tc>
        <w:tc>
          <w:tcPr>
            <w:tcW w:w="9284" w:type="dxa"/>
            <w:gridSpan w:val="11"/>
          </w:tcPr>
          <w:p w:rsidR="00C442BA" w:rsidRDefault="00C442BA">
            <w:pPr>
              <w:pStyle w:val="ConsPlusNormal"/>
              <w:jc w:val="center"/>
            </w:pPr>
            <w:r>
              <w:t>Численность по годам, особей</w:t>
            </w:r>
          </w:p>
        </w:tc>
      </w:tr>
      <w:tr w:rsidR="00C442BA">
        <w:tc>
          <w:tcPr>
            <w:tcW w:w="567" w:type="dxa"/>
            <w:vMerge/>
          </w:tcPr>
          <w:p w:rsidR="00C442BA" w:rsidRDefault="00C442BA">
            <w:pPr>
              <w:pStyle w:val="ConsPlusNormal"/>
            </w:pPr>
          </w:p>
        </w:tc>
        <w:tc>
          <w:tcPr>
            <w:tcW w:w="1879" w:type="dxa"/>
            <w:vMerge/>
          </w:tcPr>
          <w:p w:rsidR="00C442BA" w:rsidRDefault="00C442BA">
            <w:pPr>
              <w:pStyle w:val="ConsPlusNormal"/>
            </w:pPr>
          </w:p>
        </w:tc>
        <w:tc>
          <w:tcPr>
            <w:tcW w:w="844" w:type="dxa"/>
          </w:tcPr>
          <w:p w:rsidR="00C442BA" w:rsidRDefault="00C442BA">
            <w:pPr>
              <w:pStyle w:val="ConsPlusNormal"/>
              <w:jc w:val="center"/>
            </w:pPr>
            <w:r>
              <w:t>2010</w:t>
            </w:r>
          </w:p>
        </w:tc>
        <w:tc>
          <w:tcPr>
            <w:tcW w:w="844" w:type="dxa"/>
          </w:tcPr>
          <w:p w:rsidR="00C442BA" w:rsidRDefault="00C442BA">
            <w:pPr>
              <w:pStyle w:val="ConsPlusNormal"/>
              <w:jc w:val="center"/>
            </w:pPr>
            <w:r>
              <w:t>2011</w:t>
            </w:r>
          </w:p>
        </w:tc>
        <w:tc>
          <w:tcPr>
            <w:tcW w:w="844" w:type="dxa"/>
          </w:tcPr>
          <w:p w:rsidR="00C442BA" w:rsidRDefault="00C442BA">
            <w:pPr>
              <w:pStyle w:val="ConsPlusNormal"/>
              <w:jc w:val="center"/>
            </w:pPr>
            <w:r>
              <w:t>2012</w:t>
            </w:r>
          </w:p>
        </w:tc>
        <w:tc>
          <w:tcPr>
            <w:tcW w:w="844" w:type="dxa"/>
          </w:tcPr>
          <w:p w:rsidR="00C442BA" w:rsidRDefault="00C442BA">
            <w:pPr>
              <w:pStyle w:val="ConsPlusNormal"/>
              <w:jc w:val="center"/>
            </w:pPr>
            <w:r>
              <w:t>2013</w:t>
            </w:r>
          </w:p>
        </w:tc>
        <w:tc>
          <w:tcPr>
            <w:tcW w:w="844" w:type="dxa"/>
          </w:tcPr>
          <w:p w:rsidR="00C442BA" w:rsidRDefault="00C442BA">
            <w:pPr>
              <w:pStyle w:val="ConsPlusNormal"/>
              <w:jc w:val="center"/>
            </w:pPr>
            <w:r>
              <w:t>2014</w:t>
            </w:r>
          </w:p>
        </w:tc>
        <w:tc>
          <w:tcPr>
            <w:tcW w:w="844" w:type="dxa"/>
          </w:tcPr>
          <w:p w:rsidR="00C442BA" w:rsidRDefault="00C442BA">
            <w:pPr>
              <w:pStyle w:val="ConsPlusNormal"/>
              <w:jc w:val="center"/>
            </w:pPr>
            <w:r>
              <w:t>2015</w:t>
            </w:r>
          </w:p>
        </w:tc>
        <w:tc>
          <w:tcPr>
            <w:tcW w:w="844" w:type="dxa"/>
          </w:tcPr>
          <w:p w:rsidR="00C442BA" w:rsidRDefault="00C442BA">
            <w:pPr>
              <w:pStyle w:val="ConsPlusNormal"/>
              <w:jc w:val="center"/>
            </w:pPr>
            <w:r>
              <w:t>2016</w:t>
            </w:r>
          </w:p>
        </w:tc>
        <w:tc>
          <w:tcPr>
            <w:tcW w:w="844" w:type="dxa"/>
          </w:tcPr>
          <w:p w:rsidR="00C442BA" w:rsidRDefault="00C442BA">
            <w:pPr>
              <w:pStyle w:val="ConsPlusNormal"/>
              <w:jc w:val="center"/>
            </w:pPr>
            <w:r>
              <w:t>2017</w:t>
            </w:r>
          </w:p>
        </w:tc>
        <w:tc>
          <w:tcPr>
            <w:tcW w:w="844" w:type="dxa"/>
          </w:tcPr>
          <w:p w:rsidR="00C442BA" w:rsidRDefault="00C442BA">
            <w:pPr>
              <w:pStyle w:val="ConsPlusNormal"/>
              <w:jc w:val="center"/>
            </w:pPr>
            <w:r>
              <w:t>2018</w:t>
            </w:r>
          </w:p>
        </w:tc>
        <w:tc>
          <w:tcPr>
            <w:tcW w:w="844" w:type="dxa"/>
          </w:tcPr>
          <w:p w:rsidR="00C442BA" w:rsidRDefault="00C442BA">
            <w:pPr>
              <w:pStyle w:val="ConsPlusNormal"/>
              <w:jc w:val="center"/>
            </w:pPr>
            <w:r>
              <w:t>2019</w:t>
            </w:r>
          </w:p>
        </w:tc>
        <w:tc>
          <w:tcPr>
            <w:tcW w:w="844" w:type="dxa"/>
          </w:tcPr>
          <w:p w:rsidR="00C442BA" w:rsidRDefault="00C442BA">
            <w:pPr>
              <w:pStyle w:val="ConsPlusNormal"/>
              <w:jc w:val="center"/>
            </w:pPr>
            <w:r>
              <w:t>2020</w:t>
            </w:r>
          </w:p>
        </w:tc>
      </w:tr>
      <w:tr w:rsidR="00C442BA">
        <w:tc>
          <w:tcPr>
            <w:tcW w:w="567" w:type="dxa"/>
          </w:tcPr>
          <w:p w:rsidR="00C442BA" w:rsidRDefault="00C442BA">
            <w:pPr>
              <w:pStyle w:val="ConsPlusNormal"/>
              <w:jc w:val="center"/>
            </w:pPr>
            <w:r>
              <w:t>1</w:t>
            </w:r>
          </w:p>
        </w:tc>
        <w:tc>
          <w:tcPr>
            <w:tcW w:w="1879" w:type="dxa"/>
          </w:tcPr>
          <w:p w:rsidR="00C442BA" w:rsidRDefault="00C442BA">
            <w:pPr>
              <w:pStyle w:val="ConsPlusNormal"/>
              <w:jc w:val="center"/>
            </w:pPr>
            <w:r>
              <w:t>2</w:t>
            </w:r>
          </w:p>
        </w:tc>
        <w:tc>
          <w:tcPr>
            <w:tcW w:w="844" w:type="dxa"/>
          </w:tcPr>
          <w:p w:rsidR="00C442BA" w:rsidRDefault="00C442BA">
            <w:pPr>
              <w:pStyle w:val="ConsPlusNormal"/>
              <w:jc w:val="center"/>
            </w:pPr>
            <w:r>
              <w:t>3</w:t>
            </w:r>
          </w:p>
        </w:tc>
        <w:tc>
          <w:tcPr>
            <w:tcW w:w="844" w:type="dxa"/>
          </w:tcPr>
          <w:p w:rsidR="00C442BA" w:rsidRDefault="00C442BA">
            <w:pPr>
              <w:pStyle w:val="ConsPlusNormal"/>
              <w:jc w:val="center"/>
            </w:pPr>
            <w:r>
              <w:t>4</w:t>
            </w:r>
          </w:p>
        </w:tc>
        <w:tc>
          <w:tcPr>
            <w:tcW w:w="844" w:type="dxa"/>
          </w:tcPr>
          <w:p w:rsidR="00C442BA" w:rsidRDefault="00C442BA">
            <w:pPr>
              <w:pStyle w:val="ConsPlusNormal"/>
              <w:jc w:val="center"/>
            </w:pPr>
            <w:r>
              <w:t>5</w:t>
            </w:r>
          </w:p>
        </w:tc>
        <w:tc>
          <w:tcPr>
            <w:tcW w:w="844" w:type="dxa"/>
          </w:tcPr>
          <w:p w:rsidR="00C442BA" w:rsidRDefault="00C442BA">
            <w:pPr>
              <w:pStyle w:val="ConsPlusNormal"/>
              <w:jc w:val="center"/>
            </w:pPr>
            <w:r>
              <w:t>6</w:t>
            </w:r>
          </w:p>
        </w:tc>
        <w:tc>
          <w:tcPr>
            <w:tcW w:w="844" w:type="dxa"/>
          </w:tcPr>
          <w:p w:rsidR="00C442BA" w:rsidRDefault="00C442BA">
            <w:pPr>
              <w:pStyle w:val="ConsPlusNormal"/>
              <w:jc w:val="center"/>
            </w:pPr>
            <w:r>
              <w:t>7</w:t>
            </w:r>
          </w:p>
        </w:tc>
        <w:tc>
          <w:tcPr>
            <w:tcW w:w="844" w:type="dxa"/>
          </w:tcPr>
          <w:p w:rsidR="00C442BA" w:rsidRDefault="00C442BA">
            <w:pPr>
              <w:pStyle w:val="ConsPlusNormal"/>
              <w:jc w:val="center"/>
            </w:pPr>
            <w:r>
              <w:t>8</w:t>
            </w:r>
          </w:p>
        </w:tc>
        <w:tc>
          <w:tcPr>
            <w:tcW w:w="844" w:type="dxa"/>
          </w:tcPr>
          <w:p w:rsidR="00C442BA" w:rsidRDefault="00C442BA">
            <w:pPr>
              <w:pStyle w:val="ConsPlusNormal"/>
              <w:jc w:val="center"/>
            </w:pPr>
            <w:r>
              <w:t>9</w:t>
            </w:r>
          </w:p>
        </w:tc>
        <w:tc>
          <w:tcPr>
            <w:tcW w:w="844" w:type="dxa"/>
          </w:tcPr>
          <w:p w:rsidR="00C442BA" w:rsidRDefault="00C442BA">
            <w:pPr>
              <w:pStyle w:val="ConsPlusNormal"/>
              <w:jc w:val="center"/>
            </w:pPr>
            <w:r>
              <w:t>10</w:t>
            </w:r>
          </w:p>
        </w:tc>
        <w:tc>
          <w:tcPr>
            <w:tcW w:w="844" w:type="dxa"/>
          </w:tcPr>
          <w:p w:rsidR="00C442BA" w:rsidRDefault="00C442BA">
            <w:pPr>
              <w:pStyle w:val="ConsPlusNormal"/>
              <w:jc w:val="center"/>
            </w:pPr>
            <w:r>
              <w:t>11</w:t>
            </w:r>
          </w:p>
        </w:tc>
        <w:tc>
          <w:tcPr>
            <w:tcW w:w="844" w:type="dxa"/>
          </w:tcPr>
          <w:p w:rsidR="00C442BA" w:rsidRDefault="00C442BA">
            <w:pPr>
              <w:pStyle w:val="ConsPlusNormal"/>
              <w:jc w:val="center"/>
            </w:pPr>
            <w:r>
              <w:t>12</w:t>
            </w:r>
          </w:p>
        </w:tc>
        <w:tc>
          <w:tcPr>
            <w:tcW w:w="844" w:type="dxa"/>
          </w:tcPr>
          <w:p w:rsidR="00C442BA" w:rsidRDefault="00C442BA">
            <w:pPr>
              <w:pStyle w:val="ConsPlusNormal"/>
              <w:jc w:val="center"/>
            </w:pPr>
            <w:r>
              <w:t>13</w:t>
            </w:r>
          </w:p>
        </w:tc>
      </w:tr>
      <w:tr w:rsidR="00C442BA">
        <w:tc>
          <w:tcPr>
            <w:tcW w:w="567" w:type="dxa"/>
          </w:tcPr>
          <w:p w:rsidR="00C442BA" w:rsidRDefault="00C442BA">
            <w:pPr>
              <w:pStyle w:val="ConsPlusNormal"/>
              <w:jc w:val="center"/>
            </w:pPr>
            <w:r>
              <w:t>28</w:t>
            </w:r>
          </w:p>
        </w:tc>
        <w:tc>
          <w:tcPr>
            <w:tcW w:w="1879" w:type="dxa"/>
          </w:tcPr>
          <w:p w:rsidR="00C442BA" w:rsidRDefault="00C442BA">
            <w:pPr>
              <w:pStyle w:val="ConsPlusNormal"/>
            </w:pPr>
            <w:r>
              <w:t>Красноголовый нырок</w:t>
            </w:r>
          </w:p>
        </w:tc>
        <w:tc>
          <w:tcPr>
            <w:tcW w:w="844" w:type="dxa"/>
          </w:tcPr>
          <w:p w:rsidR="00C442BA" w:rsidRDefault="00C442BA">
            <w:pPr>
              <w:pStyle w:val="ConsPlusNormal"/>
              <w:jc w:val="center"/>
            </w:pPr>
            <w:r>
              <w:t>220</w:t>
            </w:r>
          </w:p>
        </w:tc>
        <w:tc>
          <w:tcPr>
            <w:tcW w:w="844" w:type="dxa"/>
          </w:tcPr>
          <w:p w:rsidR="00C442BA" w:rsidRDefault="00C442BA">
            <w:pPr>
              <w:pStyle w:val="ConsPlusNormal"/>
              <w:jc w:val="center"/>
            </w:pPr>
            <w:r>
              <w:t>3681</w:t>
            </w:r>
          </w:p>
        </w:tc>
        <w:tc>
          <w:tcPr>
            <w:tcW w:w="844" w:type="dxa"/>
          </w:tcPr>
          <w:p w:rsidR="00C442BA" w:rsidRDefault="00C442BA">
            <w:pPr>
              <w:pStyle w:val="ConsPlusNormal"/>
              <w:jc w:val="center"/>
            </w:pPr>
            <w:r>
              <w:t>1891</w:t>
            </w:r>
          </w:p>
        </w:tc>
        <w:tc>
          <w:tcPr>
            <w:tcW w:w="844" w:type="dxa"/>
          </w:tcPr>
          <w:p w:rsidR="00C442BA" w:rsidRDefault="00C442BA">
            <w:pPr>
              <w:pStyle w:val="ConsPlusNormal"/>
              <w:jc w:val="center"/>
            </w:pPr>
            <w:r>
              <w:t>2706</w:t>
            </w:r>
          </w:p>
        </w:tc>
        <w:tc>
          <w:tcPr>
            <w:tcW w:w="844" w:type="dxa"/>
          </w:tcPr>
          <w:p w:rsidR="00C442BA" w:rsidRDefault="00C442BA">
            <w:pPr>
              <w:pStyle w:val="ConsPlusNormal"/>
              <w:jc w:val="center"/>
            </w:pPr>
            <w:r>
              <w:t>3922</w:t>
            </w:r>
          </w:p>
        </w:tc>
        <w:tc>
          <w:tcPr>
            <w:tcW w:w="844" w:type="dxa"/>
          </w:tcPr>
          <w:p w:rsidR="00C442BA" w:rsidRDefault="00C442BA">
            <w:pPr>
              <w:pStyle w:val="ConsPlusNormal"/>
              <w:jc w:val="center"/>
            </w:pPr>
            <w:r>
              <w:t>3170</w:t>
            </w:r>
          </w:p>
        </w:tc>
        <w:tc>
          <w:tcPr>
            <w:tcW w:w="844" w:type="dxa"/>
          </w:tcPr>
          <w:p w:rsidR="00C442BA" w:rsidRDefault="00C442BA">
            <w:pPr>
              <w:pStyle w:val="ConsPlusNormal"/>
              <w:jc w:val="center"/>
            </w:pPr>
            <w:r>
              <w:t>1537</w:t>
            </w:r>
          </w:p>
        </w:tc>
        <w:tc>
          <w:tcPr>
            <w:tcW w:w="844" w:type="dxa"/>
          </w:tcPr>
          <w:p w:rsidR="00C442BA" w:rsidRDefault="00C442BA">
            <w:pPr>
              <w:pStyle w:val="ConsPlusNormal"/>
              <w:jc w:val="center"/>
            </w:pPr>
            <w:r>
              <w:t>2769</w:t>
            </w:r>
          </w:p>
        </w:tc>
        <w:tc>
          <w:tcPr>
            <w:tcW w:w="844" w:type="dxa"/>
          </w:tcPr>
          <w:p w:rsidR="00C442BA" w:rsidRDefault="00C442BA">
            <w:pPr>
              <w:pStyle w:val="ConsPlusNormal"/>
              <w:jc w:val="center"/>
            </w:pPr>
            <w:r>
              <w:t>2192</w:t>
            </w:r>
          </w:p>
        </w:tc>
        <w:tc>
          <w:tcPr>
            <w:tcW w:w="844" w:type="dxa"/>
          </w:tcPr>
          <w:p w:rsidR="00C442BA" w:rsidRDefault="00C442BA">
            <w:pPr>
              <w:pStyle w:val="ConsPlusNormal"/>
              <w:jc w:val="center"/>
            </w:pPr>
            <w:r>
              <w:t>2804</w:t>
            </w:r>
          </w:p>
        </w:tc>
        <w:tc>
          <w:tcPr>
            <w:tcW w:w="844" w:type="dxa"/>
          </w:tcPr>
          <w:p w:rsidR="00C442BA" w:rsidRDefault="00C442BA">
            <w:pPr>
              <w:pStyle w:val="ConsPlusNormal"/>
              <w:jc w:val="center"/>
            </w:pPr>
            <w:r>
              <w:t>2633</w:t>
            </w:r>
          </w:p>
        </w:tc>
      </w:tr>
      <w:tr w:rsidR="00C442BA">
        <w:tc>
          <w:tcPr>
            <w:tcW w:w="567" w:type="dxa"/>
          </w:tcPr>
          <w:p w:rsidR="00C442BA" w:rsidRDefault="00C442BA">
            <w:pPr>
              <w:pStyle w:val="ConsPlusNormal"/>
              <w:jc w:val="center"/>
            </w:pPr>
            <w:r>
              <w:t>29</w:t>
            </w:r>
          </w:p>
        </w:tc>
        <w:tc>
          <w:tcPr>
            <w:tcW w:w="1879" w:type="dxa"/>
          </w:tcPr>
          <w:p w:rsidR="00C442BA" w:rsidRDefault="00C442BA">
            <w:pPr>
              <w:pStyle w:val="ConsPlusNormal"/>
            </w:pPr>
            <w:r>
              <w:t>Хохлатая чернеть</w:t>
            </w:r>
          </w:p>
        </w:tc>
        <w:tc>
          <w:tcPr>
            <w:tcW w:w="844" w:type="dxa"/>
          </w:tcPr>
          <w:p w:rsidR="00C442BA" w:rsidRDefault="00C442BA">
            <w:pPr>
              <w:pStyle w:val="ConsPlusNormal"/>
              <w:jc w:val="center"/>
            </w:pPr>
            <w:r>
              <w:t>5184</w:t>
            </w:r>
          </w:p>
        </w:tc>
        <w:tc>
          <w:tcPr>
            <w:tcW w:w="844" w:type="dxa"/>
          </w:tcPr>
          <w:p w:rsidR="00C442BA" w:rsidRDefault="00C442BA">
            <w:pPr>
              <w:pStyle w:val="ConsPlusNormal"/>
              <w:jc w:val="center"/>
            </w:pPr>
            <w:r>
              <w:t>5158</w:t>
            </w:r>
          </w:p>
        </w:tc>
        <w:tc>
          <w:tcPr>
            <w:tcW w:w="844" w:type="dxa"/>
          </w:tcPr>
          <w:p w:rsidR="00C442BA" w:rsidRDefault="00C442BA">
            <w:pPr>
              <w:pStyle w:val="ConsPlusNormal"/>
              <w:jc w:val="center"/>
            </w:pPr>
            <w:r>
              <w:t>4253</w:t>
            </w:r>
          </w:p>
        </w:tc>
        <w:tc>
          <w:tcPr>
            <w:tcW w:w="844" w:type="dxa"/>
          </w:tcPr>
          <w:p w:rsidR="00C442BA" w:rsidRDefault="00C442BA">
            <w:pPr>
              <w:pStyle w:val="ConsPlusNormal"/>
              <w:jc w:val="center"/>
            </w:pPr>
            <w:r>
              <w:t>5241</w:t>
            </w:r>
          </w:p>
        </w:tc>
        <w:tc>
          <w:tcPr>
            <w:tcW w:w="844" w:type="dxa"/>
          </w:tcPr>
          <w:p w:rsidR="00C442BA" w:rsidRDefault="00C442BA">
            <w:pPr>
              <w:pStyle w:val="ConsPlusNormal"/>
              <w:jc w:val="center"/>
            </w:pPr>
            <w:r>
              <w:t>5944</w:t>
            </w:r>
          </w:p>
        </w:tc>
        <w:tc>
          <w:tcPr>
            <w:tcW w:w="844" w:type="dxa"/>
          </w:tcPr>
          <w:p w:rsidR="00C442BA" w:rsidRDefault="00C442BA">
            <w:pPr>
              <w:pStyle w:val="ConsPlusNormal"/>
              <w:jc w:val="center"/>
            </w:pPr>
            <w:r>
              <w:t>4721</w:t>
            </w:r>
          </w:p>
        </w:tc>
        <w:tc>
          <w:tcPr>
            <w:tcW w:w="844" w:type="dxa"/>
          </w:tcPr>
          <w:p w:rsidR="00C442BA" w:rsidRDefault="00C442BA">
            <w:pPr>
              <w:pStyle w:val="ConsPlusNormal"/>
              <w:jc w:val="center"/>
            </w:pPr>
            <w:r>
              <w:t>2394</w:t>
            </w:r>
          </w:p>
        </w:tc>
        <w:tc>
          <w:tcPr>
            <w:tcW w:w="844" w:type="dxa"/>
          </w:tcPr>
          <w:p w:rsidR="00C442BA" w:rsidRDefault="00C442BA">
            <w:pPr>
              <w:pStyle w:val="ConsPlusNormal"/>
              <w:jc w:val="center"/>
            </w:pPr>
            <w:r>
              <w:t>3942</w:t>
            </w:r>
          </w:p>
        </w:tc>
        <w:tc>
          <w:tcPr>
            <w:tcW w:w="844" w:type="dxa"/>
          </w:tcPr>
          <w:p w:rsidR="00C442BA" w:rsidRDefault="00C442BA">
            <w:pPr>
              <w:pStyle w:val="ConsPlusNormal"/>
              <w:jc w:val="center"/>
            </w:pPr>
            <w:r>
              <w:t>2656</w:t>
            </w:r>
          </w:p>
        </w:tc>
        <w:tc>
          <w:tcPr>
            <w:tcW w:w="844" w:type="dxa"/>
          </w:tcPr>
          <w:p w:rsidR="00C442BA" w:rsidRDefault="00C442BA">
            <w:pPr>
              <w:pStyle w:val="ConsPlusNormal"/>
              <w:jc w:val="center"/>
            </w:pPr>
            <w:r>
              <w:t>2998</w:t>
            </w:r>
          </w:p>
        </w:tc>
        <w:tc>
          <w:tcPr>
            <w:tcW w:w="844" w:type="dxa"/>
          </w:tcPr>
          <w:p w:rsidR="00C442BA" w:rsidRDefault="00C442BA">
            <w:pPr>
              <w:pStyle w:val="ConsPlusNormal"/>
              <w:jc w:val="center"/>
            </w:pPr>
            <w:r>
              <w:t>3015</w:t>
            </w:r>
          </w:p>
        </w:tc>
      </w:tr>
      <w:tr w:rsidR="00C442BA">
        <w:tc>
          <w:tcPr>
            <w:tcW w:w="567" w:type="dxa"/>
          </w:tcPr>
          <w:p w:rsidR="00C442BA" w:rsidRDefault="00C442BA">
            <w:pPr>
              <w:pStyle w:val="ConsPlusNormal"/>
              <w:jc w:val="center"/>
            </w:pPr>
            <w:r>
              <w:t>30</w:t>
            </w:r>
          </w:p>
        </w:tc>
        <w:tc>
          <w:tcPr>
            <w:tcW w:w="1879" w:type="dxa"/>
          </w:tcPr>
          <w:p w:rsidR="00C442BA" w:rsidRDefault="00C442BA">
            <w:pPr>
              <w:pStyle w:val="ConsPlusNormal"/>
            </w:pPr>
            <w:r>
              <w:t>Крохаль</w:t>
            </w:r>
          </w:p>
        </w:tc>
        <w:tc>
          <w:tcPr>
            <w:tcW w:w="844" w:type="dxa"/>
          </w:tcPr>
          <w:p w:rsidR="00C442BA" w:rsidRDefault="00C442BA">
            <w:pPr>
              <w:pStyle w:val="ConsPlusNormal"/>
              <w:jc w:val="center"/>
            </w:pPr>
            <w:r>
              <w:t>427</w:t>
            </w:r>
          </w:p>
        </w:tc>
        <w:tc>
          <w:tcPr>
            <w:tcW w:w="844" w:type="dxa"/>
          </w:tcPr>
          <w:p w:rsidR="00C442BA" w:rsidRDefault="00C442BA">
            <w:pPr>
              <w:pStyle w:val="ConsPlusNormal"/>
              <w:jc w:val="center"/>
            </w:pPr>
            <w:r>
              <w:t>2255</w:t>
            </w:r>
          </w:p>
        </w:tc>
        <w:tc>
          <w:tcPr>
            <w:tcW w:w="844" w:type="dxa"/>
          </w:tcPr>
          <w:p w:rsidR="00C442BA" w:rsidRDefault="00C442BA">
            <w:pPr>
              <w:pStyle w:val="ConsPlusNormal"/>
              <w:jc w:val="center"/>
            </w:pPr>
            <w:r>
              <w:t>2509</w:t>
            </w:r>
          </w:p>
        </w:tc>
        <w:tc>
          <w:tcPr>
            <w:tcW w:w="844" w:type="dxa"/>
          </w:tcPr>
          <w:p w:rsidR="00C442BA" w:rsidRDefault="00C442BA">
            <w:pPr>
              <w:pStyle w:val="ConsPlusNormal"/>
              <w:jc w:val="center"/>
            </w:pPr>
            <w:r>
              <w:t>2226</w:t>
            </w:r>
          </w:p>
        </w:tc>
        <w:tc>
          <w:tcPr>
            <w:tcW w:w="844" w:type="dxa"/>
          </w:tcPr>
          <w:p w:rsidR="00C442BA" w:rsidRDefault="00C442BA">
            <w:pPr>
              <w:pStyle w:val="ConsPlusNormal"/>
              <w:jc w:val="center"/>
            </w:pPr>
            <w:r>
              <w:t>1319</w:t>
            </w:r>
          </w:p>
        </w:tc>
        <w:tc>
          <w:tcPr>
            <w:tcW w:w="844" w:type="dxa"/>
          </w:tcPr>
          <w:p w:rsidR="00C442BA" w:rsidRDefault="00C442BA">
            <w:pPr>
              <w:pStyle w:val="ConsPlusNormal"/>
              <w:jc w:val="center"/>
            </w:pPr>
            <w:r>
              <w:t>1107</w:t>
            </w:r>
          </w:p>
        </w:tc>
        <w:tc>
          <w:tcPr>
            <w:tcW w:w="844" w:type="dxa"/>
          </w:tcPr>
          <w:p w:rsidR="00C442BA" w:rsidRDefault="00C442BA">
            <w:pPr>
              <w:pStyle w:val="ConsPlusNormal"/>
              <w:jc w:val="center"/>
            </w:pPr>
            <w:r>
              <w:t>619</w:t>
            </w:r>
          </w:p>
        </w:tc>
        <w:tc>
          <w:tcPr>
            <w:tcW w:w="844" w:type="dxa"/>
          </w:tcPr>
          <w:p w:rsidR="00C442BA" w:rsidRDefault="00C442BA">
            <w:pPr>
              <w:pStyle w:val="ConsPlusNormal"/>
              <w:jc w:val="center"/>
            </w:pPr>
            <w:r>
              <w:t>1925</w:t>
            </w:r>
          </w:p>
        </w:tc>
        <w:tc>
          <w:tcPr>
            <w:tcW w:w="844" w:type="dxa"/>
          </w:tcPr>
          <w:p w:rsidR="00C442BA" w:rsidRDefault="00C442BA">
            <w:pPr>
              <w:pStyle w:val="ConsPlusNormal"/>
              <w:jc w:val="center"/>
            </w:pPr>
            <w:r>
              <w:t>1278</w:t>
            </w:r>
          </w:p>
        </w:tc>
        <w:tc>
          <w:tcPr>
            <w:tcW w:w="844" w:type="dxa"/>
          </w:tcPr>
          <w:p w:rsidR="00C442BA" w:rsidRDefault="00C442BA">
            <w:pPr>
              <w:pStyle w:val="ConsPlusNormal"/>
              <w:jc w:val="center"/>
            </w:pPr>
            <w:r>
              <w:t>1044</w:t>
            </w:r>
          </w:p>
        </w:tc>
        <w:tc>
          <w:tcPr>
            <w:tcW w:w="844" w:type="dxa"/>
          </w:tcPr>
          <w:p w:rsidR="00C442BA" w:rsidRDefault="00C442BA">
            <w:pPr>
              <w:pStyle w:val="ConsPlusNormal"/>
              <w:jc w:val="center"/>
            </w:pPr>
            <w:r>
              <w:t>1189</w:t>
            </w:r>
          </w:p>
        </w:tc>
      </w:tr>
      <w:tr w:rsidR="00C442BA">
        <w:tc>
          <w:tcPr>
            <w:tcW w:w="567" w:type="dxa"/>
          </w:tcPr>
          <w:p w:rsidR="00C442BA" w:rsidRDefault="00C442BA">
            <w:pPr>
              <w:pStyle w:val="ConsPlusNormal"/>
              <w:jc w:val="center"/>
            </w:pPr>
            <w:r>
              <w:t>31</w:t>
            </w:r>
          </w:p>
        </w:tc>
        <w:tc>
          <w:tcPr>
            <w:tcW w:w="1879" w:type="dxa"/>
          </w:tcPr>
          <w:p w:rsidR="00C442BA" w:rsidRDefault="00C442BA">
            <w:pPr>
              <w:pStyle w:val="ConsPlusNormal"/>
            </w:pPr>
            <w:r>
              <w:t>Шилохвость</w:t>
            </w:r>
          </w:p>
        </w:tc>
        <w:tc>
          <w:tcPr>
            <w:tcW w:w="844" w:type="dxa"/>
          </w:tcPr>
          <w:p w:rsidR="00C442BA" w:rsidRDefault="00C442BA">
            <w:pPr>
              <w:pStyle w:val="ConsPlusNormal"/>
              <w:jc w:val="center"/>
            </w:pPr>
            <w:r>
              <w:t>1061</w:t>
            </w:r>
          </w:p>
        </w:tc>
        <w:tc>
          <w:tcPr>
            <w:tcW w:w="844" w:type="dxa"/>
          </w:tcPr>
          <w:p w:rsidR="00C442BA" w:rsidRDefault="00C442BA">
            <w:pPr>
              <w:pStyle w:val="ConsPlusNormal"/>
              <w:jc w:val="center"/>
            </w:pPr>
            <w:r>
              <w:t>2172</w:t>
            </w:r>
          </w:p>
        </w:tc>
        <w:tc>
          <w:tcPr>
            <w:tcW w:w="844" w:type="dxa"/>
          </w:tcPr>
          <w:p w:rsidR="00C442BA" w:rsidRDefault="00C442BA">
            <w:pPr>
              <w:pStyle w:val="ConsPlusNormal"/>
              <w:jc w:val="center"/>
            </w:pPr>
            <w:r>
              <w:t>760</w:t>
            </w:r>
          </w:p>
        </w:tc>
        <w:tc>
          <w:tcPr>
            <w:tcW w:w="844" w:type="dxa"/>
          </w:tcPr>
          <w:p w:rsidR="00C442BA" w:rsidRDefault="00C442BA">
            <w:pPr>
              <w:pStyle w:val="ConsPlusNormal"/>
              <w:jc w:val="center"/>
            </w:pPr>
            <w:r>
              <w:t>824</w:t>
            </w:r>
          </w:p>
        </w:tc>
        <w:tc>
          <w:tcPr>
            <w:tcW w:w="844" w:type="dxa"/>
          </w:tcPr>
          <w:p w:rsidR="00C442BA" w:rsidRDefault="00C442BA">
            <w:pPr>
              <w:pStyle w:val="ConsPlusNormal"/>
              <w:jc w:val="center"/>
            </w:pPr>
            <w:r>
              <w:t>1213</w:t>
            </w:r>
          </w:p>
        </w:tc>
        <w:tc>
          <w:tcPr>
            <w:tcW w:w="844" w:type="dxa"/>
          </w:tcPr>
          <w:p w:rsidR="00C442BA" w:rsidRDefault="00C442BA">
            <w:pPr>
              <w:pStyle w:val="ConsPlusNormal"/>
              <w:jc w:val="center"/>
            </w:pPr>
            <w:r>
              <w:t>1265</w:t>
            </w:r>
          </w:p>
        </w:tc>
        <w:tc>
          <w:tcPr>
            <w:tcW w:w="844" w:type="dxa"/>
          </w:tcPr>
          <w:p w:rsidR="00C442BA" w:rsidRDefault="00C442BA">
            <w:pPr>
              <w:pStyle w:val="ConsPlusNormal"/>
              <w:jc w:val="center"/>
            </w:pPr>
            <w:r>
              <w:t>1020</w:t>
            </w:r>
          </w:p>
        </w:tc>
        <w:tc>
          <w:tcPr>
            <w:tcW w:w="844" w:type="dxa"/>
          </w:tcPr>
          <w:p w:rsidR="00C442BA" w:rsidRDefault="00C442BA">
            <w:pPr>
              <w:pStyle w:val="ConsPlusNormal"/>
              <w:jc w:val="center"/>
            </w:pPr>
            <w:r>
              <w:t>1294</w:t>
            </w:r>
          </w:p>
        </w:tc>
        <w:tc>
          <w:tcPr>
            <w:tcW w:w="844" w:type="dxa"/>
          </w:tcPr>
          <w:p w:rsidR="00C442BA" w:rsidRDefault="00C442BA">
            <w:pPr>
              <w:pStyle w:val="ConsPlusNormal"/>
              <w:jc w:val="center"/>
            </w:pPr>
            <w:r>
              <w:t>1614</w:t>
            </w:r>
          </w:p>
        </w:tc>
        <w:tc>
          <w:tcPr>
            <w:tcW w:w="844" w:type="dxa"/>
          </w:tcPr>
          <w:p w:rsidR="00C442BA" w:rsidRDefault="00C442BA">
            <w:pPr>
              <w:pStyle w:val="ConsPlusNormal"/>
              <w:jc w:val="center"/>
            </w:pPr>
            <w:r>
              <w:t>1403</w:t>
            </w:r>
          </w:p>
        </w:tc>
        <w:tc>
          <w:tcPr>
            <w:tcW w:w="844" w:type="dxa"/>
          </w:tcPr>
          <w:p w:rsidR="00C442BA" w:rsidRDefault="00C442BA">
            <w:pPr>
              <w:pStyle w:val="ConsPlusNormal"/>
              <w:jc w:val="center"/>
            </w:pPr>
            <w:r>
              <w:t>1834</w:t>
            </w:r>
          </w:p>
        </w:tc>
      </w:tr>
      <w:tr w:rsidR="00C442BA">
        <w:tc>
          <w:tcPr>
            <w:tcW w:w="567" w:type="dxa"/>
          </w:tcPr>
          <w:p w:rsidR="00C442BA" w:rsidRDefault="00C442BA">
            <w:pPr>
              <w:pStyle w:val="ConsPlusNormal"/>
              <w:jc w:val="center"/>
            </w:pPr>
            <w:r>
              <w:t>32</w:t>
            </w:r>
          </w:p>
        </w:tc>
        <w:tc>
          <w:tcPr>
            <w:tcW w:w="1879" w:type="dxa"/>
          </w:tcPr>
          <w:p w:rsidR="00C442BA" w:rsidRDefault="00C442BA">
            <w:pPr>
              <w:pStyle w:val="ConsPlusNormal"/>
            </w:pPr>
            <w:r>
              <w:t>Широконоска</w:t>
            </w:r>
          </w:p>
        </w:tc>
        <w:tc>
          <w:tcPr>
            <w:tcW w:w="844" w:type="dxa"/>
          </w:tcPr>
          <w:p w:rsidR="00C442BA" w:rsidRDefault="00C442BA">
            <w:pPr>
              <w:pStyle w:val="ConsPlusNormal"/>
              <w:jc w:val="center"/>
            </w:pPr>
            <w:r>
              <w:t>3475</w:t>
            </w:r>
          </w:p>
        </w:tc>
        <w:tc>
          <w:tcPr>
            <w:tcW w:w="844" w:type="dxa"/>
          </w:tcPr>
          <w:p w:rsidR="00C442BA" w:rsidRDefault="00C442BA">
            <w:pPr>
              <w:pStyle w:val="ConsPlusNormal"/>
              <w:jc w:val="center"/>
            </w:pPr>
            <w:r>
              <w:t>6196</w:t>
            </w:r>
          </w:p>
        </w:tc>
        <w:tc>
          <w:tcPr>
            <w:tcW w:w="844" w:type="dxa"/>
          </w:tcPr>
          <w:p w:rsidR="00C442BA" w:rsidRDefault="00C442BA">
            <w:pPr>
              <w:pStyle w:val="ConsPlusNormal"/>
              <w:jc w:val="center"/>
            </w:pPr>
            <w:r>
              <w:t>3653</w:t>
            </w:r>
          </w:p>
        </w:tc>
        <w:tc>
          <w:tcPr>
            <w:tcW w:w="844" w:type="dxa"/>
          </w:tcPr>
          <w:p w:rsidR="00C442BA" w:rsidRDefault="00C442BA">
            <w:pPr>
              <w:pStyle w:val="ConsPlusNormal"/>
              <w:jc w:val="center"/>
            </w:pPr>
            <w:r>
              <w:t>4788</w:t>
            </w:r>
          </w:p>
        </w:tc>
        <w:tc>
          <w:tcPr>
            <w:tcW w:w="844" w:type="dxa"/>
          </w:tcPr>
          <w:p w:rsidR="00C442BA" w:rsidRDefault="00C442BA">
            <w:pPr>
              <w:pStyle w:val="ConsPlusNormal"/>
              <w:jc w:val="center"/>
            </w:pPr>
            <w:r>
              <w:t>6505</w:t>
            </w:r>
          </w:p>
        </w:tc>
        <w:tc>
          <w:tcPr>
            <w:tcW w:w="844" w:type="dxa"/>
          </w:tcPr>
          <w:p w:rsidR="00C442BA" w:rsidRDefault="00C442BA">
            <w:pPr>
              <w:pStyle w:val="ConsPlusNormal"/>
              <w:jc w:val="center"/>
            </w:pPr>
            <w:r>
              <w:t>4410</w:t>
            </w:r>
          </w:p>
        </w:tc>
        <w:tc>
          <w:tcPr>
            <w:tcW w:w="844" w:type="dxa"/>
          </w:tcPr>
          <w:p w:rsidR="00C442BA" w:rsidRDefault="00C442BA">
            <w:pPr>
              <w:pStyle w:val="ConsPlusNormal"/>
              <w:jc w:val="center"/>
            </w:pPr>
            <w:r>
              <w:t>2582</w:t>
            </w:r>
          </w:p>
        </w:tc>
        <w:tc>
          <w:tcPr>
            <w:tcW w:w="844" w:type="dxa"/>
          </w:tcPr>
          <w:p w:rsidR="00C442BA" w:rsidRDefault="00C442BA">
            <w:pPr>
              <w:pStyle w:val="ConsPlusNormal"/>
              <w:jc w:val="center"/>
            </w:pPr>
            <w:r>
              <w:t>4833</w:t>
            </w:r>
          </w:p>
        </w:tc>
        <w:tc>
          <w:tcPr>
            <w:tcW w:w="844" w:type="dxa"/>
          </w:tcPr>
          <w:p w:rsidR="00C442BA" w:rsidRDefault="00C442BA">
            <w:pPr>
              <w:pStyle w:val="ConsPlusNormal"/>
              <w:jc w:val="center"/>
            </w:pPr>
            <w:r>
              <w:t>2921</w:t>
            </w:r>
          </w:p>
        </w:tc>
        <w:tc>
          <w:tcPr>
            <w:tcW w:w="844" w:type="dxa"/>
          </w:tcPr>
          <w:p w:rsidR="00C442BA" w:rsidRDefault="00C442BA">
            <w:pPr>
              <w:pStyle w:val="ConsPlusNormal"/>
              <w:jc w:val="center"/>
            </w:pPr>
            <w:r>
              <w:t>3345</w:t>
            </w:r>
          </w:p>
        </w:tc>
        <w:tc>
          <w:tcPr>
            <w:tcW w:w="844" w:type="dxa"/>
          </w:tcPr>
          <w:p w:rsidR="00C442BA" w:rsidRDefault="00C442BA">
            <w:pPr>
              <w:pStyle w:val="ConsPlusNormal"/>
              <w:jc w:val="center"/>
            </w:pPr>
            <w:r>
              <w:t>2911</w:t>
            </w:r>
          </w:p>
        </w:tc>
      </w:tr>
      <w:tr w:rsidR="00C442BA">
        <w:tc>
          <w:tcPr>
            <w:tcW w:w="567" w:type="dxa"/>
          </w:tcPr>
          <w:p w:rsidR="00C442BA" w:rsidRDefault="00C442BA">
            <w:pPr>
              <w:pStyle w:val="ConsPlusNormal"/>
              <w:jc w:val="center"/>
            </w:pPr>
            <w:r>
              <w:t>33</w:t>
            </w:r>
          </w:p>
        </w:tc>
        <w:tc>
          <w:tcPr>
            <w:tcW w:w="1879" w:type="dxa"/>
          </w:tcPr>
          <w:p w:rsidR="00C442BA" w:rsidRDefault="00C442BA">
            <w:pPr>
              <w:pStyle w:val="ConsPlusNormal"/>
            </w:pPr>
            <w:r>
              <w:t>Пеганка</w:t>
            </w:r>
          </w:p>
        </w:tc>
        <w:tc>
          <w:tcPr>
            <w:tcW w:w="844" w:type="dxa"/>
          </w:tcPr>
          <w:p w:rsidR="00C442BA" w:rsidRDefault="00C442BA">
            <w:pPr>
              <w:pStyle w:val="ConsPlusNormal"/>
              <w:jc w:val="center"/>
            </w:pPr>
            <w:r>
              <w:t>100</w:t>
            </w:r>
          </w:p>
        </w:tc>
        <w:tc>
          <w:tcPr>
            <w:tcW w:w="844" w:type="dxa"/>
          </w:tcPr>
          <w:p w:rsidR="00C442BA" w:rsidRDefault="00C442BA">
            <w:pPr>
              <w:pStyle w:val="ConsPlusNormal"/>
              <w:jc w:val="center"/>
            </w:pPr>
            <w:r>
              <w:t>216</w:t>
            </w:r>
          </w:p>
        </w:tc>
        <w:tc>
          <w:tcPr>
            <w:tcW w:w="844" w:type="dxa"/>
          </w:tcPr>
          <w:p w:rsidR="00C442BA" w:rsidRDefault="00C442BA">
            <w:pPr>
              <w:pStyle w:val="ConsPlusNormal"/>
              <w:jc w:val="center"/>
            </w:pPr>
            <w:r>
              <w:t>165</w:t>
            </w:r>
          </w:p>
        </w:tc>
        <w:tc>
          <w:tcPr>
            <w:tcW w:w="844" w:type="dxa"/>
          </w:tcPr>
          <w:p w:rsidR="00C442BA" w:rsidRDefault="00C442BA">
            <w:pPr>
              <w:pStyle w:val="ConsPlusNormal"/>
              <w:jc w:val="center"/>
            </w:pPr>
            <w:r>
              <w:t>308</w:t>
            </w:r>
          </w:p>
        </w:tc>
        <w:tc>
          <w:tcPr>
            <w:tcW w:w="844" w:type="dxa"/>
          </w:tcPr>
          <w:p w:rsidR="00C442BA" w:rsidRDefault="00C442BA">
            <w:pPr>
              <w:pStyle w:val="ConsPlusNormal"/>
              <w:jc w:val="center"/>
            </w:pPr>
            <w:r>
              <w:t>180</w:t>
            </w:r>
          </w:p>
        </w:tc>
        <w:tc>
          <w:tcPr>
            <w:tcW w:w="844" w:type="dxa"/>
          </w:tcPr>
          <w:p w:rsidR="00C442BA" w:rsidRDefault="00C442BA">
            <w:pPr>
              <w:pStyle w:val="ConsPlusNormal"/>
              <w:jc w:val="center"/>
            </w:pPr>
            <w:r>
              <w:t>16</w:t>
            </w:r>
          </w:p>
        </w:tc>
        <w:tc>
          <w:tcPr>
            <w:tcW w:w="844" w:type="dxa"/>
          </w:tcPr>
          <w:p w:rsidR="00C442BA" w:rsidRDefault="00C442BA">
            <w:pPr>
              <w:pStyle w:val="ConsPlusNormal"/>
              <w:jc w:val="center"/>
            </w:pPr>
            <w:r>
              <w:t>19</w:t>
            </w:r>
          </w:p>
        </w:tc>
        <w:tc>
          <w:tcPr>
            <w:tcW w:w="844" w:type="dxa"/>
          </w:tcPr>
          <w:p w:rsidR="00C442BA" w:rsidRDefault="00C442BA">
            <w:pPr>
              <w:pStyle w:val="ConsPlusNormal"/>
              <w:jc w:val="center"/>
            </w:pPr>
            <w:r>
              <w:t>117</w:t>
            </w:r>
          </w:p>
        </w:tc>
        <w:tc>
          <w:tcPr>
            <w:tcW w:w="844" w:type="dxa"/>
          </w:tcPr>
          <w:p w:rsidR="00C442BA" w:rsidRDefault="00C442BA">
            <w:pPr>
              <w:pStyle w:val="ConsPlusNormal"/>
              <w:jc w:val="center"/>
            </w:pPr>
            <w:r>
              <w:t>22</w:t>
            </w:r>
          </w:p>
        </w:tc>
        <w:tc>
          <w:tcPr>
            <w:tcW w:w="844" w:type="dxa"/>
          </w:tcPr>
          <w:p w:rsidR="00C442BA" w:rsidRDefault="00C442BA">
            <w:pPr>
              <w:pStyle w:val="ConsPlusNormal"/>
              <w:jc w:val="center"/>
            </w:pPr>
            <w:r>
              <w:t>20</w:t>
            </w:r>
          </w:p>
        </w:tc>
        <w:tc>
          <w:tcPr>
            <w:tcW w:w="844" w:type="dxa"/>
          </w:tcPr>
          <w:p w:rsidR="00C442BA" w:rsidRDefault="00C442BA">
            <w:pPr>
              <w:pStyle w:val="ConsPlusNormal"/>
              <w:jc w:val="center"/>
            </w:pPr>
            <w:r>
              <w:t>16</w:t>
            </w:r>
          </w:p>
        </w:tc>
      </w:tr>
      <w:tr w:rsidR="00C442BA">
        <w:tc>
          <w:tcPr>
            <w:tcW w:w="567" w:type="dxa"/>
          </w:tcPr>
          <w:p w:rsidR="00C442BA" w:rsidRDefault="00C442BA">
            <w:pPr>
              <w:pStyle w:val="ConsPlusNormal"/>
              <w:jc w:val="center"/>
            </w:pPr>
            <w:r>
              <w:t>34</w:t>
            </w:r>
          </w:p>
        </w:tc>
        <w:tc>
          <w:tcPr>
            <w:tcW w:w="1879" w:type="dxa"/>
          </w:tcPr>
          <w:p w:rsidR="00C442BA" w:rsidRDefault="00C442BA">
            <w:pPr>
              <w:pStyle w:val="ConsPlusNormal"/>
            </w:pPr>
            <w:r>
              <w:t>Чибис</w:t>
            </w:r>
          </w:p>
        </w:tc>
        <w:tc>
          <w:tcPr>
            <w:tcW w:w="844" w:type="dxa"/>
          </w:tcPr>
          <w:p w:rsidR="00C442BA" w:rsidRDefault="00C442BA">
            <w:pPr>
              <w:pStyle w:val="ConsPlusNormal"/>
              <w:jc w:val="center"/>
            </w:pPr>
            <w:r>
              <w:t>2399</w:t>
            </w:r>
          </w:p>
        </w:tc>
        <w:tc>
          <w:tcPr>
            <w:tcW w:w="844" w:type="dxa"/>
          </w:tcPr>
          <w:p w:rsidR="00C442BA" w:rsidRDefault="00C442BA">
            <w:pPr>
              <w:pStyle w:val="ConsPlusNormal"/>
              <w:jc w:val="center"/>
            </w:pPr>
            <w:r>
              <w:t>5398</w:t>
            </w:r>
          </w:p>
        </w:tc>
        <w:tc>
          <w:tcPr>
            <w:tcW w:w="844" w:type="dxa"/>
          </w:tcPr>
          <w:p w:rsidR="00C442BA" w:rsidRDefault="00C442BA">
            <w:pPr>
              <w:pStyle w:val="ConsPlusNormal"/>
              <w:jc w:val="center"/>
            </w:pPr>
            <w:r>
              <w:t>4023</w:t>
            </w:r>
          </w:p>
        </w:tc>
        <w:tc>
          <w:tcPr>
            <w:tcW w:w="844" w:type="dxa"/>
          </w:tcPr>
          <w:p w:rsidR="00C442BA" w:rsidRDefault="00C442BA">
            <w:pPr>
              <w:pStyle w:val="ConsPlusNormal"/>
              <w:jc w:val="center"/>
            </w:pPr>
            <w:r>
              <w:t>5934</w:t>
            </w:r>
          </w:p>
        </w:tc>
        <w:tc>
          <w:tcPr>
            <w:tcW w:w="844" w:type="dxa"/>
          </w:tcPr>
          <w:p w:rsidR="00C442BA" w:rsidRDefault="00C442BA">
            <w:pPr>
              <w:pStyle w:val="ConsPlusNormal"/>
              <w:jc w:val="center"/>
            </w:pPr>
            <w:r>
              <w:t>3248</w:t>
            </w:r>
          </w:p>
        </w:tc>
        <w:tc>
          <w:tcPr>
            <w:tcW w:w="844" w:type="dxa"/>
          </w:tcPr>
          <w:p w:rsidR="00C442BA" w:rsidRDefault="00C442BA">
            <w:pPr>
              <w:pStyle w:val="ConsPlusNormal"/>
              <w:jc w:val="center"/>
            </w:pPr>
            <w:r>
              <w:t>2750</w:t>
            </w:r>
          </w:p>
        </w:tc>
        <w:tc>
          <w:tcPr>
            <w:tcW w:w="844" w:type="dxa"/>
          </w:tcPr>
          <w:p w:rsidR="00C442BA" w:rsidRDefault="00C442BA">
            <w:pPr>
              <w:pStyle w:val="ConsPlusNormal"/>
              <w:jc w:val="center"/>
            </w:pPr>
            <w:r>
              <w:t>2702</w:t>
            </w:r>
          </w:p>
        </w:tc>
        <w:tc>
          <w:tcPr>
            <w:tcW w:w="844" w:type="dxa"/>
          </w:tcPr>
          <w:p w:rsidR="00C442BA" w:rsidRDefault="00C442BA">
            <w:pPr>
              <w:pStyle w:val="ConsPlusNormal"/>
              <w:jc w:val="center"/>
            </w:pPr>
            <w:r>
              <w:t>3106</w:t>
            </w:r>
          </w:p>
        </w:tc>
        <w:tc>
          <w:tcPr>
            <w:tcW w:w="844" w:type="dxa"/>
          </w:tcPr>
          <w:p w:rsidR="00C442BA" w:rsidRDefault="00C442BA">
            <w:pPr>
              <w:pStyle w:val="ConsPlusNormal"/>
              <w:jc w:val="center"/>
            </w:pPr>
            <w:r>
              <w:t>2847</w:t>
            </w:r>
          </w:p>
        </w:tc>
        <w:tc>
          <w:tcPr>
            <w:tcW w:w="844" w:type="dxa"/>
          </w:tcPr>
          <w:p w:rsidR="00C442BA" w:rsidRDefault="00C442BA">
            <w:pPr>
              <w:pStyle w:val="ConsPlusNormal"/>
              <w:jc w:val="center"/>
            </w:pPr>
            <w:r>
              <w:t>3346</w:t>
            </w:r>
          </w:p>
        </w:tc>
        <w:tc>
          <w:tcPr>
            <w:tcW w:w="844" w:type="dxa"/>
          </w:tcPr>
          <w:p w:rsidR="00C442BA" w:rsidRDefault="00C442BA">
            <w:pPr>
              <w:pStyle w:val="ConsPlusNormal"/>
              <w:jc w:val="center"/>
            </w:pPr>
            <w:r>
              <w:t>3860</w:t>
            </w:r>
          </w:p>
        </w:tc>
      </w:tr>
      <w:tr w:rsidR="00C442BA">
        <w:tc>
          <w:tcPr>
            <w:tcW w:w="567" w:type="dxa"/>
          </w:tcPr>
          <w:p w:rsidR="00C442BA" w:rsidRDefault="00C442BA">
            <w:pPr>
              <w:pStyle w:val="ConsPlusNormal"/>
              <w:jc w:val="center"/>
            </w:pPr>
            <w:r>
              <w:t>35</w:t>
            </w:r>
          </w:p>
        </w:tc>
        <w:tc>
          <w:tcPr>
            <w:tcW w:w="1879" w:type="dxa"/>
          </w:tcPr>
          <w:p w:rsidR="00C442BA" w:rsidRDefault="00C442BA">
            <w:pPr>
              <w:pStyle w:val="ConsPlusNormal"/>
            </w:pPr>
            <w:r>
              <w:t>Обыкновенный погоныш</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500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420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440</w:t>
            </w:r>
          </w:p>
        </w:tc>
        <w:tc>
          <w:tcPr>
            <w:tcW w:w="844" w:type="dxa"/>
          </w:tcPr>
          <w:p w:rsidR="00C442BA" w:rsidRDefault="00C442BA">
            <w:pPr>
              <w:pStyle w:val="ConsPlusNormal"/>
              <w:jc w:val="center"/>
            </w:pPr>
            <w:r>
              <w:t>430</w:t>
            </w:r>
          </w:p>
        </w:tc>
      </w:tr>
      <w:tr w:rsidR="00C442BA">
        <w:tc>
          <w:tcPr>
            <w:tcW w:w="567" w:type="dxa"/>
          </w:tcPr>
          <w:p w:rsidR="00C442BA" w:rsidRDefault="00C442BA">
            <w:pPr>
              <w:pStyle w:val="ConsPlusNormal"/>
              <w:jc w:val="center"/>
            </w:pPr>
            <w:r>
              <w:t>36</w:t>
            </w:r>
          </w:p>
        </w:tc>
        <w:tc>
          <w:tcPr>
            <w:tcW w:w="1879" w:type="dxa"/>
          </w:tcPr>
          <w:p w:rsidR="00C442BA" w:rsidRDefault="00C442BA">
            <w:pPr>
              <w:pStyle w:val="ConsPlusNormal"/>
            </w:pPr>
            <w:r>
              <w:t>Турухтан</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122</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350</w:t>
            </w:r>
          </w:p>
        </w:tc>
        <w:tc>
          <w:tcPr>
            <w:tcW w:w="844" w:type="dxa"/>
          </w:tcPr>
          <w:p w:rsidR="00C442BA" w:rsidRDefault="00C442BA">
            <w:pPr>
              <w:pStyle w:val="ConsPlusNormal"/>
              <w:jc w:val="center"/>
            </w:pPr>
            <w:r>
              <w:t>430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r>
      <w:tr w:rsidR="00C442BA">
        <w:tc>
          <w:tcPr>
            <w:tcW w:w="567" w:type="dxa"/>
          </w:tcPr>
          <w:p w:rsidR="00C442BA" w:rsidRDefault="00C442BA">
            <w:pPr>
              <w:pStyle w:val="ConsPlusNormal"/>
              <w:jc w:val="center"/>
            </w:pPr>
            <w:r>
              <w:t>37</w:t>
            </w:r>
          </w:p>
        </w:tc>
        <w:tc>
          <w:tcPr>
            <w:tcW w:w="1879" w:type="dxa"/>
          </w:tcPr>
          <w:p w:rsidR="00C442BA" w:rsidRDefault="00C442BA">
            <w:pPr>
              <w:pStyle w:val="ConsPlusNormal"/>
            </w:pPr>
            <w:r>
              <w:t>Травник</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58</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r>
      <w:tr w:rsidR="00C442BA">
        <w:tc>
          <w:tcPr>
            <w:tcW w:w="567" w:type="dxa"/>
          </w:tcPr>
          <w:p w:rsidR="00C442BA" w:rsidRDefault="00C442BA">
            <w:pPr>
              <w:pStyle w:val="ConsPlusNormal"/>
              <w:jc w:val="center"/>
            </w:pPr>
            <w:r>
              <w:t>38</w:t>
            </w:r>
          </w:p>
        </w:tc>
        <w:tc>
          <w:tcPr>
            <w:tcW w:w="1879" w:type="dxa"/>
          </w:tcPr>
          <w:p w:rsidR="00C442BA" w:rsidRDefault="00C442BA">
            <w:pPr>
              <w:pStyle w:val="ConsPlusNormal"/>
            </w:pPr>
            <w:r>
              <w:t>Камнешарка</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27</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r>
      <w:tr w:rsidR="00C442BA">
        <w:tc>
          <w:tcPr>
            <w:tcW w:w="567" w:type="dxa"/>
          </w:tcPr>
          <w:p w:rsidR="00C442BA" w:rsidRDefault="00C442BA">
            <w:pPr>
              <w:pStyle w:val="ConsPlusNormal"/>
              <w:jc w:val="center"/>
            </w:pPr>
            <w:r>
              <w:t>39</w:t>
            </w:r>
          </w:p>
        </w:tc>
        <w:tc>
          <w:tcPr>
            <w:tcW w:w="1879" w:type="dxa"/>
          </w:tcPr>
          <w:p w:rsidR="00C442BA" w:rsidRDefault="00C442BA">
            <w:pPr>
              <w:pStyle w:val="ConsPlusNormal"/>
            </w:pPr>
            <w:r>
              <w:t>Крохаль большой</w:t>
            </w:r>
          </w:p>
        </w:tc>
        <w:tc>
          <w:tcPr>
            <w:tcW w:w="844" w:type="dxa"/>
          </w:tcPr>
          <w:p w:rsidR="00C442BA" w:rsidRDefault="00C442BA">
            <w:pPr>
              <w:pStyle w:val="ConsPlusNormal"/>
              <w:jc w:val="center"/>
            </w:pPr>
            <w:r>
              <w:t>185</w:t>
            </w:r>
          </w:p>
        </w:tc>
        <w:tc>
          <w:tcPr>
            <w:tcW w:w="844" w:type="dxa"/>
          </w:tcPr>
          <w:p w:rsidR="00C442BA" w:rsidRDefault="00C442BA">
            <w:pPr>
              <w:pStyle w:val="ConsPlusNormal"/>
              <w:jc w:val="center"/>
            </w:pPr>
            <w:r>
              <w:t>457</w:t>
            </w:r>
          </w:p>
        </w:tc>
        <w:tc>
          <w:tcPr>
            <w:tcW w:w="844" w:type="dxa"/>
          </w:tcPr>
          <w:p w:rsidR="00C442BA" w:rsidRDefault="00C442BA">
            <w:pPr>
              <w:pStyle w:val="ConsPlusNormal"/>
              <w:jc w:val="center"/>
            </w:pPr>
            <w:r>
              <w:t>452</w:t>
            </w:r>
          </w:p>
        </w:tc>
        <w:tc>
          <w:tcPr>
            <w:tcW w:w="844" w:type="dxa"/>
          </w:tcPr>
          <w:p w:rsidR="00C442BA" w:rsidRDefault="00C442BA">
            <w:pPr>
              <w:pStyle w:val="ConsPlusNormal"/>
              <w:jc w:val="center"/>
            </w:pPr>
            <w:r>
              <w:t>561</w:t>
            </w:r>
          </w:p>
        </w:tc>
        <w:tc>
          <w:tcPr>
            <w:tcW w:w="844" w:type="dxa"/>
          </w:tcPr>
          <w:p w:rsidR="00C442BA" w:rsidRDefault="00C442BA">
            <w:pPr>
              <w:pStyle w:val="ConsPlusNormal"/>
              <w:jc w:val="center"/>
            </w:pPr>
            <w:r>
              <w:t>564</w:t>
            </w:r>
          </w:p>
        </w:tc>
        <w:tc>
          <w:tcPr>
            <w:tcW w:w="844" w:type="dxa"/>
          </w:tcPr>
          <w:p w:rsidR="00C442BA" w:rsidRDefault="00C442BA">
            <w:pPr>
              <w:pStyle w:val="ConsPlusNormal"/>
              <w:jc w:val="center"/>
            </w:pPr>
            <w:r>
              <w:t>506</w:t>
            </w:r>
          </w:p>
        </w:tc>
        <w:tc>
          <w:tcPr>
            <w:tcW w:w="844" w:type="dxa"/>
          </w:tcPr>
          <w:p w:rsidR="00C442BA" w:rsidRDefault="00C442BA">
            <w:pPr>
              <w:pStyle w:val="ConsPlusNormal"/>
              <w:jc w:val="center"/>
            </w:pPr>
            <w:r>
              <w:t>491</w:t>
            </w:r>
          </w:p>
        </w:tc>
        <w:tc>
          <w:tcPr>
            <w:tcW w:w="844" w:type="dxa"/>
          </w:tcPr>
          <w:p w:rsidR="00C442BA" w:rsidRDefault="00C442BA">
            <w:pPr>
              <w:pStyle w:val="ConsPlusNormal"/>
              <w:jc w:val="center"/>
            </w:pPr>
            <w:r>
              <w:t>486</w:t>
            </w:r>
          </w:p>
        </w:tc>
        <w:tc>
          <w:tcPr>
            <w:tcW w:w="844" w:type="dxa"/>
          </w:tcPr>
          <w:p w:rsidR="00C442BA" w:rsidRDefault="00C442BA">
            <w:pPr>
              <w:pStyle w:val="ConsPlusNormal"/>
              <w:jc w:val="center"/>
            </w:pPr>
            <w:r>
              <w:t>385</w:t>
            </w:r>
          </w:p>
        </w:tc>
        <w:tc>
          <w:tcPr>
            <w:tcW w:w="844" w:type="dxa"/>
          </w:tcPr>
          <w:p w:rsidR="00C442BA" w:rsidRDefault="00C442BA">
            <w:pPr>
              <w:pStyle w:val="ConsPlusNormal"/>
              <w:jc w:val="center"/>
            </w:pPr>
            <w:r>
              <w:t>393</w:t>
            </w:r>
          </w:p>
        </w:tc>
        <w:tc>
          <w:tcPr>
            <w:tcW w:w="844" w:type="dxa"/>
          </w:tcPr>
          <w:p w:rsidR="00C442BA" w:rsidRDefault="00C442BA">
            <w:pPr>
              <w:pStyle w:val="ConsPlusNormal"/>
              <w:jc w:val="center"/>
            </w:pPr>
            <w:r>
              <w:t>528</w:t>
            </w:r>
          </w:p>
        </w:tc>
      </w:tr>
      <w:tr w:rsidR="00C442BA">
        <w:tc>
          <w:tcPr>
            <w:tcW w:w="567" w:type="dxa"/>
          </w:tcPr>
          <w:p w:rsidR="00C442BA" w:rsidRDefault="00C442BA">
            <w:pPr>
              <w:pStyle w:val="ConsPlusNormal"/>
              <w:jc w:val="center"/>
            </w:pPr>
            <w:r>
              <w:t>40</w:t>
            </w:r>
          </w:p>
        </w:tc>
        <w:tc>
          <w:tcPr>
            <w:tcW w:w="1879" w:type="dxa"/>
          </w:tcPr>
          <w:p w:rsidR="00C442BA" w:rsidRDefault="00C442BA">
            <w:pPr>
              <w:pStyle w:val="ConsPlusNormal"/>
            </w:pPr>
            <w:r>
              <w:t xml:space="preserve">Крохаль </w:t>
            </w:r>
            <w:r>
              <w:lastRenderedPageBreak/>
              <w:t>длинноносый</w:t>
            </w:r>
          </w:p>
        </w:tc>
        <w:tc>
          <w:tcPr>
            <w:tcW w:w="844" w:type="dxa"/>
          </w:tcPr>
          <w:p w:rsidR="00C442BA" w:rsidRDefault="00C442BA">
            <w:pPr>
              <w:pStyle w:val="ConsPlusNormal"/>
              <w:jc w:val="center"/>
            </w:pPr>
            <w:r>
              <w:lastRenderedPageBreak/>
              <w:t>105</w:t>
            </w:r>
          </w:p>
        </w:tc>
        <w:tc>
          <w:tcPr>
            <w:tcW w:w="844" w:type="dxa"/>
          </w:tcPr>
          <w:p w:rsidR="00C442BA" w:rsidRDefault="00C442BA">
            <w:pPr>
              <w:pStyle w:val="ConsPlusNormal"/>
              <w:jc w:val="center"/>
            </w:pPr>
            <w:r>
              <w:t>134</w:t>
            </w:r>
          </w:p>
        </w:tc>
        <w:tc>
          <w:tcPr>
            <w:tcW w:w="844" w:type="dxa"/>
          </w:tcPr>
          <w:p w:rsidR="00C442BA" w:rsidRDefault="00C442BA">
            <w:pPr>
              <w:pStyle w:val="ConsPlusNormal"/>
              <w:jc w:val="center"/>
            </w:pPr>
            <w:r>
              <w:t>105</w:t>
            </w:r>
          </w:p>
        </w:tc>
        <w:tc>
          <w:tcPr>
            <w:tcW w:w="844" w:type="dxa"/>
          </w:tcPr>
          <w:p w:rsidR="00C442BA" w:rsidRDefault="00C442BA">
            <w:pPr>
              <w:pStyle w:val="ConsPlusNormal"/>
              <w:jc w:val="center"/>
            </w:pPr>
            <w:r>
              <w:t>105</w:t>
            </w:r>
          </w:p>
        </w:tc>
        <w:tc>
          <w:tcPr>
            <w:tcW w:w="844" w:type="dxa"/>
          </w:tcPr>
          <w:p w:rsidR="00C442BA" w:rsidRDefault="00C442BA">
            <w:pPr>
              <w:pStyle w:val="ConsPlusNormal"/>
              <w:jc w:val="center"/>
            </w:pPr>
            <w:r>
              <w:t>282</w:t>
            </w:r>
          </w:p>
        </w:tc>
        <w:tc>
          <w:tcPr>
            <w:tcW w:w="844" w:type="dxa"/>
          </w:tcPr>
          <w:p w:rsidR="00C442BA" w:rsidRDefault="00C442BA">
            <w:pPr>
              <w:pStyle w:val="ConsPlusNormal"/>
              <w:jc w:val="center"/>
            </w:pPr>
            <w:r>
              <w:t>34</w:t>
            </w:r>
          </w:p>
        </w:tc>
        <w:tc>
          <w:tcPr>
            <w:tcW w:w="844" w:type="dxa"/>
          </w:tcPr>
          <w:p w:rsidR="00C442BA" w:rsidRDefault="00C442BA">
            <w:pPr>
              <w:pStyle w:val="ConsPlusNormal"/>
              <w:jc w:val="center"/>
            </w:pPr>
            <w:r>
              <w:t>28</w:t>
            </w:r>
          </w:p>
        </w:tc>
        <w:tc>
          <w:tcPr>
            <w:tcW w:w="844" w:type="dxa"/>
          </w:tcPr>
          <w:p w:rsidR="00C442BA" w:rsidRDefault="00C442BA">
            <w:pPr>
              <w:pStyle w:val="ConsPlusNormal"/>
              <w:jc w:val="center"/>
            </w:pPr>
            <w:r>
              <w:t>79</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236</w:t>
            </w:r>
          </w:p>
        </w:tc>
        <w:tc>
          <w:tcPr>
            <w:tcW w:w="844" w:type="dxa"/>
          </w:tcPr>
          <w:p w:rsidR="00C442BA" w:rsidRDefault="00C442BA">
            <w:pPr>
              <w:pStyle w:val="ConsPlusNormal"/>
              <w:jc w:val="center"/>
            </w:pPr>
            <w:r>
              <w:t>67</w:t>
            </w:r>
          </w:p>
        </w:tc>
      </w:tr>
      <w:tr w:rsidR="00C442BA">
        <w:tc>
          <w:tcPr>
            <w:tcW w:w="567" w:type="dxa"/>
          </w:tcPr>
          <w:p w:rsidR="00C442BA" w:rsidRDefault="00C442BA">
            <w:pPr>
              <w:pStyle w:val="ConsPlusNormal"/>
              <w:jc w:val="center"/>
            </w:pPr>
            <w:r>
              <w:t>41</w:t>
            </w:r>
          </w:p>
        </w:tc>
        <w:tc>
          <w:tcPr>
            <w:tcW w:w="1879" w:type="dxa"/>
          </w:tcPr>
          <w:p w:rsidR="00C442BA" w:rsidRDefault="00C442BA">
            <w:pPr>
              <w:pStyle w:val="ConsPlusNormal"/>
            </w:pPr>
            <w:r>
              <w:t>Коростель</w:t>
            </w:r>
          </w:p>
        </w:tc>
        <w:tc>
          <w:tcPr>
            <w:tcW w:w="844" w:type="dxa"/>
          </w:tcPr>
          <w:p w:rsidR="00C442BA" w:rsidRDefault="00C442BA">
            <w:pPr>
              <w:pStyle w:val="ConsPlusNormal"/>
              <w:jc w:val="center"/>
            </w:pPr>
            <w:r>
              <w:t>20795</w:t>
            </w:r>
          </w:p>
        </w:tc>
        <w:tc>
          <w:tcPr>
            <w:tcW w:w="844" w:type="dxa"/>
          </w:tcPr>
          <w:p w:rsidR="00C442BA" w:rsidRDefault="00C442BA">
            <w:pPr>
              <w:pStyle w:val="ConsPlusNormal"/>
              <w:jc w:val="center"/>
            </w:pPr>
            <w:r>
              <w:t>21792</w:t>
            </w:r>
          </w:p>
        </w:tc>
        <w:tc>
          <w:tcPr>
            <w:tcW w:w="844" w:type="dxa"/>
          </w:tcPr>
          <w:p w:rsidR="00C442BA" w:rsidRDefault="00C442BA">
            <w:pPr>
              <w:pStyle w:val="ConsPlusNormal"/>
              <w:jc w:val="center"/>
            </w:pPr>
            <w:r>
              <w:t>19151</w:t>
            </w:r>
          </w:p>
        </w:tc>
        <w:tc>
          <w:tcPr>
            <w:tcW w:w="844" w:type="dxa"/>
          </w:tcPr>
          <w:p w:rsidR="00C442BA" w:rsidRDefault="00C442BA">
            <w:pPr>
              <w:pStyle w:val="ConsPlusNormal"/>
              <w:jc w:val="center"/>
            </w:pPr>
            <w:r>
              <w:t>9487</w:t>
            </w:r>
          </w:p>
        </w:tc>
        <w:tc>
          <w:tcPr>
            <w:tcW w:w="844" w:type="dxa"/>
          </w:tcPr>
          <w:p w:rsidR="00C442BA" w:rsidRDefault="00C442BA">
            <w:pPr>
              <w:pStyle w:val="ConsPlusNormal"/>
              <w:jc w:val="center"/>
            </w:pPr>
            <w:r>
              <w:t>7117</w:t>
            </w:r>
          </w:p>
        </w:tc>
        <w:tc>
          <w:tcPr>
            <w:tcW w:w="844" w:type="dxa"/>
          </w:tcPr>
          <w:p w:rsidR="00C442BA" w:rsidRDefault="00C442BA">
            <w:pPr>
              <w:pStyle w:val="ConsPlusNormal"/>
              <w:jc w:val="center"/>
            </w:pPr>
            <w:r>
              <w:t>21645</w:t>
            </w:r>
          </w:p>
        </w:tc>
        <w:tc>
          <w:tcPr>
            <w:tcW w:w="844" w:type="dxa"/>
          </w:tcPr>
          <w:p w:rsidR="00C442BA" w:rsidRDefault="00C442BA">
            <w:pPr>
              <w:pStyle w:val="ConsPlusNormal"/>
              <w:jc w:val="center"/>
            </w:pPr>
            <w:r>
              <w:t>22840</w:t>
            </w:r>
          </w:p>
        </w:tc>
        <w:tc>
          <w:tcPr>
            <w:tcW w:w="844" w:type="dxa"/>
          </w:tcPr>
          <w:p w:rsidR="00C442BA" w:rsidRDefault="00C442BA">
            <w:pPr>
              <w:pStyle w:val="ConsPlusNormal"/>
              <w:jc w:val="center"/>
            </w:pPr>
            <w:r>
              <w:t>26614</w:t>
            </w:r>
          </w:p>
        </w:tc>
        <w:tc>
          <w:tcPr>
            <w:tcW w:w="844" w:type="dxa"/>
          </w:tcPr>
          <w:p w:rsidR="00C442BA" w:rsidRDefault="00C442BA">
            <w:pPr>
              <w:pStyle w:val="ConsPlusNormal"/>
              <w:jc w:val="center"/>
            </w:pPr>
            <w:r>
              <w:t>24517</w:t>
            </w:r>
          </w:p>
        </w:tc>
        <w:tc>
          <w:tcPr>
            <w:tcW w:w="844" w:type="dxa"/>
          </w:tcPr>
          <w:p w:rsidR="00C442BA" w:rsidRDefault="00C442BA">
            <w:pPr>
              <w:pStyle w:val="ConsPlusNormal"/>
              <w:jc w:val="center"/>
            </w:pPr>
            <w:r>
              <w:t>26067</w:t>
            </w:r>
          </w:p>
        </w:tc>
        <w:tc>
          <w:tcPr>
            <w:tcW w:w="844" w:type="dxa"/>
          </w:tcPr>
          <w:p w:rsidR="00C442BA" w:rsidRDefault="00C442BA">
            <w:pPr>
              <w:pStyle w:val="ConsPlusNormal"/>
              <w:jc w:val="center"/>
            </w:pPr>
            <w:r>
              <w:t>27074</w:t>
            </w:r>
          </w:p>
        </w:tc>
      </w:tr>
      <w:tr w:rsidR="00C442BA">
        <w:tc>
          <w:tcPr>
            <w:tcW w:w="567" w:type="dxa"/>
          </w:tcPr>
          <w:p w:rsidR="00C442BA" w:rsidRDefault="00C442BA">
            <w:pPr>
              <w:pStyle w:val="ConsPlusNormal"/>
              <w:jc w:val="center"/>
            </w:pPr>
            <w:r>
              <w:t>42</w:t>
            </w:r>
          </w:p>
        </w:tc>
        <w:tc>
          <w:tcPr>
            <w:tcW w:w="1879" w:type="dxa"/>
          </w:tcPr>
          <w:p w:rsidR="00C442BA" w:rsidRDefault="00C442BA">
            <w:pPr>
              <w:pStyle w:val="ConsPlusNormal"/>
            </w:pPr>
            <w:r>
              <w:t>Кроншнеп большой</w:t>
            </w:r>
          </w:p>
        </w:tc>
        <w:tc>
          <w:tcPr>
            <w:tcW w:w="844" w:type="dxa"/>
          </w:tcPr>
          <w:p w:rsidR="00C442BA" w:rsidRDefault="00C442BA">
            <w:pPr>
              <w:pStyle w:val="ConsPlusNormal"/>
              <w:jc w:val="center"/>
            </w:pPr>
            <w:r>
              <w:t>314</w:t>
            </w:r>
          </w:p>
        </w:tc>
        <w:tc>
          <w:tcPr>
            <w:tcW w:w="844" w:type="dxa"/>
          </w:tcPr>
          <w:p w:rsidR="00C442BA" w:rsidRDefault="00C442BA">
            <w:pPr>
              <w:pStyle w:val="ConsPlusNormal"/>
              <w:jc w:val="center"/>
            </w:pPr>
            <w:r>
              <w:t>1178</w:t>
            </w:r>
          </w:p>
        </w:tc>
        <w:tc>
          <w:tcPr>
            <w:tcW w:w="844" w:type="dxa"/>
          </w:tcPr>
          <w:p w:rsidR="00C442BA" w:rsidRDefault="00C442BA">
            <w:pPr>
              <w:pStyle w:val="ConsPlusNormal"/>
              <w:jc w:val="center"/>
            </w:pPr>
            <w:r>
              <w:t>439</w:t>
            </w:r>
          </w:p>
        </w:tc>
        <w:tc>
          <w:tcPr>
            <w:tcW w:w="844" w:type="dxa"/>
          </w:tcPr>
          <w:p w:rsidR="00C442BA" w:rsidRDefault="00C442BA">
            <w:pPr>
              <w:pStyle w:val="ConsPlusNormal"/>
              <w:jc w:val="center"/>
            </w:pPr>
            <w:r>
              <w:t>1079</w:t>
            </w:r>
          </w:p>
        </w:tc>
        <w:tc>
          <w:tcPr>
            <w:tcW w:w="844" w:type="dxa"/>
          </w:tcPr>
          <w:p w:rsidR="00C442BA" w:rsidRDefault="00C442BA">
            <w:pPr>
              <w:pStyle w:val="ConsPlusNormal"/>
              <w:jc w:val="center"/>
            </w:pPr>
            <w:r>
              <w:t>887</w:t>
            </w:r>
          </w:p>
        </w:tc>
        <w:tc>
          <w:tcPr>
            <w:tcW w:w="844" w:type="dxa"/>
          </w:tcPr>
          <w:p w:rsidR="00C442BA" w:rsidRDefault="00C442BA">
            <w:pPr>
              <w:pStyle w:val="ConsPlusNormal"/>
              <w:jc w:val="center"/>
            </w:pPr>
            <w:r>
              <w:t>908</w:t>
            </w:r>
          </w:p>
        </w:tc>
        <w:tc>
          <w:tcPr>
            <w:tcW w:w="844" w:type="dxa"/>
          </w:tcPr>
          <w:p w:rsidR="00C442BA" w:rsidRDefault="00C442BA">
            <w:pPr>
              <w:pStyle w:val="ConsPlusNormal"/>
              <w:jc w:val="center"/>
            </w:pPr>
            <w:r>
              <w:t>828</w:t>
            </w:r>
          </w:p>
        </w:tc>
        <w:tc>
          <w:tcPr>
            <w:tcW w:w="844" w:type="dxa"/>
          </w:tcPr>
          <w:p w:rsidR="00C442BA" w:rsidRDefault="00C442BA">
            <w:pPr>
              <w:pStyle w:val="ConsPlusNormal"/>
              <w:jc w:val="center"/>
            </w:pPr>
            <w:r>
              <w:t>807</w:t>
            </w:r>
          </w:p>
        </w:tc>
        <w:tc>
          <w:tcPr>
            <w:tcW w:w="844" w:type="dxa"/>
          </w:tcPr>
          <w:p w:rsidR="00C442BA" w:rsidRDefault="00C442BA">
            <w:pPr>
              <w:pStyle w:val="ConsPlusNormal"/>
              <w:jc w:val="center"/>
            </w:pPr>
            <w:r>
              <w:t>801</w:t>
            </w:r>
          </w:p>
        </w:tc>
        <w:tc>
          <w:tcPr>
            <w:tcW w:w="844" w:type="dxa"/>
          </w:tcPr>
          <w:p w:rsidR="00C442BA" w:rsidRDefault="00C442BA">
            <w:pPr>
              <w:pStyle w:val="ConsPlusNormal"/>
              <w:jc w:val="center"/>
            </w:pPr>
            <w:r>
              <w:t>943</w:t>
            </w:r>
          </w:p>
        </w:tc>
        <w:tc>
          <w:tcPr>
            <w:tcW w:w="844" w:type="dxa"/>
          </w:tcPr>
          <w:p w:rsidR="00C442BA" w:rsidRDefault="00C442BA">
            <w:pPr>
              <w:pStyle w:val="ConsPlusNormal"/>
              <w:jc w:val="center"/>
            </w:pPr>
            <w:r>
              <w:t>931</w:t>
            </w:r>
          </w:p>
        </w:tc>
      </w:tr>
      <w:tr w:rsidR="00C442BA">
        <w:tc>
          <w:tcPr>
            <w:tcW w:w="567" w:type="dxa"/>
          </w:tcPr>
          <w:p w:rsidR="00C442BA" w:rsidRDefault="00C442BA">
            <w:pPr>
              <w:pStyle w:val="ConsPlusNormal"/>
              <w:jc w:val="center"/>
            </w:pPr>
            <w:r>
              <w:t>43</w:t>
            </w:r>
          </w:p>
        </w:tc>
        <w:tc>
          <w:tcPr>
            <w:tcW w:w="1879" w:type="dxa"/>
          </w:tcPr>
          <w:p w:rsidR="00C442BA" w:rsidRDefault="00C442BA">
            <w:pPr>
              <w:pStyle w:val="ConsPlusNormal"/>
            </w:pPr>
            <w:r>
              <w:t>Кроншнеп средний</w:t>
            </w:r>
          </w:p>
        </w:tc>
        <w:tc>
          <w:tcPr>
            <w:tcW w:w="844" w:type="dxa"/>
          </w:tcPr>
          <w:p w:rsidR="00C442BA" w:rsidRDefault="00C442BA">
            <w:pPr>
              <w:pStyle w:val="ConsPlusNormal"/>
              <w:jc w:val="center"/>
            </w:pPr>
            <w:r>
              <w:t>199</w:t>
            </w:r>
          </w:p>
        </w:tc>
        <w:tc>
          <w:tcPr>
            <w:tcW w:w="844" w:type="dxa"/>
          </w:tcPr>
          <w:p w:rsidR="00C442BA" w:rsidRDefault="00C442BA">
            <w:pPr>
              <w:pStyle w:val="ConsPlusNormal"/>
              <w:jc w:val="center"/>
            </w:pPr>
            <w:r>
              <w:t>812</w:t>
            </w:r>
          </w:p>
        </w:tc>
        <w:tc>
          <w:tcPr>
            <w:tcW w:w="844" w:type="dxa"/>
          </w:tcPr>
          <w:p w:rsidR="00C442BA" w:rsidRDefault="00C442BA">
            <w:pPr>
              <w:pStyle w:val="ConsPlusNormal"/>
              <w:jc w:val="center"/>
            </w:pPr>
            <w:r>
              <w:t>310</w:t>
            </w:r>
          </w:p>
        </w:tc>
        <w:tc>
          <w:tcPr>
            <w:tcW w:w="844" w:type="dxa"/>
          </w:tcPr>
          <w:p w:rsidR="00C442BA" w:rsidRDefault="00C442BA">
            <w:pPr>
              <w:pStyle w:val="ConsPlusNormal"/>
              <w:jc w:val="center"/>
            </w:pPr>
            <w:r>
              <w:t>1079</w:t>
            </w:r>
          </w:p>
        </w:tc>
        <w:tc>
          <w:tcPr>
            <w:tcW w:w="844" w:type="dxa"/>
          </w:tcPr>
          <w:p w:rsidR="00C442BA" w:rsidRDefault="00C442BA">
            <w:pPr>
              <w:pStyle w:val="ConsPlusNormal"/>
              <w:jc w:val="center"/>
            </w:pPr>
            <w:r>
              <w:t>802</w:t>
            </w:r>
          </w:p>
        </w:tc>
        <w:tc>
          <w:tcPr>
            <w:tcW w:w="844" w:type="dxa"/>
          </w:tcPr>
          <w:p w:rsidR="00C442BA" w:rsidRDefault="00C442BA">
            <w:pPr>
              <w:pStyle w:val="ConsPlusNormal"/>
              <w:jc w:val="center"/>
            </w:pPr>
            <w:r>
              <w:t>546</w:t>
            </w:r>
          </w:p>
        </w:tc>
        <w:tc>
          <w:tcPr>
            <w:tcW w:w="844" w:type="dxa"/>
          </w:tcPr>
          <w:p w:rsidR="00C442BA" w:rsidRDefault="00C442BA">
            <w:pPr>
              <w:pStyle w:val="ConsPlusNormal"/>
              <w:jc w:val="center"/>
            </w:pPr>
            <w:r>
              <w:t>504</w:t>
            </w:r>
          </w:p>
        </w:tc>
        <w:tc>
          <w:tcPr>
            <w:tcW w:w="844" w:type="dxa"/>
          </w:tcPr>
          <w:p w:rsidR="00C442BA" w:rsidRDefault="00C442BA">
            <w:pPr>
              <w:pStyle w:val="ConsPlusNormal"/>
              <w:jc w:val="center"/>
            </w:pPr>
            <w:r>
              <w:t>517</w:t>
            </w:r>
          </w:p>
        </w:tc>
        <w:tc>
          <w:tcPr>
            <w:tcW w:w="844" w:type="dxa"/>
          </w:tcPr>
          <w:p w:rsidR="00C442BA" w:rsidRDefault="00C442BA">
            <w:pPr>
              <w:pStyle w:val="ConsPlusNormal"/>
              <w:jc w:val="center"/>
            </w:pPr>
            <w:r>
              <w:t>484</w:t>
            </w:r>
          </w:p>
        </w:tc>
        <w:tc>
          <w:tcPr>
            <w:tcW w:w="844" w:type="dxa"/>
          </w:tcPr>
          <w:p w:rsidR="00C442BA" w:rsidRDefault="00C442BA">
            <w:pPr>
              <w:pStyle w:val="ConsPlusNormal"/>
              <w:jc w:val="center"/>
            </w:pPr>
            <w:r>
              <w:t>498</w:t>
            </w:r>
          </w:p>
        </w:tc>
        <w:tc>
          <w:tcPr>
            <w:tcW w:w="844" w:type="dxa"/>
          </w:tcPr>
          <w:p w:rsidR="00C442BA" w:rsidRDefault="00C442BA">
            <w:pPr>
              <w:pStyle w:val="ConsPlusNormal"/>
              <w:jc w:val="center"/>
            </w:pPr>
            <w:r>
              <w:t>468</w:t>
            </w:r>
          </w:p>
        </w:tc>
      </w:tr>
      <w:tr w:rsidR="00C442BA">
        <w:tc>
          <w:tcPr>
            <w:tcW w:w="567" w:type="dxa"/>
          </w:tcPr>
          <w:p w:rsidR="00C442BA" w:rsidRDefault="00C442BA">
            <w:pPr>
              <w:pStyle w:val="ConsPlusNormal"/>
              <w:jc w:val="center"/>
            </w:pPr>
            <w:r>
              <w:t>44</w:t>
            </w:r>
          </w:p>
        </w:tc>
        <w:tc>
          <w:tcPr>
            <w:tcW w:w="1879" w:type="dxa"/>
          </w:tcPr>
          <w:p w:rsidR="00C442BA" w:rsidRDefault="00C442BA">
            <w:pPr>
              <w:pStyle w:val="ConsPlusNormal"/>
            </w:pPr>
            <w:r>
              <w:t>Пастушок</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45</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320</w:t>
            </w:r>
          </w:p>
        </w:tc>
        <w:tc>
          <w:tcPr>
            <w:tcW w:w="844" w:type="dxa"/>
          </w:tcPr>
          <w:p w:rsidR="00C442BA" w:rsidRDefault="00C442BA">
            <w:pPr>
              <w:pStyle w:val="ConsPlusNormal"/>
              <w:jc w:val="center"/>
            </w:pPr>
            <w:r>
              <w:t>0</w:t>
            </w:r>
          </w:p>
        </w:tc>
        <w:tc>
          <w:tcPr>
            <w:tcW w:w="844" w:type="dxa"/>
          </w:tcPr>
          <w:p w:rsidR="00C442BA" w:rsidRDefault="00C442BA">
            <w:pPr>
              <w:pStyle w:val="ConsPlusNormal"/>
              <w:jc w:val="center"/>
            </w:pPr>
            <w:r>
              <w:t>386</w:t>
            </w:r>
          </w:p>
        </w:tc>
        <w:tc>
          <w:tcPr>
            <w:tcW w:w="844" w:type="dxa"/>
          </w:tcPr>
          <w:p w:rsidR="00C442BA" w:rsidRDefault="00C442BA">
            <w:pPr>
              <w:pStyle w:val="ConsPlusNormal"/>
              <w:jc w:val="center"/>
            </w:pPr>
            <w:r>
              <w:t>375</w:t>
            </w:r>
          </w:p>
        </w:tc>
        <w:tc>
          <w:tcPr>
            <w:tcW w:w="844" w:type="dxa"/>
          </w:tcPr>
          <w:p w:rsidR="00C442BA" w:rsidRDefault="00C442BA">
            <w:pPr>
              <w:pStyle w:val="ConsPlusNormal"/>
              <w:jc w:val="center"/>
            </w:pPr>
            <w:r>
              <w:t>401</w:t>
            </w:r>
          </w:p>
        </w:tc>
        <w:tc>
          <w:tcPr>
            <w:tcW w:w="844" w:type="dxa"/>
          </w:tcPr>
          <w:p w:rsidR="00C442BA" w:rsidRDefault="00C442BA">
            <w:pPr>
              <w:pStyle w:val="ConsPlusNormal"/>
              <w:jc w:val="center"/>
            </w:pPr>
            <w:r>
              <w:t>415</w:t>
            </w:r>
          </w:p>
        </w:tc>
      </w:tr>
      <w:tr w:rsidR="00C442BA">
        <w:tc>
          <w:tcPr>
            <w:tcW w:w="567" w:type="dxa"/>
          </w:tcPr>
          <w:p w:rsidR="00C442BA" w:rsidRDefault="00C442BA">
            <w:pPr>
              <w:pStyle w:val="ConsPlusNormal"/>
              <w:jc w:val="center"/>
            </w:pPr>
            <w:r>
              <w:t>45</w:t>
            </w:r>
          </w:p>
        </w:tc>
        <w:tc>
          <w:tcPr>
            <w:tcW w:w="1879" w:type="dxa"/>
          </w:tcPr>
          <w:p w:rsidR="00C442BA" w:rsidRDefault="00C442BA">
            <w:pPr>
              <w:pStyle w:val="ConsPlusNormal"/>
            </w:pPr>
            <w:r>
              <w:t>Лысуха</w:t>
            </w:r>
          </w:p>
        </w:tc>
        <w:tc>
          <w:tcPr>
            <w:tcW w:w="844" w:type="dxa"/>
          </w:tcPr>
          <w:p w:rsidR="00C442BA" w:rsidRDefault="00C442BA">
            <w:pPr>
              <w:pStyle w:val="ConsPlusNormal"/>
              <w:jc w:val="center"/>
            </w:pPr>
            <w:r>
              <w:t>16822</w:t>
            </w:r>
          </w:p>
        </w:tc>
        <w:tc>
          <w:tcPr>
            <w:tcW w:w="844" w:type="dxa"/>
          </w:tcPr>
          <w:p w:rsidR="00C442BA" w:rsidRDefault="00C442BA">
            <w:pPr>
              <w:pStyle w:val="ConsPlusNormal"/>
              <w:jc w:val="center"/>
            </w:pPr>
            <w:r>
              <w:t>16559</w:t>
            </w:r>
          </w:p>
        </w:tc>
        <w:tc>
          <w:tcPr>
            <w:tcW w:w="844" w:type="dxa"/>
          </w:tcPr>
          <w:p w:rsidR="00C442BA" w:rsidRDefault="00C442BA">
            <w:pPr>
              <w:pStyle w:val="ConsPlusNormal"/>
              <w:jc w:val="center"/>
            </w:pPr>
            <w:r>
              <w:t>13409</w:t>
            </w:r>
          </w:p>
        </w:tc>
        <w:tc>
          <w:tcPr>
            <w:tcW w:w="844" w:type="dxa"/>
          </w:tcPr>
          <w:p w:rsidR="00C442BA" w:rsidRDefault="00C442BA">
            <w:pPr>
              <w:pStyle w:val="ConsPlusNormal"/>
              <w:jc w:val="center"/>
            </w:pPr>
            <w:r>
              <w:t>14556</w:t>
            </w:r>
          </w:p>
        </w:tc>
        <w:tc>
          <w:tcPr>
            <w:tcW w:w="844" w:type="dxa"/>
          </w:tcPr>
          <w:p w:rsidR="00C442BA" w:rsidRDefault="00C442BA">
            <w:pPr>
              <w:pStyle w:val="ConsPlusNormal"/>
              <w:jc w:val="center"/>
            </w:pPr>
            <w:r>
              <w:t>14732</w:t>
            </w:r>
          </w:p>
        </w:tc>
        <w:tc>
          <w:tcPr>
            <w:tcW w:w="844" w:type="dxa"/>
          </w:tcPr>
          <w:p w:rsidR="00C442BA" w:rsidRDefault="00C442BA">
            <w:pPr>
              <w:pStyle w:val="ConsPlusNormal"/>
              <w:jc w:val="center"/>
            </w:pPr>
            <w:r>
              <w:t>13314</w:t>
            </w:r>
          </w:p>
        </w:tc>
        <w:tc>
          <w:tcPr>
            <w:tcW w:w="844" w:type="dxa"/>
          </w:tcPr>
          <w:p w:rsidR="00C442BA" w:rsidRDefault="00C442BA">
            <w:pPr>
              <w:pStyle w:val="ConsPlusNormal"/>
              <w:jc w:val="center"/>
            </w:pPr>
            <w:r>
              <w:t>13428</w:t>
            </w:r>
          </w:p>
        </w:tc>
        <w:tc>
          <w:tcPr>
            <w:tcW w:w="844" w:type="dxa"/>
          </w:tcPr>
          <w:p w:rsidR="00C442BA" w:rsidRDefault="00C442BA">
            <w:pPr>
              <w:pStyle w:val="ConsPlusNormal"/>
              <w:jc w:val="center"/>
            </w:pPr>
            <w:r>
              <w:t>12108</w:t>
            </w:r>
          </w:p>
        </w:tc>
        <w:tc>
          <w:tcPr>
            <w:tcW w:w="844" w:type="dxa"/>
          </w:tcPr>
          <w:p w:rsidR="00C442BA" w:rsidRDefault="00C442BA">
            <w:pPr>
              <w:pStyle w:val="ConsPlusNormal"/>
              <w:jc w:val="center"/>
            </w:pPr>
            <w:r>
              <w:t>17537</w:t>
            </w:r>
          </w:p>
        </w:tc>
        <w:tc>
          <w:tcPr>
            <w:tcW w:w="844" w:type="dxa"/>
          </w:tcPr>
          <w:p w:rsidR="00C442BA" w:rsidRDefault="00C442BA">
            <w:pPr>
              <w:pStyle w:val="ConsPlusNormal"/>
              <w:jc w:val="center"/>
            </w:pPr>
            <w:r>
              <w:t>13618</w:t>
            </w:r>
          </w:p>
        </w:tc>
        <w:tc>
          <w:tcPr>
            <w:tcW w:w="844" w:type="dxa"/>
          </w:tcPr>
          <w:p w:rsidR="00C442BA" w:rsidRDefault="00C442BA">
            <w:pPr>
              <w:pStyle w:val="ConsPlusNormal"/>
              <w:jc w:val="center"/>
            </w:pPr>
            <w:r>
              <w:t>14085</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pPr>
    </w:p>
    <w:p w:rsidR="00C442BA" w:rsidRDefault="00C442BA">
      <w:pPr>
        <w:pStyle w:val="ConsPlusNormal"/>
        <w:jc w:val="center"/>
      </w:pPr>
      <w:r>
        <w:t>Олень благородный</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20040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3937000" cy="20040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59" w:name="P12444"/>
      <w:bookmarkEnd w:id="59"/>
      <w:r>
        <w:t>Рисунок 22 - Динамика численности оленя благородного в Ленинградской области за период 2010-2020 гг.</w:t>
      </w:r>
    </w:p>
    <w:p w:rsidR="00C442BA" w:rsidRDefault="00C442BA">
      <w:pPr>
        <w:pStyle w:val="ConsPlusNormal"/>
      </w:pPr>
    </w:p>
    <w:p w:rsidR="00C442BA" w:rsidRDefault="00C442BA">
      <w:pPr>
        <w:pStyle w:val="ConsPlusNormal"/>
        <w:jc w:val="center"/>
      </w:pPr>
      <w:r>
        <w:t>Лось</w:t>
      </w:r>
    </w:p>
    <w:p w:rsidR="00C442BA" w:rsidRDefault="00C442BA">
      <w:pPr>
        <w:pStyle w:val="ConsPlusNormal"/>
      </w:pPr>
    </w:p>
    <w:p w:rsidR="00C442BA" w:rsidRDefault="00C442BA">
      <w:pPr>
        <w:pStyle w:val="ConsPlusNormal"/>
        <w:jc w:val="center"/>
      </w:pPr>
      <w:r>
        <w:rPr>
          <w:noProof/>
          <w:position w:val="-141"/>
        </w:rPr>
        <w:drawing>
          <wp:inline distT="0" distB="0" distL="0" distR="0">
            <wp:extent cx="3937000" cy="193738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3937000" cy="19373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23 - Динамика численности лося в Ленинградской области за период 2010-2020 гг.</w:t>
      </w:r>
    </w:p>
    <w:p w:rsidR="00C442BA" w:rsidRDefault="00C442BA">
      <w:pPr>
        <w:pStyle w:val="ConsPlusNormal"/>
      </w:pPr>
    </w:p>
    <w:p w:rsidR="00C442BA" w:rsidRDefault="00C442BA">
      <w:pPr>
        <w:pStyle w:val="ConsPlusNormal"/>
        <w:jc w:val="center"/>
      </w:pPr>
      <w:r>
        <w:t>Олень пятнистый</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199961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val="0"/>
                        </a:ext>
                      </a:extLst>
                    </a:blip>
                    <a:srcRect/>
                    <a:stretch>
                      <a:fillRect/>
                    </a:stretch>
                  </pic:blipFill>
                  <pic:spPr bwMode="auto">
                    <a:xfrm>
                      <a:off x="0" y="0"/>
                      <a:ext cx="3937000" cy="199961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24 - Динамика численности оленя пятнистого в Ленинградской области за период 2010-2020 гг.</w:t>
      </w:r>
    </w:p>
    <w:p w:rsidR="00C442BA" w:rsidRDefault="00C442BA">
      <w:pPr>
        <w:pStyle w:val="ConsPlusNormal"/>
      </w:pPr>
    </w:p>
    <w:p w:rsidR="00C442BA" w:rsidRDefault="00C442BA">
      <w:pPr>
        <w:pStyle w:val="ConsPlusNormal"/>
        <w:jc w:val="center"/>
      </w:pPr>
      <w:r>
        <w:t>Косуля европейская</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0914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0" cy="200914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25 - Динамика численности косули европейской в Ленинградской области за период 2010-2020 гг.</w:t>
      </w:r>
    </w:p>
    <w:p w:rsidR="00C442BA" w:rsidRDefault="00C442BA">
      <w:pPr>
        <w:pStyle w:val="ConsPlusNormal"/>
      </w:pPr>
    </w:p>
    <w:p w:rsidR="00C442BA" w:rsidRDefault="00C442BA">
      <w:pPr>
        <w:pStyle w:val="ConsPlusNormal"/>
        <w:jc w:val="center"/>
      </w:pPr>
      <w:r>
        <w:t>Кабан</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200406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3937000" cy="20040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26 - Динамика численности кабана в Ленинградской области за период 2010-2020 гг.</w:t>
      </w:r>
    </w:p>
    <w:p w:rsidR="00C442BA" w:rsidRDefault="00C442BA">
      <w:pPr>
        <w:pStyle w:val="ConsPlusNormal"/>
      </w:pPr>
    </w:p>
    <w:p w:rsidR="00C442BA" w:rsidRDefault="00C442BA">
      <w:pPr>
        <w:pStyle w:val="ConsPlusNormal"/>
        <w:jc w:val="center"/>
      </w:pPr>
      <w:r>
        <w:t>Медведь бурый</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1358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val="0"/>
                        </a:ext>
                      </a:extLst>
                    </a:blip>
                    <a:srcRect/>
                    <a:stretch>
                      <a:fillRect/>
                    </a:stretch>
                  </pic:blipFill>
                  <pic:spPr bwMode="auto">
                    <a:xfrm>
                      <a:off x="0" y="0"/>
                      <a:ext cx="3937000" cy="20135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27 - Динамика численности медведя бурого в Ленинградской области за период 2010-2020 гг.</w:t>
      </w:r>
    </w:p>
    <w:p w:rsidR="00C442BA" w:rsidRDefault="00C442BA">
      <w:pPr>
        <w:pStyle w:val="ConsPlusNormal"/>
      </w:pPr>
    </w:p>
    <w:p w:rsidR="00C442BA" w:rsidRDefault="00C442BA">
      <w:pPr>
        <w:pStyle w:val="ConsPlusNormal"/>
        <w:jc w:val="center"/>
      </w:pPr>
      <w:r>
        <w:t>Волк</w:t>
      </w:r>
    </w:p>
    <w:p w:rsidR="00C442BA" w:rsidRDefault="00C442BA">
      <w:pPr>
        <w:pStyle w:val="ConsPlusNormal"/>
      </w:pPr>
    </w:p>
    <w:p w:rsidR="00C442BA" w:rsidRDefault="00C442BA">
      <w:pPr>
        <w:pStyle w:val="ConsPlusNormal"/>
        <w:jc w:val="center"/>
      </w:pPr>
      <w:r>
        <w:rPr>
          <w:noProof/>
          <w:position w:val="-147"/>
        </w:rPr>
        <w:lastRenderedPageBreak/>
        <w:drawing>
          <wp:inline distT="0" distB="0" distL="0" distR="0">
            <wp:extent cx="3937000" cy="200914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val="0"/>
                        </a:ext>
                      </a:extLst>
                    </a:blip>
                    <a:srcRect/>
                    <a:stretch>
                      <a:fillRect/>
                    </a:stretch>
                  </pic:blipFill>
                  <pic:spPr bwMode="auto">
                    <a:xfrm>
                      <a:off x="0" y="0"/>
                      <a:ext cx="3937000" cy="200914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28 - Динамика численности волка в Ленинградской области за период 2010-2020 гг.</w:t>
      </w:r>
    </w:p>
    <w:p w:rsidR="00C442BA" w:rsidRDefault="00C442BA">
      <w:pPr>
        <w:pStyle w:val="ConsPlusNormal"/>
      </w:pPr>
    </w:p>
    <w:p w:rsidR="00C442BA" w:rsidRDefault="00C442BA">
      <w:pPr>
        <w:pStyle w:val="ConsPlusNormal"/>
        <w:jc w:val="center"/>
      </w:pPr>
      <w:r>
        <w:t>Лисица</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1866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val="0"/>
                        </a:ext>
                      </a:extLst>
                    </a:blip>
                    <a:srcRect/>
                    <a:stretch>
                      <a:fillRect/>
                    </a:stretch>
                  </pic:blipFill>
                  <pic:spPr bwMode="auto">
                    <a:xfrm>
                      <a:off x="0" y="0"/>
                      <a:ext cx="3937000" cy="201866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29 - Динамика численности лисицы в Ленинградской области за период 2010-2020 гг.</w:t>
      </w:r>
    </w:p>
    <w:p w:rsidR="00C442BA" w:rsidRDefault="00C442BA">
      <w:pPr>
        <w:pStyle w:val="ConsPlusNormal"/>
      </w:pPr>
    </w:p>
    <w:p w:rsidR="00C442BA" w:rsidRDefault="00C442BA">
      <w:pPr>
        <w:pStyle w:val="ConsPlusNormal"/>
        <w:jc w:val="center"/>
      </w:pPr>
      <w:r>
        <w:t>Енотовидная собака</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0914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0" cy="200914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30 - Динамика численности енотовидной собаки в Ленинградской области за период 2010-2020 гг.</w:t>
      </w:r>
    </w:p>
    <w:p w:rsidR="00C442BA" w:rsidRDefault="00C442BA">
      <w:pPr>
        <w:pStyle w:val="ConsPlusNormal"/>
      </w:pPr>
    </w:p>
    <w:p w:rsidR="00C442BA" w:rsidRDefault="00C442BA">
      <w:pPr>
        <w:pStyle w:val="ConsPlusNormal"/>
        <w:jc w:val="center"/>
      </w:pPr>
      <w:r>
        <w:t>Барсук</w:t>
      </w:r>
    </w:p>
    <w:p w:rsidR="00C442BA" w:rsidRDefault="00C442BA">
      <w:pPr>
        <w:pStyle w:val="ConsPlusNormal"/>
      </w:pPr>
    </w:p>
    <w:p w:rsidR="00C442BA" w:rsidRDefault="00C442BA">
      <w:pPr>
        <w:pStyle w:val="ConsPlusNormal"/>
        <w:jc w:val="center"/>
      </w:pPr>
      <w:r>
        <w:rPr>
          <w:noProof/>
          <w:position w:val="-147"/>
        </w:rPr>
        <w:lastRenderedPageBreak/>
        <w:drawing>
          <wp:inline distT="0" distB="0" distL="0" distR="0">
            <wp:extent cx="3937000" cy="20186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val="0"/>
                        </a:ext>
                      </a:extLst>
                    </a:blip>
                    <a:srcRect/>
                    <a:stretch>
                      <a:fillRect/>
                    </a:stretch>
                  </pic:blipFill>
                  <pic:spPr bwMode="auto">
                    <a:xfrm>
                      <a:off x="0" y="0"/>
                      <a:ext cx="3937000" cy="201866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31 - Динамика численности барсука в Ленинградской области за период 2010-2020 гг.</w:t>
      </w:r>
    </w:p>
    <w:p w:rsidR="00C442BA" w:rsidRDefault="00C442BA">
      <w:pPr>
        <w:pStyle w:val="ConsPlusNormal"/>
      </w:pPr>
    </w:p>
    <w:p w:rsidR="00C442BA" w:rsidRDefault="00C442BA">
      <w:pPr>
        <w:pStyle w:val="ConsPlusNormal"/>
        <w:jc w:val="center"/>
      </w:pPr>
      <w:r>
        <w:t>Выдра</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199961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val="0"/>
                        </a:ext>
                      </a:extLst>
                    </a:blip>
                    <a:srcRect/>
                    <a:stretch>
                      <a:fillRect/>
                    </a:stretch>
                  </pic:blipFill>
                  <pic:spPr bwMode="auto">
                    <a:xfrm>
                      <a:off x="0" y="0"/>
                      <a:ext cx="3937000" cy="1999615"/>
                    </a:xfrm>
                    <a:prstGeom prst="rect">
                      <a:avLst/>
                    </a:prstGeom>
                    <a:noFill/>
                    <a:ln>
                      <a:noFill/>
                    </a:ln>
                  </pic:spPr>
                </pic:pic>
              </a:graphicData>
            </a:graphic>
          </wp:inline>
        </w:drawing>
      </w:r>
      <w:r>
        <w:t>.</w:t>
      </w:r>
    </w:p>
    <w:p w:rsidR="00C442BA" w:rsidRDefault="00C442BA">
      <w:pPr>
        <w:pStyle w:val="ConsPlusNormal"/>
      </w:pPr>
    </w:p>
    <w:p w:rsidR="00C442BA" w:rsidRDefault="00C442BA">
      <w:pPr>
        <w:pStyle w:val="ConsPlusNormal"/>
        <w:ind w:firstLine="540"/>
        <w:jc w:val="both"/>
      </w:pPr>
      <w:r>
        <w:t>Рисунок 32 - Динамика численности выдры в Ленинградской области за период 2010-2020 гг.</w:t>
      </w:r>
    </w:p>
    <w:p w:rsidR="00C442BA" w:rsidRDefault="00C442BA">
      <w:pPr>
        <w:pStyle w:val="ConsPlusNormal"/>
      </w:pPr>
    </w:p>
    <w:p w:rsidR="00C442BA" w:rsidRDefault="00C442BA">
      <w:pPr>
        <w:pStyle w:val="ConsPlusNormal"/>
        <w:jc w:val="center"/>
      </w:pPr>
      <w:r>
        <w:t>Норки</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199961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a:extLst>
                        <a:ext uri="{28A0092B-C50C-407E-A947-70E740481C1C}">
                          <a14:useLocalDpi xmlns:a14="http://schemas.microsoft.com/office/drawing/2010/main" val="0"/>
                        </a:ext>
                      </a:extLst>
                    </a:blip>
                    <a:srcRect/>
                    <a:stretch>
                      <a:fillRect/>
                    </a:stretch>
                  </pic:blipFill>
                  <pic:spPr bwMode="auto">
                    <a:xfrm>
                      <a:off x="0" y="0"/>
                      <a:ext cx="3937000" cy="199961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33 - Динамика численности норки в Ленинградской области за период 2010-2020 гг.</w:t>
      </w:r>
    </w:p>
    <w:p w:rsidR="00C442BA" w:rsidRDefault="00C442BA">
      <w:pPr>
        <w:pStyle w:val="ConsPlusNormal"/>
      </w:pPr>
    </w:p>
    <w:p w:rsidR="00C442BA" w:rsidRDefault="00C442BA">
      <w:pPr>
        <w:pStyle w:val="ConsPlusNormal"/>
        <w:jc w:val="center"/>
      </w:pPr>
      <w:r>
        <w:t>Куница лесная</w:t>
      </w:r>
    </w:p>
    <w:p w:rsidR="00C442BA" w:rsidRDefault="00C442BA">
      <w:pPr>
        <w:pStyle w:val="ConsPlusNormal"/>
      </w:pPr>
    </w:p>
    <w:p w:rsidR="00C442BA" w:rsidRDefault="00C442BA">
      <w:pPr>
        <w:pStyle w:val="ConsPlusNormal"/>
        <w:jc w:val="center"/>
      </w:pPr>
      <w:r>
        <w:rPr>
          <w:noProof/>
          <w:position w:val="-146"/>
        </w:rPr>
        <w:lastRenderedPageBreak/>
        <w:drawing>
          <wp:inline distT="0" distB="0" distL="0" distR="0">
            <wp:extent cx="3937000" cy="200406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val="0"/>
                        </a:ext>
                      </a:extLst>
                    </a:blip>
                    <a:srcRect/>
                    <a:stretch>
                      <a:fillRect/>
                    </a:stretch>
                  </pic:blipFill>
                  <pic:spPr bwMode="auto">
                    <a:xfrm>
                      <a:off x="0" y="0"/>
                      <a:ext cx="3937000" cy="20040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34 - Динамика численности куницы лесной в Ленинградской области за период 2010-2020 гг.</w:t>
      </w:r>
    </w:p>
    <w:p w:rsidR="00C442BA" w:rsidRDefault="00C442BA">
      <w:pPr>
        <w:pStyle w:val="ConsPlusNormal"/>
      </w:pPr>
    </w:p>
    <w:p w:rsidR="00C442BA" w:rsidRDefault="00C442BA">
      <w:pPr>
        <w:pStyle w:val="ConsPlusNormal"/>
        <w:jc w:val="center"/>
      </w:pPr>
      <w:r>
        <w:t>Хорь лесной</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0914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a:extLst>
                        <a:ext uri="{28A0092B-C50C-407E-A947-70E740481C1C}">
                          <a14:useLocalDpi xmlns:a14="http://schemas.microsoft.com/office/drawing/2010/main" val="0"/>
                        </a:ext>
                      </a:extLst>
                    </a:blip>
                    <a:srcRect/>
                    <a:stretch>
                      <a:fillRect/>
                    </a:stretch>
                  </pic:blipFill>
                  <pic:spPr bwMode="auto">
                    <a:xfrm>
                      <a:off x="0" y="0"/>
                      <a:ext cx="3937000" cy="200914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35 - Динамика численности хоря лесного в Ленинградской области за период 2010-2020 гг.</w:t>
      </w:r>
    </w:p>
    <w:p w:rsidR="00C442BA" w:rsidRDefault="00C442BA">
      <w:pPr>
        <w:pStyle w:val="ConsPlusNormal"/>
      </w:pPr>
    </w:p>
    <w:p w:rsidR="00C442BA" w:rsidRDefault="00C442BA">
      <w:pPr>
        <w:pStyle w:val="ConsPlusNormal"/>
        <w:jc w:val="center"/>
      </w:pPr>
      <w:r>
        <w:t>Рысь</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1358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a:extLst>
                        <a:ext uri="{28A0092B-C50C-407E-A947-70E740481C1C}">
                          <a14:useLocalDpi xmlns:a14="http://schemas.microsoft.com/office/drawing/2010/main" val="0"/>
                        </a:ext>
                      </a:extLst>
                    </a:blip>
                    <a:srcRect/>
                    <a:stretch>
                      <a:fillRect/>
                    </a:stretch>
                  </pic:blipFill>
                  <pic:spPr bwMode="auto">
                    <a:xfrm>
                      <a:off x="0" y="0"/>
                      <a:ext cx="3937000" cy="20135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36 - Динамика численности рыси в Ленинградской области за период 2010-2020 гг.</w:t>
      </w:r>
    </w:p>
    <w:p w:rsidR="00C442BA" w:rsidRDefault="00C442BA">
      <w:pPr>
        <w:pStyle w:val="ConsPlusNormal"/>
      </w:pPr>
    </w:p>
    <w:p w:rsidR="00C442BA" w:rsidRDefault="00C442BA">
      <w:pPr>
        <w:pStyle w:val="ConsPlusNormal"/>
        <w:jc w:val="center"/>
      </w:pPr>
      <w:r>
        <w:t>Заяц-беляк</w:t>
      </w:r>
    </w:p>
    <w:p w:rsidR="00C442BA" w:rsidRDefault="00C442BA">
      <w:pPr>
        <w:pStyle w:val="ConsPlusNormal"/>
      </w:pPr>
    </w:p>
    <w:p w:rsidR="00C442BA" w:rsidRDefault="00C442BA">
      <w:pPr>
        <w:pStyle w:val="ConsPlusNormal"/>
        <w:jc w:val="center"/>
      </w:pPr>
      <w:r>
        <w:rPr>
          <w:noProof/>
          <w:position w:val="-147"/>
        </w:rPr>
        <w:lastRenderedPageBreak/>
        <w:drawing>
          <wp:inline distT="0" distB="0" distL="0" distR="0">
            <wp:extent cx="3937000" cy="201866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val="0"/>
                        </a:ext>
                      </a:extLst>
                    </a:blip>
                    <a:srcRect/>
                    <a:stretch>
                      <a:fillRect/>
                    </a:stretch>
                  </pic:blipFill>
                  <pic:spPr bwMode="auto">
                    <a:xfrm>
                      <a:off x="0" y="0"/>
                      <a:ext cx="3937000" cy="201866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37 - Динамика численности зайца-беляка в Ленинградской области за период 2010-2020 гг.</w:t>
      </w:r>
    </w:p>
    <w:p w:rsidR="00C442BA" w:rsidRDefault="00C442BA">
      <w:pPr>
        <w:pStyle w:val="ConsPlusNormal"/>
      </w:pPr>
    </w:p>
    <w:p w:rsidR="00C442BA" w:rsidRDefault="00C442BA">
      <w:pPr>
        <w:pStyle w:val="ConsPlusNormal"/>
        <w:jc w:val="center"/>
      </w:pPr>
      <w:r>
        <w:t>Заяц-русак</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20040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a:extLst>
                        <a:ext uri="{28A0092B-C50C-407E-A947-70E740481C1C}">
                          <a14:useLocalDpi xmlns:a14="http://schemas.microsoft.com/office/drawing/2010/main" val="0"/>
                        </a:ext>
                      </a:extLst>
                    </a:blip>
                    <a:srcRect/>
                    <a:stretch>
                      <a:fillRect/>
                    </a:stretch>
                  </pic:blipFill>
                  <pic:spPr bwMode="auto">
                    <a:xfrm>
                      <a:off x="0" y="0"/>
                      <a:ext cx="3937000" cy="20040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38 - Динамика численности зайца-русака в Ленинградской области за период 2010-2020 гг.</w:t>
      </w:r>
    </w:p>
    <w:p w:rsidR="00C442BA" w:rsidRDefault="00C442BA">
      <w:pPr>
        <w:pStyle w:val="ConsPlusNormal"/>
      </w:pPr>
    </w:p>
    <w:p w:rsidR="00C442BA" w:rsidRDefault="00C442BA">
      <w:pPr>
        <w:pStyle w:val="ConsPlusNormal"/>
        <w:jc w:val="center"/>
      </w:pPr>
      <w:r>
        <w:t>Белка</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1358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a:extLst>
                        <a:ext uri="{28A0092B-C50C-407E-A947-70E740481C1C}">
                          <a14:useLocalDpi xmlns:a14="http://schemas.microsoft.com/office/drawing/2010/main" val="0"/>
                        </a:ext>
                      </a:extLst>
                    </a:blip>
                    <a:srcRect/>
                    <a:stretch>
                      <a:fillRect/>
                    </a:stretch>
                  </pic:blipFill>
                  <pic:spPr bwMode="auto">
                    <a:xfrm>
                      <a:off x="0" y="0"/>
                      <a:ext cx="3937000" cy="20135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39 - Динамика численности белки в Ленинградской области за период 2010-2020 гг.</w:t>
      </w:r>
    </w:p>
    <w:p w:rsidR="00C442BA" w:rsidRDefault="00C442BA">
      <w:pPr>
        <w:pStyle w:val="ConsPlusNormal"/>
      </w:pPr>
    </w:p>
    <w:p w:rsidR="00C442BA" w:rsidRDefault="00C442BA">
      <w:pPr>
        <w:pStyle w:val="ConsPlusNormal"/>
        <w:jc w:val="center"/>
      </w:pPr>
      <w:r>
        <w:t>Бобр канадский</w:t>
      </w:r>
    </w:p>
    <w:p w:rsidR="00C442BA" w:rsidRDefault="00C442BA">
      <w:pPr>
        <w:pStyle w:val="ConsPlusNormal"/>
      </w:pPr>
    </w:p>
    <w:p w:rsidR="00C442BA" w:rsidRDefault="00C442BA">
      <w:pPr>
        <w:pStyle w:val="ConsPlusNormal"/>
        <w:jc w:val="center"/>
      </w:pPr>
      <w:r>
        <w:rPr>
          <w:noProof/>
          <w:position w:val="-147"/>
        </w:rPr>
        <w:lastRenderedPageBreak/>
        <w:drawing>
          <wp:inline distT="0" distB="0" distL="0" distR="0">
            <wp:extent cx="3937000" cy="201358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a:extLst>
                        <a:ext uri="{28A0092B-C50C-407E-A947-70E740481C1C}">
                          <a14:useLocalDpi xmlns:a14="http://schemas.microsoft.com/office/drawing/2010/main" val="0"/>
                        </a:ext>
                      </a:extLst>
                    </a:blip>
                    <a:srcRect/>
                    <a:stretch>
                      <a:fillRect/>
                    </a:stretch>
                  </pic:blipFill>
                  <pic:spPr bwMode="auto">
                    <a:xfrm>
                      <a:off x="0" y="0"/>
                      <a:ext cx="3937000" cy="20135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40 - Динамика численности бобра канадского в Ленинградской области за период 2010-2020 гг.</w:t>
      </w:r>
    </w:p>
    <w:p w:rsidR="00C442BA" w:rsidRDefault="00C442BA">
      <w:pPr>
        <w:pStyle w:val="ConsPlusNormal"/>
      </w:pPr>
    </w:p>
    <w:p w:rsidR="00C442BA" w:rsidRDefault="00C442BA">
      <w:pPr>
        <w:pStyle w:val="ConsPlusNormal"/>
        <w:jc w:val="center"/>
      </w:pPr>
      <w:r>
        <w:t>Бобр европейский</w:t>
      </w:r>
    </w:p>
    <w:p w:rsidR="00C442BA" w:rsidRDefault="00C442BA">
      <w:pPr>
        <w:pStyle w:val="ConsPlusNormal"/>
      </w:pPr>
    </w:p>
    <w:p w:rsidR="00C442BA" w:rsidRDefault="00C442BA">
      <w:pPr>
        <w:pStyle w:val="ConsPlusNormal"/>
        <w:jc w:val="center"/>
      </w:pPr>
      <w:r>
        <w:rPr>
          <w:noProof/>
          <w:position w:val="-142"/>
        </w:rPr>
        <w:drawing>
          <wp:inline distT="0" distB="0" distL="0" distR="0">
            <wp:extent cx="3937000" cy="19469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a:extLst>
                        <a:ext uri="{28A0092B-C50C-407E-A947-70E740481C1C}">
                          <a14:useLocalDpi xmlns:a14="http://schemas.microsoft.com/office/drawing/2010/main" val="0"/>
                        </a:ext>
                      </a:extLst>
                    </a:blip>
                    <a:srcRect/>
                    <a:stretch>
                      <a:fillRect/>
                    </a:stretch>
                  </pic:blipFill>
                  <pic:spPr bwMode="auto">
                    <a:xfrm>
                      <a:off x="0" y="0"/>
                      <a:ext cx="3937000" cy="194691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41 - Динамика численности бобра европейского в Ленинградской области за период 2010-2020 гг.</w:t>
      </w:r>
    </w:p>
    <w:p w:rsidR="00C442BA" w:rsidRDefault="00C442BA">
      <w:pPr>
        <w:pStyle w:val="ConsPlusNormal"/>
      </w:pPr>
    </w:p>
    <w:p w:rsidR="00C442BA" w:rsidRDefault="00C442BA">
      <w:pPr>
        <w:pStyle w:val="ConsPlusNormal"/>
        <w:jc w:val="center"/>
      </w:pPr>
      <w:r>
        <w:t>Ондатра</w:t>
      </w:r>
    </w:p>
    <w:p w:rsidR="00C442BA" w:rsidRDefault="00C442BA">
      <w:pPr>
        <w:pStyle w:val="ConsPlusNormal"/>
      </w:pPr>
    </w:p>
    <w:p w:rsidR="00C442BA" w:rsidRDefault="00C442BA">
      <w:pPr>
        <w:pStyle w:val="ConsPlusNormal"/>
        <w:jc w:val="center"/>
      </w:pPr>
      <w:r>
        <w:rPr>
          <w:noProof/>
          <w:position w:val="-146"/>
        </w:rPr>
        <w:drawing>
          <wp:inline distT="0" distB="0" distL="0" distR="0">
            <wp:extent cx="3937000" cy="199961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a:extLst>
                        <a:ext uri="{28A0092B-C50C-407E-A947-70E740481C1C}">
                          <a14:useLocalDpi xmlns:a14="http://schemas.microsoft.com/office/drawing/2010/main" val="0"/>
                        </a:ext>
                      </a:extLst>
                    </a:blip>
                    <a:srcRect/>
                    <a:stretch>
                      <a:fillRect/>
                    </a:stretch>
                  </pic:blipFill>
                  <pic:spPr bwMode="auto">
                    <a:xfrm>
                      <a:off x="0" y="0"/>
                      <a:ext cx="3937000" cy="199961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42 - Динамика численности ондатры в Ленинградской области за период 2010-2020 гг.</w:t>
      </w:r>
    </w:p>
    <w:p w:rsidR="00C442BA" w:rsidRDefault="00C442BA">
      <w:pPr>
        <w:pStyle w:val="ConsPlusNormal"/>
      </w:pPr>
    </w:p>
    <w:p w:rsidR="00C442BA" w:rsidRDefault="00C442BA">
      <w:pPr>
        <w:pStyle w:val="ConsPlusNormal"/>
        <w:jc w:val="center"/>
      </w:pPr>
      <w:r>
        <w:t>Глухарь обыкновенный</w:t>
      </w:r>
    </w:p>
    <w:p w:rsidR="00C442BA" w:rsidRDefault="00C442BA">
      <w:pPr>
        <w:pStyle w:val="ConsPlusNormal"/>
      </w:pPr>
    </w:p>
    <w:p w:rsidR="00C442BA" w:rsidRDefault="00C442BA">
      <w:pPr>
        <w:pStyle w:val="ConsPlusNormal"/>
        <w:jc w:val="center"/>
      </w:pPr>
      <w:r>
        <w:rPr>
          <w:noProof/>
          <w:position w:val="-146"/>
        </w:rPr>
        <w:lastRenderedPageBreak/>
        <w:drawing>
          <wp:inline distT="0" distB="0" distL="0" distR="0">
            <wp:extent cx="3937000" cy="20040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a:extLst>
                        <a:ext uri="{28A0092B-C50C-407E-A947-70E740481C1C}">
                          <a14:useLocalDpi xmlns:a14="http://schemas.microsoft.com/office/drawing/2010/main" val="0"/>
                        </a:ext>
                      </a:extLst>
                    </a:blip>
                    <a:srcRect/>
                    <a:stretch>
                      <a:fillRect/>
                    </a:stretch>
                  </pic:blipFill>
                  <pic:spPr bwMode="auto">
                    <a:xfrm>
                      <a:off x="0" y="0"/>
                      <a:ext cx="3937000" cy="20040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43 - Динамика численности глухаря обыкновенного в Ленинградской области за период 2010-2020 гг.</w:t>
      </w:r>
    </w:p>
    <w:p w:rsidR="00C442BA" w:rsidRDefault="00C442BA">
      <w:pPr>
        <w:pStyle w:val="ConsPlusNormal"/>
      </w:pPr>
    </w:p>
    <w:p w:rsidR="00C442BA" w:rsidRDefault="00C442BA">
      <w:pPr>
        <w:pStyle w:val="ConsPlusNormal"/>
        <w:jc w:val="center"/>
      </w:pPr>
      <w:r>
        <w:t>Тетерев</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0914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a:extLst>
                        <a:ext uri="{28A0092B-C50C-407E-A947-70E740481C1C}">
                          <a14:useLocalDpi xmlns:a14="http://schemas.microsoft.com/office/drawing/2010/main" val="0"/>
                        </a:ext>
                      </a:extLst>
                    </a:blip>
                    <a:srcRect/>
                    <a:stretch>
                      <a:fillRect/>
                    </a:stretch>
                  </pic:blipFill>
                  <pic:spPr bwMode="auto">
                    <a:xfrm>
                      <a:off x="0" y="0"/>
                      <a:ext cx="3937000" cy="200914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44 - Динамика численности тетерева в Ленинградской области за период 2010-2020 гг.</w:t>
      </w:r>
    </w:p>
    <w:p w:rsidR="00C442BA" w:rsidRDefault="00C442BA">
      <w:pPr>
        <w:pStyle w:val="ConsPlusNormal"/>
      </w:pPr>
    </w:p>
    <w:p w:rsidR="00C442BA" w:rsidRDefault="00C442BA">
      <w:pPr>
        <w:pStyle w:val="ConsPlusNormal"/>
        <w:jc w:val="center"/>
      </w:pPr>
      <w:r>
        <w:t>Рябчик</w:t>
      </w:r>
    </w:p>
    <w:p w:rsidR="00C442BA" w:rsidRDefault="00C442BA">
      <w:pPr>
        <w:pStyle w:val="ConsPlusNormal"/>
      </w:pPr>
    </w:p>
    <w:p w:rsidR="00C442BA" w:rsidRDefault="00C442BA">
      <w:pPr>
        <w:pStyle w:val="ConsPlusNormal"/>
        <w:jc w:val="center"/>
      </w:pPr>
      <w:r>
        <w:rPr>
          <w:noProof/>
          <w:position w:val="-147"/>
        </w:rPr>
        <w:drawing>
          <wp:inline distT="0" distB="0" distL="0" distR="0">
            <wp:extent cx="3937000" cy="201866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a:extLst>
                        <a:ext uri="{28A0092B-C50C-407E-A947-70E740481C1C}">
                          <a14:useLocalDpi xmlns:a14="http://schemas.microsoft.com/office/drawing/2010/main" val="0"/>
                        </a:ext>
                      </a:extLst>
                    </a:blip>
                    <a:srcRect/>
                    <a:stretch>
                      <a:fillRect/>
                    </a:stretch>
                  </pic:blipFill>
                  <pic:spPr bwMode="auto">
                    <a:xfrm>
                      <a:off x="0" y="0"/>
                      <a:ext cx="3937000" cy="201866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60" w:name="P12582"/>
      <w:bookmarkEnd w:id="60"/>
      <w:r>
        <w:t>Рисунок 45 - Динамика численности рябчика в Ленинградской области за период 2010-2020 гг.</w:t>
      </w:r>
    </w:p>
    <w:p w:rsidR="00C442BA" w:rsidRDefault="00C442BA">
      <w:pPr>
        <w:pStyle w:val="ConsPlusNormal"/>
      </w:pPr>
    </w:p>
    <w:p w:rsidR="00C442BA" w:rsidRDefault="00C442BA">
      <w:pPr>
        <w:pStyle w:val="ConsPlusNormal"/>
        <w:ind w:firstLine="540"/>
        <w:jc w:val="both"/>
      </w:pPr>
      <w:bookmarkStart w:id="61" w:name="P12584"/>
      <w:bookmarkEnd w:id="61"/>
      <w:r>
        <w:t>Таблица 49 - Сведения о численности и размещении лося на территории Ленинградской области в 2011-2020 гг.</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lastRenderedPageBreak/>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1095</w:t>
            </w:r>
          </w:p>
        </w:tc>
        <w:tc>
          <w:tcPr>
            <w:tcW w:w="794" w:type="dxa"/>
          </w:tcPr>
          <w:p w:rsidR="00C442BA" w:rsidRDefault="00C442BA">
            <w:pPr>
              <w:pStyle w:val="ConsPlusNormal"/>
              <w:jc w:val="center"/>
            </w:pPr>
            <w:r>
              <w:t>1200</w:t>
            </w:r>
          </w:p>
        </w:tc>
        <w:tc>
          <w:tcPr>
            <w:tcW w:w="794" w:type="dxa"/>
          </w:tcPr>
          <w:p w:rsidR="00C442BA" w:rsidRDefault="00C442BA">
            <w:pPr>
              <w:pStyle w:val="ConsPlusNormal"/>
              <w:jc w:val="center"/>
            </w:pPr>
            <w:r>
              <w:t>1338</w:t>
            </w:r>
          </w:p>
        </w:tc>
        <w:tc>
          <w:tcPr>
            <w:tcW w:w="794" w:type="dxa"/>
          </w:tcPr>
          <w:p w:rsidR="00C442BA" w:rsidRDefault="00C442BA">
            <w:pPr>
              <w:pStyle w:val="ConsPlusNormal"/>
              <w:jc w:val="center"/>
            </w:pPr>
            <w:r>
              <w:t>1445</w:t>
            </w:r>
          </w:p>
        </w:tc>
        <w:tc>
          <w:tcPr>
            <w:tcW w:w="794" w:type="dxa"/>
          </w:tcPr>
          <w:p w:rsidR="00C442BA" w:rsidRDefault="00C442BA">
            <w:pPr>
              <w:pStyle w:val="ConsPlusNormal"/>
              <w:jc w:val="center"/>
            </w:pPr>
            <w:r>
              <w:t>1550</w:t>
            </w:r>
          </w:p>
        </w:tc>
        <w:tc>
          <w:tcPr>
            <w:tcW w:w="794" w:type="dxa"/>
          </w:tcPr>
          <w:p w:rsidR="00C442BA" w:rsidRDefault="00C442BA">
            <w:pPr>
              <w:pStyle w:val="ConsPlusNormal"/>
              <w:jc w:val="center"/>
            </w:pPr>
            <w:r>
              <w:t>1398</w:t>
            </w:r>
          </w:p>
        </w:tc>
        <w:tc>
          <w:tcPr>
            <w:tcW w:w="794" w:type="dxa"/>
          </w:tcPr>
          <w:p w:rsidR="00C442BA" w:rsidRDefault="00C442BA">
            <w:pPr>
              <w:pStyle w:val="ConsPlusNormal"/>
              <w:jc w:val="center"/>
            </w:pPr>
            <w:r>
              <w:t>1445</w:t>
            </w:r>
          </w:p>
        </w:tc>
        <w:tc>
          <w:tcPr>
            <w:tcW w:w="794" w:type="dxa"/>
          </w:tcPr>
          <w:p w:rsidR="00C442BA" w:rsidRDefault="00C442BA">
            <w:pPr>
              <w:pStyle w:val="ConsPlusNormal"/>
              <w:jc w:val="center"/>
            </w:pPr>
            <w:r>
              <w:t>1608</w:t>
            </w:r>
          </w:p>
        </w:tc>
        <w:tc>
          <w:tcPr>
            <w:tcW w:w="794" w:type="dxa"/>
          </w:tcPr>
          <w:p w:rsidR="00C442BA" w:rsidRDefault="00C442BA">
            <w:pPr>
              <w:pStyle w:val="ConsPlusNormal"/>
              <w:jc w:val="center"/>
            </w:pPr>
            <w:r>
              <w:t>1689</w:t>
            </w:r>
          </w:p>
        </w:tc>
        <w:tc>
          <w:tcPr>
            <w:tcW w:w="794" w:type="dxa"/>
          </w:tcPr>
          <w:p w:rsidR="00C442BA" w:rsidRDefault="00C442BA">
            <w:pPr>
              <w:pStyle w:val="ConsPlusNormal"/>
              <w:jc w:val="center"/>
            </w:pPr>
            <w:r>
              <w:t>1896</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392</w:t>
            </w:r>
          </w:p>
        </w:tc>
        <w:tc>
          <w:tcPr>
            <w:tcW w:w="794" w:type="dxa"/>
          </w:tcPr>
          <w:p w:rsidR="00C442BA" w:rsidRDefault="00C442BA">
            <w:pPr>
              <w:pStyle w:val="ConsPlusNormal"/>
              <w:jc w:val="center"/>
            </w:pPr>
            <w:r>
              <w:t>400</w:t>
            </w:r>
          </w:p>
        </w:tc>
        <w:tc>
          <w:tcPr>
            <w:tcW w:w="794" w:type="dxa"/>
          </w:tcPr>
          <w:p w:rsidR="00C442BA" w:rsidRDefault="00C442BA">
            <w:pPr>
              <w:pStyle w:val="ConsPlusNormal"/>
              <w:jc w:val="center"/>
            </w:pPr>
            <w:r>
              <w:t>404</w:t>
            </w:r>
          </w:p>
        </w:tc>
        <w:tc>
          <w:tcPr>
            <w:tcW w:w="794" w:type="dxa"/>
          </w:tcPr>
          <w:p w:rsidR="00C442BA" w:rsidRDefault="00C442BA">
            <w:pPr>
              <w:pStyle w:val="ConsPlusNormal"/>
              <w:jc w:val="center"/>
            </w:pPr>
            <w:r>
              <w:t>432</w:t>
            </w:r>
          </w:p>
        </w:tc>
        <w:tc>
          <w:tcPr>
            <w:tcW w:w="794" w:type="dxa"/>
          </w:tcPr>
          <w:p w:rsidR="00C442BA" w:rsidRDefault="00C442BA">
            <w:pPr>
              <w:pStyle w:val="ConsPlusNormal"/>
              <w:jc w:val="center"/>
            </w:pPr>
            <w:r>
              <w:t>412</w:t>
            </w:r>
          </w:p>
        </w:tc>
        <w:tc>
          <w:tcPr>
            <w:tcW w:w="794" w:type="dxa"/>
          </w:tcPr>
          <w:p w:rsidR="00C442BA" w:rsidRDefault="00C442BA">
            <w:pPr>
              <w:pStyle w:val="ConsPlusNormal"/>
              <w:jc w:val="center"/>
            </w:pPr>
            <w:r>
              <w:t>435</w:t>
            </w:r>
          </w:p>
        </w:tc>
        <w:tc>
          <w:tcPr>
            <w:tcW w:w="794" w:type="dxa"/>
          </w:tcPr>
          <w:p w:rsidR="00C442BA" w:rsidRDefault="00C442BA">
            <w:pPr>
              <w:pStyle w:val="ConsPlusNormal"/>
              <w:jc w:val="center"/>
            </w:pPr>
            <w:r>
              <w:t>445</w:t>
            </w:r>
          </w:p>
        </w:tc>
        <w:tc>
          <w:tcPr>
            <w:tcW w:w="794" w:type="dxa"/>
          </w:tcPr>
          <w:p w:rsidR="00C442BA" w:rsidRDefault="00C442BA">
            <w:pPr>
              <w:pStyle w:val="ConsPlusNormal"/>
              <w:jc w:val="center"/>
            </w:pPr>
            <w:r>
              <w:t>663</w:t>
            </w:r>
          </w:p>
        </w:tc>
        <w:tc>
          <w:tcPr>
            <w:tcW w:w="794" w:type="dxa"/>
          </w:tcPr>
          <w:p w:rsidR="00C442BA" w:rsidRDefault="00C442BA">
            <w:pPr>
              <w:pStyle w:val="ConsPlusNormal"/>
              <w:jc w:val="center"/>
            </w:pPr>
            <w:r>
              <w:t>812</w:t>
            </w:r>
          </w:p>
        </w:tc>
        <w:tc>
          <w:tcPr>
            <w:tcW w:w="794" w:type="dxa"/>
          </w:tcPr>
          <w:p w:rsidR="00C442BA" w:rsidRDefault="00C442BA">
            <w:pPr>
              <w:pStyle w:val="ConsPlusNormal"/>
              <w:jc w:val="center"/>
            </w:pPr>
            <w:r>
              <w:t>812</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1107</w:t>
            </w:r>
          </w:p>
        </w:tc>
        <w:tc>
          <w:tcPr>
            <w:tcW w:w="794" w:type="dxa"/>
          </w:tcPr>
          <w:p w:rsidR="00C442BA" w:rsidRDefault="00C442BA">
            <w:pPr>
              <w:pStyle w:val="ConsPlusNormal"/>
              <w:jc w:val="center"/>
            </w:pPr>
            <w:r>
              <w:t>1229</w:t>
            </w:r>
          </w:p>
        </w:tc>
        <w:tc>
          <w:tcPr>
            <w:tcW w:w="794" w:type="dxa"/>
          </w:tcPr>
          <w:p w:rsidR="00C442BA" w:rsidRDefault="00C442BA">
            <w:pPr>
              <w:pStyle w:val="ConsPlusNormal"/>
              <w:jc w:val="center"/>
            </w:pPr>
            <w:r>
              <w:t>1261</w:t>
            </w:r>
          </w:p>
        </w:tc>
        <w:tc>
          <w:tcPr>
            <w:tcW w:w="794" w:type="dxa"/>
          </w:tcPr>
          <w:p w:rsidR="00C442BA" w:rsidRDefault="00C442BA">
            <w:pPr>
              <w:pStyle w:val="ConsPlusNormal"/>
              <w:jc w:val="center"/>
            </w:pPr>
            <w:r>
              <w:t>1264</w:t>
            </w:r>
          </w:p>
        </w:tc>
        <w:tc>
          <w:tcPr>
            <w:tcW w:w="794" w:type="dxa"/>
          </w:tcPr>
          <w:p w:rsidR="00C442BA" w:rsidRDefault="00C442BA">
            <w:pPr>
              <w:pStyle w:val="ConsPlusNormal"/>
              <w:jc w:val="center"/>
            </w:pPr>
            <w:r>
              <w:t>1411</w:t>
            </w:r>
          </w:p>
        </w:tc>
        <w:tc>
          <w:tcPr>
            <w:tcW w:w="794" w:type="dxa"/>
          </w:tcPr>
          <w:p w:rsidR="00C442BA" w:rsidRDefault="00C442BA">
            <w:pPr>
              <w:pStyle w:val="ConsPlusNormal"/>
              <w:jc w:val="center"/>
            </w:pPr>
            <w:r>
              <w:t>1447</w:t>
            </w:r>
          </w:p>
        </w:tc>
        <w:tc>
          <w:tcPr>
            <w:tcW w:w="794" w:type="dxa"/>
          </w:tcPr>
          <w:p w:rsidR="00C442BA" w:rsidRDefault="00C442BA">
            <w:pPr>
              <w:pStyle w:val="ConsPlusNormal"/>
              <w:jc w:val="center"/>
            </w:pPr>
            <w:r>
              <w:t>1583</w:t>
            </w:r>
          </w:p>
        </w:tc>
        <w:tc>
          <w:tcPr>
            <w:tcW w:w="794" w:type="dxa"/>
          </w:tcPr>
          <w:p w:rsidR="00C442BA" w:rsidRDefault="00C442BA">
            <w:pPr>
              <w:pStyle w:val="ConsPlusNormal"/>
              <w:jc w:val="center"/>
            </w:pPr>
            <w:r>
              <w:t>1501</w:t>
            </w:r>
          </w:p>
        </w:tc>
        <w:tc>
          <w:tcPr>
            <w:tcW w:w="794" w:type="dxa"/>
          </w:tcPr>
          <w:p w:rsidR="00C442BA" w:rsidRDefault="00C442BA">
            <w:pPr>
              <w:pStyle w:val="ConsPlusNormal"/>
              <w:jc w:val="center"/>
            </w:pPr>
            <w:r>
              <w:t>1356</w:t>
            </w:r>
          </w:p>
        </w:tc>
        <w:tc>
          <w:tcPr>
            <w:tcW w:w="794" w:type="dxa"/>
          </w:tcPr>
          <w:p w:rsidR="00C442BA" w:rsidRDefault="00C442BA">
            <w:pPr>
              <w:pStyle w:val="ConsPlusNormal"/>
              <w:jc w:val="center"/>
            </w:pPr>
            <w:r>
              <w:t>1315</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491</w:t>
            </w:r>
          </w:p>
        </w:tc>
        <w:tc>
          <w:tcPr>
            <w:tcW w:w="794" w:type="dxa"/>
          </w:tcPr>
          <w:p w:rsidR="00C442BA" w:rsidRDefault="00C442BA">
            <w:pPr>
              <w:pStyle w:val="ConsPlusNormal"/>
              <w:jc w:val="center"/>
            </w:pPr>
            <w:r>
              <w:t>627</w:t>
            </w:r>
          </w:p>
        </w:tc>
        <w:tc>
          <w:tcPr>
            <w:tcW w:w="794" w:type="dxa"/>
          </w:tcPr>
          <w:p w:rsidR="00C442BA" w:rsidRDefault="00C442BA">
            <w:pPr>
              <w:pStyle w:val="ConsPlusNormal"/>
              <w:jc w:val="center"/>
            </w:pPr>
            <w:r>
              <w:t>723</w:t>
            </w:r>
          </w:p>
        </w:tc>
        <w:tc>
          <w:tcPr>
            <w:tcW w:w="794" w:type="dxa"/>
          </w:tcPr>
          <w:p w:rsidR="00C442BA" w:rsidRDefault="00C442BA">
            <w:pPr>
              <w:pStyle w:val="ConsPlusNormal"/>
              <w:jc w:val="center"/>
            </w:pPr>
            <w:r>
              <w:t>771</w:t>
            </w:r>
          </w:p>
        </w:tc>
        <w:tc>
          <w:tcPr>
            <w:tcW w:w="794" w:type="dxa"/>
          </w:tcPr>
          <w:p w:rsidR="00C442BA" w:rsidRDefault="00C442BA">
            <w:pPr>
              <w:pStyle w:val="ConsPlusNormal"/>
              <w:jc w:val="center"/>
            </w:pPr>
            <w:r>
              <w:t>733</w:t>
            </w:r>
          </w:p>
        </w:tc>
        <w:tc>
          <w:tcPr>
            <w:tcW w:w="794" w:type="dxa"/>
          </w:tcPr>
          <w:p w:rsidR="00C442BA" w:rsidRDefault="00C442BA">
            <w:pPr>
              <w:pStyle w:val="ConsPlusNormal"/>
              <w:jc w:val="center"/>
            </w:pPr>
            <w:r>
              <w:t>686</w:t>
            </w:r>
          </w:p>
        </w:tc>
        <w:tc>
          <w:tcPr>
            <w:tcW w:w="794" w:type="dxa"/>
          </w:tcPr>
          <w:p w:rsidR="00C442BA" w:rsidRDefault="00C442BA">
            <w:pPr>
              <w:pStyle w:val="ConsPlusNormal"/>
              <w:jc w:val="center"/>
            </w:pPr>
            <w:r>
              <w:t>788</w:t>
            </w:r>
          </w:p>
        </w:tc>
        <w:tc>
          <w:tcPr>
            <w:tcW w:w="794" w:type="dxa"/>
          </w:tcPr>
          <w:p w:rsidR="00C442BA" w:rsidRDefault="00C442BA">
            <w:pPr>
              <w:pStyle w:val="ConsPlusNormal"/>
              <w:jc w:val="center"/>
            </w:pPr>
            <w:r>
              <w:t>808</w:t>
            </w:r>
          </w:p>
        </w:tc>
        <w:tc>
          <w:tcPr>
            <w:tcW w:w="794" w:type="dxa"/>
          </w:tcPr>
          <w:p w:rsidR="00C442BA" w:rsidRDefault="00C442BA">
            <w:pPr>
              <w:pStyle w:val="ConsPlusNormal"/>
              <w:jc w:val="center"/>
            </w:pPr>
            <w:r>
              <w:t>972</w:t>
            </w:r>
          </w:p>
        </w:tc>
        <w:tc>
          <w:tcPr>
            <w:tcW w:w="794" w:type="dxa"/>
          </w:tcPr>
          <w:p w:rsidR="00C442BA" w:rsidRDefault="00C442BA">
            <w:pPr>
              <w:pStyle w:val="ConsPlusNormal"/>
              <w:jc w:val="center"/>
            </w:pPr>
            <w:r>
              <w:t>925</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1465</w:t>
            </w:r>
          </w:p>
        </w:tc>
        <w:tc>
          <w:tcPr>
            <w:tcW w:w="794" w:type="dxa"/>
          </w:tcPr>
          <w:p w:rsidR="00C442BA" w:rsidRDefault="00C442BA">
            <w:pPr>
              <w:pStyle w:val="ConsPlusNormal"/>
              <w:jc w:val="center"/>
            </w:pPr>
            <w:r>
              <w:t>1748</w:t>
            </w:r>
          </w:p>
        </w:tc>
        <w:tc>
          <w:tcPr>
            <w:tcW w:w="794" w:type="dxa"/>
          </w:tcPr>
          <w:p w:rsidR="00C442BA" w:rsidRDefault="00C442BA">
            <w:pPr>
              <w:pStyle w:val="ConsPlusNormal"/>
              <w:jc w:val="center"/>
            </w:pPr>
            <w:r>
              <w:t>1789</w:t>
            </w:r>
          </w:p>
        </w:tc>
        <w:tc>
          <w:tcPr>
            <w:tcW w:w="794" w:type="dxa"/>
          </w:tcPr>
          <w:p w:rsidR="00C442BA" w:rsidRDefault="00C442BA">
            <w:pPr>
              <w:pStyle w:val="ConsPlusNormal"/>
              <w:jc w:val="center"/>
            </w:pPr>
            <w:r>
              <w:t>1884</w:t>
            </w:r>
          </w:p>
        </w:tc>
        <w:tc>
          <w:tcPr>
            <w:tcW w:w="794" w:type="dxa"/>
          </w:tcPr>
          <w:p w:rsidR="00C442BA" w:rsidRDefault="00C442BA">
            <w:pPr>
              <w:pStyle w:val="ConsPlusNormal"/>
              <w:jc w:val="center"/>
            </w:pPr>
            <w:r>
              <w:t>2342</w:t>
            </w:r>
          </w:p>
        </w:tc>
        <w:tc>
          <w:tcPr>
            <w:tcW w:w="794" w:type="dxa"/>
          </w:tcPr>
          <w:p w:rsidR="00C442BA" w:rsidRDefault="00C442BA">
            <w:pPr>
              <w:pStyle w:val="ConsPlusNormal"/>
              <w:jc w:val="center"/>
            </w:pPr>
            <w:r>
              <w:t>2642</w:t>
            </w:r>
          </w:p>
        </w:tc>
        <w:tc>
          <w:tcPr>
            <w:tcW w:w="794" w:type="dxa"/>
          </w:tcPr>
          <w:p w:rsidR="00C442BA" w:rsidRDefault="00C442BA">
            <w:pPr>
              <w:pStyle w:val="ConsPlusNormal"/>
              <w:jc w:val="center"/>
            </w:pPr>
            <w:r>
              <w:t>2174</w:t>
            </w:r>
          </w:p>
        </w:tc>
        <w:tc>
          <w:tcPr>
            <w:tcW w:w="794" w:type="dxa"/>
          </w:tcPr>
          <w:p w:rsidR="00C442BA" w:rsidRDefault="00C442BA">
            <w:pPr>
              <w:pStyle w:val="ConsPlusNormal"/>
              <w:jc w:val="center"/>
            </w:pPr>
            <w:r>
              <w:t>2338</w:t>
            </w:r>
          </w:p>
        </w:tc>
        <w:tc>
          <w:tcPr>
            <w:tcW w:w="794" w:type="dxa"/>
          </w:tcPr>
          <w:p w:rsidR="00C442BA" w:rsidRDefault="00C442BA">
            <w:pPr>
              <w:pStyle w:val="ConsPlusNormal"/>
              <w:jc w:val="center"/>
            </w:pPr>
            <w:r>
              <w:t>2570</w:t>
            </w:r>
          </w:p>
        </w:tc>
        <w:tc>
          <w:tcPr>
            <w:tcW w:w="794" w:type="dxa"/>
          </w:tcPr>
          <w:p w:rsidR="00C442BA" w:rsidRDefault="00C442BA">
            <w:pPr>
              <w:pStyle w:val="ConsPlusNormal"/>
              <w:jc w:val="center"/>
            </w:pPr>
            <w:r>
              <w:t>2647</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338</w:t>
            </w:r>
          </w:p>
        </w:tc>
        <w:tc>
          <w:tcPr>
            <w:tcW w:w="794" w:type="dxa"/>
          </w:tcPr>
          <w:p w:rsidR="00C442BA" w:rsidRDefault="00C442BA">
            <w:pPr>
              <w:pStyle w:val="ConsPlusNormal"/>
              <w:jc w:val="center"/>
            </w:pPr>
            <w:r>
              <w:t>436</w:t>
            </w:r>
          </w:p>
        </w:tc>
        <w:tc>
          <w:tcPr>
            <w:tcW w:w="794" w:type="dxa"/>
          </w:tcPr>
          <w:p w:rsidR="00C442BA" w:rsidRDefault="00C442BA">
            <w:pPr>
              <w:pStyle w:val="ConsPlusNormal"/>
              <w:jc w:val="center"/>
            </w:pPr>
            <w:r>
              <w:t>493</w:t>
            </w:r>
          </w:p>
        </w:tc>
        <w:tc>
          <w:tcPr>
            <w:tcW w:w="794" w:type="dxa"/>
          </w:tcPr>
          <w:p w:rsidR="00C442BA" w:rsidRDefault="00C442BA">
            <w:pPr>
              <w:pStyle w:val="ConsPlusNormal"/>
              <w:jc w:val="center"/>
            </w:pPr>
            <w:r>
              <w:t>520</w:t>
            </w:r>
          </w:p>
        </w:tc>
        <w:tc>
          <w:tcPr>
            <w:tcW w:w="794" w:type="dxa"/>
          </w:tcPr>
          <w:p w:rsidR="00C442BA" w:rsidRDefault="00C442BA">
            <w:pPr>
              <w:pStyle w:val="ConsPlusNormal"/>
              <w:jc w:val="center"/>
            </w:pPr>
            <w:r>
              <w:t>567</w:t>
            </w:r>
          </w:p>
        </w:tc>
        <w:tc>
          <w:tcPr>
            <w:tcW w:w="794" w:type="dxa"/>
          </w:tcPr>
          <w:p w:rsidR="00C442BA" w:rsidRDefault="00C442BA">
            <w:pPr>
              <w:pStyle w:val="ConsPlusNormal"/>
              <w:jc w:val="center"/>
            </w:pPr>
            <w:r>
              <w:t>633</w:t>
            </w:r>
          </w:p>
        </w:tc>
        <w:tc>
          <w:tcPr>
            <w:tcW w:w="794" w:type="dxa"/>
          </w:tcPr>
          <w:p w:rsidR="00C442BA" w:rsidRDefault="00C442BA">
            <w:pPr>
              <w:pStyle w:val="ConsPlusNormal"/>
              <w:jc w:val="center"/>
            </w:pPr>
            <w:r>
              <w:t>677</w:t>
            </w:r>
          </w:p>
        </w:tc>
        <w:tc>
          <w:tcPr>
            <w:tcW w:w="794" w:type="dxa"/>
          </w:tcPr>
          <w:p w:rsidR="00C442BA" w:rsidRDefault="00C442BA">
            <w:pPr>
              <w:pStyle w:val="ConsPlusNormal"/>
              <w:jc w:val="center"/>
            </w:pPr>
            <w:r>
              <w:t>714</w:t>
            </w:r>
          </w:p>
        </w:tc>
        <w:tc>
          <w:tcPr>
            <w:tcW w:w="794" w:type="dxa"/>
          </w:tcPr>
          <w:p w:rsidR="00C442BA" w:rsidRDefault="00C442BA">
            <w:pPr>
              <w:pStyle w:val="ConsPlusNormal"/>
              <w:jc w:val="center"/>
            </w:pPr>
            <w:r>
              <w:t>718</w:t>
            </w:r>
          </w:p>
        </w:tc>
        <w:tc>
          <w:tcPr>
            <w:tcW w:w="794" w:type="dxa"/>
          </w:tcPr>
          <w:p w:rsidR="00C442BA" w:rsidRDefault="00C442BA">
            <w:pPr>
              <w:pStyle w:val="ConsPlusNormal"/>
              <w:jc w:val="center"/>
            </w:pPr>
            <w:r>
              <w:t>725</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687</w:t>
            </w:r>
          </w:p>
        </w:tc>
        <w:tc>
          <w:tcPr>
            <w:tcW w:w="794" w:type="dxa"/>
          </w:tcPr>
          <w:p w:rsidR="00C442BA" w:rsidRDefault="00C442BA">
            <w:pPr>
              <w:pStyle w:val="ConsPlusNormal"/>
              <w:jc w:val="center"/>
            </w:pPr>
            <w:r>
              <w:t>604</w:t>
            </w:r>
          </w:p>
        </w:tc>
        <w:tc>
          <w:tcPr>
            <w:tcW w:w="794" w:type="dxa"/>
          </w:tcPr>
          <w:p w:rsidR="00C442BA" w:rsidRDefault="00C442BA">
            <w:pPr>
              <w:pStyle w:val="ConsPlusNormal"/>
              <w:jc w:val="center"/>
            </w:pPr>
            <w:r>
              <w:t>738</w:t>
            </w:r>
          </w:p>
        </w:tc>
        <w:tc>
          <w:tcPr>
            <w:tcW w:w="794" w:type="dxa"/>
          </w:tcPr>
          <w:p w:rsidR="00C442BA" w:rsidRDefault="00C442BA">
            <w:pPr>
              <w:pStyle w:val="ConsPlusNormal"/>
              <w:jc w:val="center"/>
            </w:pPr>
            <w:r>
              <w:t>717</w:t>
            </w:r>
          </w:p>
        </w:tc>
        <w:tc>
          <w:tcPr>
            <w:tcW w:w="794" w:type="dxa"/>
          </w:tcPr>
          <w:p w:rsidR="00C442BA" w:rsidRDefault="00C442BA">
            <w:pPr>
              <w:pStyle w:val="ConsPlusNormal"/>
              <w:jc w:val="center"/>
            </w:pPr>
            <w:r>
              <w:t>817</w:t>
            </w:r>
          </w:p>
        </w:tc>
        <w:tc>
          <w:tcPr>
            <w:tcW w:w="794" w:type="dxa"/>
          </w:tcPr>
          <w:p w:rsidR="00C442BA" w:rsidRDefault="00C442BA">
            <w:pPr>
              <w:pStyle w:val="ConsPlusNormal"/>
              <w:jc w:val="center"/>
            </w:pPr>
            <w:r>
              <w:t>896</w:t>
            </w:r>
          </w:p>
        </w:tc>
        <w:tc>
          <w:tcPr>
            <w:tcW w:w="794" w:type="dxa"/>
          </w:tcPr>
          <w:p w:rsidR="00C442BA" w:rsidRDefault="00C442BA">
            <w:pPr>
              <w:pStyle w:val="ConsPlusNormal"/>
              <w:jc w:val="center"/>
            </w:pPr>
            <w:r>
              <w:t>819</w:t>
            </w:r>
          </w:p>
        </w:tc>
        <w:tc>
          <w:tcPr>
            <w:tcW w:w="794" w:type="dxa"/>
          </w:tcPr>
          <w:p w:rsidR="00C442BA" w:rsidRDefault="00C442BA">
            <w:pPr>
              <w:pStyle w:val="ConsPlusNormal"/>
              <w:jc w:val="center"/>
            </w:pPr>
            <w:r>
              <w:t>713</w:t>
            </w:r>
          </w:p>
        </w:tc>
        <w:tc>
          <w:tcPr>
            <w:tcW w:w="794" w:type="dxa"/>
          </w:tcPr>
          <w:p w:rsidR="00C442BA" w:rsidRDefault="00C442BA">
            <w:pPr>
              <w:pStyle w:val="ConsPlusNormal"/>
              <w:jc w:val="center"/>
            </w:pPr>
            <w:r>
              <w:t>797</w:t>
            </w:r>
          </w:p>
        </w:tc>
        <w:tc>
          <w:tcPr>
            <w:tcW w:w="794" w:type="dxa"/>
          </w:tcPr>
          <w:p w:rsidR="00C442BA" w:rsidRDefault="00C442BA">
            <w:pPr>
              <w:pStyle w:val="ConsPlusNormal"/>
              <w:jc w:val="center"/>
            </w:pPr>
            <w:r>
              <w:t>836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450</w:t>
            </w:r>
          </w:p>
        </w:tc>
        <w:tc>
          <w:tcPr>
            <w:tcW w:w="794" w:type="dxa"/>
          </w:tcPr>
          <w:p w:rsidR="00C442BA" w:rsidRDefault="00C442BA">
            <w:pPr>
              <w:pStyle w:val="ConsPlusNormal"/>
              <w:jc w:val="center"/>
            </w:pPr>
            <w:r>
              <w:t>495</w:t>
            </w:r>
          </w:p>
        </w:tc>
        <w:tc>
          <w:tcPr>
            <w:tcW w:w="794" w:type="dxa"/>
          </w:tcPr>
          <w:p w:rsidR="00C442BA" w:rsidRDefault="00C442BA">
            <w:pPr>
              <w:pStyle w:val="ConsPlusNormal"/>
              <w:jc w:val="center"/>
            </w:pPr>
            <w:r>
              <w:t>640</w:t>
            </w:r>
          </w:p>
        </w:tc>
        <w:tc>
          <w:tcPr>
            <w:tcW w:w="794" w:type="dxa"/>
          </w:tcPr>
          <w:p w:rsidR="00C442BA" w:rsidRDefault="00C442BA">
            <w:pPr>
              <w:pStyle w:val="ConsPlusNormal"/>
              <w:jc w:val="center"/>
            </w:pPr>
            <w:r>
              <w:t>649</w:t>
            </w:r>
          </w:p>
        </w:tc>
        <w:tc>
          <w:tcPr>
            <w:tcW w:w="794" w:type="dxa"/>
          </w:tcPr>
          <w:p w:rsidR="00C442BA" w:rsidRDefault="00C442BA">
            <w:pPr>
              <w:pStyle w:val="ConsPlusNormal"/>
              <w:jc w:val="center"/>
            </w:pPr>
            <w:r>
              <w:t>970</w:t>
            </w:r>
          </w:p>
        </w:tc>
        <w:tc>
          <w:tcPr>
            <w:tcW w:w="794" w:type="dxa"/>
          </w:tcPr>
          <w:p w:rsidR="00C442BA" w:rsidRDefault="00C442BA">
            <w:pPr>
              <w:pStyle w:val="ConsPlusNormal"/>
              <w:jc w:val="center"/>
            </w:pPr>
            <w:r>
              <w:t>924</w:t>
            </w:r>
          </w:p>
        </w:tc>
        <w:tc>
          <w:tcPr>
            <w:tcW w:w="794" w:type="dxa"/>
          </w:tcPr>
          <w:p w:rsidR="00C442BA" w:rsidRDefault="00C442BA">
            <w:pPr>
              <w:pStyle w:val="ConsPlusNormal"/>
              <w:jc w:val="center"/>
            </w:pPr>
            <w:r>
              <w:t>934</w:t>
            </w:r>
          </w:p>
        </w:tc>
        <w:tc>
          <w:tcPr>
            <w:tcW w:w="794" w:type="dxa"/>
          </w:tcPr>
          <w:p w:rsidR="00C442BA" w:rsidRDefault="00C442BA">
            <w:pPr>
              <w:pStyle w:val="ConsPlusNormal"/>
              <w:jc w:val="center"/>
            </w:pPr>
            <w:r>
              <w:t>863</w:t>
            </w:r>
          </w:p>
        </w:tc>
        <w:tc>
          <w:tcPr>
            <w:tcW w:w="794" w:type="dxa"/>
          </w:tcPr>
          <w:p w:rsidR="00C442BA" w:rsidRDefault="00C442BA">
            <w:pPr>
              <w:pStyle w:val="ConsPlusNormal"/>
              <w:jc w:val="center"/>
            </w:pPr>
            <w:r>
              <w:t>1043</w:t>
            </w:r>
          </w:p>
        </w:tc>
        <w:tc>
          <w:tcPr>
            <w:tcW w:w="794" w:type="dxa"/>
          </w:tcPr>
          <w:p w:rsidR="00C442BA" w:rsidRDefault="00C442BA">
            <w:pPr>
              <w:pStyle w:val="ConsPlusNormal"/>
              <w:jc w:val="center"/>
            </w:pPr>
            <w:r>
              <w:t>1043</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565</w:t>
            </w:r>
          </w:p>
        </w:tc>
        <w:tc>
          <w:tcPr>
            <w:tcW w:w="794" w:type="dxa"/>
          </w:tcPr>
          <w:p w:rsidR="00C442BA" w:rsidRDefault="00C442BA">
            <w:pPr>
              <w:pStyle w:val="ConsPlusNormal"/>
              <w:jc w:val="center"/>
            </w:pPr>
            <w:r>
              <w:t>670</w:t>
            </w:r>
          </w:p>
        </w:tc>
        <w:tc>
          <w:tcPr>
            <w:tcW w:w="794" w:type="dxa"/>
          </w:tcPr>
          <w:p w:rsidR="00C442BA" w:rsidRDefault="00C442BA">
            <w:pPr>
              <w:pStyle w:val="ConsPlusNormal"/>
              <w:jc w:val="center"/>
            </w:pPr>
            <w:r>
              <w:t>601</w:t>
            </w:r>
          </w:p>
        </w:tc>
        <w:tc>
          <w:tcPr>
            <w:tcW w:w="794" w:type="dxa"/>
          </w:tcPr>
          <w:p w:rsidR="00C442BA" w:rsidRDefault="00C442BA">
            <w:pPr>
              <w:pStyle w:val="ConsPlusNormal"/>
              <w:jc w:val="center"/>
            </w:pPr>
            <w:r>
              <w:t>592</w:t>
            </w:r>
          </w:p>
        </w:tc>
        <w:tc>
          <w:tcPr>
            <w:tcW w:w="794" w:type="dxa"/>
          </w:tcPr>
          <w:p w:rsidR="00C442BA" w:rsidRDefault="00C442BA">
            <w:pPr>
              <w:pStyle w:val="ConsPlusNormal"/>
              <w:jc w:val="center"/>
            </w:pPr>
            <w:r>
              <w:t>538</w:t>
            </w:r>
          </w:p>
        </w:tc>
        <w:tc>
          <w:tcPr>
            <w:tcW w:w="794" w:type="dxa"/>
          </w:tcPr>
          <w:p w:rsidR="00C442BA" w:rsidRDefault="00C442BA">
            <w:pPr>
              <w:pStyle w:val="ConsPlusNormal"/>
              <w:jc w:val="center"/>
            </w:pPr>
            <w:r>
              <w:t>698</w:t>
            </w:r>
          </w:p>
        </w:tc>
        <w:tc>
          <w:tcPr>
            <w:tcW w:w="794" w:type="dxa"/>
          </w:tcPr>
          <w:p w:rsidR="00C442BA" w:rsidRDefault="00C442BA">
            <w:pPr>
              <w:pStyle w:val="ConsPlusNormal"/>
              <w:jc w:val="center"/>
            </w:pPr>
            <w:r>
              <w:t>690</w:t>
            </w:r>
          </w:p>
        </w:tc>
        <w:tc>
          <w:tcPr>
            <w:tcW w:w="794" w:type="dxa"/>
          </w:tcPr>
          <w:p w:rsidR="00C442BA" w:rsidRDefault="00C442BA">
            <w:pPr>
              <w:pStyle w:val="ConsPlusNormal"/>
              <w:jc w:val="center"/>
            </w:pPr>
            <w:r>
              <w:t>682</w:t>
            </w:r>
          </w:p>
        </w:tc>
        <w:tc>
          <w:tcPr>
            <w:tcW w:w="794" w:type="dxa"/>
          </w:tcPr>
          <w:p w:rsidR="00C442BA" w:rsidRDefault="00C442BA">
            <w:pPr>
              <w:pStyle w:val="ConsPlusNormal"/>
              <w:jc w:val="center"/>
            </w:pPr>
            <w:r>
              <w:t>697</w:t>
            </w:r>
          </w:p>
        </w:tc>
        <w:tc>
          <w:tcPr>
            <w:tcW w:w="794" w:type="dxa"/>
          </w:tcPr>
          <w:p w:rsidR="00C442BA" w:rsidRDefault="00C442BA">
            <w:pPr>
              <w:pStyle w:val="ConsPlusNormal"/>
              <w:jc w:val="center"/>
            </w:pPr>
            <w:r>
              <w:t>721</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954</w:t>
            </w:r>
          </w:p>
        </w:tc>
        <w:tc>
          <w:tcPr>
            <w:tcW w:w="794" w:type="dxa"/>
          </w:tcPr>
          <w:p w:rsidR="00C442BA" w:rsidRDefault="00C442BA">
            <w:pPr>
              <w:pStyle w:val="ConsPlusNormal"/>
              <w:jc w:val="center"/>
            </w:pPr>
            <w:r>
              <w:t>766</w:t>
            </w:r>
          </w:p>
        </w:tc>
        <w:tc>
          <w:tcPr>
            <w:tcW w:w="794" w:type="dxa"/>
          </w:tcPr>
          <w:p w:rsidR="00C442BA" w:rsidRDefault="00C442BA">
            <w:pPr>
              <w:pStyle w:val="ConsPlusNormal"/>
              <w:jc w:val="center"/>
            </w:pPr>
            <w:r>
              <w:t>796</w:t>
            </w:r>
          </w:p>
        </w:tc>
        <w:tc>
          <w:tcPr>
            <w:tcW w:w="794" w:type="dxa"/>
          </w:tcPr>
          <w:p w:rsidR="00C442BA" w:rsidRDefault="00C442BA">
            <w:pPr>
              <w:pStyle w:val="ConsPlusNormal"/>
              <w:jc w:val="center"/>
            </w:pPr>
            <w:r>
              <w:t>814</w:t>
            </w:r>
          </w:p>
        </w:tc>
        <w:tc>
          <w:tcPr>
            <w:tcW w:w="794" w:type="dxa"/>
          </w:tcPr>
          <w:p w:rsidR="00C442BA" w:rsidRDefault="00C442BA">
            <w:pPr>
              <w:pStyle w:val="ConsPlusNormal"/>
              <w:jc w:val="center"/>
            </w:pPr>
            <w:r>
              <w:t>642</w:t>
            </w:r>
          </w:p>
        </w:tc>
        <w:tc>
          <w:tcPr>
            <w:tcW w:w="794" w:type="dxa"/>
          </w:tcPr>
          <w:p w:rsidR="00C442BA" w:rsidRDefault="00C442BA">
            <w:pPr>
              <w:pStyle w:val="ConsPlusNormal"/>
              <w:jc w:val="center"/>
            </w:pPr>
            <w:r>
              <w:t>1031</w:t>
            </w:r>
          </w:p>
        </w:tc>
        <w:tc>
          <w:tcPr>
            <w:tcW w:w="794" w:type="dxa"/>
          </w:tcPr>
          <w:p w:rsidR="00C442BA" w:rsidRDefault="00C442BA">
            <w:pPr>
              <w:pStyle w:val="ConsPlusNormal"/>
              <w:jc w:val="center"/>
            </w:pPr>
            <w:r>
              <w:t>841</w:t>
            </w:r>
          </w:p>
        </w:tc>
        <w:tc>
          <w:tcPr>
            <w:tcW w:w="794" w:type="dxa"/>
          </w:tcPr>
          <w:p w:rsidR="00C442BA" w:rsidRDefault="00C442BA">
            <w:pPr>
              <w:pStyle w:val="ConsPlusNormal"/>
              <w:jc w:val="center"/>
            </w:pPr>
            <w:r>
              <w:t>969</w:t>
            </w:r>
          </w:p>
        </w:tc>
        <w:tc>
          <w:tcPr>
            <w:tcW w:w="794" w:type="dxa"/>
          </w:tcPr>
          <w:p w:rsidR="00C442BA" w:rsidRDefault="00C442BA">
            <w:pPr>
              <w:pStyle w:val="ConsPlusNormal"/>
              <w:jc w:val="center"/>
            </w:pPr>
            <w:r>
              <w:t>1047</w:t>
            </w:r>
          </w:p>
        </w:tc>
        <w:tc>
          <w:tcPr>
            <w:tcW w:w="794" w:type="dxa"/>
          </w:tcPr>
          <w:p w:rsidR="00C442BA" w:rsidRDefault="00C442BA">
            <w:pPr>
              <w:pStyle w:val="ConsPlusNormal"/>
              <w:jc w:val="center"/>
            </w:pPr>
            <w:r>
              <w:t>1095</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374</w:t>
            </w:r>
          </w:p>
        </w:tc>
        <w:tc>
          <w:tcPr>
            <w:tcW w:w="794" w:type="dxa"/>
          </w:tcPr>
          <w:p w:rsidR="00C442BA" w:rsidRDefault="00C442BA">
            <w:pPr>
              <w:pStyle w:val="ConsPlusNormal"/>
              <w:jc w:val="center"/>
            </w:pPr>
            <w:r>
              <w:t>416</w:t>
            </w:r>
          </w:p>
        </w:tc>
        <w:tc>
          <w:tcPr>
            <w:tcW w:w="794" w:type="dxa"/>
          </w:tcPr>
          <w:p w:rsidR="00C442BA" w:rsidRDefault="00C442BA">
            <w:pPr>
              <w:pStyle w:val="ConsPlusNormal"/>
              <w:jc w:val="center"/>
            </w:pPr>
            <w:r>
              <w:t>294</w:t>
            </w:r>
          </w:p>
        </w:tc>
        <w:tc>
          <w:tcPr>
            <w:tcW w:w="794" w:type="dxa"/>
          </w:tcPr>
          <w:p w:rsidR="00C442BA" w:rsidRDefault="00C442BA">
            <w:pPr>
              <w:pStyle w:val="ConsPlusNormal"/>
              <w:jc w:val="center"/>
            </w:pPr>
            <w:r>
              <w:t>288</w:t>
            </w:r>
          </w:p>
        </w:tc>
        <w:tc>
          <w:tcPr>
            <w:tcW w:w="794" w:type="dxa"/>
          </w:tcPr>
          <w:p w:rsidR="00C442BA" w:rsidRDefault="00C442BA">
            <w:pPr>
              <w:pStyle w:val="ConsPlusNormal"/>
              <w:jc w:val="center"/>
            </w:pPr>
            <w:r>
              <w:t>330</w:t>
            </w:r>
          </w:p>
        </w:tc>
        <w:tc>
          <w:tcPr>
            <w:tcW w:w="794" w:type="dxa"/>
          </w:tcPr>
          <w:p w:rsidR="00C442BA" w:rsidRDefault="00C442BA">
            <w:pPr>
              <w:pStyle w:val="ConsPlusNormal"/>
              <w:jc w:val="center"/>
            </w:pPr>
            <w:r>
              <w:t>554</w:t>
            </w:r>
          </w:p>
        </w:tc>
        <w:tc>
          <w:tcPr>
            <w:tcW w:w="794" w:type="dxa"/>
          </w:tcPr>
          <w:p w:rsidR="00C442BA" w:rsidRDefault="00C442BA">
            <w:pPr>
              <w:pStyle w:val="ConsPlusNormal"/>
              <w:jc w:val="center"/>
            </w:pPr>
            <w:r>
              <w:t>493</w:t>
            </w:r>
          </w:p>
        </w:tc>
        <w:tc>
          <w:tcPr>
            <w:tcW w:w="794" w:type="dxa"/>
          </w:tcPr>
          <w:p w:rsidR="00C442BA" w:rsidRDefault="00C442BA">
            <w:pPr>
              <w:pStyle w:val="ConsPlusNormal"/>
              <w:jc w:val="center"/>
            </w:pPr>
            <w:r>
              <w:t>554</w:t>
            </w:r>
          </w:p>
        </w:tc>
        <w:tc>
          <w:tcPr>
            <w:tcW w:w="794" w:type="dxa"/>
          </w:tcPr>
          <w:p w:rsidR="00C442BA" w:rsidRDefault="00C442BA">
            <w:pPr>
              <w:pStyle w:val="ConsPlusNormal"/>
              <w:jc w:val="center"/>
            </w:pPr>
            <w:r>
              <w:t>573</w:t>
            </w:r>
          </w:p>
        </w:tc>
        <w:tc>
          <w:tcPr>
            <w:tcW w:w="794" w:type="dxa"/>
          </w:tcPr>
          <w:p w:rsidR="00C442BA" w:rsidRDefault="00C442BA">
            <w:pPr>
              <w:pStyle w:val="ConsPlusNormal"/>
              <w:jc w:val="center"/>
            </w:pPr>
            <w:r>
              <w:t>586</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736</w:t>
            </w:r>
          </w:p>
        </w:tc>
        <w:tc>
          <w:tcPr>
            <w:tcW w:w="794" w:type="dxa"/>
          </w:tcPr>
          <w:p w:rsidR="00C442BA" w:rsidRDefault="00C442BA">
            <w:pPr>
              <w:pStyle w:val="ConsPlusNormal"/>
              <w:jc w:val="center"/>
            </w:pPr>
            <w:r>
              <w:t>755</w:t>
            </w:r>
          </w:p>
        </w:tc>
        <w:tc>
          <w:tcPr>
            <w:tcW w:w="794" w:type="dxa"/>
          </w:tcPr>
          <w:p w:rsidR="00C442BA" w:rsidRDefault="00C442BA">
            <w:pPr>
              <w:pStyle w:val="ConsPlusNormal"/>
              <w:jc w:val="center"/>
            </w:pPr>
            <w:r>
              <w:t>817</w:t>
            </w:r>
          </w:p>
        </w:tc>
        <w:tc>
          <w:tcPr>
            <w:tcW w:w="794" w:type="dxa"/>
          </w:tcPr>
          <w:p w:rsidR="00C442BA" w:rsidRDefault="00C442BA">
            <w:pPr>
              <w:pStyle w:val="ConsPlusNormal"/>
              <w:jc w:val="center"/>
            </w:pPr>
            <w:r>
              <w:t>746</w:t>
            </w:r>
          </w:p>
        </w:tc>
        <w:tc>
          <w:tcPr>
            <w:tcW w:w="794" w:type="dxa"/>
          </w:tcPr>
          <w:p w:rsidR="00C442BA" w:rsidRDefault="00C442BA">
            <w:pPr>
              <w:pStyle w:val="ConsPlusNormal"/>
              <w:jc w:val="center"/>
            </w:pPr>
            <w:r>
              <w:t>879</w:t>
            </w:r>
          </w:p>
        </w:tc>
        <w:tc>
          <w:tcPr>
            <w:tcW w:w="794" w:type="dxa"/>
          </w:tcPr>
          <w:p w:rsidR="00C442BA" w:rsidRDefault="00C442BA">
            <w:pPr>
              <w:pStyle w:val="ConsPlusNormal"/>
              <w:jc w:val="center"/>
            </w:pPr>
            <w:r>
              <w:t>778</w:t>
            </w:r>
          </w:p>
        </w:tc>
        <w:tc>
          <w:tcPr>
            <w:tcW w:w="794" w:type="dxa"/>
          </w:tcPr>
          <w:p w:rsidR="00C442BA" w:rsidRDefault="00C442BA">
            <w:pPr>
              <w:pStyle w:val="ConsPlusNormal"/>
              <w:jc w:val="center"/>
            </w:pPr>
            <w:r>
              <w:t>820</w:t>
            </w:r>
          </w:p>
        </w:tc>
        <w:tc>
          <w:tcPr>
            <w:tcW w:w="794" w:type="dxa"/>
          </w:tcPr>
          <w:p w:rsidR="00C442BA" w:rsidRDefault="00C442BA">
            <w:pPr>
              <w:pStyle w:val="ConsPlusNormal"/>
              <w:jc w:val="center"/>
            </w:pPr>
            <w:r>
              <w:t>850</w:t>
            </w:r>
          </w:p>
        </w:tc>
        <w:tc>
          <w:tcPr>
            <w:tcW w:w="794" w:type="dxa"/>
          </w:tcPr>
          <w:p w:rsidR="00C442BA" w:rsidRDefault="00C442BA">
            <w:pPr>
              <w:pStyle w:val="ConsPlusNormal"/>
              <w:jc w:val="center"/>
            </w:pPr>
            <w:r>
              <w:t>977</w:t>
            </w:r>
          </w:p>
        </w:tc>
        <w:tc>
          <w:tcPr>
            <w:tcW w:w="794" w:type="dxa"/>
          </w:tcPr>
          <w:p w:rsidR="00C442BA" w:rsidRDefault="00C442BA">
            <w:pPr>
              <w:pStyle w:val="ConsPlusNormal"/>
              <w:jc w:val="center"/>
            </w:pPr>
            <w:r>
              <w:t>1104</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1052</w:t>
            </w:r>
          </w:p>
        </w:tc>
        <w:tc>
          <w:tcPr>
            <w:tcW w:w="794" w:type="dxa"/>
          </w:tcPr>
          <w:p w:rsidR="00C442BA" w:rsidRDefault="00C442BA">
            <w:pPr>
              <w:pStyle w:val="ConsPlusNormal"/>
              <w:jc w:val="center"/>
            </w:pPr>
            <w:r>
              <w:t>1027</w:t>
            </w:r>
          </w:p>
        </w:tc>
        <w:tc>
          <w:tcPr>
            <w:tcW w:w="794" w:type="dxa"/>
          </w:tcPr>
          <w:p w:rsidR="00C442BA" w:rsidRDefault="00C442BA">
            <w:pPr>
              <w:pStyle w:val="ConsPlusNormal"/>
              <w:jc w:val="center"/>
            </w:pPr>
            <w:r>
              <w:t>1109</w:t>
            </w:r>
          </w:p>
        </w:tc>
        <w:tc>
          <w:tcPr>
            <w:tcW w:w="794" w:type="dxa"/>
          </w:tcPr>
          <w:p w:rsidR="00C442BA" w:rsidRDefault="00C442BA">
            <w:pPr>
              <w:pStyle w:val="ConsPlusNormal"/>
              <w:jc w:val="center"/>
            </w:pPr>
            <w:r>
              <w:t>1218</w:t>
            </w:r>
          </w:p>
        </w:tc>
        <w:tc>
          <w:tcPr>
            <w:tcW w:w="794" w:type="dxa"/>
          </w:tcPr>
          <w:p w:rsidR="00C442BA" w:rsidRDefault="00C442BA">
            <w:pPr>
              <w:pStyle w:val="ConsPlusNormal"/>
              <w:jc w:val="center"/>
            </w:pPr>
            <w:r>
              <w:t>1082</w:t>
            </w:r>
          </w:p>
        </w:tc>
        <w:tc>
          <w:tcPr>
            <w:tcW w:w="794" w:type="dxa"/>
          </w:tcPr>
          <w:p w:rsidR="00C442BA" w:rsidRDefault="00C442BA">
            <w:pPr>
              <w:pStyle w:val="ConsPlusNormal"/>
              <w:jc w:val="center"/>
            </w:pPr>
            <w:r>
              <w:t>1377</w:t>
            </w:r>
          </w:p>
        </w:tc>
        <w:tc>
          <w:tcPr>
            <w:tcW w:w="794" w:type="dxa"/>
          </w:tcPr>
          <w:p w:rsidR="00C442BA" w:rsidRDefault="00C442BA">
            <w:pPr>
              <w:pStyle w:val="ConsPlusNormal"/>
              <w:jc w:val="center"/>
            </w:pPr>
            <w:r>
              <w:t>1319</w:t>
            </w:r>
          </w:p>
        </w:tc>
        <w:tc>
          <w:tcPr>
            <w:tcW w:w="794" w:type="dxa"/>
          </w:tcPr>
          <w:p w:rsidR="00C442BA" w:rsidRDefault="00C442BA">
            <w:pPr>
              <w:pStyle w:val="ConsPlusNormal"/>
              <w:jc w:val="center"/>
            </w:pPr>
            <w:r>
              <w:t>1381</w:t>
            </w:r>
          </w:p>
        </w:tc>
        <w:tc>
          <w:tcPr>
            <w:tcW w:w="794" w:type="dxa"/>
          </w:tcPr>
          <w:p w:rsidR="00C442BA" w:rsidRDefault="00C442BA">
            <w:pPr>
              <w:pStyle w:val="ConsPlusNormal"/>
              <w:jc w:val="center"/>
            </w:pPr>
            <w:r>
              <w:t>1420</w:t>
            </w:r>
          </w:p>
        </w:tc>
        <w:tc>
          <w:tcPr>
            <w:tcW w:w="794" w:type="dxa"/>
          </w:tcPr>
          <w:p w:rsidR="00C442BA" w:rsidRDefault="00C442BA">
            <w:pPr>
              <w:pStyle w:val="ConsPlusNormal"/>
              <w:jc w:val="center"/>
            </w:pPr>
            <w:r>
              <w:t>1455</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812</w:t>
            </w:r>
          </w:p>
        </w:tc>
        <w:tc>
          <w:tcPr>
            <w:tcW w:w="794" w:type="dxa"/>
          </w:tcPr>
          <w:p w:rsidR="00C442BA" w:rsidRDefault="00C442BA">
            <w:pPr>
              <w:pStyle w:val="ConsPlusNormal"/>
              <w:jc w:val="center"/>
            </w:pPr>
            <w:r>
              <w:t>956</w:t>
            </w:r>
          </w:p>
        </w:tc>
        <w:tc>
          <w:tcPr>
            <w:tcW w:w="794" w:type="dxa"/>
          </w:tcPr>
          <w:p w:rsidR="00C442BA" w:rsidRDefault="00C442BA">
            <w:pPr>
              <w:pStyle w:val="ConsPlusNormal"/>
              <w:jc w:val="center"/>
            </w:pPr>
            <w:r>
              <w:t>1361</w:t>
            </w:r>
          </w:p>
        </w:tc>
        <w:tc>
          <w:tcPr>
            <w:tcW w:w="794" w:type="dxa"/>
          </w:tcPr>
          <w:p w:rsidR="00C442BA" w:rsidRDefault="00C442BA">
            <w:pPr>
              <w:pStyle w:val="ConsPlusNormal"/>
              <w:jc w:val="center"/>
            </w:pPr>
            <w:r>
              <w:t>1711</w:t>
            </w:r>
          </w:p>
        </w:tc>
        <w:tc>
          <w:tcPr>
            <w:tcW w:w="794" w:type="dxa"/>
          </w:tcPr>
          <w:p w:rsidR="00C442BA" w:rsidRDefault="00C442BA">
            <w:pPr>
              <w:pStyle w:val="ConsPlusNormal"/>
              <w:jc w:val="center"/>
            </w:pPr>
            <w:r>
              <w:t>1733</w:t>
            </w:r>
          </w:p>
        </w:tc>
        <w:tc>
          <w:tcPr>
            <w:tcW w:w="794" w:type="dxa"/>
          </w:tcPr>
          <w:p w:rsidR="00C442BA" w:rsidRDefault="00C442BA">
            <w:pPr>
              <w:pStyle w:val="ConsPlusNormal"/>
              <w:jc w:val="center"/>
            </w:pPr>
            <w:r>
              <w:t>1878</w:t>
            </w:r>
          </w:p>
        </w:tc>
        <w:tc>
          <w:tcPr>
            <w:tcW w:w="794" w:type="dxa"/>
          </w:tcPr>
          <w:p w:rsidR="00C442BA" w:rsidRDefault="00C442BA">
            <w:pPr>
              <w:pStyle w:val="ConsPlusNormal"/>
              <w:jc w:val="center"/>
            </w:pPr>
            <w:r>
              <w:t>1841</w:t>
            </w:r>
          </w:p>
        </w:tc>
        <w:tc>
          <w:tcPr>
            <w:tcW w:w="794" w:type="dxa"/>
          </w:tcPr>
          <w:p w:rsidR="00C442BA" w:rsidRDefault="00C442BA">
            <w:pPr>
              <w:pStyle w:val="ConsPlusNormal"/>
              <w:jc w:val="center"/>
            </w:pPr>
            <w:r>
              <w:t>1781</w:t>
            </w:r>
          </w:p>
        </w:tc>
        <w:tc>
          <w:tcPr>
            <w:tcW w:w="794" w:type="dxa"/>
          </w:tcPr>
          <w:p w:rsidR="00C442BA" w:rsidRDefault="00C442BA">
            <w:pPr>
              <w:pStyle w:val="ConsPlusNormal"/>
              <w:jc w:val="center"/>
            </w:pPr>
            <w:r>
              <w:t>1884</w:t>
            </w:r>
          </w:p>
        </w:tc>
        <w:tc>
          <w:tcPr>
            <w:tcW w:w="794" w:type="dxa"/>
          </w:tcPr>
          <w:p w:rsidR="00C442BA" w:rsidRDefault="00C442BA">
            <w:pPr>
              <w:pStyle w:val="ConsPlusNormal"/>
              <w:jc w:val="center"/>
            </w:pPr>
            <w:r>
              <w:t>2157</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365</w:t>
            </w:r>
          </w:p>
        </w:tc>
        <w:tc>
          <w:tcPr>
            <w:tcW w:w="794" w:type="dxa"/>
          </w:tcPr>
          <w:p w:rsidR="00C442BA" w:rsidRDefault="00C442BA">
            <w:pPr>
              <w:pStyle w:val="ConsPlusNormal"/>
              <w:jc w:val="center"/>
            </w:pPr>
            <w:r>
              <w:t>386</w:t>
            </w:r>
          </w:p>
        </w:tc>
        <w:tc>
          <w:tcPr>
            <w:tcW w:w="794" w:type="dxa"/>
          </w:tcPr>
          <w:p w:rsidR="00C442BA" w:rsidRDefault="00C442BA">
            <w:pPr>
              <w:pStyle w:val="ConsPlusNormal"/>
              <w:jc w:val="center"/>
            </w:pPr>
            <w:r>
              <w:t>458</w:t>
            </w:r>
          </w:p>
        </w:tc>
        <w:tc>
          <w:tcPr>
            <w:tcW w:w="794" w:type="dxa"/>
          </w:tcPr>
          <w:p w:rsidR="00C442BA" w:rsidRDefault="00C442BA">
            <w:pPr>
              <w:pStyle w:val="ConsPlusNormal"/>
              <w:jc w:val="center"/>
            </w:pPr>
            <w:r>
              <w:t>503</w:t>
            </w:r>
          </w:p>
        </w:tc>
        <w:tc>
          <w:tcPr>
            <w:tcW w:w="794" w:type="dxa"/>
          </w:tcPr>
          <w:p w:rsidR="00C442BA" w:rsidRDefault="00C442BA">
            <w:pPr>
              <w:pStyle w:val="ConsPlusNormal"/>
              <w:jc w:val="center"/>
            </w:pPr>
            <w:r>
              <w:t>555</w:t>
            </w:r>
          </w:p>
        </w:tc>
        <w:tc>
          <w:tcPr>
            <w:tcW w:w="794" w:type="dxa"/>
          </w:tcPr>
          <w:p w:rsidR="00C442BA" w:rsidRDefault="00C442BA">
            <w:pPr>
              <w:pStyle w:val="ConsPlusNormal"/>
              <w:jc w:val="center"/>
            </w:pPr>
            <w:r>
              <w:t>581</w:t>
            </w:r>
          </w:p>
        </w:tc>
        <w:tc>
          <w:tcPr>
            <w:tcW w:w="794" w:type="dxa"/>
          </w:tcPr>
          <w:p w:rsidR="00C442BA" w:rsidRDefault="00C442BA">
            <w:pPr>
              <w:pStyle w:val="ConsPlusNormal"/>
              <w:jc w:val="center"/>
            </w:pPr>
            <w:r>
              <w:t>565</w:t>
            </w:r>
          </w:p>
        </w:tc>
        <w:tc>
          <w:tcPr>
            <w:tcW w:w="794" w:type="dxa"/>
          </w:tcPr>
          <w:p w:rsidR="00C442BA" w:rsidRDefault="00C442BA">
            <w:pPr>
              <w:pStyle w:val="ConsPlusNormal"/>
              <w:jc w:val="center"/>
            </w:pPr>
            <w:r>
              <w:t>563</w:t>
            </w:r>
          </w:p>
        </w:tc>
        <w:tc>
          <w:tcPr>
            <w:tcW w:w="794" w:type="dxa"/>
          </w:tcPr>
          <w:p w:rsidR="00C442BA" w:rsidRDefault="00C442BA">
            <w:pPr>
              <w:pStyle w:val="ConsPlusNormal"/>
              <w:jc w:val="center"/>
            </w:pPr>
            <w:r>
              <w:t>593</w:t>
            </w:r>
          </w:p>
        </w:tc>
        <w:tc>
          <w:tcPr>
            <w:tcW w:w="794" w:type="dxa"/>
          </w:tcPr>
          <w:p w:rsidR="00C442BA" w:rsidRDefault="00C442BA">
            <w:pPr>
              <w:pStyle w:val="ConsPlusNormal"/>
              <w:jc w:val="center"/>
            </w:pPr>
            <w:r>
              <w:t>700</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847</w:t>
            </w:r>
          </w:p>
        </w:tc>
        <w:tc>
          <w:tcPr>
            <w:tcW w:w="794" w:type="dxa"/>
          </w:tcPr>
          <w:p w:rsidR="00C442BA" w:rsidRDefault="00C442BA">
            <w:pPr>
              <w:pStyle w:val="ConsPlusNormal"/>
              <w:jc w:val="center"/>
            </w:pPr>
            <w:r>
              <w:t>824</w:t>
            </w:r>
          </w:p>
        </w:tc>
        <w:tc>
          <w:tcPr>
            <w:tcW w:w="794" w:type="dxa"/>
          </w:tcPr>
          <w:p w:rsidR="00C442BA" w:rsidRDefault="00C442BA">
            <w:pPr>
              <w:pStyle w:val="ConsPlusNormal"/>
              <w:jc w:val="center"/>
            </w:pPr>
            <w:r>
              <w:t>972</w:t>
            </w:r>
          </w:p>
        </w:tc>
        <w:tc>
          <w:tcPr>
            <w:tcW w:w="794" w:type="dxa"/>
          </w:tcPr>
          <w:p w:rsidR="00C442BA" w:rsidRDefault="00C442BA">
            <w:pPr>
              <w:pStyle w:val="ConsPlusNormal"/>
              <w:jc w:val="center"/>
            </w:pPr>
            <w:r>
              <w:t>706</w:t>
            </w:r>
          </w:p>
        </w:tc>
        <w:tc>
          <w:tcPr>
            <w:tcW w:w="794" w:type="dxa"/>
          </w:tcPr>
          <w:p w:rsidR="00C442BA" w:rsidRDefault="00C442BA">
            <w:pPr>
              <w:pStyle w:val="ConsPlusNormal"/>
              <w:jc w:val="center"/>
            </w:pPr>
            <w:r>
              <w:t>791</w:t>
            </w:r>
          </w:p>
        </w:tc>
        <w:tc>
          <w:tcPr>
            <w:tcW w:w="794" w:type="dxa"/>
          </w:tcPr>
          <w:p w:rsidR="00C442BA" w:rsidRDefault="00C442BA">
            <w:pPr>
              <w:pStyle w:val="ConsPlusNormal"/>
              <w:jc w:val="center"/>
            </w:pPr>
            <w:r>
              <w:t>937</w:t>
            </w:r>
          </w:p>
        </w:tc>
        <w:tc>
          <w:tcPr>
            <w:tcW w:w="794" w:type="dxa"/>
          </w:tcPr>
          <w:p w:rsidR="00C442BA" w:rsidRDefault="00C442BA">
            <w:pPr>
              <w:pStyle w:val="ConsPlusNormal"/>
              <w:jc w:val="center"/>
            </w:pPr>
            <w:r>
              <w:t>1008</w:t>
            </w:r>
          </w:p>
        </w:tc>
        <w:tc>
          <w:tcPr>
            <w:tcW w:w="794" w:type="dxa"/>
          </w:tcPr>
          <w:p w:rsidR="00C442BA" w:rsidRDefault="00C442BA">
            <w:pPr>
              <w:pStyle w:val="ConsPlusNormal"/>
              <w:jc w:val="center"/>
            </w:pPr>
            <w:r>
              <w:t>1209</w:t>
            </w:r>
          </w:p>
        </w:tc>
        <w:tc>
          <w:tcPr>
            <w:tcW w:w="794" w:type="dxa"/>
          </w:tcPr>
          <w:p w:rsidR="00C442BA" w:rsidRDefault="00C442BA">
            <w:pPr>
              <w:pStyle w:val="ConsPlusNormal"/>
              <w:jc w:val="center"/>
            </w:pPr>
            <w:r>
              <w:t>1398</w:t>
            </w:r>
          </w:p>
        </w:tc>
        <w:tc>
          <w:tcPr>
            <w:tcW w:w="794" w:type="dxa"/>
          </w:tcPr>
          <w:p w:rsidR="00C442BA" w:rsidRDefault="00C442BA">
            <w:pPr>
              <w:pStyle w:val="ConsPlusNormal"/>
              <w:jc w:val="center"/>
            </w:pPr>
            <w:r>
              <w:t>1453</w:t>
            </w:r>
          </w:p>
        </w:tc>
      </w:tr>
      <w:tr w:rsidR="00C442BA">
        <w:tc>
          <w:tcPr>
            <w:tcW w:w="510" w:type="dxa"/>
          </w:tcPr>
          <w:p w:rsidR="00C442BA" w:rsidRDefault="00C442BA">
            <w:pPr>
              <w:pStyle w:val="ConsPlusNormal"/>
              <w:jc w:val="center"/>
            </w:pPr>
            <w:r>
              <w:lastRenderedPageBreak/>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933</w:t>
            </w:r>
          </w:p>
        </w:tc>
        <w:tc>
          <w:tcPr>
            <w:tcW w:w="794" w:type="dxa"/>
          </w:tcPr>
          <w:p w:rsidR="00C442BA" w:rsidRDefault="00C442BA">
            <w:pPr>
              <w:pStyle w:val="ConsPlusNormal"/>
              <w:jc w:val="center"/>
            </w:pPr>
            <w:r>
              <w:t>1063</w:t>
            </w:r>
          </w:p>
        </w:tc>
        <w:tc>
          <w:tcPr>
            <w:tcW w:w="794" w:type="dxa"/>
          </w:tcPr>
          <w:p w:rsidR="00C442BA" w:rsidRDefault="00C442BA">
            <w:pPr>
              <w:pStyle w:val="ConsPlusNormal"/>
              <w:jc w:val="center"/>
            </w:pPr>
            <w:r>
              <w:t>959</w:t>
            </w:r>
          </w:p>
        </w:tc>
        <w:tc>
          <w:tcPr>
            <w:tcW w:w="794" w:type="dxa"/>
          </w:tcPr>
          <w:p w:rsidR="00C442BA" w:rsidRDefault="00C442BA">
            <w:pPr>
              <w:pStyle w:val="ConsPlusNormal"/>
              <w:jc w:val="center"/>
            </w:pPr>
            <w:r>
              <w:t>965</w:t>
            </w:r>
          </w:p>
        </w:tc>
        <w:tc>
          <w:tcPr>
            <w:tcW w:w="794" w:type="dxa"/>
          </w:tcPr>
          <w:p w:rsidR="00C442BA" w:rsidRDefault="00C442BA">
            <w:pPr>
              <w:pStyle w:val="ConsPlusNormal"/>
              <w:jc w:val="center"/>
            </w:pPr>
            <w:r>
              <w:t>931</w:t>
            </w:r>
          </w:p>
        </w:tc>
        <w:tc>
          <w:tcPr>
            <w:tcW w:w="794" w:type="dxa"/>
          </w:tcPr>
          <w:p w:rsidR="00C442BA" w:rsidRDefault="00C442BA">
            <w:pPr>
              <w:pStyle w:val="ConsPlusNormal"/>
              <w:jc w:val="center"/>
            </w:pPr>
            <w:r>
              <w:t>798</w:t>
            </w:r>
          </w:p>
        </w:tc>
        <w:tc>
          <w:tcPr>
            <w:tcW w:w="794" w:type="dxa"/>
          </w:tcPr>
          <w:p w:rsidR="00C442BA" w:rsidRDefault="00C442BA">
            <w:pPr>
              <w:pStyle w:val="ConsPlusNormal"/>
              <w:jc w:val="center"/>
            </w:pPr>
            <w:r>
              <w:t>897</w:t>
            </w:r>
          </w:p>
        </w:tc>
        <w:tc>
          <w:tcPr>
            <w:tcW w:w="794" w:type="dxa"/>
          </w:tcPr>
          <w:p w:rsidR="00C442BA" w:rsidRDefault="00C442BA">
            <w:pPr>
              <w:pStyle w:val="ConsPlusNormal"/>
              <w:jc w:val="center"/>
            </w:pPr>
            <w:r>
              <w:t>946</w:t>
            </w:r>
          </w:p>
        </w:tc>
        <w:tc>
          <w:tcPr>
            <w:tcW w:w="794" w:type="dxa"/>
          </w:tcPr>
          <w:p w:rsidR="00C442BA" w:rsidRDefault="00C442BA">
            <w:pPr>
              <w:pStyle w:val="ConsPlusNormal"/>
              <w:jc w:val="center"/>
            </w:pPr>
            <w:r>
              <w:t>1000</w:t>
            </w:r>
          </w:p>
        </w:tc>
        <w:tc>
          <w:tcPr>
            <w:tcW w:w="794" w:type="dxa"/>
          </w:tcPr>
          <w:p w:rsidR="00C442BA" w:rsidRDefault="00C442BA">
            <w:pPr>
              <w:pStyle w:val="ConsPlusNormal"/>
              <w:jc w:val="center"/>
            </w:pPr>
            <w:r>
              <w:t>1118</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12663</w:t>
            </w:r>
          </w:p>
        </w:tc>
        <w:tc>
          <w:tcPr>
            <w:tcW w:w="794" w:type="dxa"/>
          </w:tcPr>
          <w:p w:rsidR="00C442BA" w:rsidRDefault="00C442BA">
            <w:pPr>
              <w:pStyle w:val="ConsPlusNormal"/>
              <w:jc w:val="center"/>
            </w:pPr>
            <w:r>
              <w:t>13602</w:t>
            </w:r>
          </w:p>
        </w:tc>
        <w:tc>
          <w:tcPr>
            <w:tcW w:w="794" w:type="dxa"/>
          </w:tcPr>
          <w:p w:rsidR="00C442BA" w:rsidRDefault="00C442BA">
            <w:pPr>
              <w:pStyle w:val="ConsPlusNormal"/>
              <w:jc w:val="center"/>
            </w:pPr>
            <w:r>
              <w:t>14753</w:t>
            </w:r>
          </w:p>
        </w:tc>
        <w:tc>
          <w:tcPr>
            <w:tcW w:w="794" w:type="dxa"/>
          </w:tcPr>
          <w:p w:rsidR="00C442BA" w:rsidRDefault="00C442BA">
            <w:pPr>
              <w:pStyle w:val="ConsPlusNormal"/>
              <w:jc w:val="center"/>
            </w:pPr>
            <w:r>
              <w:t>15225</w:t>
            </w:r>
          </w:p>
        </w:tc>
        <w:tc>
          <w:tcPr>
            <w:tcW w:w="794" w:type="dxa"/>
          </w:tcPr>
          <w:p w:rsidR="00C442BA" w:rsidRDefault="00C442BA">
            <w:pPr>
              <w:pStyle w:val="ConsPlusNormal"/>
              <w:jc w:val="center"/>
            </w:pPr>
            <w:r>
              <w:t>16289</w:t>
            </w:r>
          </w:p>
        </w:tc>
        <w:tc>
          <w:tcPr>
            <w:tcW w:w="794" w:type="dxa"/>
          </w:tcPr>
          <w:p w:rsidR="00C442BA" w:rsidRDefault="00C442BA">
            <w:pPr>
              <w:pStyle w:val="ConsPlusNormal"/>
              <w:jc w:val="center"/>
            </w:pPr>
            <w:r>
              <w:t>17693</w:t>
            </w:r>
          </w:p>
        </w:tc>
        <w:tc>
          <w:tcPr>
            <w:tcW w:w="794" w:type="dxa"/>
          </w:tcPr>
          <w:p w:rsidR="00C442BA" w:rsidRDefault="00C442BA">
            <w:pPr>
              <w:pStyle w:val="ConsPlusNormal"/>
              <w:jc w:val="center"/>
            </w:pPr>
            <w:r>
              <w:t>17339</w:t>
            </w:r>
          </w:p>
        </w:tc>
        <w:tc>
          <w:tcPr>
            <w:tcW w:w="794" w:type="dxa"/>
          </w:tcPr>
          <w:p w:rsidR="00C442BA" w:rsidRDefault="00C442BA">
            <w:pPr>
              <w:pStyle w:val="ConsPlusNormal"/>
              <w:jc w:val="center"/>
            </w:pPr>
            <w:r>
              <w:t>18143</w:t>
            </w:r>
          </w:p>
        </w:tc>
        <w:tc>
          <w:tcPr>
            <w:tcW w:w="794" w:type="dxa"/>
          </w:tcPr>
          <w:p w:rsidR="00C442BA" w:rsidRDefault="00C442BA">
            <w:pPr>
              <w:pStyle w:val="ConsPlusNormal"/>
              <w:jc w:val="center"/>
            </w:pPr>
            <w:r>
              <w:t>19546</w:t>
            </w:r>
          </w:p>
        </w:tc>
        <w:tc>
          <w:tcPr>
            <w:tcW w:w="794" w:type="dxa"/>
          </w:tcPr>
          <w:p w:rsidR="00C442BA" w:rsidRDefault="00C442BA">
            <w:pPr>
              <w:pStyle w:val="ConsPlusNormal"/>
              <w:jc w:val="center"/>
            </w:pPr>
            <w:r>
              <w:t>20588</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01">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50 - Сведения о численности и размещении косули европейской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9</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144</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41</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45</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50</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28</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51</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23</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25</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3</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66</w:t>
            </w:r>
          </w:p>
        </w:tc>
        <w:tc>
          <w:tcPr>
            <w:tcW w:w="794" w:type="dxa"/>
          </w:tcPr>
          <w:p w:rsidR="00C442BA" w:rsidRDefault="00C442BA">
            <w:pPr>
              <w:pStyle w:val="ConsPlusNormal"/>
              <w:jc w:val="center"/>
            </w:pPr>
            <w:r>
              <w:t>19</w:t>
            </w:r>
          </w:p>
        </w:tc>
        <w:tc>
          <w:tcPr>
            <w:tcW w:w="794" w:type="dxa"/>
          </w:tcPr>
          <w:p w:rsidR="00C442BA" w:rsidRDefault="00C442BA">
            <w:pPr>
              <w:pStyle w:val="ConsPlusNormal"/>
              <w:jc w:val="center"/>
            </w:pPr>
            <w:r>
              <w:t>31</w:t>
            </w:r>
          </w:p>
        </w:tc>
        <w:tc>
          <w:tcPr>
            <w:tcW w:w="794" w:type="dxa"/>
          </w:tcPr>
          <w:p w:rsidR="00C442BA" w:rsidRDefault="00C442BA">
            <w:pPr>
              <w:pStyle w:val="ConsPlusNormal"/>
              <w:jc w:val="center"/>
            </w:pPr>
            <w:r>
              <w:t>32</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44</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218</w:t>
            </w:r>
          </w:p>
        </w:tc>
        <w:tc>
          <w:tcPr>
            <w:tcW w:w="794" w:type="dxa"/>
          </w:tcPr>
          <w:p w:rsidR="00C442BA" w:rsidRDefault="00C442BA">
            <w:pPr>
              <w:pStyle w:val="ConsPlusNormal"/>
              <w:jc w:val="center"/>
            </w:pPr>
            <w:r>
              <w:t>106</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112</w:t>
            </w:r>
          </w:p>
        </w:tc>
        <w:tc>
          <w:tcPr>
            <w:tcW w:w="794" w:type="dxa"/>
          </w:tcPr>
          <w:p w:rsidR="00C442BA" w:rsidRDefault="00C442BA">
            <w:pPr>
              <w:pStyle w:val="ConsPlusNormal"/>
              <w:jc w:val="center"/>
            </w:pPr>
            <w:r>
              <w:t>117</w:t>
            </w:r>
          </w:p>
        </w:tc>
        <w:tc>
          <w:tcPr>
            <w:tcW w:w="794" w:type="dxa"/>
          </w:tcPr>
          <w:p w:rsidR="00C442BA" w:rsidRDefault="00C442BA">
            <w:pPr>
              <w:pStyle w:val="ConsPlusNormal"/>
              <w:jc w:val="center"/>
            </w:pPr>
            <w:r>
              <w:t>160</w:t>
            </w:r>
          </w:p>
        </w:tc>
        <w:tc>
          <w:tcPr>
            <w:tcW w:w="794" w:type="dxa"/>
          </w:tcPr>
          <w:p w:rsidR="00C442BA" w:rsidRDefault="00C442BA">
            <w:pPr>
              <w:pStyle w:val="ConsPlusNormal"/>
              <w:jc w:val="center"/>
            </w:pPr>
            <w:r>
              <w:t>198</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2</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77</w:t>
            </w:r>
          </w:p>
        </w:tc>
        <w:tc>
          <w:tcPr>
            <w:tcW w:w="794" w:type="dxa"/>
          </w:tcPr>
          <w:p w:rsidR="00C442BA" w:rsidRDefault="00C442BA">
            <w:pPr>
              <w:pStyle w:val="ConsPlusNormal"/>
              <w:jc w:val="center"/>
            </w:pPr>
            <w:r>
              <w:t>71</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49</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183</w:t>
            </w:r>
          </w:p>
        </w:tc>
        <w:tc>
          <w:tcPr>
            <w:tcW w:w="794" w:type="dxa"/>
          </w:tcPr>
          <w:p w:rsidR="00C442BA" w:rsidRDefault="00C442BA">
            <w:pPr>
              <w:pStyle w:val="ConsPlusNormal"/>
              <w:jc w:val="center"/>
            </w:pPr>
            <w:r>
              <w:t>57</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91</w:t>
            </w:r>
          </w:p>
        </w:tc>
        <w:tc>
          <w:tcPr>
            <w:tcW w:w="794" w:type="dxa"/>
          </w:tcPr>
          <w:p w:rsidR="00C442BA" w:rsidRDefault="00C442BA">
            <w:pPr>
              <w:pStyle w:val="ConsPlusNormal"/>
              <w:jc w:val="center"/>
            </w:pPr>
            <w:r>
              <w:t>112</w:t>
            </w:r>
          </w:p>
        </w:tc>
        <w:tc>
          <w:tcPr>
            <w:tcW w:w="794" w:type="dxa"/>
          </w:tcPr>
          <w:p w:rsidR="00C442BA" w:rsidRDefault="00C442BA">
            <w:pPr>
              <w:pStyle w:val="ConsPlusNormal"/>
              <w:jc w:val="center"/>
            </w:pPr>
            <w:r>
              <w:t>121</w:t>
            </w:r>
          </w:p>
        </w:tc>
        <w:tc>
          <w:tcPr>
            <w:tcW w:w="794" w:type="dxa"/>
          </w:tcPr>
          <w:p w:rsidR="00C442BA" w:rsidRDefault="00C442BA">
            <w:pPr>
              <w:pStyle w:val="ConsPlusNormal"/>
              <w:jc w:val="center"/>
            </w:pPr>
            <w:r>
              <w:t>134</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8</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6</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16</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880</w:t>
            </w:r>
          </w:p>
        </w:tc>
        <w:tc>
          <w:tcPr>
            <w:tcW w:w="794" w:type="dxa"/>
          </w:tcPr>
          <w:p w:rsidR="00C442BA" w:rsidRDefault="00C442BA">
            <w:pPr>
              <w:pStyle w:val="ConsPlusNormal"/>
              <w:jc w:val="center"/>
            </w:pPr>
            <w:r>
              <w:t>425</w:t>
            </w:r>
          </w:p>
        </w:tc>
        <w:tc>
          <w:tcPr>
            <w:tcW w:w="794" w:type="dxa"/>
          </w:tcPr>
          <w:p w:rsidR="00C442BA" w:rsidRDefault="00C442BA">
            <w:pPr>
              <w:pStyle w:val="ConsPlusNormal"/>
              <w:jc w:val="center"/>
            </w:pPr>
            <w:r>
              <w:t>238</w:t>
            </w:r>
          </w:p>
        </w:tc>
        <w:tc>
          <w:tcPr>
            <w:tcW w:w="794" w:type="dxa"/>
          </w:tcPr>
          <w:p w:rsidR="00C442BA" w:rsidRDefault="00C442BA">
            <w:pPr>
              <w:pStyle w:val="ConsPlusNormal"/>
              <w:jc w:val="center"/>
            </w:pPr>
            <w:r>
              <w:t>236</w:t>
            </w:r>
          </w:p>
        </w:tc>
        <w:tc>
          <w:tcPr>
            <w:tcW w:w="794" w:type="dxa"/>
          </w:tcPr>
          <w:p w:rsidR="00C442BA" w:rsidRDefault="00C442BA">
            <w:pPr>
              <w:pStyle w:val="ConsPlusNormal"/>
              <w:jc w:val="center"/>
            </w:pPr>
            <w:r>
              <w:t>311</w:t>
            </w:r>
          </w:p>
        </w:tc>
        <w:tc>
          <w:tcPr>
            <w:tcW w:w="794" w:type="dxa"/>
          </w:tcPr>
          <w:p w:rsidR="00C442BA" w:rsidRDefault="00C442BA">
            <w:pPr>
              <w:pStyle w:val="ConsPlusNormal"/>
              <w:jc w:val="center"/>
            </w:pPr>
            <w:r>
              <w:t>319</w:t>
            </w:r>
          </w:p>
        </w:tc>
        <w:tc>
          <w:tcPr>
            <w:tcW w:w="794" w:type="dxa"/>
          </w:tcPr>
          <w:p w:rsidR="00C442BA" w:rsidRDefault="00C442BA">
            <w:pPr>
              <w:pStyle w:val="ConsPlusNormal"/>
              <w:jc w:val="center"/>
            </w:pPr>
            <w:r>
              <w:t>482</w:t>
            </w:r>
          </w:p>
        </w:tc>
        <w:tc>
          <w:tcPr>
            <w:tcW w:w="794" w:type="dxa"/>
          </w:tcPr>
          <w:p w:rsidR="00C442BA" w:rsidRDefault="00C442BA">
            <w:pPr>
              <w:pStyle w:val="ConsPlusNormal"/>
              <w:jc w:val="center"/>
            </w:pPr>
            <w:r>
              <w:t>510</w:t>
            </w:r>
          </w:p>
        </w:tc>
        <w:tc>
          <w:tcPr>
            <w:tcW w:w="794" w:type="dxa"/>
          </w:tcPr>
          <w:p w:rsidR="00C442BA" w:rsidRDefault="00C442BA">
            <w:pPr>
              <w:pStyle w:val="ConsPlusNormal"/>
              <w:jc w:val="center"/>
            </w:pPr>
            <w:r>
              <w:t>555</w:t>
            </w:r>
          </w:p>
        </w:tc>
        <w:tc>
          <w:tcPr>
            <w:tcW w:w="794" w:type="dxa"/>
          </w:tcPr>
          <w:p w:rsidR="00C442BA" w:rsidRDefault="00C442BA">
            <w:pPr>
              <w:pStyle w:val="ConsPlusNormal"/>
              <w:jc w:val="center"/>
            </w:pPr>
            <w:r>
              <w:t>555</w:t>
            </w:r>
          </w:p>
        </w:tc>
      </w:tr>
    </w:tbl>
    <w:p w:rsidR="00C442BA" w:rsidRDefault="00C442BA">
      <w:pPr>
        <w:pStyle w:val="ConsPlusNormal"/>
        <w:jc w:val="both"/>
      </w:pPr>
    </w:p>
    <w:p w:rsidR="00C442BA" w:rsidRDefault="00C442BA">
      <w:pPr>
        <w:pStyle w:val="ConsPlusNormal"/>
        <w:jc w:val="both"/>
      </w:pPr>
      <w:r>
        <w:t xml:space="preserve">(в ред. </w:t>
      </w:r>
      <w:hyperlink r:id="rId20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51 - Сведения о численности и размещении кабана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714</w:t>
            </w:r>
          </w:p>
        </w:tc>
        <w:tc>
          <w:tcPr>
            <w:tcW w:w="794" w:type="dxa"/>
          </w:tcPr>
          <w:p w:rsidR="00C442BA" w:rsidRDefault="00C442BA">
            <w:pPr>
              <w:pStyle w:val="ConsPlusNormal"/>
              <w:jc w:val="center"/>
            </w:pPr>
            <w:r>
              <w:t>570</w:t>
            </w:r>
          </w:p>
        </w:tc>
        <w:tc>
          <w:tcPr>
            <w:tcW w:w="794" w:type="dxa"/>
          </w:tcPr>
          <w:p w:rsidR="00C442BA" w:rsidRDefault="00C442BA">
            <w:pPr>
              <w:pStyle w:val="ConsPlusNormal"/>
              <w:jc w:val="center"/>
            </w:pPr>
            <w:r>
              <w:t>553</w:t>
            </w:r>
          </w:p>
        </w:tc>
        <w:tc>
          <w:tcPr>
            <w:tcW w:w="794" w:type="dxa"/>
          </w:tcPr>
          <w:p w:rsidR="00C442BA" w:rsidRDefault="00C442BA">
            <w:pPr>
              <w:pStyle w:val="ConsPlusNormal"/>
              <w:jc w:val="center"/>
            </w:pPr>
            <w:r>
              <w:t>429</w:t>
            </w:r>
          </w:p>
        </w:tc>
        <w:tc>
          <w:tcPr>
            <w:tcW w:w="794" w:type="dxa"/>
          </w:tcPr>
          <w:p w:rsidR="00C442BA" w:rsidRDefault="00C442BA">
            <w:pPr>
              <w:pStyle w:val="ConsPlusNormal"/>
              <w:jc w:val="center"/>
            </w:pPr>
            <w:r>
              <w:t>414</w:t>
            </w:r>
          </w:p>
        </w:tc>
        <w:tc>
          <w:tcPr>
            <w:tcW w:w="794" w:type="dxa"/>
          </w:tcPr>
          <w:p w:rsidR="00C442BA" w:rsidRDefault="00C442BA">
            <w:pPr>
              <w:pStyle w:val="ConsPlusNormal"/>
              <w:jc w:val="center"/>
            </w:pPr>
            <w:r>
              <w:t>588</w:t>
            </w:r>
          </w:p>
        </w:tc>
        <w:tc>
          <w:tcPr>
            <w:tcW w:w="794" w:type="dxa"/>
          </w:tcPr>
          <w:p w:rsidR="00C442BA" w:rsidRDefault="00C442BA">
            <w:pPr>
              <w:pStyle w:val="ConsPlusNormal"/>
              <w:jc w:val="center"/>
            </w:pPr>
            <w:r>
              <w:t>490</w:t>
            </w:r>
          </w:p>
        </w:tc>
        <w:tc>
          <w:tcPr>
            <w:tcW w:w="794" w:type="dxa"/>
          </w:tcPr>
          <w:p w:rsidR="00C442BA" w:rsidRDefault="00C442BA">
            <w:pPr>
              <w:pStyle w:val="ConsPlusNormal"/>
              <w:jc w:val="center"/>
            </w:pPr>
            <w:r>
              <w:t>486</w:t>
            </w:r>
          </w:p>
        </w:tc>
        <w:tc>
          <w:tcPr>
            <w:tcW w:w="794" w:type="dxa"/>
          </w:tcPr>
          <w:p w:rsidR="00C442BA" w:rsidRDefault="00C442BA">
            <w:pPr>
              <w:pStyle w:val="ConsPlusNormal"/>
              <w:jc w:val="center"/>
            </w:pPr>
            <w:r>
              <w:t>644</w:t>
            </w:r>
          </w:p>
        </w:tc>
        <w:tc>
          <w:tcPr>
            <w:tcW w:w="794" w:type="dxa"/>
          </w:tcPr>
          <w:p w:rsidR="00C442BA" w:rsidRDefault="00C442BA">
            <w:pPr>
              <w:pStyle w:val="ConsPlusNormal"/>
              <w:jc w:val="center"/>
            </w:pPr>
            <w:r>
              <w:t>781</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446</w:t>
            </w:r>
          </w:p>
        </w:tc>
        <w:tc>
          <w:tcPr>
            <w:tcW w:w="794" w:type="dxa"/>
          </w:tcPr>
          <w:p w:rsidR="00C442BA" w:rsidRDefault="00C442BA">
            <w:pPr>
              <w:pStyle w:val="ConsPlusNormal"/>
              <w:jc w:val="center"/>
            </w:pPr>
            <w:r>
              <w:t>303</w:t>
            </w:r>
          </w:p>
        </w:tc>
        <w:tc>
          <w:tcPr>
            <w:tcW w:w="794" w:type="dxa"/>
          </w:tcPr>
          <w:p w:rsidR="00C442BA" w:rsidRDefault="00C442BA">
            <w:pPr>
              <w:pStyle w:val="ConsPlusNormal"/>
              <w:jc w:val="center"/>
            </w:pPr>
            <w:r>
              <w:t>391</w:t>
            </w:r>
          </w:p>
        </w:tc>
        <w:tc>
          <w:tcPr>
            <w:tcW w:w="794" w:type="dxa"/>
          </w:tcPr>
          <w:p w:rsidR="00C442BA" w:rsidRDefault="00C442BA">
            <w:pPr>
              <w:pStyle w:val="ConsPlusNormal"/>
              <w:jc w:val="center"/>
            </w:pPr>
            <w:r>
              <w:t>285</w:t>
            </w:r>
          </w:p>
        </w:tc>
        <w:tc>
          <w:tcPr>
            <w:tcW w:w="794" w:type="dxa"/>
          </w:tcPr>
          <w:p w:rsidR="00C442BA" w:rsidRDefault="00C442BA">
            <w:pPr>
              <w:pStyle w:val="ConsPlusNormal"/>
              <w:jc w:val="center"/>
            </w:pPr>
            <w:r>
              <w:t>205</w:t>
            </w:r>
          </w:p>
        </w:tc>
        <w:tc>
          <w:tcPr>
            <w:tcW w:w="794" w:type="dxa"/>
          </w:tcPr>
          <w:p w:rsidR="00C442BA" w:rsidRDefault="00C442BA">
            <w:pPr>
              <w:pStyle w:val="ConsPlusNormal"/>
              <w:jc w:val="center"/>
            </w:pPr>
            <w:r>
              <w:t>209</w:t>
            </w:r>
          </w:p>
        </w:tc>
        <w:tc>
          <w:tcPr>
            <w:tcW w:w="794" w:type="dxa"/>
          </w:tcPr>
          <w:p w:rsidR="00C442BA" w:rsidRDefault="00C442BA">
            <w:pPr>
              <w:pStyle w:val="ConsPlusNormal"/>
              <w:jc w:val="center"/>
            </w:pPr>
            <w:r>
              <w:t>133</w:t>
            </w:r>
          </w:p>
        </w:tc>
        <w:tc>
          <w:tcPr>
            <w:tcW w:w="794" w:type="dxa"/>
          </w:tcPr>
          <w:p w:rsidR="00C442BA" w:rsidRDefault="00C442BA">
            <w:pPr>
              <w:pStyle w:val="ConsPlusNormal"/>
              <w:jc w:val="center"/>
            </w:pPr>
            <w:r>
              <w:t>181</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75</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662</w:t>
            </w:r>
          </w:p>
        </w:tc>
        <w:tc>
          <w:tcPr>
            <w:tcW w:w="794" w:type="dxa"/>
          </w:tcPr>
          <w:p w:rsidR="00C442BA" w:rsidRDefault="00C442BA">
            <w:pPr>
              <w:pStyle w:val="ConsPlusNormal"/>
              <w:jc w:val="center"/>
            </w:pPr>
            <w:r>
              <w:t>608</w:t>
            </w:r>
          </w:p>
        </w:tc>
        <w:tc>
          <w:tcPr>
            <w:tcW w:w="794" w:type="dxa"/>
          </w:tcPr>
          <w:p w:rsidR="00C442BA" w:rsidRDefault="00C442BA">
            <w:pPr>
              <w:pStyle w:val="ConsPlusNormal"/>
              <w:jc w:val="center"/>
            </w:pPr>
            <w:r>
              <w:t>789</w:t>
            </w:r>
          </w:p>
        </w:tc>
        <w:tc>
          <w:tcPr>
            <w:tcW w:w="794" w:type="dxa"/>
          </w:tcPr>
          <w:p w:rsidR="00C442BA" w:rsidRDefault="00C442BA">
            <w:pPr>
              <w:pStyle w:val="ConsPlusNormal"/>
              <w:jc w:val="center"/>
            </w:pPr>
            <w:r>
              <w:t>830</w:t>
            </w:r>
          </w:p>
        </w:tc>
        <w:tc>
          <w:tcPr>
            <w:tcW w:w="794" w:type="dxa"/>
          </w:tcPr>
          <w:p w:rsidR="00C442BA" w:rsidRDefault="00C442BA">
            <w:pPr>
              <w:pStyle w:val="ConsPlusNormal"/>
              <w:jc w:val="center"/>
            </w:pPr>
            <w:r>
              <w:t>999</w:t>
            </w:r>
          </w:p>
        </w:tc>
        <w:tc>
          <w:tcPr>
            <w:tcW w:w="794" w:type="dxa"/>
          </w:tcPr>
          <w:p w:rsidR="00C442BA" w:rsidRDefault="00C442BA">
            <w:pPr>
              <w:pStyle w:val="ConsPlusNormal"/>
              <w:jc w:val="center"/>
            </w:pPr>
            <w:r>
              <w:t>1071</w:t>
            </w:r>
          </w:p>
        </w:tc>
        <w:tc>
          <w:tcPr>
            <w:tcW w:w="794" w:type="dxa"/>
          </w:tcPr>
          <w:p w:rsidR="00C442BA" w:rsidRDefault="00C442BA">
            <w:pPr>
              <w:pStyle w:val="ConsPlusNormal"/>
              <w:jc w:val="center"/>
            </w:pPr>
            <w:r>
              <w:t>848</w:t>
            </w:r>
          </w:p>
        </w:tc>
        <w:tc>
          <w:tcPr>
            <w:tcW w:w="794" w:type="dxa"/>
          </w:tcPr>
          <w:p w:rsidR="00C442BA" w:rsidRDefault="00C442BA">
            <w:pPr>
              <w:pStyle w:val="ConsPlusNormal"/>
              <w:jc w:val="center"/>
            </w:pPr>
            <w:r>
              <w:t>451</w:t>
            </w:r>
          </w:p>
        </w:tc>
        <w:tc>
          <w:tcPr>
            <w:tcW w:w="794" w:type="dxa"/>
          </w:tcPr>
          <w:p w:rsidR="00C442BA" w:rsidRDefault="00C442BA">
            <w:pPr>
              <w:pStyle w:val="ConsPlusNormal"/>
              <w:jc w:val="center"/>
            </w:pPr>
            <w:r>
              <w:t>416</w:t>
            </w:r>
          </w:p>
        </w:tc>
        <w:tc>
          <w:tcPr>
            <w:tcW w:w="794" w:type="dxa"/>
          </w:tcPr>
          <w:p w:rsidR="00C442BA" w:rsidRDefault="00C442BA">
            <w:pPr>
              <w:pStyle w:val="ConsPlusNormal"/>
              <w:jc w:val="center"/>
            </w:pPr>
            <w:r>
              <w:t>365</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757</w:t>
            </w:r>
          </w:p>
        </w:tc>
        <w:tc>
          <w:tcPr>
            <w:tcW w:w="794" w:type="dxa"/>
          </w:tcPr>
          <w:p w:rsidR="00C442BA" w:rsidRDefault="00C442BA">
            <w:pPr>
              <w:pStyle w:val="ConsPlusNormal"/>
              <w:jc w:val="center"/>
            </w:pPr>
            <w:r>
              <w:t>630</w:t>
            </w:r>
          </w:p>
        </w:tc>
        <w:tc>
          <w:tcPr>
            <w:tcW w:w="794" w:type="dxa"/>
          </w:tcPr>
          <w:p w:rsidR="00C442BA" w:rsidRDefault="00C442BA">
            <w:pPr>
              <w:pStyle w:val="ConsPlusNormal"/>
              <w:jc w:val="center"/>
            </w:pPr>
            <w:r>
              <w:t>565</w:t>
            </w:r>
          </w:p>
        </w:tc>
        <w:tc>
          <w:tcPr>
            <w:tcW w:w="794" w:type="dxa"/>
          </w:tcPr>
          <w:p w:rsidR="00C442BA" w:rsidRDefault="00C442BA">
            <w:pPr>
              <w:pStyle w:val="ConsPlusNormal"/>
              <w:jc w:val="center"/>
            </w:pPr>
            <w:r>
              <w:t>406</w:t>
            </w:r>
          </w:p>
        </w:tc>
        <w:tc>
          <w:tcPr>
            <w:tcW w:w="794" w:type="dxa"/>
          </w:tcPr>
          <w:p w:rsidR="00C442BA" w:rsidRDefault="00C442BA">
            <w:pPr>
              <w:pStyle w:val="ConsPlusNormal"/>
              <w:jc w:val="center"/>
            </w:pPr>
            <w:r>
              <w:t>303</w:t>
            </w:r>
          </w:p>
        </w:tc>
        <w:tc>
          <w:tcPr>
            <w:tcW w:w="794" w:type="dxa"/>
          </w:tcPr>
          <w:p w:rsidR="00C442BA" w:rsidRDefault="00C442BA">
            <w:pPr>
              <w:pStyle w:val="ConsPlusNormal"/>
              <w:jc w:val="center"/>
            </w:pPr>
            <w:r>
              <w:t>350</w:t>
            </w:r>
          </w:p>
        </w:tc>
        <w:tc>
          <w:tcPr>
            <w:tcW w:w="794" w:type="dxa"/>
          </w:tcPr>
          <w:p w:rsidR="00C442BA" w:rsidRDefault="00C442BA">
            <w:pPr>
              <w:pStyle w:val="ConsPlusNormal"/>
              <w:jc w:val="center"/>
            </w:pPr>
            <w:r>
              <w:t>273</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274</w:t>
            </w:r>
          </w:p>
        </w:tc>
        <w:tc>
          <w:tcPr>
            <w:tcW w:w="794" w:type="dxa"/>
          </w:tcPr>
          <w:p w:rsidR="00C442BA" w:rsidRDefault="00C442BA">
            <w:pPr>
              <w:pStyle w:val="ConsPlusNormal"/>
              <w:jc w:val="center"/>
            </w:pPr>
            <w:r>
              <w:t>321</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1241</w:t>
            </w:r>
          </w:p>
        </w:tc>
        <w:tc>
          <w:tcPr>
            <w:tcW w:w="794" w:type="dxa"/>
          </w:tcPr>
          <w:p w:rsidR="00C442BA" w:rsidRDefault="00C442BA">
            <w:pPr>
              <w:pStyle w:val="ConsPlusNormal"/>
              <w:jc w:val="center"/>
            </w:pPr>
            <w:r>
              <w:t>1122</w:t>
            </w:r>
          </w:p>
        </w:tc>
        <w:tc>
          <w:tcPr>
            <w:tcW w:w="794" w:type="dxa"/>
          </w:tcPr>
          <w:p w:rsidR="00C442BA" w:rsidRDefault="00C442BA">
            <w:pPr>
              <w:pStyle w:val="ConsPlusNormal"/>
              <w:jc w:val="center"/>
            </w:pPr>
            <w:r>
              <w:t>1071</w:t>
            </w:r>
          </w:p>
        </w:tc>
        <w:tc>
          <w:tcPr>
            <w:tcW w:w="794" w:type="dxa"/>
          </w:tcPr>
          <w:p w:rsidR="00C442BA" w:rsidRDefault="00C442BA">
            <w:pPr>
              <w:pStyle w:val="ConsPlusNormal"/>
              <w:jc w:val="center"/>
            </w:pPr>
            <w:r>
              <w:t>1132</w:t>
            </w:r>
          </w:p>
        </w:tc>
        <w:tc>
          <w:tcPr>
            <w:tcW w:w="794" w:type="dxa"/>
          </w:tcPr>
          <w:p w:rsidR="00C442BA" w:rsidRDefault="00C442BA">
            <w:pPr>
              <w:pStyle w:val="ConsPlusNormal"/>
              <w:jc w:val="center"/>
            </w:pPr>
            <w:r>
              <w:t>1142</w:t>
            </w:r>
          </w:p>
        </w:tc>
        <w:tc>
          <w:tcPr>
            <w:tcW w:w="794" w:type="dxa"/>
          </w:tcPr>
          <w:p w:rsidR="00C442BA" w:rsidRDefault="00C442BA">
            <w:pPr>
              <w:pStyle w:val="ConsPlusNormal"/>
              <w:jc w:val="center"/>
            </w:pPr>
            <w:r>
              <w:t>1456</w:t>
            </w:r>
          </w:p>
        </w:tc>
        <w:tc>
          <w:tcPr>
            <w:tcW w:w="794" w:type="dxa"/>
          </w:tcPr>
          <w:p w:rsidR="00C442BA" w:rsidRDefault="00C442BA">
            <w:pPr>
              <w:pStyle w:val="ConsPlusNormal"/>
              <w:jc w:val="center"/>
            </w:pPr>
            <w:r>
              <w:t>843</w:t>
            </w:r>
          </w:p>
        </w:tc>
        <w:tc>
          <w:tcPr>
            <w:tcW w:w="794" w:type="dxa"/>
          </w:tcPr>
          <w:p w:rsidR="00C442BA" w:rsidRDefault="00C442BA">
            <w:pPr>
              <w:pStyle w:val="ConsPlusNormal"/>
              <w:jc w:val="center"/>
            </w:pPr>
            <w:r>
              <w:t>788</w:t>
            </w:r>
          </w:p>
        </w:tc>
        <w:tc>
          <w:tcPr>
            <w:tcW w:w="794" w:type="dxa"/>
          </w:tcPr>
          <w:p w:rsidR="00C442BA" w:rsidRDefault="00C442BA">
            <w:pPr>
              <w:pStyle w:val="ConsPlusNormal"/>
              <w:jc w:val="center"/>
            </w:pPr>
            <w:r>
              <w:t>736</w:t>
            </w:r>
          </w:p>
        </w:tc>
        <w:tc>
          <w:tcPr>
            <w:tcW w:w="794" w:type="dxa"/>
          </w:tcPr>
          <w:p w:rsidR="00C442BA" w:rsidRDefault="00C442BA">
            <w:pPr>
              <w:pStyle w:val="ConsPlusNormal"/>
              <w:jc w:val="center"/>
            </w:pPr>
            <w:r>
              <w:t>852</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640</w:t>
            </w:r>
          </w:p>
        </w:tc>
        <w:tc>
          <w:tcPr>
            <w:tcW w:w="794" w:type="dxa"/>
          </w:tcPr>
          <w:p w:rsidR="00C442BA" w:rsidRDefault="00C442BA">
            <w:pPr>
              <w:pStyle w:val="ConsPlusNormal"/>
              <w:jc w:val="center"/>
            </w:pPr>
            <w:r>
              <w:t>540</w:t>
            </w:r>
          </w:p>
        </w:tc>
        <w:tc>
          <w:tcPr>
            <w:tcW w:w="794" w:type="dxa"/>
          </w:tcPr>
          <w:p w:rsidR="00C442BA" w:rsidRDefault="00C442BA">
            <w:pPr>
              <w:pStyle w:val="ConsPlusNormal"/>
              <w:jc w:val="center"/>
            </w:pPr>
            <w:r>
              <w:t>518</w:t>
            </w:r>
          </w:p>
        </w:tc>
        <w:tc>
          <w:tcPr>
            <w:tcW w:w="794" w:type="dxa"/>
          </w:tcPr>
          <w:p w:rsidR="00C442BA" w:rsidRDefault="00C442BA">
            <w:pPr>
              <w:pStyle w:val="ConsPlusNormal"/>
              <w:jc w:val="center"/>
            </w:pPr>
            <w:r>
              <w:t>459</w:t>
            </w:r>
          </w:p>
        </w:tc>
        <w:tc>
          <w:tcPr>
            <w:tcW w:w="794" w:type="dxa"/>
          </w:tcPr>
          <w:p w:rsidR="00C442BA" w:rsidRDefault="00C442BA">
            <w:pPr>
              <w:pStyle w:val="ConsPlusNormal"/>
              <w:jc w:val="center"/>
            </w:pPr>
            <w:r>
              <w:t>429</w:t>
            </w:r>
          </w:p>
        </w:tc>
        <w:tc>
          <w:tcPr>
            <w:tcW w:w="794" w:type="dxa"/>
          </w:tcPr>
          <w:p w:rsidR="00C442BA" w:rsidRDefault="00C442BA">
            <w:pPr>
              <w:pStyle w:val="ConsPlusNormal"/>
              <w:jc w:val="center"/>
            </w:pPr>
            <w:r>
              <w:t>398</w:t>
            </w:r>
          </w:p>
        </w:tc>
        <w:tc>
          <w:tcPr>
            <w:tcW w:w="794" w:type="dxa"/>
          </w:tcPr>
          <w:p w:rsidR="00C442BA" w:rsidRDefault="00C442BA">
            <w:pPr>
              <w:pStyle w:val="ConsPlusNormal"/>
              <w:jc w:val="center"/>
            </w:pPr>
            <w:r>
              <w:t>281</w:t>
            </w:r>
          </w:p>
        </w:tc>
        <w:tc>
          <w:tcPr>
            <w:tcW w:w="794" w:type="dxa"/>
          </w:tcPr>
          <w:p w:rsidR="00C442BA" w:rsidRDefault="00C442BA">
            <w:pPr>
              <w:pStyle w:val="ConsPlusNormal"/>
              <w:jc w:val="center"/>
            </w:pPr>
            <w:r>
              <w:t>280</w:t>
            </w:r>
          </w:p>
        </w:tc>
        <w:tc>
          <w:tcPr>
            <w:tcW w:w="794" w:type="dxa"/>
          </w:tcPr>
          <w:p w:rsidR="00C442BA" w:rsidRDefault="00C442BA">
            <w:pPr>
              <w:pStyle w:val="ConsPlusNormal"/>
              <w:jc w:val="center"/>
            </w:pPr>
            <w:r>
              <w:t>230</w:t>
            </w:r>
          </w:p>
        </w:tc>
        <w:tc>
          <w:tcPr>
            <w:tcW w:w="794" w:type="dxa"/>
          </w:tcPr>
          <w:p w:rsidR="00C442BA" w:rsidRDefault="00C442BA">
            <w:pPr>
              <w:pStyle w:val="ConsPlusNormal"/>
              <w:jc w:val="center"/>
            </w:pPr>
            <w:r>
              <w:t>173</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419</w:t>
            </w:r>
          </w:p>
        </w:tc>
        <w:tc>
          <w:tcPr>
            <w:tcW w:w="794" w:type="dxa"/>
          </w:tcPr>
          <w:p w:rsidR="00C442BA" w:rsidRDefault="00C442BA">
            <w:pPr>
              <w:pStyle w:val="ConsPlusNormal"/>
              <w:jc w:val="center"/>
            </w:pPr>
            <w:r>
              <w:t>352</w:t>
            </w:r>
          </w:p>
        </w:tc>
        <w:tc>
          <w:tcPr>
            <w:tcW w:w="794" w:type="dxa"/>
          </w:tcPr>
          <w:p w:rsidR="00C442BA" w:rsidRDefault="00C442BA">
            <w:pPr>
              <w:pStyle w:val="ConsPlusNormal"/>
              <w:jc w:val="center"/>
            </w:pPr>
            <w:r>
              <w:t>258</w:t>
            </w:r>
          </w:p>
        </w:tc>
        <w:tc>
          <w:tcPr>
            <w:tcW w:w="794" w:type="dxa"/>
          </w:tcPr>
          <w:p w:rsidR="00C442BA" w:rsidRDefault="00C442BA">
            <w:pPr>
              <w:pStyle w:val="ConsPlusNormal"/>
              <w:jc w:val="center"/>
            </w:pPr>
            <w:r>
              <w:t>319</w:t>
            </w:r>
          </w:p>
        </w:tc>
        <w:tc>
          <w:tcPr>
            <w:tcW w:w="794" w:type="dxa"/>
          </w:tcPr>
          <w:p w:rsidR="00C442BA" w:rsidRDefault="00C442BA">
            <w:pPr>
              <w:pStyle w:val="ConsPlusNormal"/>
              <w:jc w:val="center"/>
            </w:pPr>
            <w:r>
              <w:t>292</w:t>
            </w:r>
          </w:p>
        </w:tc>
        <w:tc>
          <w:tcPr>
            <w:tcW w:w="794" w:type="dxa"/>
          </w:tcPr>
          <w:p w:rsidR="00C442BA" w:rsidRDefault="00C442BA">
            <w:pPr>
              <w:pStyle w:val="ConsPlusNormal"/>
              <w:jc w:val="center"/>
            </w:pPr>
            <w:r>
              <w:t>426</w:t>
            </w:r>
          </w:p>
        </w:tc>
        <w:tc>
          <w:tcPr>
            <w:tcW w:w="794" w:type="dxa"/>
          </w:tcPr>
          <w:p w:rsidR="00C442BA" w:rsidRDefault="00C442BA">
            <w:pPr>
              <w:pStyle w:val="ConsPlusNormal"/>
              <w:jc w:val="center"/>
            </w:pPr>
            <w:r>
              <w:t>299</w:t>
            </w:r>
          </w:p>
        </w:tc>
        <w:tc>
          <w:tcPr>
            <w:tcW w:w="794" w:type="dxa"/>
          </w:tcPr>
          <w:p w:rsidR="00C442BA" w:rsidRDefault="00C442BA">
            <w:pPr>
              <w:pStyle w:val="ConsPlusNormal"/>
              <w:jc w:val="center"/>
            </w:pPr>
            <w:r>
              <w:t>321</w:t>
            </w:r>
          </w:p>
        </w:tc>
        <w:tc>
          <w:tcPr>
            <w:tcW w:w="794" w:type="dxa"/>
          </w:tcPr>
          <w:p w:rsidR="00C442BA" w:rsidRDefault="00C442BA">
            <w:pPr>
              <w:pStyle w:val="ConsPlusNormal"/>
              <w:jc w:val="center"/>
            </w:pPr>
            <w:r>
              <w:t>182</w:t>
            </w:r>
          </w:p>
        </w:tc>
        <w:tc>
          <w:tcPr>
            <w:tcW w:w="794" w:type="dxa"/>
          </w:tcPr>
          <w:p w:rsidR="00C442BA" w:rsidRDefault="00C442BA">
            <w:pPr>
              <w:pStyle w:val="ConsPlusNormal"/>
              <w:jc w:val="center"/>
            </w:pPr>
            <w:r>
              <w:t>176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182</w:t>
            </w:r>
          </w:p>
        </w:tc>
        <w:tc>
          <w:tcPr>
            <w:tcW w:w="794" w:type="dxa"/>
          </w:tcPr>
          <w:p w:rsidR="00C442BA" w:rsidRDefault="00C442BA">
            <w:pPr>
              <w:pStyle w:val="ConsPlusNormal"/>
              <w:jc w:val="center"/>
            </w:pPr>
            <w:r>
              <w:t>152</w:t>
            </w:r>
          </w:p>
        </w:tc>
        <w:tc>
          <w:tcPr>
            <w:tcW w:w="794" w:type="dxa"/>
          </w:tcPr>
          <w:p w:rsidR="00C442BA" w:rsidRDefault="00C442BA">
            <w:pPr>
              <w:pStyle w:val="ConsPlusNormal"/>
              <w:jc w:val="center"/>
            </w:pPr>
            <w:r>
              <w:t>152</w:t>
            </w:r>
          </w:p>
        </w:tc>
        <w:tc>
          <w:tcPr>
            <w:tcW w:w="794" w:type="dxa"/>
          </w:tcPr>
          <w:p w:rsidR="00C442BA" w:rsidRDefault="00C442BA">
            <w:pPr>
              <w:pStyle w:val="ConsPlusNormal"/>
              <w:jc w:val="center"/>
            </w:pPr>
            <w:r>
              <w:t>147</w:t>
            </w:r>
          </w:p>
        </w:tc>
        <w:tc>
          <w:tcPr>
            <w:tcW w:w="794" w:type="dxa"/>
          </w:tcPr>
          <w:p w:rsidR="00C442BA" w:rsidRDefault="00C442BA">
            <w:pPr>
              <w:pStyle w:val="ConsPlusNormal"/>
              <w:jc w:val="center"/>
            </w:pPr>
            <w:r>
              <w:t>177</w:t>
            </w:r>
          </w:p>
        </w:tc>
        <w:tc>
          <w:tcPr>
            <w:tcW w:w="794" w:type="dxa"/>
          </w:tcPr>
          <w:p w:rsidR="00C442BA" w:rsidRDefault="00C442BA">
            <w:pPr>
              <w:pStyle w:val="ConsPlusNormal"/>
              <w:jc w:val="center"/>
            </w:pPr>
            <w:r>
              <w:t>133</w:t>
            </w:r>
          </w:p>
        </w:tc>
        <w:tc>
          <w:tcPr>
            <w:tcW w:w="794" w:type="dxa"/>
          </w:tcPr>
          <w:p w:rsidR="00C442BA" w:rsidRDefault="00C442BA">
            <w:pPr>
              <w:pStyle w:val="ConsPlusNormal"/>
              <w:jc w:val="center"/>
            </w:pPr>
            <w:r>
              <w:t>127</w:t>
            </w:r>
          </w:p>
        </w:tc>
        <w:tc>
          <w:tcPr>
            <w:tcW w:w="794" w:type="dxa"/>
          </w:tcPr>
          <w:p w:rsidR="00C442BA" w:rsidRDefault="00C442BA">
            <w:pPr>
              <w:pStyle w:val="ConsPlusNormal"/>
              <w:jc w:val="center"/>
            </w:pPr>
            <w:r>
              <w:t>163</w:t>
            </w:r>
          </w:p>
        </w:tc>
        <w:tc>
          <w:tcPr>
            <w:tcW w:w="794" w:type="dxa"/>
          </w:tcPr>
          <w:p w:rsidR="00C442BA" w:rsidRDefault="00C442BA">
            <w:pPr>
              <w:pStyle w:val="ConsPlusNormal"/>
              <w:jc w:val="center"/>
            </w:pPr>
            <w:r>
              <w:t>162</w:t>
            </w:r>
          </w:p>
        </w:tc>
        <w:tc>
          <w:tcPr>
            <w:tcW w:w="794" w:type="dxa"/>
          </w:tcPr>
          <w:p w:rsidR="00C442BA" w:rsidRDefault="00C442BA">
            <w:pPr>
              <w:pStyle w:val="ConsPlusNormal"/>
              <w:jc w:val="center"/>
            </w:pPr>
            <w:r>
              <w:t>162</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307</w:t>
            </w:r>
          </w:p>
        </w:tc>
        <w:tc>
          <w:tcPr>
            <w:tcW w:w="794" w:type="dxa"/>
          </w:tcPr>
          <w:p w:rsidR="00C442BA" w:rsidRDefault="00C442BA">
            <w:pPr>
              <w:pStyle w:val="ConsPlusNormal"/>
              <w:jc w:val="center"/>
            </w:pPr>
            <w:r>
              <w:t>278</w:t>
            </w:r>
          </w:p>
        </w:tc>
        <w:tc>
          <w:tcPr>
            <w:tcW w:w="794" w:type="dxa"/>
          </w:tcPr>
          <w:p w:rsidR="00C442BA" w:rsidRDefault="00C442BA">
            <w:pPr>
              <w:pStyle w:val="ConsPlusNormal"/>
              <w:jc w:val="center"/>
            </w:pPr>
            <w:r>
              <w:t>281</w:t>
            </w:r>
          </w:p>
        </w:tc>
        <w:tc>
          <w:tcPr>
            <w:tcW w:w="794" w:type="dxa"/>
          </w:tcPr>
          <w:p w:rsidR="00C442BA" w:rsidRDefault="00C442BA">
            <w:pPr>
              <w:pStyle w:val="ConsPlusNormal"/>
              <w:jc w:val="center"/>
            </w:pPr>
            <w:r>
              <w:t>317</w:t>
            </w:r>
          </w:p>
        </w:tc>
        <w:tc>
          <w:tcPr>
            <w:tcW w:w="794" w:type="dxa"/>
          </w:tcPr>
          <w:p w:rsidR="00C442BA" w:rsidRDefault="00C442BA">
            <w:pPr>
              <w:pStyle w:val="ConsPlusNormal"/>
              <w:jc w:val="center"/>
            </w:pPr>
            <w:r>
              <w:t>253</w:t>
            </w:r>
          </w:p>
        </w:tc>
        <w:tc>
          <w:tcPr>
            <w:tcW w:w="794" w:type="dxa"/>
          </w:tcPr>
          <w:p w:rsidR="00C442BA" w:rsidRDefault="00C442BA">
            <w:pPr>
              <w:pStyle w:val="ConsPlusNormal"/>
              <w:jc w:val="center"/>
            </w:pPr>
            <w:r>
              <w:t>326</w:t>
            </w:r>
          </w:p>
        </w:tc>
        <w:tc>
          <w:tcPr>
            <w:tcW w:w="794" w:type="dxa"/>
          </w:tcPr>
          <w:p w:rsidR="00C442BA" w:rsidRDefault="00C442BA">
            <w:pPr>
              <w:pStyle w:val="ConsPlusNormal"/>
              <w:jc w:val="center"/>
            </w:pPr>
            <w:r>
              <w:t>150</w:t>
            </w:r>
          </w:p>
        </w:tc>
        <w:tc>
          <w:tcPr>
            <w:tcW w:w="794" w:type="dxa"/>
          </w:tcPr>
          <w:p w:rsidR="00C442BA" w:rsidRDefault="00C442BA">
            <w:pPr>
              <w:pStyle w:val="ConsPlusNormal"/>
              <w:jc w:val="center"/>
            </w:pPr>
            <w:r>
              <w:t>205</w:t>
            </w:r>
          </w:p>
        </w:tc>
        <w:tc>
          <w:tcPr>
            <w:tcW w:w="794" w:type="dxa"/>
          </w:tcPr>
          <w:p w:rsidR="00C442BA" w:rsidRDefault="00C442BA">
            <w:pPr>
              <w:pStyle w:val="ConsPlusNormal"/>
              <w:jc w:val="center"/>
            </w:pPr>
            <w:r>
              <w:t>166</w:t>
            </w:r>
          </w:p>
        </w:tc>
        <w:tc>
          <w:tcPr>
            <w:tcW w:w="794" w:type="dxa"/>
          </w:tcPr>
          <w:p w:rsidR="00C442BA" w:rsidRDefault="00C442BA">
            <w:pPr>
              <w:pStyle w:val="ConsPlusNormal"/>
              <w:jc w:val="center"/>
            </w:pPr>
            <w:r>
              <w:t>202</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448</w:t>
            </w:r>
          </w:p>
        </w:tc>
        <w:tc>
          <w:tcPr>
            <w:tcW w:w="794" w:type="dxa"/>
          </w:tcPr>
          <w:p w:rsidR="00C442BA" w:rsidRDefault="00C442BA">
            <w:pPr>
              <w:pStyle w:val="ConsPlusNormal"/>
              <w:jc w:val="center"/>
            </w:pPr>
            <w:r>
              <w:t>354</w:t>
            </w:r>
          </w:p>
        </w:tc>
        <w:tc>
          <w:tcPr>
            <w:tcW w:w="794" w:type="dxa"/>
          </w:tcPr>
          <w:p w:rsidR="00C442BA" w:rsidRDefault="00C442BA">
            <w:pPr>
              <w:pStyle w:val="ConsPlusNormal"/>
              <w:jc w:val="center"/>
            </w:pPr>
            <w:r>
              <w:t>349</w:t>
            </w:r>
          </w:p>
        </w:tc>
        <w:tc>
          <w:tcPr>
            <w:tcW w:w="794" w:type="dxa"/>
          </w:tcPr>
          <w:p w:rsidR="00C442BA" w:rsidRDefault="00C442BA">
            <w:pPr>
              <w:pStyle w:val="ConsPlusNormal"/>
              <w:jc w:val="center"/>
            </w:pPr>
            <w:r>
              <w:t>392</w:t>
            </w:r>
          </w:p>
        </w:tc>
        <w:tc>
          <w:tcPr>
            <w:tcW w:w="794" w:type="dxa"/>
          </w:tcPr>
          <w:p w:rsidR="00C442BA" w:rsidRDefault="00C442BA">
            <w:pPr>
              <w:pStyle w:val="ConsPlusNormal"/>
              <w:jc w:val="center"/>
            </w:pPr>
            <w:r>
              <w:t>346</w:t>
            </w:r>
          </w:p>
        </w:tc>
        <w:tc>
          <w:tcPr>
            <w:tcW w:w="794" w:type="dxa"/>
          </w:tcPr>
          <w:p w:rsidR="00C442BA" w:rsidRDefault="00C442BA">
            <w:pPr>
              <w:pStyle w:val="ConsPlusNormal"/>
              <w:jc w:val="center"/>
            </w:pPr>
            <w:r>
              <w:t>414</w:t>
            </w:r>
          </w:p>
        </w:tc>
        <w:tc>
          <w:tcPr>
            <w:tcW w:w="794" w:type="dxa"/>
          </w:tcPr>
          <w:p w:rsidR="00C442BA" w:rsidRDefault="00C442BA">
            <w:pPr>
              <w:pStyle w:val="ConsPlusNormal"/>
              <w:jc w:val="center"/>
            </w:pPr>
            <w:r>
              <w:t>395</w:t>
            </w:r>
          </w:p>
        </w:tc>
        <w:tc>
          <w:tcPr>
            <w:tcW w:w="794" w:type="dxa"/>
          </w:tcPr>
          <w:p w:rsidR="00C442BA" w:rsidRDefault="00C442BA">
            <w:pPr>
              <w:pStyle w:val="ConsPlusNormal"/>
              <w:jc w:val="center"/>
            </w:pPr>
            <w:r>
              <w:t>226</w:t>
            </w:r>
          </w:p>
        </w:tc>
        <w:tc>
          <w:tcPr>
            <w:tcW w:w="794" w:type="dxa"/>
          </w:tcPr>
          <w:p w:rsidR="00C442BA" w:rsidRDefault="00C442BA">
            <w:pPr>
              <w:pStyle w:val="ConsPlusNormal"/>
              <w:jc w:val="center"/>
            </w:pPr>
            <w:r>
              <w:t>229</w:t>
            </w:r>
          </w:p>
        </w:tc>
        <w:tc>
          <w:tcPr>
            <w:tcW w:w="794" w:type="dxa"/>
          </w:tcPr>
          <w:p w:rsidR="00C442BA" w:rsidRDefault="00C442BA">
            <w:pPr>
              <w:pStyle w:val="ConsPlusNormal"/>
              <w:jc w:val="center"/>
            </w:pPr>
            <w:r>
              <w:t>395</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264</w:t>
            </w:r>
          </w:p>
        </w:tc>
        <w:tc>
          <w:tcPr>
            <w:tcW w:w="794" w:type="dxa"/>
          </w:tcPr>
          <w:p w:rsidR="00C442BA" w:rsidRDefault="00C442BA">
            <w:pPr>
              <w:pStyle w:val="ConsPlusNormal"/>
              <w:jc w:val="center"/>
            </w:pPr>
            <w:r>
              <w:t>172</w:t>
            </w:r>
          </w:p>
        </w:tc>
        <w:tc>
          <w:tcPr>
            <w:tcW w:w="794" w:type="dxa"/>
          </w:tcPr>
          <w:p w:rsidR="00C442BA" w:rsidRDefault="00C442BA">
            <w:pPr>
              <w:pStyle w:val="ConsPlusNormal"/>
              <w:jc w:val="center"/>
            </w:pPr>
            <w:r>
              <w:t>162</w:t>
            </w:r>
          </w:p>
        </w:tc>
        <w:tc>
          <w:tcPr>
            <w:tcW w:w="794" w:type="dxa"/>
          </w:tcPr>
          <w:p w:rsidR="00C442BA" w:rsidRDefault="00C442BA">
            <w:pPr>
              <w:pStyle w:val="ConsPlusNormal"/>
              <w:jc w:val="center"/>
            </w:pPr>
            <w:r>
              <w:t>153</w:t>
            </w:r>
          </w:p>
        </w:tc>
        <w:tc>
          <w:tcPr>
            <w:tcW w:w="794" w:type="dxa"/>
          </w:tcPr>
          <w:p w:rsidR="00C442BA" w:rsidRDefault="00C442BA">
            <w:pPr>
              <w:pStyle w:val="ConsPlusNormal"/>
              <w:jc w:val="center"/>
            </w:pPr>
            <w:r>
              <w:t>161</w:t>
            </w:r>
          </w:p>
        </w:tc>
        <w:tc>
          <w:tcPr>
            <w:tcW w:w="794" w:type="dxa"/>
          </w:tcPr>
          <w:p w:rsidR="00C442BA" w:rsidRDefault="00C442BA">
            <w:pPr>
              <w:pStyle w:val="ConsPlusNormal"/>
              <w:jc w:val="center"/>
            </w:pPr>
            <w:r>
              <w:t>202</w:t>
            </w:r>
          </w:p>
        </w:tc>
        <w:tc>
          <w:tcPr>
            <w:tcW w:w="794" w:type="dxa"/>
          </w:tcPr>
          <w:p w:rsidR="00C442BA" w:rsidRDefault="00C442BA">
            <w:pPr>
              <w:pStyle w:val="ConsPlusNormal"/>
              <w:jc w:val="center"/>
            </w:pPr>
            <w:r>
              <w:t>141</w:t>
            </w:r>
          </w:p>
        </w:tc>
        <w:tc>
          <w:tcPr>
            <w:tcW w:w="794" w:type="dxa"/>
          </w:tcPr>
          <w:p w:rsidR="00C442BA" w:rsidRDefault="00C442BA">
            <w:pPr>
              <w:pStyle w:val="ConsPlusNormal"/>
              <w:jc w:val="center"/>
            </w:pPr>
            <w:r>
              <w:t>131</w:t>
            </w:r>
          </w:p>
        </w:tc>
        <w:tc>
          <w:tcPr>
            <w:tcW w:w="794" w:type="dxa"/>
          </w:tcPr>
          <w:p w:rsidR="00C442BA" w:rsidRDefault="00C442BA">
            <w:pPr>
              <w:pStyle w:val="ConsPlusNormal"/>
              <w:jc w:val="center"/>
            </w:pPr>
            <w:r>
              <w:t>126</w:t>
            </w:r>
          </w:p>
        </w:tc>
        <w:tc>
          <w:tcPr>
            <w:tcW w:w="794" w:type="dxa"/>
          </w:tcPr>
          <w:p w:rsidR="00C442BA" w:rsidRDefault="00C442BA">
            <w:pPr>
              <w:pStyle w:val="ConsPlusNormal"/>
              <w:jc w:val="center"/>
            </w:pPr>
            <w:r>
              <w:t>160</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657</w:t>
            </w:r>
          </w:p>
        </w:tc>
        <w:tc>
          <w:tcPr>
            <w:tcW w:w="794" w:type="dxa"/>
          </w:tcPr>
          <w:p w:rsidR="00C442BA" w:rsidRDefault="00C442BA">
            <w:pPr>
              <w:pStyle w:val="ConsPlusNormal"/>
              <w:jc w:val="center"/>
            </w:pPr>
            <w:r>
              <w:t>450</w:t>
            </w:r>
          </w:p>
        </w:tc>
        <w:tc>
          <w:tcPr>
            <w:tcW w:w="794" w:type="dxa"/>
          </w:tcPr>
          <w:p w:rsidR="00C442BA" w:rsidRDefault="00C442BA">
            <w:pPr>
              <w:pStyle w:val="ConsPlusNormal"/>
              <w:jc w:val="center"/>
            </w:pPr>
            <w:r>
              <w:t>475</w:t>
            </w:r>
          </w:p>
        </w:tc>
        <w:tc>
          <w:tcPr>
            <w:tcW w:w="794" w:type="dxa"/>
          </w:tcPr>
          <w:p w:rsidR="00C442BA" w:rsidRDefault="00C442BA">
            <w:pPr>
              <w:pStyle w:val="ConsPlusNormal"/>
              <w:jc w:val="center"/>
            </w:pPr>
            <w:r>
              <w:t>511</w:t>
            </w:r>
          </w:p>
        </w:tc>
        <w:tc>
          <w:tcPr>
            <w:tcW w:w="794" w:type="dxa"/>
          </w:tcPr>
          <w:p w:rsidR="00C442BA" w:rsidRDefault="00C442BA">
            <w:pPr>
              <w:pStyle w:val="ConsPlusNormal"/>
              <w:jc w:val="center"/>
            </w:pPr>
            <w:r>
              <w:t>558</w:t>
            </w:r>
          </w:p>
        </w:tc>
        <w:tc>
          <w:tcPr>
            <w:tcW w:w="794" w:type="dxa"/>
          </w:tcPr>
          <w:p w:rsidR="00C442BA" w:rsidRDefault="00C442BA">
            <w:pPr>
              <w:pStyle w:val="ConsPlusNormal"/>
              <w:jc w:val="center"/>
            </w:pPr>
            <w:r>
              <w:t>765</w:t>
            </w:r>
          </w:p>
        </w:tc>
        <w:tc>
          <w:tcPr>
            <w:tcW w:w="794" w:type="dxa"/>
          </w:tcPr>
          <w:p w:rsidR="00C442BA" w:rsidRDefault="00C442BA">
            <w:pPr>
              <w:pStyle w:val="ConsPlusNormal"/>
              <w:jc w:val="center"/>
            </w:pPr>
            <w:r>
              <w:t>345</w:t>
            </w:r>
          </w:p>
        </w:tc>
        <w:tc>
          <w:tcPr>
            <w:tcW w:w="794" w:type="dxa"/>
          </w:tcPr>
          <w:p w:rsidR="00C442BA" w:rsidRDefault="00C442BA">
            <w:pPr>
              <w:pStyle w:val="ConsPlusNormal"/>
              <w:jc w:val="center"/>
            </w:pPr>
            <w:r>
              <w:t>357</w:t>
            </w:r>
          </w:p>
        </w:tc>
        <w:tc>
          <w:tcPr>
            <w:tcW w:w="794" w:type="dxa"/>
          </w:tcPr>
          <w:p w:rsidR="00C442BA" w:rsidRDefault="00C442BA">
            <w:pPr>
              <w:pStyle w:val="ConsPlusNormal"/>
              <w:jc w:val="center"/>
            </w:pPr>
            <w:r>
              <w:t>232</w:t>
            </w:r>
          </w:p>
        </w:tc>
        <w:tc>
          <w:tcPr>
            <w:tcW w:w="794" w:type="dxa"/>
          </w:tcPr>
          <w:p w:rsidR="00C442BA" w:rsidRDefault="00C442BA">
            <w:pPr>
              <w:pStyle w:val="ConsPlusNormal"/>
              <w:jc w:val="center"/>
            </w:pPr>
            <w:r>
              <w:t>201</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438</w:t>
            </w:r>
          </w:p>
        </w:tc>
        <w:tc>
          <w:tcPr>
            <w:tcW w:w="794" w:type="dxa"/>
          </w:tcPr>
          <w:p w:rsidR="00C442BA" w:rsidRDefault="00C442BA">
            <w:pPr>
              <w:pStyle w:val="ConsPlusNormal"/>
              <w:jc w:val="center"/>
            </w:pPr>
            <w:r>
              <w:t>410</w:t>
            </w:r>
          </w:p>
        </w:tc>
        <w:tc>
          <w:tcPr>
            <w:tcW w:w="794" w:type="dxa"/>
          </w:tcPr>
          <w:p w:rsidR="00C442BA" w:rsidRDefault="00C442BA">
            <w:pPr>
              <w:pStyle w:val="ConsPlusNormal"/>
              <w:jc w:val="center"/>
            </w:pPr>
            <w:r>
              <w:t>333</w:t>
            </w:r>
          </w:p>
        </w:tc>
        <w:tc>
          <w:tcPr>
            <w:tcW w:w="794" w:type="dxa"/>
          </w:tcPr>
          <w:p w:rsidR="00C442BA" w:rsidRDefault="00C442BA">
            <w:pPr>
              <w:pStyle w:val="ConsPlusNormal"/>
              <w:jc w:val="center"/>
            </w:pPr>
            <w:r>
              <w:t>365</w:t>
            </w:r>
          </w:p>
        </w:tc>
        <w:tc>
          <w:tcPr>
            <w:tcW w:w="794" w:type="dxa"/>
          </w:tcPr>
          <w:p w:rsidR="00C442BA" w:rsidRDefault="00C442BA">
            <w:pPr>
              <w:pStyle w:val="ConsPlusNormal"/>
              <w:jc w:val="center"/>
            </w:pPr>
            <w:r>
              <w:t>283</w:t>
            </w:r>
          </w:p>
        </w:tc>
        <w:tc>
          <w:tcPr>
            <w:tcW w:w="794" w:type="dxa"/>
          </w:tcPr>
          <w:p w:rsidR="00C442BA" w:rsidRDefault="00C442BA">
            <w:pPr>
              <w:pStyle w:val="ConsPlusNormal"/>
              <w:jc w:val="center"/>
            </w:pPr>
            <w:r>
              <w:t>265</w:t>
            </w:r>
          </w:p>
        </w:tc>
        <w:tc>
          <w:tcPr>
            <w:tcW w:w="794" w:type="dxa"/>
          </w:tcPr>
          <w:p w:rsidR="00C442BA" w:rsidRDefault="00C442BA">
            <w:pPr>
              <w:pStyle w:val="ConsPlusNormal"/>
              <w:jc w:val="center"/>
            </w:pPr>
            <w:r>
              <w:t>309</w:t>
            </w:r>
          </w:p>
        </w:tc>
        <w:tc>
          <w:tcPr>
            <w:tcW w:w="794" w:type="dxa"/>
          </w:tcPr>
          <w:p w:rsidR="00C442BA" w:rsidRDefault="00C442BA">
            <w:pPr>
              <w:pStyle w:val="ConsPlusNormal"/>
              <w:jc w:val="center"/>
            </w:pPr>
            <w:r>
              <w:t>330</w:t>
            </w:r>
          </w:p>
        </w:tc>
        <w:tc>
          <w:tcPr>
            <w:tcW w:w="794" w:type="dxa"/>
          </w:tcPr>
          <w:p w:rsidR="00C442BA" w:rsidRDefault="00C442BA">
            <w:pPr>
              <w:pStyle w:val="ConsPlusNormal"/>
              <w:jc w:val="center"/>
            </w:pPr>
            <w:r>
              <w:t>284</w:t>
            </w:r>
          </w:p>
        </w:tc>
        <w:tc>
          <w:tcPr>
            <w:tcW w:w="794" w:type="dxa"/>
          </w:tcPr>
          <w:p w:rsidR="00C442BA" w:rsidRDefault="00C442BA">
            <w:pPr>
              <w:pStyle w:val="ConsPlusNormal"/>
              <w:jc w:val="center"/>
            </w:pPr>
            <w:r>
              <w:t>295</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925</w:t>
            </w:r>
          </w:p>
        </w:tc>
        <w:tc>
          <w:tcPr>
            <w:tcW w:w="794" w:type="dxa"/>
          </w:tcPr>
          <w:p w:rsidR="00C442BA" w:rsidRDefault="00C442BA">
            <w:pPr>
              <w:pStyle w:val="ConsPlusNormal"/>
              <w:jc w:val="center"/>
            </w:pPr>
            <w:r>
              <w:t>901</w:t>
            </w:r>
          </w:p>
        </w:tc>
        <w:tc>
          <w:tcPr>
            <w:tcW w:w="794" w:type="dxa"/>
          </w:tcPr>
          <w:p w:rsidR="00C442BA" w:rsidRDefault="00C442BA">
            <w:pPr>
              <w:pStyle w:val="ConsPlusNormal"/>
              <w:jc w:val="center"/>
            </w:pPr>
            <w:r>
              <w:t>969</w:t>
            </w:r>
          </w:p>
        </w:tc>
        <w:tc>
          <w:tcPr>
            <w:tcW w:w="794" w:type="dxa"/>
          </w:tcPr>
          <w:p w:rsidR="00C442BA" w:rsidRDefault="00C442BA">
            <w:pPr>
              <w:pStyle w:val="ConsPlusNormal"/>
              <w:jc w:val="center"/>
            </w:pPr>
            <w:r>
              <w:t>1199</w:t>
            </w:r>
          </w:p>
        </w:tc>
        <w:tc>
          <w:tcPr>
            <w:tcW w:w="794" w:type="dxa"/>
          </w:tcPr>
          <w:p w:rsidR="00C442BA" w:rsidRDefault="00C442BA">
            <w:pPr>
              <w:pStyle w:val="ConsPlusNormal"/>
              <w:jc w:val="center"/>
            </w:pPr>
            <w:r>
              <w:t>1029</w:t>
            </w:r>
          </w:p>
        </w:tc>
        <w:tc>
          <w:tcPr>
            <w:tcW w:w="794" w:type="dxa"/>
          </w:tcPr>
          <w:p w:rsidR="00C442BA" w:rsidRDefault="00C442BA">
            <w:pPr>
              <w:pStyle w:val="ConsPlusNormal"/>
              <w:jc w:val="center"/>
            </w:pPr>
            <w:r>
              <w:t>1376</w:t>
            </w:r>
          </w:p>
        </w:tc>
        <w:tc>
          <w:tcPr>
            <w:tcW w:w="794" w:type="dxa"/>
          </w:tcPr>
          <w:p w:rsidR="00C442BA" w:rsidRDefault="00C442BA">
            <w:pPr>
              <w:pStyle w:val="ConsPlusNormal"/>
              <w:jc w:val="center"/>
            </w:pPr>
            <w:r>
              <w:t>705</w:t>
            </w:r>
          </w:p>
        </w:tc>
        <w:tc>
          <w:tcPr>
            <w:tcW w:w="794" w:type="dxa"/>
          </w:tcPr>
          <w:p w:rsidR="00C442BA" w:rsidRDefault="00C442BA">
            <w:pPr>
              <w:pStyle w:val="ConsPlusNormal"/>
              <w:jc w:val="center"/>
            </w:pPr>
            <w:r>
              <w:t>793</w:t>
            </w:r>
          </w:p>
        </w:tc>
        <w:tc>
          <w:tcPr>
            <w:tcW w:w="794" w:type="dxa"/>
          </w:tcPr>
          <w:p w:rsidR="00C442BA" w:rsidRDefault="00C442BA">
            <w:pPr>
              <w:pStyle w:val="ConsPlusNormal"/>
              <w:jc w:val="center"/>
            </w:pPr>
            <w:r>
              <w:t>608</w:t>
            </w:r>
          </w:p>
        </w:tc>
        <w:tc>
          <w:tcPr>
            <w:tcW w:w="794" w:type="dxa"/>
          </w:tcPr>
          <w:p w:rsidR="00C442BA" w:rsidRDefault="00C442BA">
            <w:pPr>
              <w:pStyle w:val="ConsPlusNormal"/>
              <w:jc w:val="center"/>
            </w:pPr>
            <w:r>
              <w:t>1278</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296</w:t>
            </w:r>
          </w:p>
        </w:tc>
        <w:tc>
          <w:tcPr>
            <w:tcW w:w="794" w:type="dxa"/>
          </w:tcPr>
          <w:p w:rsidR="00C442BA" w:rsidRDefault="00C442BA">
            <w:pPr>
              <w:pStyle w:val="ConsPlusNormal"/>
              <w:jc w:val="center"/>
            </w:pPr>
            <w:r>
              <w:t>329</w:t>
            </w:r>
          </w:p>
        </w:tc>
        <w:tc>
          <w:tcPr>
            <w:tcW w:w="794" w:type="dxa"/>
          </w:tcPr>
          <w:p w:rsidR="00C442BA" w:rsidRDefault="00C442BA">
            <w:pPr>
              <w:pStyle w:val="ConsPlusNormal"/>
              <w:jc w:val="center"/>
            </w:pPr>
            <w:r>
              <w:t>289</w:t>
            </w:r>
          </w:p>
        </w:tc>
        <w:tc>
          <w:tcPr>
            <w:tcW w:w="794" w:type="dxa"/>
          </w:tcPr>
          <w:p w:rsidR="00C442BA" w:rsidRDefault="00C442BA">
            <w:pPr>
              <w:pStyle w:val="ConsPlusNormal"/>
              <w:jc w:val="center"/>
            </w:pPr>
            <w:r>
              <w:t>361</w:t>
            </w:r>
          </w:p>
        </w:tc>
        <w:tc>
          <w:tcPr>
            <w:tcW w:w="794" w:type="dxa"/>
          </w:tcPr>
          <w:p w:rsidR="00C442BA" w:rsidRDefault="00C442BA">
            <w:pPr>
              <w:pStyle w:val="ConsPlusNormal"/>
              <w:jc w:val="center"/>
            </w:pPr>
            <w:r>
              <w:t>333</w:t>
            </w:r>
          </w:p>
        </w:tc>
        <w:tc>
          <w:tcPr>
            <w:tcW w:w="794" w:type="dxa"/>
          </w:tcPr>
          <w:p w:rsidR="00C442BA" w:rsidRDefault="00C442BA">
            <w:pPr>
              <w:pStyle w:val="ConsPlusNormal"/>
              <w:jc w:val="center"/>
            </w:pPr>
            <w:r>
              <w:t>383</w:t>
            </w:r>
          </w:p>
        </w:tc>
        <w:tc>
          <w:tcPr>
            <w:tcW w:w="794" w:type="dxa"/>
          </w:tcPr>
          <w:p w:rsidR="00C442BA" w:rsidRDefault="00C442BA">
            <w:pPr>
              <w:pStyle w:val="ConsPlusNormal"/>
              <w:jc w:val="center"/>
            </w:pPr>
            <w:r>
              <w:t>257</w:t>
            </w:r>
          </w:p>
        </w:tc>
        <w:tc>
          <w:tcPr>
            <w:tcW w:w="794" w:type="dxa"/>
          </w:tcPr>
          <w:p w:rsidR="00C442BA" w:rsidRDefault="00C442BA">
            <w:pPr>
              <w:pStyle w:val="ConsPlusNormal"/>
              <w:jc w:val="center"/>
            </w:pPr>
            <w:r>
              <w:t>241</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68</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408</w:t>
            </w:r>
          </w:p>
        </w:tc>
        <w:tc>
          <w:tcPr>
            <w:tcW w:w="794" w:type="dxa"/>
          </w:tcPr>
          <w:p w:rsidR="00C442BA" w:rsidRDefault="00C442BA">
            <w:pPr>
              <w:pStyle w:val="ConsPlusNormal"/>
              <w:jc w:val="center"/>
            </w:pPr>
            <w:r>
              <w:t>265</w:t>
            </w:r>
          </w:p>
        </w:tc>
        <w:tc>
          <w:tcPr>
            <w:tcW w:w="794" w:type="dxa"/>
          </w:tcPr>
          <w:p w:rsidR="00C442BA" w:rsidRDefault="00C442BA">
            <w:pPr>
              <w:pStyle w:val="ConsPlusNormal"/>
              <w:jc w:val="center"/>
            </w:pPr>
            <w:r>
              <w:t>305</w:t>
            </w:r>
          </w:p>
        </w:tc>
        <w:tc>
          <w:tcPr>
            <w:tcW w:w="794" w:type="dxa"/>
          </w:tcPr>
          <w:p w:rsidR="00C442BA" w:rsidRDefault="00C442BA">
            <w:pPr>
              <w:pStyle w:val="ConsPlusNormal"/>
              <w:jc w:val="center"/>
            </w:pPr>
            <w:r>
              <w:t>256</w:t>
            </w:r>
          </w:p>
        </w:tc>
        <w:tc>
          <w:tcPr>
            <w:tcW w:w="794" w:type="dxa"/>
          </w:tcPr>
          <w:p w:rsidR="00C442BA" w:rsidRDefault="00C442BA">
            <w:pPr>
              <w:pStyle w:val="ConsPlusNormal"/>
              <w:jc w:val="center"/>
            </w:pPr>
            <w:r>
              <w:t>293</w:t>
            </w:r>
          </w:p>
        </w:tc>
        <w:tc>
          <w:tcPr>
            <w:tcW w:w="794" w:type="dxa"/>
          </w:tcPr>
          <w:p w:rsidR="00C442BA" w:rsidRDefault="00C442BA">
            <w:pPr>
              <w:pStyle w:val="ConsPlusNormal"/>
              <w:jc w:val="center"/>
            </w:pPr>
            <w:r>
              <w:t>350</w:t>
            </w:r>
          </w:p>
        </w:tc>
        <w:tc>
          <w:tcPr>
            <w:tcW w:w="794" w:type="dxa"/>
          </w:tcPr>
          <w:p w:rsidR="00C442BA" w:rsidRDefault="00C442BA">
            <w:pPr>
              <w:pStyle w:val="ConsPlusNormal"/>
              <w:jc w:val="center"/>
            </w:pPr>
            <w:r>
              <w:t>323</w:t>
            </w:r>
          </w:p>
        </w:tc>
        <w:tc>
          <w:tcPr>
            <w:tcW w:w="794" w:type="dxa"/>
          </w:tcPr>
          <w:p w:rsidR="00C442BA" w:rsidRDefault="00C442BA">
            <w:pPr>
              <w:pStyle w:val="ConsPlusNormal"/>
              <w:jc w:val="center"/>
            </w:pPr>
            <w:r>
              <w:t>328</w:t>
            </w:r>
          </w:p>
        </w:tc>
        <w:tc>
          <w:tcPr>
            <w:tcW w:w="794" w:type="dxa"/>
          </w:tcPr>
          <w:p w:rsidR="00C442BA" w:rsidRDefault="00C442BA">
            <w:pPr>
              <w:pStyle w:val="ConsPlusNormal"/>
              <w:jc w:val="center"/>
            </w:pPr>
            <w:r>
              <w:t>273</w:t>
            </w:r>
          </w:p>
        </w:tc>
        <w:tc>
          <w:tcPr>
            <w:tcW w:w="794" w:type="dxa"/>
          </w:tcPr>
          <w:p w:rsidR="00C442BA" w:rsidRDefault="00C442BA">
            <w:pPr>
              <w:pStyle w:val="ConsPlusNormal"/>
              <w:jc w:val="center"/>
            </w:pPr>
            <w:r>
              <w:t>287</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327</w:t>
            </w:r>
          </w:p>
        </w:tc>
        <w:tc>
          <w:tcPr>
            <w:tcW w:w="794" w:type="dxa"/>
          </w:tcPr>
          <w:p w:rsidR="00C442BA" w:rsidRDefault="00C442BA">
            <w:pPr>
              <w:pStyle w:val="ConsPlusNormal"/>
              <w:jc w:val="center"/>
            </w:pPr>
            <w:r>
              <w:t>247</w:t>
            </w:r>
          </w:p>
        </w:tc>
        <w:tc>
          <w:tcPr>
            <w:tcW w:w="794" w:type="dxa"/>
          </w:tcPr>
          <w:p w:rsidR="00C442BA" w:rsidRDefault="00C442BA">
            <w:pPr>
              <w:pStyle w:val="ConsPlusNormal"/>
              <w:jc w:val="center"/>
            </w:pPr>
            <w:r>
              <w:t>189</w:t>
            </w:r>
          </w:p>
        </w:tc>
        <w:tc>
          <w:tcPr>
            <w:tcW w:w="794" w:type="dxa"/>
          </w:tcPr>
          <w:p w:rsidR="00C442BA" w:rsidRDefault="00C442BA">
            <w:pPr>
              <w:pStyle w:val="ConsPlusNormal"/>
              <w:jc w:val="center"/>
            </w:pPr>
            <w:r>
              <w:t>210</w:t>
            </w:r>
          </w:p>
        </w:tc>
        <w:tc>
          <w:tcPr>
            <w:tcW w:w="794" w:type="dxa"/>
          </w:tcPr>
          <w:p w:rsidR="00C442BA" w:rsidRDefault="00C442BA">
            <w:pPr>
              <w:pStyle w:val="ConsPlusNormal"/>
              <w:jc w:val="center"/>
            </w:pPr>
            <w:r>
              <w:t>253</w:t>
            </w:r>
          </w:p>
        </w:tc>
        <w:tc>
          <w:tcPr>
            <w:tcW w:w="794" w:type="dxa"/>
          </w:tcPr>
          <w:p w:rsidR="00C442BA" w:rsidRDefault="00C442BA">
            <w:pPr>
              <w:pStyle w:val="ConsPlusNormal"/>
              <w:jc w:val="center"/>
            </w:pPr>
            <w:r>
              <w:t>299</w:t>
            </w:r>
          </w:p>
        </w:tc>
        <w:tc>
          <w:tcPr>
            <w:tcW w:w="794" w:type="dxa"/>
          </w:tcPr>
          <w:p w:rsidR="00C442BA" w:rsidRDefault="00C442BA">
            <w:pPr>
              <w:pStyle w:val="ConsPlusNormal"/>
              <w:jc w:val="center"/>
            </w:pPr>
            <w:r>
              <w:t>165</w:t>
            </w:r>
          </w:p>
        </w:tc>
        <w:tc>
          <w:tcPr>
            <w:tcW w:w="794" w:type="dxa"/>
          </w:tcPr>
          <w:p w:rsidR="00C442BA" w:rsidRDefault="00C442BA">
            <w:pPr>
              <w:pStyle w:val="ConsPlusNormal"/>
              <w:jc w:val="center"/>
            </w:pPr>
            <w:r>
              <w:t>236</w:t>
            </w:r>
          </w:p>
        </w:tc>
        <w:tc>
          <w:tcPr>
            <w:tcW w:w="794" w:type="dxa"/>
          </w:tcPr>
          <w:p w:rsidR="00C442BA" w:rsidRDefault="00C442BA">
            <w:pPr>
              <w:pStyle w:val="ConsPlusNormal"/>
              <w:jc w:val="center"/>
            </w:pPr>
            <w:r>
              <w:t>183</w:t>
            </w:r>
          </w:p>
        </w:tc>
        <w:tc>
          <w:tcPr>
            <w:tcW w:w="794" w:type="dxa"/>
          </w:tcPr>
          <w:p w:rsidR="00C442BA" w:rsidRDefault="00C442BA">
            <w:pPr>
              <w:pStyle w:val="ConsPlusNormal"/>
              <w:jc w:val="center"/>
            </w:pPr>
            <w:r>
              <w:t>231</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9131</w:t>
            </w:r>
          </w:p>
        </w:tc>
        <w:tc>
          <w:tcPr>
            <w:tcW w:w="794" w:type="dxa"/>
          </w:tcPr>
          <w:p w:rsidR="00C442BA" w:rsidRDefault="00C442BA">
            <w:pPr>
              <w:pStyle w:val="ConsPlusNormal"/>
              <w:jc w:val="center"/>
            </w:pPr>
            <w:r>
              <w:t>7683</w:t>
            </w:r>
          </w:p>
        </w:tc>
        <w:tc>
          <w:tcPr>
            <w:tcW w:w="794" w:type="dxa"/>
          </w:tcPr>
          <w:p w:rsidR="00C442BA" w:rsidRDefault="00C442BA">
            <w:pPr>
              <w:pStyle w:val="ConsPlusNormal"/>
              <w:jc w:val="center"/>
            </w:pPr>
            <w:r>
              <w:t>7644</w:t>
            </w:r>
          </w:p>
        </w:tc>
        <w:tc>
          <w:tcPr>
            <w:tcW w:w="794" w:type="dxa"/>
          </w:tcPr>
          <w:p w:rsidR="00C442BA" w:rsidRDefault="00C442BA">
            <w:pPr>
              <w:pStyle w:val="ConsPlusNormal"/>
              <w:jc w:val="center"/>
            </w:pPr>
            <w:r>
              <w:t>7771</w:t>
            </w:r>
          </w:p>
        </w:tc>
        <w:tc>
          <w:tcPr>
            <w:tcW w:w="794" w:type="dxa"/>
          </w:tcPr>
          <w:p w:rsidR="00C442BA" w:rsidRDefault="00C442BA">
            <w:pPr>
              <w:pStyle w:val="ConsPlusNormal"/>
              <w:jc w:val="center"/>
            </w:pPr>
            <w:r>
              <w:t>7470</w:t>
            </w:r>
          </w:p>
        </w:tc>
        <w:tc>
          <w:tcPr>
            <w:tcW w:w="794" w:type="dxa"/>
          </w:tcPr>
          <w:p w:rsidR="00C442BA" w:rsidRDefault="00C442BA">
            <w:pPr>
              <w:pStyle w:val="ConsPlusNormal"/>
              <w:jc w:val="center"/>
            </w:pPr>
            <w:r>
              <w:t>9011</w:t>
            </w:r>
          </w:p>
        </w:tc>
        <w:tc>
          <w:tcPr>
            <w:tcW w:w="794" w:type="dxa"/>
          </w:tcPr>
          <w:p w:rsidR="00C442BA" w:rsidRDefault="00C442BA">
            <w:pPr>
              <w:pStyle w:val="ConsPlusNormal"/>
              <w:jc w:val="center"/>
            </w:pPr>
            <w:r>
              <w:t>6084</w:t>
            </w:r>
          </w:p>
        </w:tc>
        <w:tc>
          <w:tcPr>
            <w:tcW w:w="794" w:type="dxa"/>
          </w:tcPr>
          <w:p w:rsidR="00C442BA" w:rsidRDefault="00C442BA">
            <w:pPr>
              <w:pStyle w:val="ConsPlusNormal"/>
              <w:jc w:val="center"/>
            </w:pPr>
            <w:r>
              <w:t>5817</w:t>
            </w:r>
          </w:p>
        </w:tc>
        <w:tc>
          <w:tcPr>
            <w:tcW w:w="794" w:type="dxa"/>
          </w:tcPr>
          <w:p w:rsidR="00C442BA" w:rsidRDefault="00C442BA">
            <w:pPr>
              <w:pStyle w:val="ConsPlusNormal"/>
              <w:jc w:val="center"/>
            </w:pPr>
            <w:r>
              <w:t>4864</w:t>
            </w:r>
          </w:p>
        </w:tc>
        <w:tc>
          <w:tcPr>
            <w:tcW w:w="794" w:type="dxa"/>
          </w:tcPr>
          <w:p w:rsidR="00C442BA" w:rsidRDefault="00C442BA">
            <w:pPr>
              <w:pStyle w:val="ConsPlusNormal"/>
              <w:jc w:val="center"/>
            </w:pPr>
            <w:r>
              <w:t>6022</w:t>
            </w:r>
          </w:p>
        </w:tc>
      </w:tr>
    </w:tbl>
    <w:p w:rsidR="00C442BA" w:rsidRDefault="00C442BA">
      <w:pPr>
        <w:pStyle w:val="ConsPlusNormal"/>
        <w:jc w:val="both"/>
      </w:pPr>
    </w:p>
    <w:p w:rsidR="00C442BA" w:rsidRDefault="00C442BA">
      <w:pPr>
        <w:pStyle w:val="ConsPlusNormal"/>
        <w:jc w:val="both"/>
      </w:pPr>
      <w:r>
        <w:t xml:space="preserve">(в ред. </w:t>
      </w:r>
      <w:hyperlink r:id="rId20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52 - Сведения о численности и размещении медведя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369</w:t>
            </w:r>
          </w:p>
        </w:tc>
        <w:tc>
          <w:tcPr>
            <w:tcW w:w="794" w:type="dxa"/>
          </w:tcPr>
          <w:p w:rsidR="00C442BA" w:rsidRDefault="00C442BA">
            <w:pPr>
              <w:pStyle w:val="ConsPlusNormal"/>
              <w:jc w:val="center"/>
            </w:pPr>
            <w:r>
              <w:t>390</w:t>
            </w:r>
          </w:p>
        </w:tc>
        <w:tc>
          <w:tcPr>
            <w:tcW w:w="794" w:type="dxa"/>
          </w:tcPr>
          <w:p w:rsidR="00C442BA" w:rsidRDefault="00C442BA">
            <w:pPr>
              <w:pStyle w:val="ConsPlusNormal"/>
              <w:jc w:val="center"/>
            </w:pPr>
            <w:r>
              <w:t>386</w:t>
            </w:r>
          </w:p>
        </w:tc>
        <w:tc>
          <w:tcPr>
            <w:tcW w:w="794" w:type="dxa"/>
          </w:tcPr>
          <w:p w:rsidR="00C442BA" w:rsidRDefault="00C442BA">
            <w:pPr>
              <w:pStyle w:val="ConsPlusNormal"/>
              <w:jc w:val="center"/>
            </w:pPr>
            <w:r>
              <w:t>284</w:t>
            </w:r>
          </w:p>
        </w:tc>
        <w:tc>
          <w:tcPr>
            <w:tcW w:w="794" w:type="dxa"/>
          </w:tcPr>
          <w:p w:rsidR="00C442BA" w:rsidRDefault="00C442BA">
            <w:pPr>
              <w:pStyle w:val="ConsPlusNormal"/>
              <w:jc w:val="center"/>
            </w:pPr>
            <w:r>
              <w:t>341</w:t>
            </w:r>
          </w:p>
        </w:tc>
        <w:tc>
          <w:tcPr>
            <w:tcW w:w="794" w:type="dxa"/>
          </w:tcPr>
          <w:p w:rsidR="00C442BA" w:rsidRDefault="00C442BA">
            <w:pPr>
              <w:pStyle w:val="ConsPlusNormal"/>
              <w:jc w:val="center"/>
            </w:pPr>
            <w:r>
              <w:t>394</w:t>
            </w:r>
          </w:p>
        </w:tc>
        <w:tc>
          <w:tcPr>
            <w:tcW w:w="794" w:type="dxa"/>
          </w:tcPr>
          <w:p w:rsidR="00C442BA" w:rsidRDefault="00C442BA">
            <w:pPr>
              <w:pStyle w:val="ConsPlusNormal"/>
              <w:jc w:val="center"/>
            </w:pPr>
            <w:r>
              <w:t>585</w:t>
            </w:r>
          </w:p>
        </w:tc>
        <w:tc>
          <w:tcPr>
            <w:tcW w:w="794" w:type="dxa"/>
          </w:tcPr>
          <w:p w:rsidR="00C442BA" w:rsidRDefault="00C442BA">
            <w:pPr>
              <w:pStyle w:val="ConsPlusNormal"/>
              <w:jc w:val="center"/>
            </w:pPr>
            <w:r>
              <w:t>662</w:t>
            </w:r>
          </w:p>
        </w:tc>
        <w:tc>
          <w:tcPr>
            <w:tcW w:w="794" w:type="dxa"/>
          </w:tcPr>
          <w:p w:rsidR="00C442BA" w:rsidRDefault="00C442BA">
            <w:pPr>
              <w:pStyle w:val="ConsPlusNormal"/>
              <w:jc w:val="center"/>
            </w:pPr>
            <w:r>
              <w:t>644</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92</w:t>
            </w:r>
          </w:p>
        </w:tc>
        <w:tc>
          <w:tcPr>
            <w:tcW w:w="794" w:type="dxa"/>
          </w:tcPr>
          <w:p w:rsidR="00C442BA" w:rsidRDefault="00C442BA">
            <w:pPr>
              <w:pStyle w:val="ConsPlusNormal"/>
              <w:jc w:val="center"/>
            </w:pPr>
            <w:r>
              <w:t>61</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61</w:t>
            </w:r>
          </w:p>
        </w:tc>
        <w:tc>
          <w:tcPr>
            <w:tcW w:w="794" w:type="dxa"/>
          </w:tcPr>
          <w:p w:rsidR="00C442BA" w:rsidRDefault="00C442BA">
            <w:pPr>
              <w:pStyle w:val="ConsPlusNormal"/>
              <w:jc w:val="center"/>
            </w:pPr>
            <w:r>
              <w:t>63</w:t>
            </w:r>
          </w:p>
        </w:tc>
        <w:tc>
          <w:tcPr>
            <w:tcW w:w="794" w:type="dxa"/>
          </w:tcPr>
          <w:p w:rsidR="00C442BA" w:rsidRDefault="00C442BA">
            <w:pPr>
              <w:pStyle w:val="ConsPlusNormal"/>
              <w:jc w:val="center"/>
            </w:pPr>
            <w:r>
              <w:t>58</w:t>
            </w:r>
          </w:p>
        </w:tc>
        <w:tc>
          <w:tcPr>
            <w:tcW w:w="794" w:type="dxa"/>
          </w:tcPr>
          <w:p w:rsidR="00C442BA" w:rsidRDefault="00C442BA">
            <w:pPr>
              <w:pStyle w:val="ConsPlusNormal"/>
              <w:jc w:val="center"/>
            </w:pPr>
            <w:r>
              <w:t>63</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64</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167</w:t>
            </w:r>
          </w:p>
        </w:tc>
        <w:tc>
          <w:tcPr>
            <w:tcW w:w="794" w:type="dxa"/>
          </w:tcPr>
          <w:p w:rsidR="00C442BA" w:rsidRDefault="00C442BA">
            <w:pPr>
              <w:pStyle w:val="ConsPlusNormal"/>
              <w:jc w:val="center"/>
            </w:pPr>
            <w:r>
              <w:t>174</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183</w:t>
            </w:r>
          </w:p>
        </w:tc>
        <w:tc>
          <w:tcPr>
            <w:tcW w:w="794" w:type="dxa"/>
          </w:tcPr>
          <w:p w:rsidR="00C442BA" w:rsidRDefault="00C442BA">
            <w:pPr>
              <w:pStyle w:val="ConsPlusNormal"/>
              <w:jc w:val="center"/>
            </w:pPr>
            <w:r>
              <w:t>195</w:t>
            </w:r>
          </w:p>
        </w:tc>
        <w:tc>
          <w:tcPr>
            <w:tcW w:w="794" w:type="dxa"/>
          </w:tcPr>
          <w:p w:rsidR="00C442BA" w:rsidRDefault="00C442BA">
            <w:pPr>
              <w:pStyle w:val="ConsPlusNormal"/>
              <w:jc w:val="center"/>
            </w:pPr>
            <w:r>
              <w:t>212</w:t>
            </w:r>
          </w:p>
        </w:tc>
        <w:tc>
          <w:tcPr>
            <w:tcW w:w="794" w:type="dxa"/>
          </w:tcPr>
          <w:p w:rsidR="00C442BA" w:rsidRDefault="00C442BA">
            <w:pPr>
              <w:pStyle w:val="ConsPlusNormal"/>
              <w:jc w:val="center"/>
            </w:pPr>
            <w:r>
              <w:t>186</w:t>
            </w:r>
          </w:p>
        </w:tc>
        <w:tc>
          <w:tcPr>
            <w:tcW w:w="794" w:type="dxa"/>
          </w:tcPr>
          <w:p w:rsidR="00C442BA" w:rsidRDefault="00C442BA">
            <w:pPr>
              <w:pStyle w:val="ConsPlusNormal"/>
              <w:jc w:val="center"/>
            </w:pPr>
            <w:r>
              <w:t>172</w:t>
            </w:r>
          </w:p>
        </w:tc>
        <w:tc>
          <w:tcPr>
            <w:tcW w:w="794" w:type="dxa"/>
          </w:tcPr>
          <w:p w:rsidR="00C442BA" w:rsidRDefault="00C442BA">
            <w:pPr>
              <w:pStyle w:val="ConsPlusNormal"/>
              <w:jc w:val="center"/>
            </w:pPr>
            <w:r>
              <w:t>193</w:t>
            </w:r>
          </w:p>
        </w:tc>
        <w:tc>
          <w:tcPr>
            <w:tcW w:w="794" w:type="dxa"/>
          </w:tcPr>
          <w:p w:rsidR="00C442BA" w:rsidRDefault="00C442BA">
            <w:pPr>
              <w:pStyle w:val="ConsPlusNormal"/>
              <w:jc w:val="center"/>
            </w:pPr>
            <w:r>
              <w:t>196</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97</w:t>
            </w:r>
          </w:p>
        </w:tc>
        <w:tc>
          <w:tcPr>
            <w:tcW w:w="794" w:type="dxa"/>
          </w:tcPr>
          <w:p w:rsidR="00C442BA" w:rsidRDefault="00C442BA">
            <w:pPr>
              <w:pStyle w:val="ConsPlusNormal"/>
              <w:jc w:val="center"/>
            </w:pPr>
            <w:r>
              <w:t>106</w:t>
            </w:r>
          </w:p>
        </w:tc>
        <w:tc>
          <w:tcPr>
            <w:tcW w:w="794" w:type="dxa"/>
          </w:tcPr>
          <w:p w:rsidR="00C442BA" w:rsidRDefault="00C442BA">
            <w:pPr>
              <w:pStyle w:val="ConsPlusNormal"/>
              <w:jc w:val="center"/>
            </w:pPr>
            <w:r>
              <w:t>97</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111</w:t>
            </w:r>
          </w:p>
        </w:tc>
        <w:tc>
          <w:tcPr>
            <w:tcW w:w="794" w:type="dxa"/>
          </w:tcPr>
          <w:p w:rsidR="00C442BA" w:rsidRDefault="00C442BA">
            <w:pPr>
              <w:pStyle w:val="ConsPlusNormal"/>
              <w:jc w:val="center"/>
            </w:pPr>
            <w:r>
              <w:t>95</w:t>
            </w:r>
          </w:p>
        </w:tc>
        <w:tc>
          <w:tcPr>
            <w:tcW w:w="794" w:type="dxa"/>
          </w:tcPr>
          <w:p w:rsidR="00C442BA" w:rsidRDefault="00C442BA">
            <w:pPr>
              <w:pStyle w:val="ConsPlusNormal"/>
              <w:jc w:val="center"/>
            </w:pPr>
            <w:r>
              <w:t>106</w:t>
            </w:r>
          </w:p>
        </w:tc>
        <w:tc>
          <w:tcPr>
            <w:tcW w:w="794" w:type="dxa"/>
          </w:tcPr>
          <w:p w:rsidR="00C442BA" w:rsidRDefault="00C442BA">
            <w:pPr>
              <w:pStyle w:val="ConsPlusNormal"/>
              <w:jc w:val="center"/>
            </w:pPr>
            <w:r>
              <w:t>107</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98</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55</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67</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97</w:t>
            </w:r>
          </w:p>
        </w:tc>
        <w:tc>
          <w:tcPr>
            <w:tcW w:w="794" w:type="dxa"/>
          </w:tcPr>
          <w:p w:rsidR="00C442BA" w:rsidRDefault="00C442BA">
            <w:pPr>
              <w:pStyle w:val="ConsPlusNormal"/>
              <w:jc w:val="center"/>
            </w:pPr>
            <w:r>
              <w:t>106</w:t>
            </w:r>
          </w:p>
        </w:tc>
        <w:tc>
          <w:tcPr>
            <w:tcW w:w="794" w:type="dxa"/>
          </w:tcPr>
          <w:p w:rsidR="00C442BA" w:rsidRDefault="00C442BA">
            <w:pPr>
              <w:pStyle w:val="ConsPlusNormal"/>
              <w:jc w:val="center"/>
            </w:pPr>
            <w:r>
              <w:t>95</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96</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68</w:t>
            </w:r>
          </w:p>
        </w:tc>
        <w:tc>
          <w:tcPr>
            <w:tcW w:w="794" w:type="dxa"/>
          </w:tcPr>
          <w:p w:rsidR="00C442BA" w:rsidRDefault="00C442BA">
            <w:pPr>
              <w:pStyle w:val="ConsPlusNormal"/>
              <w:jc w:val="center"/>
            </w:pPr>
            <w:r>
              <w:t>56</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67</w:t>
            </w:r>
          </w:p>
        </w:tc>
        <w:tc>
          <w:tcPr>
            <w:tcW w:w="794" w:type="dxa"/>
          </w:tcPr>
          <w:p w:rsidR="00C442BA" w:rsidRDefault="00C442BA">
            <w:pPr>
              <w:pStyle w:val="ConsPlusNormal"/>
              <w:jc w:val="center"/>
            </w:pPr>
            <w:r>
              <w:t>69</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71</w:t>
            </w:r>
          </w:p>
        </w:tc>
        <w:tc>
          <w:tcPr>
            <w:tcW w:w="794" w:type="dxa"/>
          </w:tcPr>
          <w:p w:rsidR="00C442BA" w:rsidRDefault="00C442BA">
            <w:pPr>
              <w:pStyle w:val="ConsPlusNormal"/>
              <w:jc w:val="center"/>
            </w:pPr>
            <w:r>
              <w:t>70</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83</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150</w:t>
            </w:r>
          </w:p>
        </w:tc>
        <w:tc>
          <w:tcPr>
            <w:tcW w:w="794" w:type="dxa"/>
          </w:tcPr>
          <w:p w:rsidR="00C442BA" w:rsidRDefault="00C442BA">
            <w:pPr>
              <w:pStyle w:val="ConsPlusNormal"/>
              <w:jc w:val="center"/>
            </w:pPr>
            <w:r>
              <w:t>103</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150</w:t>
            </w:r>
          </w:p>
        </w:tc>
        <w:tc>
          <w:tcPr>
            <w:tcW w:w="794" w:type="dxa"/>
          </w:tcPr>
          <w:p w:rsidR="00C442BA" w:rsidRDefault="00C442BA">
            <w:pPr>
              <w:pStyle w:val="ConsPlusNormal"/>
              <w:jc w:val="center"/>
            </w:pPr>
            <w:r>
              <w:t>187</w:t>
            </w:r>
          </w:p>
        </w:tc>
        <w:tc>
          <w:tcPr>
            <w:tcW w:w="794" w:type="dxa"/>
          </w:tcPr>
          <w:p w:rsidR="00C442BA" w:rsidRDefault="00C442BA">
            <w:pPr>
              <w:pStyle w:val="ConsPlusNormal"/>
              <w:jc w:val="center"/>
            </w:pPr>
            <w:r>
              <w:t>145</w:t>
            </w:r>
          </w:p>
        </w:tc>
        <w:tc>
          <w:tcPr>
            <w:tcW w:w="794" w:type="dxa"/>
          </w:tcPr>
          <w:p w:rsidR="00C442BA" w:rsidRDefault="00C442BA">
            <w:pPr>
              <w:pStyle w:val="ConsPlusNormal"/>
              <w:jc w:val="center"/>
            </w:pPr>
            <w:r>
              <w:t>132</w:t>
            </w:r>
          </w:p>
        </w:tc>
        <w:tc>
          <w:tcPr>
            <w:tcW w:w="794" w:type="dxa"/>
          </w:tcPr>
          <w:p w:rsidR="00C442BA" w:rsidRDefault="00C442BA">
            <w:pPr>
              <w:pStyle w:val="ConsPlusNormal"/>
              <w:jc w:val="center"/>
            </w:pPr>
            <w:r>
              <w:t>137</w:t>
            </w:r>
          </w:p>
        </w:tc>
        <w:tc>
          <w:tcPr>
            <w:tcW w:w="794" w:type="dxa"/>
          </w:tcPr>
          <w:p w:rsidR="00C442BA" w:rsidRDefault="00C442BA">
            <w:pPr>
              <w:pStyle w:val="ConsPlusNormal"/>
              <w:jc w:val="center"/>
            </w:pPr>
            <w:r>
              <w:t>156</w:t>
            </w:r>
          </w:p>
        </w:tc>
        <w:tc>
          <w:tcPr>
            <w:tcW w:w="794" w:type="dxa"/>
          </w:tcPr>
          <w:p w:rsidR="00C442BA" w:rsidRDefault="00C442BA">
            <w:pPr>
              <w:pStyle w:val="ConsPlusNormal"/>
              <w:jc w:val="center"/>
            </w:pPr>
            <w:r>
              <w:t>159</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51</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343</w:t>
            </w:r>
          </w:p>
        </w:tc>
        <w:tc>
          <w:tcPr>
            <w:tcW w:w="794" w:type="dxa"/>
          </w:tcPr>
          <w:p w:rsidR="00C442BA" w:rsidRDefault="00C442BA">
            <w:pPr>
              <w:pStyle w:val="ConsPlusNormal"/>
              <w:jc w:val="center"/>
            </w:pPr>
            <w:r>
              <w:t>338</w:t>
            </w:r>
          </w:p>
        </w:tc>
        <w:tc>
          <w:tcPr>
            <w:tcW w:w="794" w:type="dxa"/>
          </w:tcPr>
          <w:p w:rsidR="00C442BA" w:rsidRDefault="00C442BA">
            <w:pPr>
              <w:pStyle w:val="ConsPlusNormal"/>
              <w:jc w:val="center"/>
            </w:pPr>
            <w:r>
              <w:t>340</w:t>
            </w:r>
          </w:p>
        </w:tc>
        <w:tc>
          <w:tcPr>
            <w:tcW w:w="794" w:type="dxa"/>
          </w:tcPr>
          <w:p w:rsidR="00C442BA" w:rsidRDefault="00C442BA">
            <w:pPr>
              <w:pStyle w:val="ConsPlusNormal"/>
              <w:jc w:val="center"/>
            </w:pPr>
            <w:r>
              <w:t>367</w:t>
            </w:r>
          </w:p>
        </w:tc>
        <w:tc>
          <w:tcPr>
            <w:tcW w:w="794" w:type="dxa"/>
          </w:tcPr>
          <w:p w:rsidR="00C442BA" w:rsidRDefault="00C442BA">
            <w:pPr>
              <w:pStyle w:val="ConsPlusNormal"/>
              <w:jc w:val="center"/>
            </w:pPr>
            <w:r>
              <w:t>311</w:t>
            </w:r>
          </w:p>
        </w:tc>
        <w:tc>
          <w:tcPr>
            <w:tcW w:w="794" w:type="dxa"/>
          </w:tcPr>
          <w:p w:rsidR="00C442BA" w:rsidRDefault="00C442BA">
            <w:pPr>
              <w:pStyle w:val="ConsPlusNormal"/>
              <w:jc w:val="center"/>
            </w:pPr>
            <w:r>
              <w:t>381</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393</w:t>
            </w:r>
          </w:p>
        </w:tc>
        <w:tc>
          <w:tcPr>
            <w:tcW w:w="794" w:type="dxa"/>
          </w:tcPr>
          <w:p w:rsidR="00C442BA" w:rsidRDefault="00C442BA">
            <w:pPr>
              <w:pStyle w:val="ConsPlusNormal"/>
              <w:jc w:val="center"/>
            </w:pPr>
            <w:r>
              <w:t>409</w:t>
            </w:r>
          </w:p>
        </w:tc>
        <w:tc>
          <w:tcPr>
            <w:tcW w:w="794" w:type="dxa"/>
          </w:tcPr>
          <w:p w:rsidR="00C442BA" w:rsidRDefault="00C442BA">
            <w:pPr>
              <w:pStyle w:val="ConsPlusNormal"/>
              <w:jc w:val="center"/>
            </w:pPr>
            <w:r>
              <w:t>420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45</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37</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38</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162</w:t>
            </w:r>
          </w:p>
        </w:tc>
        <w:tc>
          <w:tcPr>
            <w:tcW w:w="794" w:type="dxa"/>
          </w:tcPr>
          <w:p w:rsidR="00C442BA" w:rsidRDefault="00C442BA">
            <w:pPr>
              <w:pStyle w:val="ConsPlusNormal"/>
              <w:jc w:val="center"/>
            </w:pPr>
            <w:r>
              <w:t>149</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129</w:t>
            </w:r>
          </w:p>
        </w:tc>
        <w:tc>
          <w:tcPr>
            <w:tcW w:w="794" w:type="dxa"/>
          </w:tcPr>
          <w:p w:rsidR="00C442BA" w:rsidRDefault="00C442BA">
            <w:pPr>
              <w:pStyle w:val="ConsPlusNormal"/>
              <w:jc w:val="center"/>
            </w:pPr>
            <w:r>
              <w:t>141</w:t>
            </w:r>
          </w:p>
        </w:tc>
        <w:tc>
          <w:tcPr>
            <w:tcW w:w="794" w:type="dxa"/>
          </w:tcPr>
          <w:p w:rsidR="00C442BA" w:rsidRDefault="00C442BA">
            <w:pPr>
              <w:pStyle w:val="ConsPlusNormal"/>
              <w:jc w:val="center"/>
            </w:pPr>
            <w:r>
              <w:t>132</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137</w:t>
            </w:r>
          </w:p>
        </w:tc>
        <w:tc>
          <w:tcPr>
            <w:tcW w:w="794" w:type="dxa"/>
          </w:tcPr>
          <w:p w:rsidR="00C442BA" w:rsidRDefault="00C442BA">
            <w:pPr>
              <w:pStyle w:val="ConsPlusNormal"/>
              <w:jc w:val="center"/>
            </w:pPr>
            <w:r>
              <w:t>151</w:t>
            </w:r>
          </w:p>
        </w:tc>
        <w:tc>
          <w:tcPr>
            <w:tcW w:w="794" w:type="dxa"/>
          </w:tcPr>
          <w:p w:rsidR="00C442BA" w:rsidRDefault="00C442BA">
            <w:pPr>
              <w:pStyle w:val="ConsPlusNormal"/>
              <w:jc w:val="center"/>
            </w:pPr>
            <w:r>
              <w:t>172</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517</w:t>
            </w:r>
          </w:p>
        </w:tc>
        <w:tc>
          <w:tcPr>
            <w:tcW w:w="794" w:type="dxa"/>
          </w:tcPr>
          <w:p w:rsidR="00C442BA" w:rsidRDefault="00C442BA">
            <w:pPr>
              <w:pStyle w:val="ConsPlusNormal"/>
              <w:jc w:val="center"/>
            </w:pPr>
            <w:r>
              <w:t>456</w:t>
            </w:r>
          </w:p>
        </w:tc>
        <w:tc>
          <w:tcPr>
            <w:tcW w:w="794" w:type="dxa"/>
          </w:tcPr>
          <w:p w:rsidR="00C442BA" w:rsidRDefault="00C442BA">
            <w:pPr>
              <w:pStyle w:val="ConsPlusNormal"/>
              <w:jc w:val="center"/>
            </w:pPr>
            <w:r>
              <w:t>483</w:t>
            </w:r>
          </w:p>
        </w:tc>
        <w:tc>
          <w:tcPr>
            <w:tcW w:w="794" w:type="dxa"/>
          </w:tcPr>
          <w:p w:rsidR="00C442BA" w:rsidRDefault="00C442BA">
            <w:pPr>
              <w:pStyle w:val="ConsPlusNormal"/>
              <w:jc w:val="center"/>
            </w:pPr>
            <w:r>
              <w:t>487</w:t>
            </w:r>
          </w:p>
        </w:tc>
        <w:tc>
          <w:tcPr>
            <w:tcW w:w="794" w:type="dxa"/>
          </w:tcPr>
          <w:p w:rsidR="00C442BA" w:rsidRDefault="00C442BA">
            <w:pPr>
              <w:pStyle w:val="ConsPlusNormal"/>
              <w:jc w:val="center"/>
            </w:pPr>
            <w:r>
              <w:t>429</w:t>
            </w:r>
          </w:p>
        </w:tc>
        <w:tc>
          <w:tcPr>
            <w:tcW w:w="794" w:type="dxa"/>
          </w:tcPr>
          <w:p w:rsidR="00C442BA" w:rsidRDefault="00C442BA">
            <w:pPr>
              <w:pStyle w:val="ConsPlusNormal"/>
              <w:jc w:val="center"/>
            </w:pPr>
            <w:r>
              <w:t>438</w:t>
            </w:r>
          </w:p>
        </w:tc>
        <w:tc>
          <w:tcPr>
            <w:tcW w:w="794" w:type="dxa"/>
          </w:tcPr>
          <w:p w:rsidR="00C442BA" w:rsidRDefault="00C442BA">
            <w:pPr>
              <w:pStyle w:val="ConsPlusNormal"/>
              <w:jc w:val="center"/>
            </w:pPr>
            <w:r>
              <w:t>488</w:t>
            </w:r>
          </w:p>
        </w:tc>
        <w:tc>
          <w:tcPr>
            <w:tcW w:w="794" w:type="dxa"/>
          </w:tcPr>
          <w:p w:rsidR="00C442BA" w:rsidRDefault="00C442BA">
            <w:pPr>
              <w:pStyle w:val="ConsPlusNormal"/>
              <w:jc w:val="center"/>
            </w:pPr>
            <w:r>
              <w:t>509</w:t>
            </w:r>
          </w:p>
        </w:tc>
        <w:tc>
          <w:tcPr>
            <w:tcW w:w="794" w:type="dxa"/>
          </w:tcPr>
          <w:p w:rsidR="00C442BA" w:rsidRDefault="00C442BA">
            <w:pPr>
              <w:pStyle w:val="ConsPlusNormal"/>
              <w:jc w:val="center"/>
            </w:pPr>
            <w:r>
              <w:t>397</w:t>
            </w:r>
          </w:p>
        </w:tc>
        <w:tc>
          <w:tcPr>
            <w:tcW w:w="794" w:type="dxa"/>
          </w:tcPr>
          <w:p w:rsidR="00C442BA" w:rsidRDefault="00C442BA">
            <w:pPr>
              <w:pStyle w:val="ConsPlusNormal"/>
              <w:jc w:val="center"/>
            </w:pPr>
            <w:r>
              <w:t>407</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82</w:t>
            </w:r>
          </w:p>
        </w:tc>
        <w:tc>
          <w:tcPr>
            <w:tcW w:w="794" w:type="dxa"/>
          </w:tcPr>
          <w:p w:rsidR="00C442BA" w:rsidRDefault="00C442BA">
            <w:pPr>
              <w:pStyle w:val="ConsPlusNormal"/>
              <w:jc w:val="center"/>
            </w:pPr>
            <w:r>
              <w:t>107</w:t>
            </w:r>
          </w:p>
        </w:tc>
        <w:tc>
          <w:tcPr>
            <w:tcW w:w="794" w:type="dxa"/>
          </w:tcPr>
          <w:p w:rsidR="00C442BA" w:rsidRDefault="00C442BA">
            <w:pPr>
              <w:pStyle w:val="ConsPlusNormal"/>
              <w:jc w:val="center"/>
            </w:pPr>
            <w:r>
              <w:t>96</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88</w:t>
            </w:r>
          </w:p>
        </w:tc>
        <w:tc>
          <w:tcPr>
            <w:tcW w:w="794" w:type="dxa"/>
          </w:tcPr>
          <w:p w:rsidR="00C442BA" w:rsidRDefault="00C442BA">
            <w:pPr>
              <w:pStyle w:val="ConsPlusNormal"/>
              <w:jc w:val="center"/>
            </w:pPr>
            <w:r>
              <w:t>101</w:t>
            </w:r>
          </w:p>
        </w:tc>
        <w:tc>
          <w:tcPr>
            <w:tcW w:w="794" w:type="dxa"/>
          </w:tcPr>
          <w:p w:rsidR="00C442BA" w:rsidRDefault="00C442BA">
            <w:pPr>
              <w:pStyle w:val="ConsPlusNormal"/>
              <w:jc w:val="center"/>
            </w:pPr>
            <w:r>
              <w:t>98</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101</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77</w:t>
            </w:r>
          </w:p>
        </w:tc>
        <w:tc>
          <w:tcPr>
            <w:tcW w:w="794" w:type="dxa"/>
          </w:tcPr>
          <w:p w:rsidR="00C442BA" w:rsidRDefault="00C442BA">
            <w:pPr>
              <w:pStyle w:val="ConsPlusNormal"/>
              <w:jc w:val="center"/>
            </w:pPr>
            <w:r>
              <w:t>88</w:t>
            </w:r>
          </w:p>
        </w:tc>
        <w:tc>
          <w:tcPr>
            <w:tcW w:w="794" w:type="dxa"/>
          </w:tcPr>
          <w:p w:rsidR="00C442BA" w:rsidRDefault="00C442BA">
            <w:pPr>
              <w:pStyle w:val="ConsPlusNormal"/>
              <w:jc w:val="center"/>
            </w:pPr>
            <w:r>
              <w:t>82</w:t>
            </w:r>
          </w:p>
        </w:tc>
        <w:tc>
          <w:tcPr>
            <w:tcW w:w="794" w:type="dxa"/>
          </w:tcPr>
          <w:p w:rsidR="00C442BA" w:rsidRDefault="00C442BA">
            <w:pPr>
              <w:pStyle w:val="ConsPlusNormal"/>
              <w:jc w:val="center"/>
            </w:pPr>
            <w:r>
              <w:t>95</w:t>
            </w:r>
          </w:p>
        </w:tc>
        <w:tc>
          <w:tcPr>
            <w:tcW w:w="794" w:type="dxa"/>
          </w:tcPr>
          <w:p w:rsidR="00C442BA" w:rsidRDefault="00C442BA">
            <w:pPr>
              <w:pStyle w:val="ConsPlusNormal"/>
              <w:jc w:val="center"/>
            </w:pPr>
            <w:r>
              <w:t>103</w:t>
            </w:r>
          </w:p>
        </w:tc>
        <w:tc>
          <w:tcPr>
            <w:tcW w:w="794" w:type="dxa"/>
          </w:tcPr>
          <w:p w:rsidR="00C442BA" w:rsidRDefault="00C442BA">
            <w:pPr>
              <w:pStyle w:val="ConsPlusNormal"/>
              <w:jc w:val="center"/>
            </w:pPr>
            <w:r>
              <w:t>102</w:t>
            </w:r>
          </w:p>
        </w:tc>
        <w:tc>
          <w:tcPr>
            <w:tcW w:w="794" w:type="dxa"/>
          </w:tcPr>
          <w:p w:rsidR="00C442BA" w:rsidRDefault="00C442BA">
            <w:pPr>
              <w:pStyle w:val="ConsPlusNormal"/>
              <w:jc w:val="center"/>
            </w:pPr>
            <w:r>
              <w:t>103</w:t>
            </w:r>
          </w:p>
        </w:tc>
        <w:tc>
          <w:tcPr>
            <w:tcW w:w="794" w:type="dxa"/>
          </w:tcPr>
          <w:p w:rsidR="00C442BA" w:rsidRDefault="00C442BA">
            <w:pPr>
              <w:pStyle w:val="ConsPlusNormal"/>
              <w:jc w:val="center"/>
            </w:pPr>
            <w:r>
              <w:t>103</w:t>
            </w:r>
          </w:p>
        </w:tc>
        <w:tc>
          <w:tcPr>
            <w:tcW w:w="794" w:type="dxa"/>
          </w:tcPr>
          <w:p w:rsidR="00C442BA" w:rsidRDefault="00C442BA">
            <w:pPr>
              <w:pStyle w:val="ConsPlusNormal"/>
              <w:jc w:val="center"/>
            </w:pPr>
            <w:r>
              <w:t>101</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412</w:t>
            </w:r>
          </w:p>
        </w:tc>
        <w:tc>
          <w:tcPr>
            <w:tcW w:w="794" w:type="dxa"/>
          </w:tcPr>
          <w:p w:rsidR="00C442BA" w:rsidRDefault="00C442BA">
            <w:pPr>
              <w:pStyle w:val="ConsPlusNormal"/>
              <w:jc w:val="center"/>
            </w:pPr>
            <w:r>
              <w:t>326</w:t>
            </w:r>
          </w:p>
        </w:tc>
        <w:tc>
          <w:tcPr>
            <w:tcW w:w="794" w:type="dxa"/>
          </w:tcPr>
          <w:p w:rsidR="00C442BA" w:rsidRDefault="00C442BA">
            <w:pPr>
              <w:pStyle w:val="ConsPlusNormal"/>
              <w:jc w:val="center"/>
            </w:pPr>
            <w:r>
              <w:t>289</w:t>
            </w:r>
          </w:p>
        </w:tc>
        <w:tc>
          <w:tcPr>
            <w:tcW w:w="794" w:type="dxa"/>
          </w:tcPr>
          <w:p w:rsidR="00C442BA" w:rsidRDefault="00C442BA">
            <w:pPr>
              <w:pStyle w:val="ConsPlusNormal"/>
              <w:jc w:val="center"/>
            </w:pPr>
            <w:r>
              <w:t>287</w:t>
            </w:r>
          </w:p>
        </w:tc>
        <w:tc>
          <w:tcPr>
            <w:tcW w:w="794" w:type="dxa"/>
          </w:tcPr>
          <w:p w:rsidR="00C442BA" w:rsidRDefault="00C442BA">
            <w:pPr>
              <w:pStyle w:val="ConsPlusNormal"/>
              <w:jc w:val="center"/>
            </w:pPr>
            <w:r>
              <w:t>349</w:t>
            </w:r>
          </w:p>
        </w:tc>
        <w:tc>
          <w:tcPr>
            <w:tcW w:w="794" w:type="dxa"/>
          </w:tcPr>
          <w:p w:rsidR="00C442BA" w:rsidRDefault="00C442BA">
            <w:pPr>
              <w:pStyle w:val="ConsPlusNormal"/>
              <w:jc w:val="center"/>
            </w:pPr>
            <w:r>
              <w:t>326</w:t>
            </w:r>
          </w:p>
        </w:tc>
        <w:tc>
          <w:tcPr>
            <w:tcW w:w="794" w:type="dxa"/>
          </w:tcPr>
          <w:p w:rsidR="00C442BA" w:rsidRDefault="00C442BA">
            <w:pPr>
              <w:pStyle w:val="ConsPlusNormal"/>
              <w:jc w:val="center"/>
            </w:pPr>
            <w:r>
              <w:t>329</w:t>
            </w:r>
          </w:p>
        </w:tc>
        <w:tc>
          <w:tcPr>
            <w:tcW w:w="794" w:type="dxa"/>
          </w:tcPr>
          <w:p w:rsidR="00C442BA" w:rsidRDefault="00C442BA">
            <w:pPr>
              <w:pStyle w:val="ConsPlusNormal"/>
              <w:jc w:val="center"/>
            </w:pPr>
            <w:r>
              <w:t>352</w:t>
            </w:r>
          </w:p>
        </w:tc>
        <w:tc>
          <w:tcPr>
            <w:tcW w:w="794" w:type="dxa"/>
          </w:tcPr>
          <w:p w:rsidR="00C442BA" w:rsidRDefault="00C442BA">
            <w:pPr>
              <w:pStyle w:val="ConsPlusNormal"/>
              <w:jc w:val="center"/>
            </w:pPr>
            <w:r>
              <w:t>404</w:t>
            </w:r>
          </w:p>
        </w:tc>
        <w:tc>
          <w:tcPr>
            <w:tcW w:w="794" w:type="dxa"/>
          </w:tcPr>
          <w:p w:rsidR="00C442BA" w:rsidRDefault="00C442BA">
            <w:pPr>
              <w:pStyle w:val="ConsPlusNormal"/>
              <w:jc w:val="center"/>
            </w:pPr>
            <w:r>
              <w:t>418</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61</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85</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88</w:t>
            </w:r>
          </w:p>
        </w:tc>
        <w:tc>
          <w:tcPr>
            <w:tcW w:w="794" w:type="dxa"/>
          </w:tcPr>
          <w:p w:rsidR="00C442BA" w:rsidRDefault="00C442BA">
            <w:pPr>
              <w:pStyle w:val="ConsPlusNormal"/>
              <w:jc w:val="center"/>
            </w:pPr>
            <w:r>
              <w:t>88</w:t>
            </w:r>
          </w:p>
        </w:tc>
        <w:tc>
          <w:tcPr>
            <w:tcW w:w="794" w:type="dxa"/>
          </w:tcPr>
          <w:p w:rsidR="00C442BA" w:rsidRDefault="00C442BA">
            <w:pPr>
              <w:pStyle w:val="ConsPlusNormal"/>
              <w:jc w:val="center"/>
            </w:pPr>
            <w:r>
              <w:t>102</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2757</w:t>
            </w:r>
          </w:p>
        </w:tc>
        <w:tc>
          <w:tcPr>
            <w:tcW w:w="794" w:type="dxa"/>
          </w:tcPr>
          <w:p w:rsidR="00C442BA" w:rsidRDefault="00C442BA">
            <w:pPr>
              <w:pStyle w:val="ConsPlusNormal"/>
              <w:jc w:val="center"/>
            </w:pPr>
            <w:r>
              <w:t>2519</w:t>
            </w:r>
          </w:p>
        </w:tc>
        <w:tc>
          <w:tcPr>
            <w:tcW w:w="794" w:type="dxa"/>
          </w:tcPr>
          <w:p w:rsidR="00C442BA" w:rsidRDefault="00C442BA">
            <w:pPr>
              <w:pStyle w:val="ConsPlusNormal"/>
              <w:jc w:val="center"/>
            </w:pPr>
            <w:r>
              <w:t>2568</w:t>
            </w:r>
          </w:p>
        </w:tc>
        <w:tc>
          <w:tcPr>
            <w:tcW w:w="794" w:type="dxa"/>
          </w:tcPr>
          <w:p w:rsidR="00C442BA" w:rsidRDefault="00C442BA">
            <w:pPr>
              <w:pStyle w:val="ConsPlusNormal"/>
              <w:jc w:val="center"/>
            </w:pPr>
            <w:r>
              <w:t>2646</w:t>
            </w:r>
          </w:p>
        </w:tc>
        <w:tc>
          <w:tcPr>
            <w:tcW w:w="794" w:type="dxa"/>
          </w:tcPr>
          <w:p w:rsidR="00C442BA" w:rsidRDefault="00C442BA">
            <w:pPr>
              <w:pStyle w:val="ConsPlusNormal"/>
              <w:jc w:val="center"/>
            </w:pPr>
            <w:r>
              <w:t>2556</w:t>
            </w:r>
          </w:p>
        </w:tc>
        <w:tc>
          <w:tcPr>
            <w:tcW w:w="794" w:type="dxa"/>
          </w:tcPr>
          <w:p w:rsidR="00C442BA" w:rsidRDefault="00C442BA">
            <w:pPr>
              <w:pStyle w:val="ConsPlusNormal"/>
              <w:jc w:val="center"/>
            </w:pPr>
            <w:r>
              <w:t>2657</w:t>
            </w:r>
          </w:p>
        </w:tc>
        <w:tc>
          <w:tcPr>
            <w:tcW w:w="794" w:type="dxa"/>
          </w:tcPr>
          <w:p w:rsidR="00C442BA" w:rsidRDefault="00C442BA">
            <w:pPr>
              <w:pStyle w:val="ConsPlusNormal"/>
              <w:jc w:val="center"/>
            </w:pPr>
            <w:r>
              <w:t>2774</w:t>
            </w:r>
          </w:p>
        </w:tc>
        <w:tc>
          <w:tcPr>
            <w:tcW w:w="794" w:type="dxa"/>
          </w:tcPr>
          <w:p w:rsidR="00C442BA" w:rsidRDefault="00C442BA">
            <w:pPr>
              <w:pStyle w:val="ConsPlusNormal"/>
              <w:jc w:val="center"/>
            </w:pPr>
            <w:r>
              <w:t>2997</w:t>
            </w:r>
          </w:p>
        </w:tc>
        <w:tc>
          <w:tcPr>
            <w:tcW w:w="794" w:type="dxa"/>
          </w:tcPr>
          <w:p w:rsidR="00C442BA" w:rsidRDefault="00C442BA">
            <w:pPr>
              <w:pStyle w:val="ConsPlusNormal"/>
              <w:jc w:val="center"/>
            </w:pPr>
            <w:r>
              <w:t>3062</w:t>
            </w:r>
          </w:p>
        </w:tc>
        <w:tc>
          <w:tcPr>
            <w:tcW w:w="794" w:type="dxa"/>
          </w:tcPr>
          <w:p w:rsidR="00C442BA" w:rsidRDefault="00C442BA">
            <w:pPr>
              <w:pStyle w:val="ConsPlusNormal"/>
              <w:jc w:val="center"/>
            </w:pPr>
            <w:r>
              <w:t>3150</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04">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53 - Сведения о численности и размещении волка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57</w:t>
            </w:r>
          </w:p>
        </w:tc>
        <w:tc>
          <w:tcPr>
            <w:tcW w:w="794" w:type="dxa"/>
          </w:tcPr>
          <w:p w:rsidR="00C442BA" w:rsidRDefault="00C442BA">
            <w:pPr>
              <w:pStyle w:val="ConsPlusNormal"/>
              <w:jc w:val="center"/>
            </w:pPr>
            <w:r>
              <w:t>60</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32</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55</w:t>
            </w:r>
          </w:p>
        </w:tc>
        <w:tc>
          <w:tcPr>
            <w:tcW w:w="794" w:type="dxa"/>
          </w:tcPr>
          <w:p w:rsidR="00C442BA" w:rsidRDefault="00C442BA">
            <w:pPr>
              <w:pStyle w:val="ConsPlusNormal"/>
              <w:jc w:val="center"/>
            </w:pPr>
            <w:r>
              <w:t>58</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63</w:t>
            </w:r>
          </w:p>
        </w:tc>
        <w:tc>
          <w:tcPr>
            <w:tcW w:w="794" w:type="dxa"/>
          </w:tcPr>
          <w:p w:rsidR="00C442BA" w:rsidRDefault="00C442BA">
            <w:pPr>
              <w:pStyle w:val="ConsPlusNormal"/>
              <w:jc w:val="center"/>
            </w:pPr>
            <w:r>
              <w:t>64</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32</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22</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100</w:t>
            </w:r>
          </w:p>
        </w:tc>
        <w:tc>
          <w:tcPr>
            <w:tcW w:w="794" w:type="dxa"/>
          </w:tcPr>
          <w:p w:rsidR="00C442BA" w:rsidRDefault="00C442BA">
            <w:pPr>
              <w:pStyle w:val="ConsPlusNormal"/>
              <w:jc w:val="center"/>
            </w:pPr>
            <w:r>
              <w:t>96</w:t>
            </w:r>
          </w:p>
        </w:tc>
        <w:tc>
          <w:tcPr>
            <w:tcW w:w="794" w:type="dxa"/>
          </w:tcPr>
          <w:p w:rsidR="00C442BA" w:rsidRDefault="00C442BA">
            <w:pPr>
              <w:pStyle w:val="ConsPlusNormal"/>
              <w:jc w:val="center"/>
            </w:pPr>
            <w:r>
              <w:t>81</w:t>
            </w:r>
          </w:p>
        </w:tc>
        <w:tc>
          <w:tcPr>
            <w:tcW w:w="794" w:type="dxa"/>
          </w:tcPr>
          <w:p w:rsidR="00C442BA" w:rsidRDefault="00C442BA">
            <w:pPr>
              <w:pStyle w:val="ConsPlusNormal"/>
              <w:jc w:val="center"/>
            </w:pPr>
            <w:r>
              <w:t>95</w:t>
            </w:r>
          </w:p>
        </w:tc>
        <w:tc>
          <w:tcPr>
            <w:tcW w:w="794" w:type="dxa"/>
          </w:tcPr>
          <w:p w:rsidR="00C442BA" w:rsidRDefault="00C442BA">
            <w:pPr>
              <w:pStyle w:val="ConsPlusNormal"/>
              <w:jc w:val="center"/>
            </w:pPr>
            <w:r>
              <w:t>97</w:t>
            </w:r>
          </w:p>
        </w:tc>
        <w:tc>
          <w:tcPr>
            <w:tcW w:w="794" w:type="dxa"/>
          </w:tcPr>
          <w:p w:rsidR="00C442BA" w:rsidRDefault="00C442BA">
            <w:pPr>
              <w:pStyle w:val="ConsPlusNormal"/>
              <w:jc w:val="center"/>
            </w:pPr>
            <w:r>
              <w:t>135</w:t>
            </w:r>
          </w:p>
        </w:tc>
        <w:tc>
          <w:tcPr>
            <w:tcW w:w="794" w:type="dxa"/>
          </w:tcPr>
          <w:p w:rsidR="00C442BA" w:rsidRDefault="00C442BA">
            <w:pPr>
              <w:pStyle w:val="ConsPlusNormal"/>
              <w:jc w:val="center"/>
            </w:pPr>
            <w:r>
              <w:t>152</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60</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20</w:t>
            </w:r>
          </w:p>
        </w:tc>
        <w:tc>
          <w:tcPr>
            <w:tcW w:w="794" w:type="dxa"/>
          </w:tcPr>
          <w:p w:rsidR="00C442BA" w:rsidRDefault="00C442BA">
            <w:pPr>
              <w:pStyle w:val="ConsPlusNormal"/>
              <w:jc w:val="center"/>
            </w:pPr>
            <w:r>
              <w:t>31</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14</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13</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29</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32</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20</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37</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20</w:t>
            </w:r>
          </w:p>
        </w:tc>
        <w:tc>
          <w:tcPr>
            <w:tcW w:w="794" w:type="dxa"/>
          </w:tcPr>
          <w:p w:rsidR="00C442BA" w:rsidRDefault="00C442BA">
            <w:pPr>
              <w:pStyle w:val="ConsPlusNormal"/>
              <w:jc w:val="center"/>
            </w:pPr>
            <w:r>
              <w:t>14</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32</w:t>
            </w:r>
          </w:p>
        </w:tc>
        <w:tc>
          <w:tcPr>
            <w:tcW w:w="794" w:type="dxa"/>
          </w:tcPr>
          <w:p w:rsidR="00C442BA" w:rsidRDefault="00C442BA">
            <w:pPr>
              <w:pStyle w:val="ConsPlusNormal"/>
              <w:jc w:val="center"/>
            </w:pPr>
            <w:r>
              <w:t>23</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29</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36</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20</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58</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60</w:t>
            </w:r>
          </w:p>
        </w:tc>
        <w:tc>
          <w:tcPr>
            <w:tcW w:w="794" w:type="dxa"/>
          </w:tcPr>
          <w:p w:rsidR="00C442BA" w:rsidRDefault="00C442BA">
            <w:pPr>
              <w:pStyle w:val="ConsPlusNormal"/>
              <w:jc w:val="center"/>
            </w:pPr>
            <w:r>
              <w:t>66</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36</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19</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20</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10</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85</w:t>
            </w:r>
          </w:p>
        </w:tc>
        <w:tc>
          <w:tcPr>
            <w:tcW w:w="794" w:type="dxa"/>
          </w:tcPr>
          <w:p w:rsidR="00C442BA" w:rsidRDefault="00C442BA">
            <w:pPr>
              <w:pStyle w:val="ConsPlusNormal"/>
              <w:jc w:val="center"/>
            </w:pPr>
            <w:r>
              <w:t>73</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69</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88</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61</w:t>
            </w:r>
          </w:p>
        </w:tc>
        <w:tc>
          <w:tcPr>
            <w:tcW w:w="794" w:type="dxa"/>
          </w:tcPr>
          <w:p w:rsidR="00C442BA" w:rsidRDefault="00C442BA">
            <w:pPr>
              <w:pStyle w:val="ConsPlusNormal"/>
              <w:jc w:val="center"/>
            </w:pPr>
            <w:r>
              <w:t>43</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100</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113</w:t>
            </w:r>
          </w:p>
        </w:tc>
        <w:tc>
          <w:tcPr>
            <w:tcW w:w="794" w:type="dxa"/>
          </w:tcPr>
          <w:p w:rsidR="00C442BA" w:rsidRDefault="00C442BA">
            <w:pPr>
              <w:pStyle w:val="ConsPlusNormal"/>
              <w:jc w:val="center"/>
            </w:pPr>
            <w:r>
              <w:t>131</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104</w:t>
            </w:r>
          </w:p>
        </w:tc>
        <w:tc>
          <w:tcPr>
            <w:tcW w:w="794" w:type="dxa"/>
          </w:tcPr>
          <w:p w:rsidR="00C442BA" w:rsidRDefault="00C442BA">
            <w:pPr>
              <w:pStyle w:val="ConsPlusNormal"/>
              <w:jc w:val="center"/>
            </w:pPr>
            <w:r>
              <w:t>93</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19</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9</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23</w:t>
            </w:r>
          </w:p>
        </w:tc>
        <w:tc>
          <w:tcPr>
            <w:tcW w:w="794" w:type="dxa"/>
          </w:tcPr>
          <w:p w:rsidR="00C442BA" w:rsidRDefault="00C442BA">
            <w:pPr>
              <w:pStyle w:val="ConsPlusNormal"/>
              <w:jc w:val="center"/>
            </w:pPr>
            <w:r>
              <w:t>23</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37</w:t>
            </w:r>
          </w:p>
        </w:tc>
        <w:tc>
          <w:tcPr>
            <w:tcW w:w="794" w:type="dxa"/>
          </w:tcPr>
          <w:p w:rsidR="00C442BA" w:rsidRDefault="00C442BA">
            <w:pPr>
              <w:pStyle w:val="ConsPlusNormal"/>
              <w:jc w:val="center"/>
            </w:pPr>
            <w:r>
              <w:t>23</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8</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73</w:t>
            </w:r>
          </w:p>
        </w:tc>
        <w:tc>
          <w:tcPr>
            <w:tcW w:w="794" w:type="dxa"/>
          </w:tcPr>
          <w:p w:rsidR="00C442BA" w:rsidRDefault="00C442BA">
            <w:pPr>
              <w:pStyle w:val="ConsPlusNormal"/>
              <w:jc w:val="center"/>
            </w:pPr>
            <w:r>
              <w:t>77</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69</w:t>
            </w:r>
          </w:p>
        </w:tc>
        <w:tc>
          <w:tcPr>
            <w:tcW w:w="794" w:type="dxa"/>
          </w:tcPr>
          <w:p w:rsidR="00C442BA" w:rsidRDefault="00C442BA">
            <w:pPr>
              <w:pStyle w:val="ConsPlusNormal"/>
              <w:jc w:val="center"/>
            </w:pPr>
            <w:r>
              <w:t>105</w:t>
            </w:r>
          </w:p>
        </w:tc>
        <w:tc>
          <w:tcPr>
            <w:tcW w:w="794" w:type="dxa"/>
          </w:tcPr>
          <w:p w:rsidR="00C442BA" w:rsidRDefault="00C442BA">
            <w:pPr>
              <w:pStyle w:val="ConsPlusNormal"/>
              <w:jc w:val="center"/>
            </w:pPr>
            <w:r>
              <w:t>106</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92</w:t>
            </w:r>
          </w:p>
        </w:tc>
        <w:tc>
          <w:tcPr>
            <w:tcW w:w="794" w:type="dxa"/>
          </w:tcPr>
          <w:p w:rsidR="00C442BA" w:rsidRDefault="00C442BA">
            <w:pPr>
              <w:pStyle w:val="ConsPlusNormal"/>
              <w:jc w:val="center"/>
            </w:pPr>
            <w:r>
              <w:t>103</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51</w:t>
            </w:r>
          </w:p>
        </w:tc>
        <w:tc>
          <w:tcPr>
            <w:tcW w:w="794" w:type="dxa"/>
          </w:tcPr>
          <w:p w:rsidR="00C442BA" w:rsidRDefault="00C442BA">
            <w:pPr>
              <w:pStyle w:val="ConsPlusNormal"/>
              <w:jc w:val="center"/>
            </w:pPr>
            <w:r>
              <w:t>63</w:t>
            </w:r>
          </w:p>
        </w:tc>
        <w:tc>
          <w:tcPr>
            <w:tcW w:w="794" w:type="dxa"/>
          </w:tcPr>
          <w:p w:rsidR="00C442BA" w:rsidRDefault="00C442BA">
            <w:pPr>
              <w:pStyle w:val="ConsPlusNormal"/>
              <w:jc w:val="center"/>
            </w:pPr>
            <w:r>
              <w:t>50</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73</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22</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657</w:t>
            </w:r>
          </w:p>
        </w:tc>
        <w:tc>
          <w:tcPr>
            <w:tcW w:w="794" w:type="dxa"/>
          </w:tcPr>
          <w:p w:rsidR="00C442BA" w:rsidRDefault="00C442BA">
            <w:pPr>
              <w:pStyle w:val="ConsPlusNormal"/>
              <w:jc w:val="center"/>
            </w:pPr>
            <w:r>
              <w:t>732</w:t>
            </w:r>
          </w:p>
        </w:tc>
        <w:tc>
          <w:tcPr>
            <w:tcW w:w="794" w:type="dxa"/>
          </w:tcPr>
          <w:p w:rsidR="00C442BA" w:rsidRDefault="00C442BA">
            <w:pPr>
              <w:pStyle w:val="ConsPlusNormal"/>
              <w:jc w:val="center"/>
            </w:pPr>
            <w:r>
              <w:t>744</w:t>
            </w:r>
          </w:p>
        </w:tc>
        <w:tc>
          <w:tcPr>
            <w:tcW w:w="794" w:type="dxa"/>
          </w:tcPr>
          <w:p w:rsidR="00C442BA" w:rsidRDefault="00C442BA">
            <w:pPr>
              <w:pStyle w:val="ConsPlusNormal"/>
              <w:jc w:val="center"/>
            </w:pPr>
            <w:r>
              <w:t>733</w:t>
            </w:r>
          </w:p>
        </w:tc>
        <w:tc>
          <w:tcPr>
            <w:tcW w:w="794" w:type="dxa"/>
          </w:tcPr>
          <w:p w:rsidR="00C442BA" w:rsidRDefault="00C442BA">
            <w:pPr>
              <w:pStyle w:val="ConsPlusNormal"/>
              <w:jc w:val="center"/>
            </w:pPr>
            <w:r>
              <w:t>741</w:t>
            </w:r>
          </w:p>
        </w:tc>
        <w:tc>
          <w:tcPr>
            <w:tcW w:w="794" w:type="dxa"/>
          </w:tcPr>
          <w:p w:rsidR="00C442BA" w:rsidRDefault="00C442BA">
            <w:pPr>
              <w:pStyle w:val="ConsPlusNormal"/>
              <w:jc w:val="center"/>
            </w:pPr>
            <w:r>
              <w:t>894</w:t>
            </w:r>
          </w:p>
        </w:tc>
        <w:tc>
          <w:tcPr>
            <w:tcW w:w="794" w:type="dxa"/>
          </w:tcPr>
          <w:p w:rsidR="00C442BA" w:rsidRDefault="00C442BA">
            <w:pPr>
              <w:pStyle w:val="ConsPlusNormal"/>
              <w:jc w:val="center"/>
            </w:pPr>
            <w:r>
              <w:t>919</w:t>
            </w:r>
          </w:p>
        </w:tc>
        <w:tc>
          <w:tcPr>
            <w:tcW w:w="794" w:type="dxa"/>
          </w:tcPr>
          <w:p w:rsidR="00C442BA" w:rsidRDefault="00C442BA">
            <w:pPr>
              <w:pStyle w:val="ConsPlusNormal"/>
              <w:jc w:val="center"/>
            </w:pPr>
            <w:r>
              <w:t>874</w:t>
            </w:r>
          </w:p>
        </w:tc>
        <w:tc>
          <w:tcPr>
            <w:tcW w:w="794" w:type="dxa"/>
          </w:tcPr>
          <w:p w:rsidR="00C442BA" w:rsidRDefault="00C442BA">
            <w:pPr>
              <w:pStyle w:val="ConsPlusNormal"/>
              <w:jc w:val="center"/>
            </w:pPr>
            <w:r>
              <w:t>628</w:t>
            </w:r>
          </w:p>
        </w:tc>
        <w:tc>
          <w:tcPr>
            <w:tcW w:w="794" w:type="dxa"/>
          </w:tcPr>
          <w:p w:rsidR="00C442BA" w:rsidRDefault="00C442BA">
            <w:pPr>
              <w:pStyle w:val="ConsPlusNormal"/>
              <w:jc w:val="center"/>
            </w:pPr>
            <w:r>
              <w:t>587</w:t>
            </w:r>
          </w:p>
        </w:tc>
      </w:tr>
    </w:tbl>
    <w:p w:rsidR="00C442BA" w:rsidRDefault="00C442BA">
      <w:pPr>
        <w:pStyle w:val="ConsPlusNormal"/>
        <w:jc w:val="both"/>
      </w:pPr>
    </w:p>
    <w:p w:rsidR="00C442BA" w:rsidRDefault="00C442BA">
      <w:pPr>
        <w:pStyle w:val="ConsPlusNormal"/>
        <w:jc w:val="both"/>
      </w:pPr>
      <w:r>
        <w:t xml:space="preserve">(в ред. </w:t>
      </w:r>
      <w:hyperlink r:id="rId20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54 - Сведения о численности и размещении лисицы обыкновенной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345</w:t>
            </w:r>
          </w:p>
        </w:tc>
        <w:tc>
          <w:tcPr>
            <w:tcW w:w="794" w:type="dxa"/>
          </w:tcPr>
          <w:p w:rsidR="00C442BA" w:rsidRDefault="00C442BA">
            <w:pPr>
              <w:pStyle w:val="ConsPlusNormal"/>
              <w:jc w:val="center"/>
            </w:pPr>
            <w:r>
              <w:t>350</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334</w:t>
            </w:r>
          </w:p>
        </w:tc>
        <w:tc>
          <w:tcPr>
            <w:tcW w:w="794" w:type="dxa"/>
          </w:tcPr>
          <w:p w:rsidR="00C442BA" w:rsidRDefault="00C442BA">
            <w:pPr>
              <w:pStyle w:val="ConsPlusNormal"/>
              <w:jc w:val="center"/>
            </w:pPr>
            <w:r>
              <w:t>429</w:t>
            </w:r>
          </w:p>
        </w:tc>
        <w:tc>
          <w:tcPr>
            <w:tcW w:w="794" w:type="dxa"/>
          </w:tcPr>
          <w:p w:rsidR="00C442BA" w:rsidRDefault="00C442BA">
            <w:pPr>
              <w:pStyle w:val="ConsPlusNormal"/>
              <w:jc w:val="center"/>
            </w:pPr>
            <w:r>
              <w:t>364</w:t>
            </w:r>
          </w:p>
        </w:tc>
        <w:tc>
          <w:tcPr>
            <w:tcW w:w="794" w:type="dxa"/>
          </w:tcPr>
          <w:p w:rsidR="00C442BA" w:rsidRDefault="00C442BA">
            <w:pPr>
              <w:pStyle w:val="ConsPlusNormal"/>
              <w:jc w:val="center"/>
            </w:pPr>
            <w:r>
              <w:t>425</w:t>
            </w:r>
          </w:p>
        </w:tc>
        <w:tc>
          <w:tcPr>
            <w:tcW w:w="794" w:type="dxa"/>
          </w:tcPr>
          <w:p w:rsidR="00C442BA" w:rsidRDefault="00C442BA">
            <w:pPr>
              <w:pStyle w:val="ConsPlusNormal"/>
              <w:jc w:val="center"/>
            </w:pPr>
            <w:r>
              <w:t>512</w:t>
            </w:r>
          </w:p>
        </w:tc>
        <w:tc>
          <w:tcPr>
            <w:tcW w:w="794" w:type="dxa"/>
          </w:tcPr>
          <w:p w:rsidR="00C442BA" w:rsidRDefault="00C442BA">
            <w:pPr>
              <w:pStyle w:val="ConsPlusNormal"/>
              <w:jc w:val="center"/>
            </w:pPr>
            <w:r>
              <w:t>452</w:t>
            </w:r>
          </w:p>
        </w:tc>
        <w:tc>
          <w:tcPr>
            <w:tcW w:w="794" w:type="dxa"/>
          </w:tcPr>
          <w:p w:rsidR="00C442BA" w:rsidRDefault="00C442BA">
            <w:pPr>
              <w:pStyle w:val="ConsPlusNormal"/>
              <w:jc w:val="center"/>
            </w:pPr>
            <w:r>
              <w:t>465</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804</w:t>
            </w:r>
          </w:p>
        </w:tc>
        <w:tc>
          <w:tcPr>
            <w:tcW w:w="794" w:type="dxa"/>
          </w:tcPr>
          <w:p w:rsidR="00C442BA" w:rsidRDefault="00C442BA">
            <w:pPr>
              <w:pStyle w:val="ConsPlusNormal"/>
              <w:jc w:val="center"/>
            </w:pPr>
            <w:r>
              <w:t>838</w:t>
            </w:r>
          </w:p>
        </w:tc>
        <w:tc>
          <w:tcPr>
            <w:tcW w:w="794" w:type="dxa"/>
          </w:tcPr>
          <w:p w:rsidR="00C442BA" w:rsidRDefault="00C442BA">
            <w:pPr>
              <w:pStyle w:val="ConsPlusNormal"/>
              <w:jc w:val="center"/>
            </w:pPr>
            <w:r>
              <w:t>698</w:t>
            </w:r>
          </w:p>
        </w:tc>
        <w:tc>
          <w:tcPr>
            <w:tcW w:w="794" w:type="dxa"/>
          </w:tcPr>
          <w:p w:rsidR="00C442BA" w:rsidRDefault="00C442BA">
            <w:pPr>
              <w:pStyle w:val="ConsPlusNormal"/>
              <w:jc w:val="center"/>
            </w:pPr>
            <w:r>
              <w:t>698</w:t>
            </w:r>
          </w:p>
        </w:tc>
        <w:tc>
          <w:tcPr>
            <w:tcW w:w="794" w:type="dxa"/>
          </w:tcPr>
          <w:p w:rsidR="00C442BA" w:rsidRDefault="00C442BA">
            <w:pPr>
              <w:pStyle w:val="ConsPlusNormal"/>
              <w:jc w:val="center"/>
            </w:pPr>
            <w:r>
              <w:t>724</w:t>
            </w:r>
          </w:p>
        </w:tc>
        <w:tc>
          <w:tcPr>
            <w:tcW w:w="794" w:type="dxa"/>
          </w:tcPr>
          <w:p w:rsidR="00C442BA" w:rsidRDefault="00C442BA">
            <w:pPr>
              <w:pStyle w:val="ConsPlusNormal"/>
              <w:jc w:val="center"/>
            </w:pPr>
            <w:r>
              <w:t>700</w:t>
            </w:r>
          </w:p>
        </w:tc>
        <w:tc>
          <w:tcPr>
            <w:tcW w:w="794" w:type="dxa"/>
          </w:tcPr>
          <w:p w:rsidR="00C442BA" w:rsidRDefault="00C442BA">
            <w:pPr>
              <w:pStyle w:val="ConsPlusNormal"/>
              <w:jc w:val="center"/>
            </w:pPr>
            <w:r>
              <w:t>706</w:t>
            </w:r>
          </w:p>
        </w:tc>
        <w:tc>
          <w:tcPr>
            <w:tcW w:w="794" w:type="dxa"/>
          </w:tcPr>
          <w:p w:rsidR="00C442BA" w:rsidRDefault="00C442BA">
            <w:pPr>
              <w:pStyle w:val="ConsPlusNormal"/>
              <w:jc w:val="center"/>
            </w:pPr>
            <w:r>
              <w:t>706</w:t>
            </w:r>
          </w:p>
        </w:tc>
        <w:tc>
          <w:tcPr>
            <w:tcW w:w="794" w:type="dxa"/>
          </w:tcPr>
          <w:p w:rsidR="00C442BA" w:rsidRDefault="00C442BA">
            <w:pPr>
              <w:pStyle w:val="ConsPlusNormal"/>
              <w:jc w:val="center"/>
            </w:pPr>
            <w:r>
              <w:t>706</w:t>
            </w:r>
          </w:p>
        </w:tc>
        <w:tc>
          <w:tcPr>
            <w:tcW w:w="794" w:type="dxa"/>
          </w:tcPr>
          <w:p w:rsidR="00C442BA" w:rsidRDefault="00C442BA">
            <w:pPr>
              <w:pStyle w:val="ConsPlusNormal"/>
              <w:jc w:val="center"/>
            </w:pPr>
            <w:r>
              <w:t>490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500</w:t>
            </w:r>
          </w:p>
        </w:tc>
        <w:tc>
          <w:tcPr>
            <w:tcW w:w="794" w:type="dxa"/>
          </w:tcPr>
          <w:p w:rsidR="00C442BA" w:rsidRDefault="00C442BA">
            <w:pPr>
              <w:pStyle w:val="ConsPlusNormal"/>
              <w:jc w:val="center"/>
            </w:pPr>
            <w:r>
              <w:t>561</w:t>
            </w:r>
          </w:p>
        </w:tc>
        <w:tc>
          <w:tcPr>
            <w:tcW w:w="794" w:type="dxa"/>
          </w:tcPr>
          <w:p w:rsidR="00C442BA" w:rsidRDefault="00C442BA">
            <w:pPr>
              <w:pStyle w:val="ConsPlusNormal"/>
              <w:jc w:val="center"/>
            </w:pPr>
            <w:r>
              <w:t>524</w:t>
            </w:r>
          </w:p>
        </w:tc>
        <w:tc>
          <w:tcPr>
            <w:tcW w:w="794" w:type="dxa"/>
          </w:tcPr>
          <w:p w:rsidR="00C442BA" w:rsidRDefault="00C442BA">
            <w:pPr>
              <w:pStyle w:val="ConsPlusNormal"/>
              <w:jc w:val="center"/>
            </w:pPr>
            <w:r>
              <w:t>488</w:t>
            </w:r>
          </w:p>
        </w:tc>
        <w:tc>
          <w:tcPr>
            <w:tcW w:w="794" w:type="dxa"/>
          </w:tcPr>
          <w:p w:rsidR="00C442BA" w:rsidRDefault="00C442BA">
            <w:pPr>
              <w:pStyle w:val="ConsPlusNormal"/>
              <w:jc w:val="center"/>
            </w:pPr>
            <w:r>
              <w:t>451</w:t>
            </w:r>
          </w:p>
        </w:tc>
        <w:tc>
          <w:tcPr>
            <w:tcW w:w="794" w:type="dxa"/>
          </w:tcPr>
          <w:p w:rsidR="00C442BA" w:rsidRDefault="00C442BA">
            <w:pPr>
              <w:pStyle w:val="ConsPlusNormal"/>
              <w:jc w:val="center"/>
            </w:pPr>
            <w:r>
              <w:t>500</w:t>
            </w:r>
          </w:p>
        </w:tc>
        <w:tc>
          <w:tcPr>
            <w:tcW w:w="794" w:type="dxa"/>
          </w:tcPr>
          <w:p w:rsidR="00C442BA" w:rsidRDefault="00C442BA">
            <w:pPr>
              <w:pStyle w:val="ConsPlusNormal"/>
              <w:jc w:val="center"/>
            </w:pPr>
            <w:r>
              <w:t>541</w:t>
            </w:r>
          </w:p>
        </w:tc>
        <w:tc>
          <w:tcPr>
            <w:tcW w:w="794" w:type="dxa"/>
          </w:tcPr>
          <w:p w:rsidR="00C442BA" w:rsidRDefault="00C442BA">
            <w:pPr>
              <w:pStyle w:val="ConsPlusNormal"/>
              <w:jc w:val="center"/>
            </w:pPr>
            <w:r>
              <w:t>555</w:t>
            </w:r>
          </w:p>
        </w:tc>
        <w:tc>
          <w:tcPr>
            <w:tcW w:w="794" w:type="dxa"/>
          </w:tcPr>
          <w:p w:rsidR="00C442BA" w:rsidRDefault="00C442BA">
            <w:pPr>
              <w:pStyle w:val="ConsPlusNormal"/>
              <w:jc w:val="center"/>
            </w:pPr>
            <w:r>
              <w:t>450</w:t>
            </w:r>
          </w:p>
        </w:tc>
        <w:tc>
          <w:tcPr>
            <w:tcW w:w="794" w:type="dxa"/>
          </w:tcPr>
          <w:p w:rsidR="00C442BA" w:rsidRDefault="00C442BA">
            <w:pPr>
              <w:pStyle w:val="ConsPlusNormal"/>
              <w:jc w:val="center"/>
            </w:pPr>
            <w:r>
              <w:t>311</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386</w:t>
            </w:r>
          </w:p>
        </w:tc>
        <w:tc>
          <w:tcPr>
            <w:tcW w:w="794" w:type="dxa"/>
          </w:tcPr>
          <w:p w:rsidR="00C442BA" w:rsidRDefault="00C442BA">
            <w:pPr>
              <w:pStyle w:val="ConsPlusNormal"/>
              <w:jc w:val="center"/>
            </w:pPr>
            <w:r>
              <w:t>360</w:t>
            </w:r>
          </w:p>
        </w:tc>
        <w:tc>
          <w:tcPr>
            <w:tcW w:w="794" w:type="dxa"/>
          </w:tcPr>
          <w:p w:rsidR="00C442BA" w:rsidRDefault="00C442BA">
            <w:pPr>
              <w:pStyle w:val="ConsPlusNormal"/>
              <w:jc w:val="center"/>
            </w:pPr>
            <w:r>
              <w:t>373</w:t>
            </w:r>
          </w:p>
        </w:tc>
        <w:tc>
          <w:tcPr>
            <w:tcW w:w="794" w:type="dxa"/>
          </w:tcPr>
          <w:p w:rsidR="00C442BA" w:rsidRDefault="00C442BA">
            <w:pPr>
              <w:pStyle w:val="ConsPlusNormal"/>
              <w:jc w:val="center"/>
            </w:pPr>
            <w:r>
              <w:t>319</w:t>
            </w:r>
          </w:p>
        </w:tc>
        <w:tc>
          <w:tcPr>
            <w:tcW w:w="794" w:type="dxa"/>
          </w:tcPr>
          <w:p w:rsidR="00C442BA" w:rsidRDefault="00C442BA">
            <w:pPr>
              <w:pStyle w:val="ConsPlusNormal"/>
              <w:jc w:val="center"/>
            </w:pPr>
            <w:r>
              <w:t>326</w:t>
            </w:r>
          </w:p>
        </w:tc>
        <w:tc>
          <w:tcPr>
            <w:tcW w:w="794" w:type="dxa"/>
          </w:tcPr>
          <w:p w:rsidR="00C442BA" w:rsidRDefault="00C442BA">
            <w:pPr>
              <w:pStyle w:val="ConsPlusNormal"/>
              <w:jc w:val="center"/>
            </w:pPr>
            <w:r>
              <w:t>357</w:t>
            </w:r>
          </w:p>
        </w:tc>
        <w:tc>
          <w:tcPr>
            <w:tcW w:w="794" w:type="dxa"/>
          </w:tcPr>
          <w:p w:rsidR="00C442BA" w:rsidRDefault="00C442BA">
            <w:pPr>
              <w:pStyle w:val="ConsPlusNormal"/>
              <w:jc w:val="center"/>
            </w:pPr>
            <w:r>
              <w:t>411</w:t>
            </w:r>
          </w:p>
        </w:tc>
        <w:tc>
          <w:tcPr>
            <w:tcW w:w="794" w:type="dxa"/>
          </w:tcPr>
          <w:p w:rsidR="00C442BA" w:rsidRDefault="00C442BA">
            <w:pPr>
              <w:pStyle w:val="ConsPlusNormal"/>
              <w:jc w:val="center"/>
            </w:pPr>
            <w:r>
              <w:t>379</w:t>
            </w:r>
          </w:p>
        </w:tc>
        <w:tc>
          <w:tcPr>
            <w:tcW w:w="794" w:type="dxa"/>
          </w:tcPr>
          <w:p w:rsidR="00C442BA" w:rsidRDefault="00C442BA">
            <w:pPr>
              <w:pStyle w:val="ConsPlusNormal"/>
              <w:jc w:val="center"/>
            </w:pPr>
            <w:r>
              <w:t>345</w:t>
            </w:r>
          </w:p>
        </w:tc>
        <w:tc>
          <w:tcPr>
            <w:tcW w:w="794" w:type="dxa"/>
          </w:tcPr>
          <w:p w:rsidR="00C442BA" w:rsidRDefault="00C442BA">
            <w:pPr>
              <w:pStyle w:val="ConsPlusNormal"/>
              <w:jc w:val="center"/>
            </w:pPr>
            <w:r>
              <w:t>324</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857</w:t>
            </w:r>
          </w:p>
        </w:tc>
        <w:tc>
          <w:tcPr>
            <w:tcW w:w="794" w:type="dxa"/>
          </w:tcPr>
          <w:p w:rsidR="00C442BA" w:rsidRDefault="00C442BA">
            <w:pPr>
              <w:pStyle w:val="ConsPlusNormal"/>
              <w:jc w:val="center"/>
            </w:pPr>
            <w:r>
              <w:t>908</w:t>
            </w:r>
          </w:p>
        </w:tc>
        <w:tc>
          <w:tcPr>
            <w:tcW w:w="794" w:type="dxa"/>
          </w:tcPr>
          <w:p w:rsidR="00C442BA" w:rsidRDefault="00C442BA">
            <w:pPr>
              <w:pStyle w:val="ConsPlusNormal"/>
              <w:jc w:val="center"/>
            </w:pPr>
            <w:r>
              <w:t>695</w:t>
            </w:r>
          </w:p>
        </w:tc>
        <w:tc>
          <w:tcPr>
            <w:tcW w:w="794" w:type="dxa"/>
          </w:tcPr>
          <w:p w:rsidR="00C442BA" w:rsidRDefault="00C442BA">
            <w:pPr>
              <w:pStyle w:val="ConsPlusNormal"/>
              <w:jc w:val="center"/>
            </w:pPr>
            <w:r>
              <w:t>726</w:t>
            </w:r>
          </w:p>
        </w:tc>
        <w:tc>
          <w:tcPr>
            <w:tcW w:w="794" w:type="dxa"/>
          </w:tcPr>
          <w:p w:rsidR="00C442BA" w:rsidRDefault="00C442BA">
            <w:pPr>
              <w:pStyle w:val="ConsPlusNormal"/>
              <w:jc w:val="center"/>
            </w:pPr>
            <w:r>
              <w:t>794</w:t>
            </w:r>
          </w:p>
        </w:tc>
        <w:tc>
          <w:tcPr>
            <w:tcW w:w="794" w:type="dxa"/>
          </w:tcPr>
          <w:p w:rsidR="00C442BA" w:rsidRDefault="00C442BA">
            <w:pPr>
              <w:pStyle w:val="ConsPlusNormal"/>
              <w:jc w:val="center"/>
            </w:pPr>
            <w:r>
              <w:t>787</w:t>
            </w:r>
          </w:p>
        </w:tc>
        <w:tc>
          <w:tcPr>
            <w:tcW w:w="794" w:type="dxa"/>
          </w:tcPr>
          <w:p w:rsidR="00C442BA" w:rsidRDefault="00C442BA">
            <w:pPr>
              <w:pStyle w:val="ConsPlusNormal"/>
              <w:jc w:val="center"/>
            </w:pPr>
            <w:r>
              <w:t>793</w:t>
            </w:r>
          </w:p>
        </w:tc>
        <w:tc>
          <w:tcPr>
            <w:tcW w:w="794" w:type="dxa"/>
          </w:tcPr>
          <w:p w:rsidR="00C442BA" w:rsidRDefault="00C442BA">
            <w:pPr>
              <w:pStyle w:val="ConsPlusNormal"/>
              <w:jc w:val="center"/>
            </w:pPr>
            <w:r>
              <w:t>823</w:t>
            </w:r>
          </w:p>
        </w:tc>
        <w:tc>
          <w:tcPr>
            <w:tcW w:w="794" w:type="dxa"/>
          </w:tcPr>
          <w:p w:rsidR="00C442BA" w:rsidRDefault="00C442BA">
            <w:pPr>
              <w:pStyle w:val="ConsPlusNormal"/>
              <w:jc w:val="center"/>
            </w:pPr>
            <w:r>
              <w:t>696</w:t>
            </w:r>
          </w:p>
        </w:tc>
        <w:tc>
          <w:tcPr>
            <w:tcW w:w="794" w:type="dxa"/>
          </w:tcPr>
          <w:p w:rsidR="00C442BA" w:rsidRDefault="00C442BA">
            <w:pPr>
              <w:pStyle w:val="ConsPlusNormal"/>
              <w:jc w:val="center"/>
            </w:pPr>
            <w:r>
              <w:t>591</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468</w:t>
            </w:r>
          </w:p>
        </w:tc>
        <w:tc>
          <w:tcPr>
            <w:tcW w:w="794" w:type="dxa"/>
          </w:tcPr>
          <w:p w:rsidR="00C442BA" w:rsidRDefault="00C442BA">
            <w:pPr>
              <w:pStyle w:val="ConsPlusNormal"/>
              <w:jc w:val="center"/>
            </w:pPr>
            <w:r>
              <w:t>460</w:t>
            </w:r>
          </w:p>
        </w:tc>
        <w:tc>
          <w:tcPr>
            <w:tcW w:w="794" w:type="dxa"/>
          </w:tcPr>
          <w:p w:rsidR="00C442BA" w:rsidRDefault="00C442BA">
            <w:pPr>
              <w:pStyle w:val="ConsPlusNormal"/>
              <w:jc w:val="center"/>
            </w:pPr>
            <w:r>
              <w:t>439</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381</w:t>
            </w:r>
          </w:p>
        </w:tc>
        <w:tc>
          <w:tcPr>
            <w:tcW w:w="794" w:type="dxa"/>
          </w:tcPr>
          <w:p w:rsidR="00C442BA" w:rsidRDefault="00C442BA">
            <w:pPr>
              <w:pStyle w:val="ConsPlusNormal"/>
              <w:jc w:val="center"/>
            </w:pPr>
            <w:r>
              <w:t>361</w:t>
            </w:r>
          </w:p>
        </w:tc>
        <w:tc>
          <w:tcPr>
            <w:tcW w:w="794" w:type="dxa"/>
          </w:tcPr>
          <w:p w:rsidR="00C442BA" w:rsidRDefault="00C442BA">
            <w:pPr>
              <w:pStyle w:val="ConsPlusNormal"/>
              <w:jc w:val="center"/>
            </w:pPr>
            <w:r>
              <w:t>425</w:t>
            </w:r>
          </w:p>
        </w:tc>
        <w:tc>
          <w:tcPr>
            <w:tcW w:w="794" w:type="dxa"/>
          </w:tcPr>
          <w:p w:rsidR="00C442BA" w:rsidRDefault="00C442BA">
            <w:pPr>
              <w:pStyle w:val="ConsPlusNormal"/>
              <w:jc w:val="center"/>
            </w:pPr>
            <w:r>
              <w:t>363</w:t>
            </w:r>
          </w:p>
        </w:tc>
        <w:tc>
          <w:tcPr>
            <w:tcW w:w="794" w:type="dxa"/>
          </w:tcPr>
          <w:p w:rsidR="00C442BA" w:rsidRDefault="00C442BA">
            <w:pPr>
              <w:pStyle w:val="ConsPlusNormal"/>
              <w:jc w:val="center"/>
            </w:pPr>
            <w:r>
              <w:t>312</w:t>
            </w:r>
          </w:p>
        </w:tc>
        <w:tc>
          <w:tcPr>
            <w:tcW w:w="794" w:type="dxa"/>
          </w:tcPr>
          <w:p w:rsidR="00C442BA" w:rsidRDefault="00C442BA">
            <w:pPr>
              <w:pStyle w:val="ConsPlusNormal"/>
              <w:jc w:val="center"/>
            </w:pPr>
            <w:r>
              <w:t>258</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341</w:t>
            </w:r>
          </w:p>
        </w:tc>
        <w:tc>
          <w:tcPr>
            <w:tcW w:w="794" w:type="dxa"/>
          </w:tcPr>
          <w:p w:rsidR="00C442BA" w:rsidRDefault="00C442BA">
            <w:pPr>
              <w:pStyle w:val="ConsPlusNormal"/>
              <w:jc w:val="center"/>
            </w:pPr>
            <w:r>
              <w:t>506</w:t>
            </w:r>
          </w:p>
        </w:tc>
        <w:tc>
          <w:tcPr>
            <w:tcW w:w="794" w:type="dxa"/>
          </w:tcPr>
          <w:p w:rsidR="00C442BA" w:rsidRDefault="00C442BA">
            <w:pPr>
              <w:pStyle w:val="ConsPlusNormal"/>
              <w:jc w:val="center"/>
            </w:pPr>
            <w:r>
              <w:t>275</w:t>
            </w:r>
          </w:p>
        </w:tc>
        <w:tc>
          <w:tcPr>
            <w:tcW w:w="794" w:type="dxa"/>
          </w:tcPr>
          <w:p w:rsidR="00C442BA" w:rsidRDefault="00C442BA">
            <w:pPr>
              <w:pStyle w:val="ConsPlusNormal"/>
              <w:jc w:val="center"/>
            </w:pPr>
            <w:r>
              <w:t>362</w:t>
            </w:r>
          </w:p>
        </w:tc>
        <w:tc>
          <w:tcPr>
            <w:tcW w:w="794" w:type="dxa"/>
          </w:tcPr>
          <w:p w:rsidR="00C442BA" w:rsidRDefault="00C442BA">
            <w:pPr>
              <w:pStyle w:val="ConsPlusNormal"/>
              <w:jc w:val="center"/>
            </w:pPr>
            <w:r>
              <w:t>383</w:t>
            </w:r>
          </w:p>
        </w:tc>
        <w:tc>
          <w:tcPr>
            <w:tcW w:w="794" w:type="dxa"/>
          </w:tcPr>
          <w:p w:rsidR="00C442BA" w:rsidRDefault="00C442BA">
            <w:pPr>
              <w:pStyle w:val="ConsPlusNormal"/>
              <w:jc w:val="center"/>
            </w:pPr>
            <w:r>
              <w:t>277</w:t>
            </w:r>
          </w:p>
        </w:tc>
        <w:tc>
          <w:tcPr>
            <w:tcW w:w="794" w:type="dxa"/>
          </w:tcPr>
          <w:p w:rsidR="00C442BA" w:rsidRDefault="00C442BA">
            <w:pPr>
              <w:pStyle w:val="ConsPlusNormal"/>
              <w:jc w:val="center"/>
            </w:pPr>
            <w:r>
              <w:t>269</w:t>
            </w:r>
          </w:p>
        </w:tc>
        <w:tc>
          <w:tcPr>
            <w:tcW w:w="794" w:type="dxa"/>
          </w:tcPr>
          <w:p w:rsidR="00C442BA" w:rsidRDefault="00C442BA">
            <w:pPr>
              <w:pStyle w:val="ConsPlusNormal"/>
              <w:jc w:val="center"/>
            </w:pPr>
            <w:r>
              <w:t>275</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220</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157</w:t>
            </w:r>
          </w:p>
        </w:tc>
        <w:tc>
          <w:tcPr>
            <w:tcW w:w="794" w:type="dxa"/>
          </w:tcPr>
          <w:p w:rsidR="00C442BA" w:rsidRDefault="00C442BA">
            <w:pPr>
              <w:pStyle w:val="ConsPlusNormal"/>
              <w:jc w:val="center"/>
            </w:pPr>
            <w:r>
              <w:t>146</w:t>
            </w:r>
          </w:p>
        </w:tc>
        <w:tc>
          <w:tcPr>
            <w:tcW w:w="794" w:type="dxa"/>
          </w:tcPr>
          <w:p w:rsidR="00C442BA" w:rsidRDefault="00C442BA">
            <w:pPr>
              <w:pStyle w:val="ConsPlusNormal"/>
              <w:jc w:val="center"/>
            </w:pPr>
            <w:r>
              <w:t>161</w:t>
            </w:r>
          </w:p>
        </w:tc>
        <w:tc>
          <w:tcPr>
            <w:tcW w:w="794" w:type="dxa"/>
          </w:tcPr>
          <w:p w:rsidR="00C442BA" w:rsidRDefault="00C442BA">
            <w:pPr>
              <w:pStyle w:val="ConsPlusNormal"/>
              <w:jc w:val="center"/>
            </w:pPr>
            <w:r>
              <w:t>190</w:t>
            </w:r>
          </w:p>
        </w:tc>
        <w:tc>
          <w:tcPr>
            <w:tcW w:w="794" w:type="dxa"/>
          </w:tcPr>
          <w:p w:rsidR="00C442BA" w:rsidRDefault="00C442BA">
            <w:pPr>
              <w:pStyle w:val="ConsPlusNormal"/>
              <w:jc w:val="center"/>
            </w:pPr>
            <w:r>
              <w:t>191</w:t>
            </w:r>
          </w:p>
        </w:tc>
        <w:tc>
          <w:tcPr>
            <w:tcW w:w="794" w:type="dxa"/>
          </w:tcPr>
          <w:p w:rsidR="00C442BA" w:rsidRDefault="00C442BA">
            <w:pPr>
              <w:pStyle w:val="ConsPlusNormal"/>
              <w:jc w:val="center"/>
            </w:pPr>
            <w:r>
              <w:t>235</w:t>
            </w:r>
          </w:p>
        </w:tc>
        <w:tc>
          <w:tcPr>
            <w:tcW w:w="794" w:type="dxa"/>
          </w:tcPr>
          <w:p w:rsidR="00C442BA" w:rsidRDefault="00C442BA">
            <w:pPr>
              <w:pStyle w:val="ConsPlusNormal"/>
              <w:jc w:val="center"/>
            </w:pPr>
            <w:r>
              <w:t>178</w:t>
            </w:r>
          </w:p>
        </w:tc>
        <w:tc>
          <w:tcPr>
            <w:tcW w:w="794" w:type="dxa"/>
          </w:tcPr>
          <w:p w:rsidR="00C442BA" w:rsidRDefault="00C442BA">
            <w:pPr>
              <w:pStyle w:val="ConsPlusNormal"/>
              <w:jc w:val="center"/>
            </w:pPr>
            <w:r>
              <w:t>143</w:t>
            </w:r>
          </w:p>
        </w:tc>
        <w:tc>
          <w:tcPr>
            <w:tcW w:w="794" w:type="dxa"/>
          </w:tcPr>
          <w:p w:rsidR="00C442BA" w:rsidRDefault="00C442BA">
            <w:pPr>
              <w:pStyle w:val="ConsPlusNormal"/>
              <w:jc w:val="center"/>
            </w:pPr>
            <w:r>
              <w:t>181</w:t>
            </w:r>
          </w:p>
        </w:tc>
        <w:tc>
          <w:tcPr>
            <w:tcW w:w="794" w:type="dxa"/>
          </w:tcPr>
          <w:p w:rsidR="00C442BA" w:rsidRDefault="00C442BA">
            <w:pPr>
              <w:pStyle w:val="ConsPlusNormal"/>
              <w:jc w:val="center"/>
            </w:pPr>
            <w:r>
              <w:t>181</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1565</w:t>
            </w:r>
          </w:p>
        </w:tc>
        <w:tc>
          <w:tcPr>
            <w:tcW w:w="794" w:type="dxa"/>
          </w:tcPr>
          <w:p w:rsidR="00C442BA" w:rsidRDefault="00C442BA">
            <w:pPr>
              <w:pStyle w:val="ConsPlusNormal"/>
              <w:jc w:val="center"/>
            </w:pPr>
            <w:r>
              <w:t>615</w:t>
            </w:r>
          </w:p>
        </w:tc>
        <w:tc>
          <w:tcPr>
            <w:tcW w:w="794" w:type="dxa"/>
          </w:tcPr>
          <w:p w:rsidR="00C442BA" w:rsidRDefault="00C442BA">
            <w:pPr>
              <w:pStyle w:val="ConsPlusNormal"/>
              <w:jc w:val="center"/>
            </w:pPr>
            <w:r>
              <w:t>380</w:t>
            </w:r>
          </w:p>
        </w:tc>
        <w:tc>
          <w:tcPr>
            <w:tcW w:w="794" w:type="dxa"/>
          </w:tcPr>
          <w:p w:rsidR="00C442BA" w:rsidRDefault="00C442BA">
            <w:pPr>
              <w:pStyle w:val="ConsPlusNormal"/>
              <w:jc w:val="center"/>
            </w:pPr>
            <w:r>
              <w:t>377</w:t>
            </w:r>
          </w:p>
        </w:tc>
        <w:tc>
          <w:tcPr>
            <w:tcW w:w="794" w:type="dxa"/>
          </w:tcPr>
          <w:p w:rsidR="00C442BA" w:rsidRDefault="00C442BA">
            <w:pPr>
              <w:pStyle w:val="ConsPlusNormal"/>
              <w:jc w:val="center"/>
            </w:pPr>
            <w:r>
              <w:t>389</w:t>
            </w:r>
          </w:p>
        </w:tc>
        <w:tc>
          <w:tcPr>
            <w:tcW w:w="794" w:type="dxa"/>
          </w:tcPr>
          <w:p w:rsidR="00C442BA" w:rsidRDefault="00C442BA">
            <w:pPr>
              <w:pStyle w:val="ConsPlusNormal"/>
              <w:jc w:val="center"/>
            </w:pPr>
            <w:r>
              <w:t>318</w:t>
            </w:r>
          </w:p>
        </w:tc>
        <w:tc>
          <w:tcPr>
            <w:tcW w:w="794" w:type="dxa"/>
          </w:tcPr>
          <w:p w:rsidR="00C442BA" w:rsidRDefault="00C442BA">
            <w:pPr>
              <w:pStyle w:val="ConsPlusNormal"/>
              <w:jc w:val="center"/>
            </w:pPr>
            <w:r>
              <w:t>351</w:t>
            </w:r>
          </w:p>
        </w:tc>
        <w:tc>
          <w:tcPr>
            <w:tcW w:w="794" w:type="dxa"/>
          </w:tcPr>
          <w:p w:rsidR="00C442BA" w:rsidRDefault="00C442BA">
            <w:pPr>
              <w:pStyle w:val="ConsPlusNormal"/>
              <w:jc w:val="center"/>
            </w:pPr>
            <w:r>
              <w:t>385</w:t>
            </w:r>
          </w:p>
        </w:tc>
        <w:tc>
          <w:tcPr>
            <w:tcW w:w="794" w:type="dxa"/>
          </w:tcPr>
          <w:p w:rsidR="00C442BA" w:rsidRDefault="00C442BA">
            <w:pPr>
              <w:pStyle w:val="ConsPlusNormal"/>
              <w:jc w:val="center"/>
            </w:pPr>
            <w:r>
              <w:t>283</w:t>
            </w:r>
          </w:p>
        </w:tc>
        <w:tc>
          <w:tcPr>
            <w:tcW w:w="794" w:type="dxa"/>
          </w:tcPr>
          <w:p w:rsidR="00C442BA" w:rsidRDefault="00C442BA">
            <w:pPr>
              <w:pStyle w:val="ConsPlusNormal"/>
              <w:jc w:val="center"/>
            </w:pPr>
            <w:r>
              <w:t>273</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539</w:t>
            </w:r>
          </w:p>
        </w:tc>
        <w:tc>
          <w:tcPr>
            <w:tcW w:w="794" w:type="dxa"/>
          </w:tcPr>
          <w:p w:rsidR="00C442BA" w:rsidRDefault="00C442BA">
            <w:pPr>
              <w:pStyle w:val="ConsPlusNormal"/>
              <w:jc w:val="center"/>
            </w:pPr>
            <w:r>
              <w:t>488</w:t>
            </w:r>
          </w:p>
        </w:tc>
        <w:tc>
          <w:tcPr>
            <w:tcW w:w="794" w:type="dxa"/>
          </w:tcPr>
          <w:p w:rsidR="00C442BA" w:rsidRDefault="00C442BA">
            <w:pPr>
              <w:pStyle w:val="ConsPlusNormal"/>
              <w:jc w:val="center"/>
            </w:pPr>
            <w:r>
              <w:t>353</w:t>
            </w:r>
          </w:p>
        </w:tc>
        <w:tc>
          <w:tcPr>
            <w:tcW w:w="794" w:type="dxa"/>
          </w:tcPr>
          <w:p w:rsidR="00C442BA" w:rsidRDefault="00C442BA">
            <w:pPr>
              <w:pStyle w:val="ConsPlusNormal"/>
              <w:jc w:val="center"/>
            </w:pPr>
            <w:r>
              <w:t>322</w:t>
            </w:r>
          </w:p>
        </w:tc>
        <w:tc>
          <w:tcPr>
            <w:tcW w:w="794" w:type="dxa"/>
          </w:tcPr>
          <w:p w:rsidR="00C442BA" w:rsidRDefault="00C442BA">
            <w:pPr>
              <w:pStyle w:val="ConsPlusNormal"/>
              <w:jc w:val="center"/>
            </w:pPr>
            <w:r>
              <w:t>305</w:t>
            </w:r>
          </w:p>
        </w:tc>
        <w:tc>
          <w:tcPr>
            <w:tcW w:w="794" w:type="dxa"/>
          </w:tcPr>
          <w:p w:rsidR="00C442BA" w:rsidRDefault="00C442BA">
            <w:pPr>
              <w:pStyle w:val="ConsPlusNormal"/>
              <w:jc w:val="center"/>
            </w:pPr>
            <w:r>
              <w:t>416</w:t>
            </w:r>
          </w:p>
        </w:tc>
        <w:tc>
          <w:tcPr>
            <w:tcW w:w="794" w:type="dxa"/>
          </w:tcPr>
          <w:p w:rsidR="00C442BA" w:rsidRDefault="00C442BA">
            <w:pPr>
              <w:pStyle w:val="ConsPlusNormal"/>
              <w:jc w:val="center"/>
            </w:pPr>
            <w:r>
              <w:t>390</w:t>
            </w:r>
          </w:p>
        </w:tc>
        <w:tc>
          <w:tcPr>
            <w:tcW w:w="794" w:type="dxa"/>
          </w:tcPr>
          <w:p w:rsidR="00C442BA" w:rsidRDefault="00C442BA">
            <w:pPr>
              <w:pStyle w:val="ConsPlusNormal"/>
              <w:jc w:val="center"/>
            </w:pPr>
            <w:r>
              <w:t>408</w:t>
            </w:r>
          </w:p>
        </w:tc>
        <w:tc>
          <w:tcPr>
            <w:tcW w:w="794" w:type="dxa"/>
          </w:tcPr>
          <w:p w:rsidR="00C442BA" w:rsidRDefault="00C442BA">
            <w:pPr>
              <w:pStyle w:val="ConsPlusNormal"/>
              <w:jc w:val="center"/>
            </w:pPr>
            <w:r>
              <w:t>282</w:t>
            </w:r>
          </w:p>
        </w:tc>
        <w:tc>
          <w:tcPr>
            <w:tcW w:w="794" w:type="dxa"/>
          </w:tcPr>
          <w:p w:rsidR="00C442BA" w:rsidRDefault="00C442BA">
            <w:pPr>
              <w:pStyle w:val="ConsPlusNormal"/>
              <w:jc w:val="center"/>
            </w:pPr>
            <w:r>
              <w:t>328</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1577</w:t>
            </w:r>
          </w:p>
        </w:tc>
        <w:tc>
          <w:tcPr>
            <w:tcW w:w="794" w:type="dxa"/>
          </w:tcPr>
          <w:p w:rsidR="00C442BA" w:rsidRDefault="00C442BA">
            <w:pPr>
              <w:pStyle w:val="ConsPlusNormal"/>
              <w:jc w:val="center"/>
            </w:pPr>
            <w:r>
              <w:t>865</w:t>
            </w:r>
          </w:p>
        </w:tc>
        <w:tc>
          <w:tcPr>
            <w:tcW w:w="794" w:type="dxa"/>
          </w:tcPr>
          <w:p w:rsidR="00C442BA" w:rsidRDefault="00C442BA">
            <w:pPr>
              <w:pStyle w:val="ConsPlusNormal"/>
              <w:jc w:val="center"/>
            </w:pPr>
            <w:r>
              <w:t>259</w:t>
            </w:r>
          </w:p>
        </w:tc>
        <w:tc>
          <w:tcPr>
            <w:tcW w:w="794" w:type="dxa"/>
          </w:tcPr>
          <w:p w:rsidR="00C442BA" w:rsidRDefault="00C442BA">
            <w:pPr>
              <w:pStyle w:val="ConsPlusNormal"/>
              <w:jc w:val="center"/>
            </w:pPr>
            <w:r>
              <w:t>260</w:t>
            </w:r>
          </w:p>
        </w:tc>
        <w:tc>
          <w:tcPr>
            <w:tcW w:w="794" w:type="dxa"/>
          </w:tcPr>
          <w:p w:rsidR="00C442BA" w:rsidRDefault="00C442BA">
            <w:pPr>
              <w:pStyle w:val="ConsPlusNormal"/>
              <w:jc w:val="center"/>
            </w:pPr>
            <w:r>
              <w:t>249</w:t>
            </w:r>
          </w:p>
        </w:tc>
        <w:tc>
          <w:tcPr>
            <w:tcW w:w="794" w:type="dxa"/>
          </w:tcPr>
          <w:p w:rsidR="00C442BA" w:rsidRDefault="00C442BA">
            <w:pPr>
              <w:pStyle w:val="ConsPlusNormal"/>
              <w:jc w:val="center"/>
            </w:pPr>
            <w:r>
              <w:t>230</w:t>
            </w:r>
          </w:p>
        </w:tc>
        <w:tc>
          <w:tcPr>
            <w:tcW w:w="794" w:type="dxa"/>
          </w:tcPr>
          <w:p w:rsidR="00C442BA" w:rsidRDefault="00C442BA">
            <w:pPr>
              <w:pStyle w:val="ConsPlusNormal"/>
              <w:jc w:val="center"/>
            </w:pPr>
            <w:r>
              <w:t>315</w:t>
            </w:r>
          </w:p>
        </w:tc>
        <w:tc>
          <w:tcPr>
            <w:tcW w:w="794" w:type="dxa"/>
          </w:tcPr>
          <w:p w:rsidR="00C442BA" w:rsidRDefault="00C442BA">
            <w:pPr>
              <w:pStyle w:val="ConsPlusNormal"/>
              <w:jc w:val="center"/>
            </w:pPr>
            <w:r>
              <w:t>227</w:t>
            </w:r>
          </w:p>
        </w:tc>
        <w:tc>
          <w:tcPr>
            <w:tcW w:w="794" w:type="dxa"/>
          </w:tcPr>
          <w:p w:rsidR="00C442BA" w:rsidRDefault="00C442BA">
            <w:pPr>
              <w:pStyle w:val="ConsPlusNormal"/>
              <w:jc w:val="center"/>
            </w:pPr>
            <w:r>
              <w:t>225</w:t>
            </w:r>
          </w:p>
        </w:tc>
        <w:tc>
          <w:tcPr>
            <w:tcW w:w="794" w:type="dxa"/>
          </w:tcPr>
          <w:p w:rsidR="00C442BA" w:rsidRDefault="00C442BA">
            <w:pPr>
              <w:pStyle w:val="ConsPlusNormal"/>
              <w:jc w:val="center"/>
            </w:pPr>
            <w:r>
              <w:t>232</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793</w:t>
            </w:r>
          </w:p>
        </w:tc>
        <w:tc>
          <w:tcPr>
            <w:tcW w:w="794" w:type="dxa"/>
          </w:tcPr>
          <w:p w:rsidR="00C442BA" w:rsidRDefault="00C442BA">
            <w:pPr>
              <w:pStyle w:val="ConsPlusNormal"/>
              <w:jc w:val="center"/>
            </w:pPr>
            <w:r>
              <w:t>716</w:t>
            </w:r>
          </w:p>
        </w:tc>
        <w:tc>
          <w:tcPr>
            <w:tcW w:w="794" w:type="dxa"/>
          </w:tcPr>
          <w:p w:rsidR="00C442BA" w:rsidRDefault="00C442BA">
            <w:pPr>
              <w:pStyle w:val="ConsPlusNormal"/>
              <w:jc w:val="center"/>
            </w:pPr>
            <w:r>
              <w:t>394</w:t>
            </w:r>
          </w:p>
        </w:tc>
        <w:tc>
          <w:tcPr>
            <w:tcW w:w="794" w:type="dxa"/>
          </w:tcPr>
          <w:p w:rsidR="00C442BA" w:rsidRDefault="00C442BA">
            <w:pPr>
              <w:pStyle w:val="ConsPlusNormal"/>
              <w:jc w:val="center"/>
            </w:pPr>
            <w:r>
              <w:t>425</w:t>
            </w:r>
          </w:p>
        </w:tc>
        <w:tc>
          <w:tcPr>
            <w:tcW w:w="794" w:type="dxa"/>
          </w:tcPr>
          <w:p w:rsidR="00C442BA" w:rsidRDefault="00C442BA">
            <w:pPr>
              <w:pStyle w:val="ConsPlusNormal"/>
              <w:jc w:val="center"/>
            </w:pPr>
            <w:r>
              <w:t>427</w:t>
            </w:r>
          </w:p>
        </w:tc>
        <w:tc>
          <w:tcPr>
            <w:tcW w:w="794" w:type="dxa"/>
          </w:tcPr>
          <w:p w:rsidR="00C442BA" w:rsidRDefault="00C442BA">
            <w:pPr>
              <w:pStyle w:val="ConsPlusNormal"/>
              <w:jc w:val="center"/>
            </w:pPr>
            <w:r>
              <w:t>505</w:t>
            </w:r>
          </w:p>
        </w:tc>
        <w:tc>
          <w:tcPr>
            <w:tcW w:w="794" w:type="dxa"/>
          </w:tcPr>
          <w:p w:rsidR="00C442BA" w:rsidRDefault="00C442BA">
            <w:pPr>
              <w:pStyle w:val="ConsPlusNormal"/>
              <w:jc w:val="center"/>
            </w:pPr>
            <w:r>
              <w:t>477</w:t>
            </w:r>
          </w:p>
        </w:tc>
        <w:tc>
          <w:tcPr>
            <w:tcW w:w="794" w:type="dxa"/>
          </w:tcPr>
          <w:p w:rsidR="00C442BA" w:rsidRDefault="00C442BA">
            <w:pPr>
              <w:pStyle w:val="ConsPlusNormal"/>
              <w:jc w:val="center"/>
            </w:pPr>
            <w:r>
              <w:t>484</w:t>
            </w:r>
          </w:p>
        </w:tc>
        <w:tc>
          <w:tcPr>
            <w:tcW w:w="794" w:type="dxa"/>
          </w:tcPr>
          <w:p w:rsidR="00C442BA" w:rsidRDefault="00C442BA">
            <w:pPr>
              <w:pStyle w:val="ConsPlusNormal"/>
              <w:jc w:val="center"/>
            </w:pPr>
            <w:r>
              <w:t>455</w:t>
            </w:r>
          </w:p>
        </w:tc>
        <w:tc>
          <w:tcPr>
            <w:tcW w:w="794" w:type="dxa"/>
          </w:tcPr>
          <w:p w:rsidR="00C442BA" w:rsidRDefault="00C442BA">
            <w:pPr>
              <w:pStyle w:val="ConsPlusNormal"/>
              <w:jc w:val="center"/>
            </w:pPr>
            <w:r>
              <w:t>382</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1076</w:t>
            </w:r>
          </w:p>
        </w:tc>
        <w:tc>
          <w:tcPr>
            <w:tcW w:w="794" w:type="dxa"/>
          </w:tcPr>
          <w:p w:rsidR="00C442BA" w:rsidRDefault="00C442BA">
            <w:pPr>
              <w:pStyle w:val="ConsPlusNormal"/>
              <w:jc w:val="center"/>
            </w:pPr>
            <w:r>
              <w:t>890</w:t>
            </w:r>
          </w:p>
        </w:tc>
        <w:tc>
          <w:tcPr>
            <w:tcW w:w="794" w:type="dxa"/>
          </w:tcPr>
          <w:p w:rsidR="00C442BA" w:rsidRDefault="00C442BA">
            <w:pPr>
              <w:pStyle w:val="ConsPlusNormal"/>
              <w:jc w:val="center"/>
            </w:pPr>
            <w:r>
              <w:t>868</w:t>
            </w:r>
          </w:p>
        </w:tc>
        <w:tc>
          <w:tcPr>
            <w:tcW w:w="794" w:type="dxa"/>
          </w:tcPr>
          <w:p w:rsidR="00C442BA" w:rsidRDefault="00C442BA">
            <w:pPr>
              <w:pStyle w:val="ConsPlusNormal"/>
              <w:jc w:val="center"/>
            </w:pPr>
            <w:r>
              <w:t>788</w:t>
            </w:r>
          </w:p>
        </w:tc>
        <w:tc>
          <w:tcPr>
            <w:tcW w:w="794" w:type="dxa"/>
          </w:tcPr>
          <w:p w:rsidR="00C442BA" w:rsidRDefault="00C442BA">
            <w:pPr>
              <w:pStyle w:val="ConsPlusNormal"/>
              <w:jc w:val="center"/>
            </w:pPr>
            <w:r>
              <w:t>734</w:t>
            </w:r>
          </w:p>
        </w:tc>
        <w:tc>
          <w:tcPr>
            <w:tcW w:w="794" w:type="dxa"/>
          </w:tcPr>
          <w:p w:rsidR="00C442BA" w:rsidRDefault="00C442BA">
            <w:pPr>
              <w:pStyle w:val="ConsPlusNormal"/>
              <w:jc w:val="center"/>
            </w:pPr>
            <w:r>
              <w:t>607</w:t>
            </w:r>
          </w:p>
        </w:tc>
        <w:tc>
          <w:tcPr>
            <w:tcW w:w="794" w:type="dxa"/>
          </w:tcPr>
          <w:p w:rsidR="00C442BA" w:rsidRDefault="00C442BA">
            <w:pPr>
              <w:pStyle w:val="ConsPlusNormal"/>
              <w:jc w:val="center"/>
            </w:pPr>
            <w:r>
              <w:t>503</w:t>
            </w:r>
          </w:p>
        </w:tc>
        <w:tc>
          <w:tcPr>
            <w:tcW w:w="794" w:type="dxa"/>
          </w:tcPr>
          <w:p w:rsidR="00C442BA" w:rsidRDefault="00C442BA">
            <w:pPr>
              <w:pStyle w:val="ConsPlusNormal"/>
              <w:jc w:val="center"/>
            </w:pPr>
            <w:r>
              <w:t>539</w:t>
            </w:r>
          </w:p>
        </w:tc>
        <w:tc>
          <w:tcPr>
            <w:tcW w:w="794" w:type="dxa"/>
          </w:tcPr>
          <w:p w:rsidR="00C442BA" w:rsidRDefault="00C442BA">
            <w:pPr>
              <w:pStyle w:val="ConsPlusNormal"/>
              <w:jc w:val="center"/>
            </w:pPr>
            <w:r>
              <w:t>426</w:t>
            </w:r>
          </w:p>
        </w:tc>
        <w:tc>
          <w:tcPr>
            <w:tcW w:w="794" w:type="dxa"/>
          </w:tcPr>
          <w:p w:rsidR="00C442BA" w:rsidRDefault="00C442BA">
            <w:pPr>
              <w:pStyle w:val="ConsPlusNormal"/>
              <w:jc w:val="center"/>
            </w:pPr>
            <w:r>
              <w:t>406</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894</w:t>
            </w:r>
          </w:p>
        </w:tc>
        <w:tc>
          <w:tcPr>
            <w:tcW w:w="794" w:type="dxa"/>
          </w:tcPr>
          <w:p w:rsidR="00C442BA" w:rsidRDefault="00C442BA">
            <w:pPr>
              <w:pStyle w:val="ConsPlusNormal"/>
              <w:jc w:val="center"/>
            </w:pPr>
            <w:r>
              <w:t>453</w:t>
            </w:r>
          </w:p>
        </w:tc>
        <w:tc>
          <w:tcPr>
            <w:tcW w:w="794" w:type="dxa"/>
          </w:tcPr>
          <w:p w:rsidR="00C442BA" w:rsidRDefault="00C442BA">
            <w:pPr>
              <w:pStyle w:val="ConsPlusNormal"/>
              <w:jc w:val="center"/>
            </w:pPr>
            <w:r>
              <w:t>632</w:t>
            </w:r>
          </w:p>
        </w:tc>
        <w:tc>
          <w:tcPr>
            <w:tcW w:w="794" w:type="dxa"/>
          </w:tcPr>
          <w:p w:rsidR="00C442BA" w:rsidRDefault="00C442BA">
            <w:pPr>
              <w:pStyle w:val="ConsPlusNormal"/>
              <w:jc w:val="center"/>
            </w:pPr>
            <w:r>
              <w:t>480</w:t>
            </w:r>
          </w:p>
        </w:tc>
        <w:tc>
          <w:tcPr>
            <w:tcW w:w="794" w:type="dxa"/>
          </w:tcPr>
          <w:p w:rsidR="00C442BA" w:rsidRDefault="00C442BA">
            <w:pPr>
              <w:pStyle w:val="ConsPlusNormal"/>
              <w:jc w:val="center"/>
            </w:pPr>
            <w:r>
              <w:t>528</w:t>
            </w:r>
          </w:p>
        </w:tc>
        <w:tc>
          <w:tcPr>
            <w:tcW w:w="794" w:type="dxa"/>
          </w:tcPr>
          <w:p w:rsidR="00C442BA" w:rsidRDefault="00C442BA">
            <w:pPr>
              <w:pStyle w:val="ConsPlusNormal"/>
              <w:jc w:val="center"/>
            </w:pPr>
            <w:r>
              <w:t>455</w:t>
            </w:r>
          </w:p>
        </w:tc>
        <w:tc>
          <w:tcPr>
            <w:tcW w:w="794" w:type="dxa"/>
          </w:tcPr>
          <w:p w:rsidR="00C442BA" w:rsidRDefault="00C442BA">
            <w:pPr>
              <w:pStyle w:val="ConsPlusNormal"/>
              <w:jc w:val="center"/>
            </w:pPr>
            <w:r>
              <w:t>545</w:t>
            </w:r>
          </w:p>
        </w:tc>
        <w:tc>
          <w:tcPr>
            <w:tcW w:w="794" w:type="dxa"/>
          </w:tcPr>
          <w:p w:rsidR="00C442BA" w:rsidRDefault="00C442BA">
            <w:pPr>
              <w:pStyle w:val="ConsPlusNormal"/>
              <w:jc w:val="center"/>
            </w:pPr>
            <w:r>
              <w:t>543</w:t>
            </w:r>
          </w:p>
        </w:tc>
        <w:tc>
          <w:tcPr>
            <w:tcW w:w="794" w:type="dxa"/>
          </w:tcPr>
          <w:p w:rsidR="00C442BA" w:rsidRDefault="00C442BA">
            <w:pPr>
              <w:pStyle w:val="ConsPlusNormal"/>
              <w:jc w:val="center"/>
            </w:pPr>
            <w:r>
              <w:t>502</w:t>
            </w:r>
          </w:p>
        </w:tc>
        <w:tc>
          <w:tcPr>
            <w:tcW w:w="794" w:type="dxa"/>
          </w:tcPr>
          <w:p w:rsidR="00C442BA" w:rsidRDefault="00C442BA">
            <w:pPr>
              <w:pStyle w:val="ConsPlusNormal"/>
              <w:jc w:val="center"/>
            </w:pPr>
            <w:r>
              <w:t>267</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222</w:t>
            </w:r>
          </w:p>
        </w:tc>
        <w:tc>
          <w:tcPr>
            <w:tcW w:w="794" w:type="dxa"/>
          </w:tcPr>
          <w:p w:rsidR="00C442BA" w:rsidRDefault="00C442BA">
            <w:pPr>
              <w:pStyle w:val="ConsPlusNormal"/>
              <w:jc w:val="center"/>
            </w:pPr>
            <w:r>
              <w:t>315</w:t>
            </w:r>
          </w:p>
        </w:tc>
        <w:tc>
          <w:tcPr>
            <w:tcW w:w="794" w:type="dxa"/>
          </w:tcPr>
          <w:p w:rsidR="00C442BA" w:rsidRDefault="00C442BA">
            <w:pPr>
              <w:pStyle w:val="ConsPlusNormal"/>
              <w:jc w:val="center"/>
            </w:pPr>
            <w:r>
              <w:t>315</w:t>
            </w:r>
          </w:p>
        </w:tc>
        <w:tc>
          <w:tcPr>
            <w:tcW w:w="794" w:type="dxa"/>
          </w:tcPr>
          <w:p w:rsidR="00C442BA" w:rsidRDefault="00C442BA">
            <w:pPr>
              <w:pStyle w:val="ConsPlusNormal"/>
              <w:jc w:val="center"/>
            </w:pPr>
            <w:r>
              <w:t>381</w:t>
            </w:r>
          </w:p>
        </w:tc>
        <w:tc>
          <w:tcPr>
            <w:tcW w:w="794" w:type="dxa"/>
          </w:tcPr>
          <w:p w:rsidR="00C442BA" w:rsidRDefault="00C442BA">
            <w:pPr>
              <w:pStyle w:val="ConsPlusNormal"/>
              <w:jc w:val="center"/>
            </w:pPr>
            <w:r>
              <w:t>368</w:t>
            </w:r>
          </w:p>
        </w:tc>
        <w:tc>
          <w:tcPr>
            <w:tcW w:w="794" w:type="dxa"/>
          </w:tcPr>
          <w:p w:rsidR="00C442BA" w:rsidRDefault="00C442BA">
            <w:pPr>
              <w:pStyle w:val="ConsPlusNormal"/>
              <w:jc w:val="center"/>
            </w:pPr>
            <w:r>
              <w:t>272</w:t>
            </w:r>
          </w:p>
        </w:tc>
        <w:tc>
          <w:tcPr>
            <w:tcW w:w="794" w:type="dxa"/>
          </w:tcPr>
          <w:p w:rsidR="00C442BA" w:rsidRDefault="00C442BA">
            <w:pPr>
              <w:pStyle w:val="ConsPlusNormal"/>
              <w:jc w:val="center"/>
            </w:pPr>
            <w:r>
              <w:t>359</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313</w:t>
            </w:r>
          </w:p>
        </w:tc>
        <w:tc>
          <w:tcPr>
            <w:tcW w:w="794" w:type="dxa"/>
          </w:tcPr>
          <w:p w:rsidR="00C442BA" w:rsidRDefault="00C442BA">
            <w:pPr>
              <w:pStyle w:val="ConsPlusNormal"/>
              <w:jc w:val="center"/>
            </w:pPr>
            <w:r>
              <w:t>311</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649</w:t>
            </w:r>
          </w:p>
        </w:tc>
        <w:tc>
          <w:tcPr>
            <w:tcW w:w="794" w:type="dxa"/>
          </w:tcPr>
          <w:p w:rsidR="00C442BA" w:rsidRDefault="00C442BA">
            <w:pPr>
              <w:pStyle w:val="ConsPlusNormal"/>
              <w:jc w:val="center"/>
            </w:pPr>
            <w:r>
              <w:t>533</w:t>
            </w:r>
          </w:p>
        </w:tc>
        <w:tc>
          <w:tcPr>
            <w:tcW w:w="794" w:type="dxa"/>
          </w:tcPr>
          <w:p w:rsidR="00C442BA" w:rsidRDefault="00C442BA">
            <w:pPr>
              <w:pStyle w:val="ConsPlusNormal"/>
              <w:jc w:val="center"/>
            </w:pPr>
            <w:r>
              <w:t>767</w:t>
            </w:r>
          </w:p>
        </w:tc>
        <w:tc>
          <w:tcPr>
            <w:tcW w:w="794" w:type="dxa"/>
          </w:tcPr>
          <w:p w:rsidR="00C442BA" w:rsidRDefault="00C442BA">
            <w:pPr>
              <w:pStyle w:val="ConsPlusNormal"/>
              <w:jc w:val="center"/>
            </w:pPr>
            <w:r>
              <w:t>489</w:t>
            </w:r>
          </w:p>
        </w:tc>
        <w:tc>
          <w:tcPr>
            <w:tcW w:w="794" w:type="dxa"/>
          </w:tcPr>
          <w:p w:rsidR="00C442BA" w:rsidRDefault="00C442BA">
            <w:pPr>
              <w:pStyle w:val="ConsPlusNormal"/>
              <w:jc w:val="center"/>
            </w:pPr>
            <w:r>
              <w:t>548</w:t>
            </w:r>
          </w:p>
        </w:tc>
        <w:tc>
          <w:tcPr>
            <w:tcW w:w="794" w:type="dxa"/>
          </w:tcPr>
          <w:p w:rsidR="00C442BA" w:rsidRDefault="00C442BA">
            <w:pPr>
              <w:pStyle w:val="ConsPlusNormal"/>
              <w:jc w:val="center"/>
            </w:pPr>
            <w:r>
              <w:t>454</w:t>
            </w:r>
          </w:p>
        </w:tc>
        <w:tc>
          <w:tcPr>
            <w:tcW w:w="794" w:type="dxa"/>
          </w:tcPr>
          <w:p w:rsidR="00C442BA" w:rsidRDefault="00C442BA">
            <w:pPr>
              <w:pStyle w:val="ConsPlusNormal"/>
              <w:jc w:val="center"/>
            </w:pPr>
            <w:r>
              <w:t>450</w:t>
            </w:r>
          </w:p>
        </w:tc>
        <w:tc>
          <w:tcPr>
            <w:tcW w:w="794" w:type="dxa"/>
          </w:tcPr>
          <w:p w:rsidR="00C442BA" w:rsidRDefault="00C442BA">
            <w:pPr>
              <w:pStyle w:val="ConsPlusNormal"/>
              <w:jc w:val="center"/>
            </w:pPr>
            <w:r>
              <w:t>491</w:t>
            </w:r>
          </w:p>
        </w:tc>
        <w:tc>
          <w:tcPr>
            <w:tcW w:w="794" w:type="dxa"/>
          </w:tcPr>
          <w:p w:rsidR="00C442BA" w:rsidRDefault="00C442BA">
            <w:pPr>
              <w:pStyle w:val="ConsPlusNormal"/>
              <w:jc w:val="center"/>
            </w:pPr>
            <w:r>
              <w:t>424</w:t>
            </w:r>
          </w:p>
        </w:tc>
        <w:tc>
          <w:tcPr>
            <w:tcW w:w="794" w:type="dxa"/>
          </w:tcPr>
          <w:p w:rsidR="00C442BA" w:rsidRDefault="00C442BA">
            <w:pPr>
              <w:pStyle w:val="ConsPlusNormal"/>
              <w:jc w:val="center"/>
            </w:pPr>
            <w:r>
              <w:t>314</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544</w:t>
            </w:r>
          </w:p>
        </w:tc>
        <w:tc>
          <w:tcPr>
            <w:tcW w:w="794" w:type="dxa"/>
          </w:tcPr>
          <w:p w:rsidR="00C442BA" w:rsidRDefault="00C442BA">
            <w:pPr>
              <w:pStyle w:val="ConsPlusNormal"/>
              <w:jc w:val="center"/>
            </w:pPr>
            <w:r>
              <w:t>426</w:t>
            </w:r>
          </w:p>
        </w:tc>
        <w:tc>
          <w:tcPr>
            <w:tcW w:w="794" w:type="dxa"/>
          </w:tcPr>
          <w:p w:rsidR="00C442BA" w:rsidRDefault="00C442BA">
            <w:pPr>
              <w:pStyle w:val="ConsPlusNormal"/>
              <w:jc w:val="center"/>
            </w:pPr>
            <w:r>
              <w:t>397</w:t>
            </w:r>
          </w:p>
        </w:tc>
        <w:tc>
          <w:tcPr>
            <w:tcW w:w="794" w:type="dxa"/>
          </w:tcPr>
          <w:p w:rsidR="00C442BA" w:rsidRDefault="00C442BA">
            <w:pPr>
              <w:pStyle w:val="ConsPlusNormal"/>
              <w:jc w:val="center"/>
            </w:pPr>
            <w:r>
              <w:t>381</w:t>
            </w:r>
          </w:p>
        </w:tc>
        <w:tc>
          <w:tcPr>
            <w:tcW w:w="794" w:type="dxa"/>
          </w:tcPr>
          <w:p w:rsidR="00C442BA" w:rsidRDefault="00C442BA">
            <w:pPr>
              <w:pStyle w:val="ConsPlusNormal"/>
              <w:jc w:val="center"/>
            </w:pPr>
            <w:r>
              <w:t>382</w:t>
            </w:r>
          </w:p>
        </w:tc>
        <w:tc>
          <w:tcPr>
            <w:tcW w:w="794" w:type="dxa"/>
          </w:tcPr>
          <w:p w:rsidR="00C442BA" w:rsidRDefault="00C442BA">
            <w:pPr>
              <w:pStyle w:val="ConsPlusNormal"/>
              <w:jc w:val="center"/>
            </w:pPr>
            <w:r>
              <w:t>376</w:t>
            </w:r>
          </w:p>
        </w:tc>
        <w:tc>
          <w:tcPr>
            <w:tcW w:w="794" w:type="dxa"/>
          </w:tcPr>
          <w:p w:rsidR="00C442BA" w:rsidRDefault="00C442BA">
            <w:pPr>
              <w:pStyle w:val="ConsPlusNormal"/>
              <w:jc w:val="center"/>
            </w:pPr>
            <w:r>
              <w:t>397</w:t>
            </w:r>
          </w:p>
        </w:tc>
        <w:tc>
          <w:tcPr>
            <w:tcW w:w="794" w:type="dxa"/>
          </w:tcPr>
          <w:p w:rsidR="00C442BA" w:rsidRDefault="00C442BA">
            <w:pPr>
              <w:pStyle w:val="ConsPlusNormal"/>
              <w:jc w:val="center"/>
            </w:pPr>
            <w:r>
              <w:t>412</w:t>
            </w:r>
          </w:p>
        </w:tc>
        <w:tc>
          <w:tcPr>
            <w:tcW w:w="794" w:type="dxa"/>
          </w:tcPr>
          <w:p w:rsidR="00C442BA" w:rsidRDefault="00C442BA">
            <w:pPr>
              <w:pStyle w:val="ConsPlusNormal"/>
              <w:jc w:val="center"/>
            </w:pPr>
            <w:r>
              <w:t>321</w:t>
            </w:r>
          </w:p>
        </w:tc>
        <w:tc>
          <w:tcPr>
            <w:tcW w:w="794" w:type="dxa"/>
          </w:tcPr>
          <w:p w:rsidR="00C442BA" w:rsidRDefault="00C442BA">
            <w:pPr>
              <w:pStyle w:val="ConsPlusNormal"/>
              <w:jc w:val="center"/>
            </w:pPr>
            <w:r>
              <w:t>369</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11717</w:t>
            </w:r>
          </w:p>
        </w:tc>
        <w:tc>
          <w:tcPr>
            <w:tcW w:w="794" w:type="dxa"/>
          </w:tcPr>
          <w:p w:rsidR="00C442BA" w:rsidRDefault="00C442BA">
            <w:pPr>
              <w:pStyle w:val="ConsPlusNormal"/>
              <w:jc w:val="center"/>
            </w:pPr>
            <w:r>
              <w:t>9430</w:t>
            </w:r>
          </w:p>
        </w:tc>
        <w:tc>
          <w:tcPr>
            <w:tcW w:w="794" w:type="dxa"/>
          </w:tcPr>
          <w:p w:rsidR="00C442BA" w:rsidRDefault="00C442BA">
            <w:pPr>
              <w:pStyle w:val="ConsPlusNormal"/>
              <w:jc w:val="center"/>
            </w:pPr>
            <w:r>
              <w:t>7830</w:t>
            </w:r>
          </w:p>
        </w:tc>
        <w:tc>
          <w:tcPr>
            <w:tcW w:w="794" w:type="dxa"/>
          </w:tcPr>
          <w:p w:rsidR="00C442BA" w:rsidRDefault="00C442BA">
            <w:pPr>
              <w:pStyle w:val="ConsPlusNormal"/>
              <w:jc w:val="center"/>
            </w:pPr>
            <w:r>
              <w:t>7398</w:t>
            </w:r>
          </w:p>
        </w:tc>
        <w:tc>
          <w:tcPr>
            <w:tcW w:w="794" w:type="dxa"/>
          </w:tcPr>
          <w:p w:rsidR="00C442BA" w:rsidRDefault="00C442BA">
            <w:pPr>
              <w:pStyle w:val="ConsPlusNormal"/>
              <w:jc w:val="center"/>
            </w:pPr>
            <w:r>
              <w:t>7609</w:t>
            </w:r>
          </w:p>
        </w:tc>
        <w:tc>
          <w:tcPr>
            <w:tcW w:w="794" w:type="dxa"/>
          </w:tcPr>
          <w:p w:rsidR="00C442BA" w:rsidRDefault="00C442BA">
            <w:pPr>
              <w:pStyle w:val="ConsPlusNormal"/>
              <w:jc w:val="center"/>
            </w:pPr>
            <w:r>
              <w:t>7214</w:t>
            </w:r>
          </w:p>
        </w:tc>
        <w:tc>
          <w:tcPr>
            <w:tcW w:w="794" w:type="dxa"/>
          </w:tcPr>
          <w:p w:rsidR="00C442BA" w:rsidRDefault="00C442BA">
            <w:pPr>
              <w:pStyle w:val="ConsPlusNormal"/>
              <w:jc w:val="center"/>
            </w:pPr>
            <w:r>
              <w:t>7535</w:t>
            </w:r>
          </w:p>
        </w:tc>
        <w:tc>
          <w:tcPr>
            <w:tcW w:w="794" w:type="dxa"/>
          </w:tcPr>
          <w:p w:rsidR="00C442BA" w:rsidRDefault="00C442BA">
            <w:pPr>
              <w:pStyle w:val="ConsPlusNormal"/>
              <w:jc w:val="center"/>
            </w:pPr>
            <w:r>
              <w:t>7623</w:t>
            </w:r>
          </w:p>
        </w:tc>
        <w:tc>
          <w:tcPr>
            <w:tcW w:w="794" w:type="dxa"/>
          </w:tcPr>
          <w:p w:rsidR="00C442BA" w:rsidRDefault="00C442BA">
            <w:pPr>
              <w:pStyle w:val="ConsPlusNormal"/>
              <w:jc w:val="center"/>
            </w:pPr>
            <w:r>
              <w:t>6567</w:t>
            </w:r>
          </w:p>
        </w:tc>
        <w:tc>
          <w:tcPr>
            <w:tcW w:w="794" w:type="dxa"/>
          </w:tcPr>
          <w:p w:rsidR="00C442BA" w:rsidRDefault="00C442BA">
            <w:pPr>
              <w:pStyle w:val="ConsPlusNormal"/>
              <w:jc w:val="center"/>
            </w:pPr>
            <w:r>
              <w:t>5722</w:t>
            </w:r>
          </w:p>
        </w:tc>
      </w:tr>
    </w:tbl>
    <w:p w:rsidR="00C442BA" w:rsidRDefault="00C442BA">
      <w:pPr>
        <w:pStyle w:val="ConsPlusNormal"/>
        <w:jc w:val="both"/>
      </w:pPr>
    </w:p>
    <w:p w:rsidR="00C442BA" w:rsidRDefault="00C442BA">
      <w:pPr>
        <w:pStyle w:val="ConsPlusNormal"/>
        <w:jc w:val="both"/>
      </w:pPr>
      <w:r>
        <w:t xml:space="preserve">(в ред. </w:t>
      </w:r>
      <w:hyperlink r:id="rId206">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55 - Сведения о численности и размещении собаки енотовидной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277</w:t>
            </w:r>
          </w:p>
        </w:tc>
        <w:tc>
          <w:tcPr>
            <w:tcW w:w="794" w:type="dxa"/>
          </w:tcPr>
          <w:p w:rsidR="00C442BA" w:rsidRDefault="00C442BA">
            <w:pPr>
              <w:pStyle w:val="ConsPlusNormal"/>
              <w:jc w:val="center"/>
            </w:pPr>
            <w:r>
              <w:t>241</w:t>
            </w:r>
          </w:p>
        </w:tc>
        <w:tc>
          <w:tcPr>
            <w:tcW w:w="794" w:type="dxa"/>
          </w:tcPr>
          <w:p w:rsidR="00C442BA" w:rsidRDefault="00C442BA">
            <w:pPr>
              <w:pStyle w:val="ConsPlusNormal"/>
              <w:jc w:val="center"/>
            </w:pPr>
            <w:r>
              <w:t>182</w:t>
            </w:r>
          </w:p>
        </w:tc>
        <w:tc>
          <w:tcPr>
            <w:tcW w:w="794" w:type="dxa"/>
          </w:tcPr>
          <w:p w:rsidR="00C442BA" w:rsidRDefault="00C442BA">
            <w:pPr>
              <w:pStyle w:val="ConsPlusNormal"/>
              <w:jc w:val="center"/>
            </w:pPr>
            <w:r>
              <w:t>266</w:t>
            </w:r>
          </w:p>
        </w:tc>
        <w:tc>
          <w:tcPr>
            <w:tcW w:w="794" w:type="dxa"/>
          </w:tcPr>
          <w:p w:rsidR="00C442BA" w:rsidRDefault="00C442BA">
            <w:pPr>
              <w:pStyle w:val="ConsPlusNormal"/>
              <w:jc w:val="center"/>
            </w:pPr>
            <w:r>
              <w:t>407</w:t>
            </w:r>
          </w:p>
        </w:tc>
        <w:tc>
          <w:tcPr>
            <w:tcW w:w="794" w:type="dxa"/>
          </w:tcPr>
          <w:p w:rsidR="00C442BA" w:rsidRDefault="00C442BA">
            <w:pPr>
              <w:pStyle w:val="ConsPlusNormal"/>
              <w:jc w:val="center"/>
            </w:pPr>
            <w:r>
              <w:t>352</w:t>
            </w:r>
          </w:p>
        </w:tc>
        <w:tc>
          <w:tcPr>
            <w:tcW w:w="794" w:type="dxa"/>
          </w:tcPr>
          <w:p w:rsidR="00C442BA" w:rsidRDefault="00C442BA">
            <w:pPr>
              <w:pStyle w:val="ConsPlusNormal"/>
              <w:jc w:val="center"/>
            </w:pPr>
            <w:r>
              <w:t>420</w:t>
            </w:r>
          </w:p>
        </w:tc>
        <w:tc>
          <w:tcPr>
            <w:tcW w:w="794" w:type="dxa"/>
          </w:tcPr>
          <w:p w:rsidR="00C442BA" w:rsidRDefault="00C442BA">
            <w:pPr>
              <w:pStyle w:val="ConsPlusNormal"/>
              <w:jc w:val="center"/>
            </w:pPr>
            <w:r>
              <w:t>614</w:t>
            </w:r>
          </w:p>
        </w:tc>
        <w:tc>
          <w:tcPr>
            <w:tcW w:w="794" w:type="dxa"/>
          </w:tcPr>
          <w:p w:rsidR="00C442BA" w:rsidRDefault="00C442BA">
            <w:pPr>
              <w:pStyle w:val="ConsPlusNormal"/>
              <w:jc w:val="center"/>
            </w:pPr>
            <w:r>
              <w:t>600</w:t>
            </w:r>
          </w:p>
        </w:tc>
        <w:tc>
          <w:tcPr>
            <w:tcW w:w="794" w:type="dxa"/>
          </w:tcPr>
          <w:p w:rsidR="00C442BA" w:rsidRDefault="00C442BA">
            <w:pPr>
              <w:pStyle w:val="ConsPlusNormal"/>
              <w:jc w:val="center"/>
            </w:pPr>
            <w:r>
              <w:t>508</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1080</w:t>
            </w:r>
          </w:p>
        </w:tc>
        <w:tc>
          <w:tcPr>
            <w:tcW w:w="794" w:type="dxa"/>
          </w:tcPr>
          <w:p w:rsidR="00C442BA" w:rsidRDefault="00C442BA">
            <w:pPr>
              <w:pStyle w:val="ConsPlusNormal"/>
              <w:jc w:val="center"/>
            </w:pPr>
            <w:r>
              <w:t>1070</w:t>
            </w:r>
          </w:p>
        </w:tc>
        <w:tc>
          <w:tcPr>
            <w:tcW w:w="794" w:type="dxa"/>
          </w:tcPr>
          <w:p w:rsidR="00C442BA" w:rsidRDefault="00C442BA">
            <w:pPr>
              <w:pStyle w:val="ConsPlusNormal"/>
              <w:jc w:val="center"/>
            </w:pPr>
            <w:r>
              <w:t>1033</w:t>
            </w:r>
          </w:p>
        </w:tc>
        <w:tc>
          <w:tcPr>
            <w:tcW w:w="794" w:type="dxa"/>
          </w:tcPr>
          <w:p w:rsidR="00C442BA" w:rsidRDefault="00C442BA">
            <w:pPr>
              <w:pStyle w:val="ConsPlusNormal"/>
              <w:jc w:val="center"/>
            </w:pPr>
            <w:r>
              <w:t>1033</w:t>
            </w:r>
          </w:p>
        </w:tc>
        <w:tc>
          <w:tcPr>
            <w:tcW w:w="794" w:type="dxa"/>
          </w:tcPr>
          <w:p w:rsidR="00C442BA" w:rsidRDefault="00C442BA">
            <w:pPr>
              <w:pStyle w:val="ConsPlusNormal"/>
              <w:jc w:val="center"/>
            </w:pPr>
            <w:r>
              <w:t>1020</w:t>
            </w:r>
          </w:p>
        </w:tc>
        <w:tc>
          <w:tcPr>
            <w:tcW w:w="794" w:type="dxa"/>
          </w:tcPr>
          <w:p w:rsidR="00C442BA" w:rsidRDefault="00C442BA">
            <w:pPr>
              <w:pStyle w:val="ConsPlusNormal"/>
              <w:jc w:val="center"/>
            </w:pPr>
            <w:r>
              <w:t>1039</w:t>
            </w:r>
          </w:p>
        </w:tc>
        <w:tc>
          <w:tcPr>
            <w:tcW w:w="794" w:type="dxa"/>
          </w:tcPr>
          <w:p w:rsidR="00C442BA" w:rsidRDefault="00C442BA">
            <w:pPr>
              <w:pStyle w:val="ConsPlusNormal"/>
              <w:jc w:val="center"/>
            </w:pPr>
            <w:r>
              <w:t>1025</w:t>
            </w:r>
          </w:p>
        </w:tc>
        <w:tc>
          <w:tcPr>
            <w:tcW w:w="794" w:type="dxa"/>
          </w:tcPr>
          <w:p w:rsidR="00C442BA" w:rsidRDefault="00C442BA">
            <w:pPr>
              <w:pStyle w:val="ConsPlusNormal"/>
              <w:jc w:val="center"/>
            </w:pPr>
            <w:r>
              <w:t>1042</w:t>
            </w:r>
          </w:p>
        </w:tc>
        <w:tc>
          <w:tcPr>
            <w:tcW w:w="794" w:type="dxa"/>
          </w:tcPr>
          <w:p w:rsidR="00C442BA" w:rsidRDefault="00C442BA">
            <w:pPr>
              <w:pStyle w:val="ConsPlusNormal"/>
              <w:jc w:val="center"/>
            </w:pPr>
            <w:r>
              <w:t>1042</w:t>
            </w:r>
          </w:p>
        </w:tc>
        <w:tc>
          <w:tcPr>
            <w:tcW w:w="794" w:type="dxa"/>
          </w:tcPr>
          <w:p w:rsidR="00C442BA" w:rsidRDefault="00C442BA">
            <w:pPr>
              <w:pStyle w:val="ConsPlusNormal"/>
              <w:jc w:val="center"/>
            </w:pPr>
            <w:r>
              <w:t>534</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417</w:t>
            </w:r>
          </w:p>
        </w:tc>
        <w:tc>
          <w:tcPr>
            <w:tcW w:w="794" w:type="dxa"/>
          </w:tcPr>
          <w:p w:rsidR="00C442BA" w:rsidRDefault="00C442BA">
            <w:pPr>
              <w:pStyle w:val="ConsPlusNormal"/>
              <w:jc w:val="center"/>
            </w:pPr>
            <w:r>
              <w:t>456</w:t>
            </w:r>
          </w:p>
        </w:tc>
        <w:tc>
          <w:tcPr>
            <w:tcW w:w="794" w:type="dxa"/>
          </w:tcPr>
          <w:p w:rsidR="00C442BA" w:rsidRDefault="00C442BA">
            <w:pPr>
              <w:pStyle w:val="ConsPlusNormal"/>
              <w:jc w:val="center"/>
            </w:pPr>
            <w:r>
              <w:t>475</w:t>
            </w:r>
          </w:p>
        </w:tc>
        <w:tc>
          <w:tcPr>
            <w:tcW w:w="794" w:type="dxa"/>
          </w:tcPr>
          <w:p w:rsidR="00C442BA" w:rsidRDefault="00C442BA">
            <w:pPr>
              <w:pStyle w:val="ConsPlusNormal"/>
              <w:jc w:val="center"/>
            </w:pPr>
            <w:r>
              <w:t>484</w:t>
            </w:r>
          </w:p>
        </w:tc>
        <w:tc>
          <w:tcPr>
            <w:tcW w:w="794" w:type="dxa"/>
          </w:tcPr>
          <w:p w:rsidR="00C442BA" w:rsidRDefault="00C442BA">
            <w:pPr>
              <w:pStyle w:val="ConsPlusNormal"/>
              <w:jc w:val="center"/>
            </w:pPr>
            <w:r>
              <w:t>439</w:t>
            </w:r>
          </w:p>
        </w:tc>
        <w:tc>
          <w:tcPr>
            <w:tcW w:w="794" w:type="dxa"/>
          </w:tcPr>
          <w:p w:rsidR="00C442BA" w:rsidRDefault="00C442BA">
            <w:pPr>
              <w:pStyle w:val="ConsPlusNormal"/>
              <w:jc w:val="center"/>
            </w:pPr>
            <w:r>
              <w:t>455</w:t>
            </w:r>
          </w:p>
        </w:tc>
        <w:tc>
          <w:tcPr>
            <w:tcW w:w="794" w:type="dxa"/>
          </w:tcPr>
          <w:p w:rsidR="00C442BA" w:rsidRDefault="00C442BA">
            <w:pPr>
              <w:pStyle w:val="ConsPlusNormal"/>
              <w:jc w:val="center"/>
            </w:pPr>
            <w:r>
              <w:t>504</w:t>
            </w:r>
          </w:p>
        </w:tc>
        <w:tc>
          <w:tcPr>
            <w:tcW w:w="794" w:type="dxa"/>
          </w:tcPr>
          <w:p w:rsidR="00C442BA" w:rsidRDefault="00C442BA">
            <w:pPr>
              <w:pStyle w:val="ConsPlusNormal"/>
              <w:jc w:val="center"/>
            </w:pPr>
            <w:r>
              <w:t>555</w:t>
            </w:r>
          </w:p>
        </w:tc>
        <w:tc>
          <w:tcPr>
            <w:tcW w:w="794" w:type="dxa"/>
          </w:tcPr>
          <w:p w:rsidR="00C442BA" w:rsidRDefault="00C442BA">
            <w:pPr>
              <w:pStyle w:val="ConsPlusNormal"/>
              <w:jc w:val="center"/>
            </w:pPr>
            <w:r>
              <w:t>518</w:t>
            </w:r>
          </w:p>
        </w:tc>
        <w:tc>
          <w:tcPr>
            <w:tcW w:w="794" w:type="dxa"/>
          </w:tcPr>
          <w:p w:rsidR="00C442BA" w:rsidRDefault="00C442BA">
            <w:pPr>
              <w:pStyle w:val="ConsPlusNormal"/>
              <w:jc w:val="center"/>
            </w:pPr>
            <w:r>
              <w:t>527</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145</w:t>
            </w:r>
          </w:p>
        </w:tc>
        <w:tc>
          <w:tcPr>
            <w:tcW w:w="794" w:type="dxa"/>
          </w:tcPr>
          <w:p w:rsidR="00C442BA" w:rsidRDefault="00C442BA">
            <w:pPr>
              <w:pStyle w:val="ConsPlusNormal"/>
              <w:jc w:val="center"/>
            </w:pPr>
            <w:r>
              <w:t>134</w:t>
            </w:r>
          </w:p>
        </w:tc>
        <w:tc>
          <w:tcPr>
            <w:tcW w:w="794" w:type="dxa"/>
          </w:tcPr>
          <w:p w:rsidR="00C442BA" w:rsidRDefault="00C442BA">
            <w:pPr>
              <w:pStyle w:val="ConsPlusNormal"/>
              <w:jc w:val="center"/>
            </w:pPr>
            <w:r>
              <w:t>144</w:t>
            </w:r>
          </w:p>
        </w:tc>
        <w:tc>
          <w:tcPr>
            <w:tcW w:w="794" w:type="dxa"/>
          </w:tcPr>
          <w:p w:rsidR="00C442BA" w:rsidRDefault="00C442BA">
            <w:pPr>
              <w:pStyle w:val="ConsPlusNormal"/>
              <w:jc w:val="center"/>
            </w:pPr>
            <w:r>
              <w:t>147</w:t>
            </w:r>
          </w:p>
        </w:tc>
        <w:tc>
          <w:tcPr>
            <w:tcW w:w="794" w:type="dxa"/>
          </w:tcPr>
          <w:p w:rsidR="00C442BA" w:rsidRDefault="00C442BA">
            <w:pPr>
              <w:pStyle w:val="ConsPlusNormal"/>
              <w:jc w:val="center"/>
            </w:pPr>
            <w:r>
              <w:t>143</w:t>
            </w:r>
          </w:p>
        </w:tc>
        <w:tc>
          <w:tcPr>
            <w:tcW w:w="794" w:type="dxa"/>
          </w:tcPr>
          <w:p w:rsidR="00C442BA" w:rsidRDefault="00C442BA">
            <w:pPr>
              <w:pStyle w:val="ConsPlusNormal"/>
              <w:jc w:val="center"/>
            </w:pPr>
            <w:r>
              <w:t>204</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224</w:t>
            </w:r>
          </w:p>
        </w:tc>
        <w:tc>
          <w:tcPr>
            <w:tcW w:w="794" w:type="dxa"/>
          </w:tcPr>
          <w:p w:rsidR="00C442BA" w:rsidRDefault="00C442BA">
            <w:pPr>
              <w:pStyle w:val="ConsPlusNormal"/>
              <w:jc w:val="center"/>
            </w:pPr>
            <w:r>
              <w:t>187</w:t>
            </w:r>
          </w:p>
        </w:tc>
        <w:tc>
          <w:tcPr>
            <w:tcW w:w="794" w:type="dxa"/>
          </w:tcPr>
          <w:p w:rsidR="00C442BA" w:rsidRDefault="00C442BA">
            <w:pPr>
              <w:pStyle w:val="ConsPlusNormal"/>
              <w:jc w:val="center"/>
            </w:pPr>
            <w:r>
              <w:t>203</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800</w:t>
            </w:r>
          </w:p>
        </w:tc>
        <w:tc>
          <w:tcPr>
            <w:tcW w:w="794" w:type="dxa"/>
          </w:tcPr>
          <w:p w:rsidR="00C442BA" w:rsidRDefault="00C442BA">
            <w:pPr>
              <w:pStyle w:val="ConsPlusNormal"/>
              <w:jc w:val="center"/>
            </w:pPr>
            <w:r>
              <w:t>644</w:t>
            </w:r>
          </w:p>
        </w:tc>
        <w:tc>
          <w:tcPr>
            <w:tcW w:w="794" w:type="dxa"/>
          </w:tcPr>
          <w:p w:rsidR="00C442BA" w:rsidRDefault="00C442BA">
            <w:pPr>
              <w:pStyle w:val="ConsPlusNormal"/>
              <w:jc w:val="center"/>
            </w:pPr>
            <w:r>
              <w:t>642</w:t>
            </w:r>
          </w:p>
        </w:tc>
        <w:tc>
          <w:tcPr>
            <w:tcW w:w="794" w:type="dxa"/>
          </w:tcPr>
          <w:p w:rsidR="00C442BA" w:rsidRDefault="00C442BA">
            <w:pPr>
              <w:pStyle w:val="ConsPlusNormal"/>
              <w:jc w:val="center"/>
            </w:pPr>
            <w:r>
              <w:t>643</w:t>
            </w:r>
          </w:p>
        </w:tc>
        <w:tc>
          <w:tcPr>
            <w:tcW w:w="794" w:type="dxa"/>
          </w:tcPr>
          <w:p w:rsidR="00C442BA" w:rsidRDefault="00C442BA">
            <w:pPr>
              <w:pStyle w:val="ConsPlusNormal"/>
              <w:jc w:val="center"/>
            </w:pPr>
            <w:r>
              <w:t>698</w:t>
            </w:r>
          </w:p>
        </w:tc>
        <w:tc>
          <w:tcPr>
            <w:tcW w:w="794" w:type="dxa"/>
          </w:tcPr>
          <w:p w:rsidR="00C442BA" w:rsidRDefault="00C442BA">
            <w:pPr>
              <w:pStyle w:val="ConsPlusNormal"/>
              <w:jc w:val="center"/>
            </w:pPr>
            <w:r>
              <w:t>639</w:t>
            </w:r>
          </w:p>
        </w:tc>
        <w:tc>
          <w:tcPr>
            <w:tcW w:w="794" w:type="dxa"/>
          </w:tcPr>
          <w:p w:rsidR="00C442BA" w:rsidRDefault="00C442BA">
            <w:pPr>
              <w:pStyle w:val="ConsPlusNormal"/>
              <w:jc w:val="center"/>
            </w:pPr>
            <w:r>
              <w:t>670</w:t>
            </w:r>
          </w:p>
        </w:tc>
        <w:tc>
          <w:tcPr>
            <w:tcW w:w="794" w:type="dxa"/>
          </w:tcPr>
          <w:p w:rsidR="00C442BA" w:rsidRDefault="00C442BA">
            <w:pPr>
              <w:pStyle w:val="ConsPlusNormal"/>
              <w:jc w:val="center"/>
            </w:pPr>
            <w:r>
              <w:t>646</w:t>
            </w:r>
          </w:p>
        </w:tc>
        <w:tc>
          <w:tcPr>
            <w:tcW w:w="794" w:type="dxa"/>
          </w:tcPr>
          <w:p w:rsidR="00C442BA" w:rsidRDefault="00C442BA">
            <w:pPr>
              <w:pStyle w:val="ConsPlusNormal"/>
              <w:jc w:val="center"/>
            </w:pPr>
            <w:r>
              <w:t>590</w:t>
            </w:r>
          </w:p>
        </w:tc>
        <w:tc>
          <w:tcPr>
            <w:tcW w:w="794" w:type="dxa"/>
          </w:tcPr>
          <w:p w:rsidR="00C442BA" w:rsidRDefault="00C442BA">
            <w:pPr>
              <w:pStyle w:val="ConsPlusNormal"/>
              <w:jc w:val="center"/>
            </w:pPr>
            <w:r>
              <w:t>607</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303</w:t>
            </w:r>
          </w:p>
        </w:tc>
        <w:tc>
          <w:tcPr>
            <w:tcW w:w="794" w:type="dxa"/>
          </w:tcPr>
          <w:p w:rsidR="00C442BA" w:rsidRDefault="00C442BA">
            <w:pPr>
              <w:pStyle w:val="ConsPlusNormal"/>
              <w:jc w:val="center"/>
            </w:pPr>
            <w:r>
              <w:t>245</w:t>
            </w:r>
          </w:p>
        </w:tc>
        <w:tc>
          <w:tcPr>
            <w:tcW w:w="794" w:type="dxa"/>
          </w:tcPr>
          <w:p w:rsidR="00C442BA" w:rsidRDefault="00C442BA">
            <w:pPr>
              <w:pStyle w:val="ConsPlusNormal"/>
              <w:jc w:val="center"/>
            </w:pPr>
            <w:r>
              <w:t>245</w:t>
            </w:r>
          </w:p>
        </w:tc>
        <w:tc>
          <w:tcPr>
            <w:tcW w:w="794" w:type="dxa"/>
          </w:tcPr>
          <w:p w:rsidR="00C442BA" w:rsidRDefault="00C442BA">
            <w:pPr>
              <w:pStyle w:val="ConsPlusNormal"/>
              <w:jc w:val="center"/>
            </w:pPr>
            <w:r>
              <w:t>220</w:t>
            </w:r>
          </w:p>
        </w:tc>
        <w:tc>
          <w:tcPr>
            <w:tcW w:w="794" w:type="dxa"/>
          </w:tcPr>
          <w:p w:rsidR="00C442BA" w:rsidRDefault="00C442BA">
            <w:pPr>
              <w:pStyle w:val="ConsPlusNormal"/>
              <w:jc w:val="center"/>
            </w:pPr>
            <w:r>
              <w:t>242</w:t>
            </w:r>
          </w:p>
        </w:tc>
        <w:tc>
          <w:tcPr>
            <w:tcW w:w="794" w:type="dxa"/>
          </w:tcPr>
          <w:p w:rsidR="00C442BA" w:rsidRDefault="00C442BA">
            <w:pPr>
              <w:pStyle w:val="ConsPlusNormal"/>
              <w:jc w:val="center"/>
            </w:pPr>
            <w:r>
              <w:t>250</w:t>
            </w:r>
          </w:p>
        </w:tc>
        <w:tc>
          <w:tcPr>
            <w:tcW w:w="794" w:type="dxa"/>
          </w:tcPr>
          <w:p w:rsidR="00C442BA" w:rsidRDefault="00C442BA">
            <w:pPr>
              <w:pStyle w:val="ConsPlusNormal"/>
              <w:jc w:val="center"/>
            </w:pPr>
            <w:r>
              <w:t>290</w:t>
            </w:r>
          </w:p>
        </w:tc>
        <w:tc>
          <w:tcPr>
            <w:tcW w:w="794" w:type="dxa"/>
          </w:tcPr>
          <w:p w:rsidR="00C442BA" w:rsidRDefault="00C442BA">
            <w:pPr>
              <w:pStyle w:val="ConsPlusNormal"/>
              <w:jc w:val="center"/>
            </w:pPr>
            <w:r>
              <w:t>273</w:t>
            </w:r>
          </w:p>
        </w:tc>
        <w:tc>
          <w:tcPr>
            <w:tcW w:w="794" w:type="dxa"/>
          </w:tcPr>
          <w:p w:rsidR="00C442BA" w:rsidRDefault="00C442BA">
            <w:pPr>
              <w:pStyle w:val="ConsPlusNormal"/>
              <w:jc w:val="center"/>
            </w:pPr>
            <w:r>
              <w:t>215</w:t>
            </w:r>
          </w:p>
        </w:tc>
        <w:tc>
          <w:tcPr>
            <w:tcW w:w="794" w:type="dxa"/>
          </w:tcPr>
          <w:p w:rsidR="00C442BA" w:rsidRDefault="00C442BA">
            <w:pPr>
              <w:pStyle w:val="ConsPlusNormal"/>
              <w:jc w:val="center"/>
            </w:pPr>
            <w:r>
              <w:t>187</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323</w:t>
            </w:r>
          </w:p>
        </w:tc>
        <w:tc>
          <w:tcPr>
            <w:tcW w:w="794" w:type="dxa"/>
          </w:tcPr>
          <w:p w:rsidR="00C442BA" w:rsidRDefault="00C442BA">
            <w:pPr>
              <w:pStyle w:val="ConsPlusNormal"/>
              <w:jc w:val="center"/>
            </w:pPr>
            <w:r>
              <w:t>341</w:t>
            </w:r>
          </w:p>
        </w:tc>
        <w:tc>
          <w:tcPr>
            <w:tcW w:w="794" w:type="dxa"/>
          </w:tcPr>
          <w:p w:rsidR="00C442BA" w:rsidRDefault="00C442BA">
            <w:pPr>
              <w:pStyle w:val="ConsPlusNormal"/>
              <w:jc w:val="center"/>
            </w:pPr>
            <w:r>
              <w:t>375</w:t>
            </w:r>
          </w:p>
        </w:tc>
        <w:tc>
          <w:tcPr>
            <w:tcW w:w="794" w:type="dxa"/>
          </w:tcPr>
          <w:p w:rsidR="00C442BA" w:rsidRDefault="00C442BA">
            <w:pPr>
              <w:pStyle w:val="ConsPlusNormal"/>
              <w:jc w:val="center"/>
            </w:pPr>
            <w:r>
              <w:t>393</w:t>
            </w:r>
          </w:p>
        </w:tc>
        <w:tc>
          <w:tcPr>
            <w:tcW w:w="794" w:type="dxa"/>
          </w:tcPr>
          <w:p w:rsidR="00C442BA" w:rsidRDefault="00C442BA">
            <w:pPr>
              <w:pStyle w:val="ConsPlusNormal"/>
              <w:jc w:val="center"/>
            </w:pPr>
            <w:r>
              <w:t>325</w:t>
            </w:r>
          </w:p>
        </w:tc>
        <w:tc>
          <w:tcPr>
            <w:tcW w:w="794" w:type="dxa"/>
          </w:tcPr>
          <w:p w:rsidR="00C442BA" w:rsidRDefault="00C442BA">
            <w:pPr>
              <w:pStyle w:val="ConsPlusNormal"/>
              <w:jc w:val="center"/>
            </w:pPr>
            <w:r>
              <w:t>361</w:t>
            </w:r>
          </w:p>
        </w:tc>
        <w:tc>
          <w:tcPr>
            <w:tcW w:w="794" w:type="dxa"/>
          </w:tcPr>
          <w:p w:rsidR="00C442BA" w:rsidRDefault="00C442BA">
            <w:pPr>
              <w:pStyle w:val="ConsPlusNormal"/>
              <w:jc w:val="center"/>
            </w:pPr>
            <w:r>
              <w:t>398</w:t>
            </w:r>
          </w:p>
        </w:tc>
        <w:tc>
          <w:tcPr>
            <w:tcW w:w="794" w:type="dxa"/>
          </w:tcPr>
          <w:p w:rsidR="00C442BA" w:rsidRDefault="00C442BA">
            <w:pPr>
              <w:pStyle w:val="ConsPlusNormal"/>
              <w:jc w:val="center"/>
            </w:pPr>
            <w:r>
              <w:t>411</w:t>
            </w:r>
          </w:p>
        </w:tc>
        <w:tc>
          <w:tcPr>
            <w:tcW w:w="794" w:type="dxa"/>
          </w:tcPr>
          <w:p w:rsidR="00C442BA" w:rsidRDefault="00C442BA">
            <w:pPr>
              <w:pStyle w:val="ConsPlusNormal"/>
              <w:jc w:val="center"/>
            </w:pPr>
            <w:r>
              <w:t>308</w:t>
            </w:r>
          </w:p>
        </w:tc>
        <w:tc>
          <w:tcPr>
            <w:tcW w:w="794" w:type="dxa"/>
          </w:tcPr>
          <w:p w:rsidR="00C442BA" w:rsidRDefault="00C442BA">
            <w:pPr>
              <w:pStyle w:val="ConsPlusNormal"/>
              <w:jc w:val="center"/>
            </w:pPr>
            <w:r>
              <w:t>409</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171</w:t>
            </w:r>
          </w:p>
        </w:tc>
        <w:tc>
          <w:tcPr>
            <w:tcW w:w="794" w:type="dxa"/>
          </w:tcPr>
          <w:p w:rsidR="00C442BA" w:rsidRDefault="00C442BA">
            <w:pPr>
              <w:pStyle w:val="ConsPlusNormal"/>
              <w:jc w:val="center"/>
            </w:pPr>
            <w:r>
              <w:t>141</w:t>
            </w:r>
          </w:p>
        </w:tc>
        <w:tc>
          <w:tcPr>
            <w:tcW w:w="794" w:type="dxa"/>
          </w:tcPr>
          <w:p w:rsidR="00C442BA" w:rsidRDefault="00C442BA">
            <w:pPr>
              <w:pStyle w:val="ConsPlusNormal"/>
              <w:jc w:val="center"/>
            </w:pPr>
            <w:r>
              <w:t>160</w:t>
            </w:r>
          </w:p>
        </w:tc>
        <w:tc>
          <w:tcPr>
            <w:tcW w:w="794" w:type="dxa"/>
          </w:tcPr>
          <w:p w:rsidR="00C442BA" w:rsidRDefault="00C442BA">
            <w:pPr>
              <w:pStyle w:val="ConsPlusNormal"/>
              <w:jc w:val="center"/>
            </w:pPr>
            <w:r>
              <w:t>164</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192</w:t>
            </w:r>
          </w:p>
        </w:tc>
        <w:tc>
          <w:tcPr>
            <w:tcW w:w="794" w:type="dxa"/>
          </w:tcPr>
          <w:p w:rsidR="00C442BA" w:rsidRDefault="00C442BA">
            <w:pPr>
              <w:pStyle w:val="ConsPlusNormal"/>
              <w:jc w:val="center"/>
            </w:pPr>
            <w:r>
              <w:t>171</w:t>
            </w:r>
          </w:p>
        </w:tc>
        <w:tc>
          <w:tcPr>
            <w:tcW w:w="794" w:type="dxa"/>
          </w:tcPr>
          <w:p w:rsidR="00C442BA" w:rsidRDefault="00C442BA">
            <w:pPr>
              <w:pStyle w:val="ConsPlusNormal"/>
              <w:jc w:val="center"/>
            </w:pPr>
            <w:r>
              <w:t>192</w:t>
            </w:r>
          </w:p>
        </w:tc>
        <w:tc>
          <w:tcPr>
            <w:tcW w:w="794" w:type="dxa"/>
          </w:tcPr>
          <w:p w:rsidR="00C442BA" w:rsidRDefault="00C442BA">
            <w:pPr>
              <w:pStyle w:val="ConsPlusNormal"/>
              <w:jc w:val="center"/>
            </w:pPr>
            <w:r>
              <w:t>195</w:t>
            </w:r>
          </w:p>
        </w:tc>
        <w:tc>
          <w:tcPr>
            <w:tcW w:w="794" w:type="dxa"/>
          </w:tcPr>
          <w:p w:rsidR="00C442BA" w:rsidRDefault="00C442BA">
            <w:pPr>
              <w:pStyle w:val="ConsPlusNormal"/>
              <w:jc w:val="center"/>
            </w:pPr>
            <w:r>
              <w:t>209</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424</w:t>
            </w:r>
          </w:p>
        </w:tc>
        <w:tc>
          <w:tcPr>
            <w:tcW w:w="794" w:type="dxa"/>
          </w:tcPr>
          <w:p w:rsidR="00C442BA" w:rsidRDefault="00C442BA">
            <w:pPr>
              <w:pStyle w:val="ConsPlusNormal"/>
              <w:jc w:val="center"/>
            </w:pPr>
            <w:r>
              <w:t>353</w:t>
            </w:r>
          </w:p>
        </w:tc>
        <w:tc>
          <w:tcPr>
            <w:tcW w:w="794" w:type="dxa"/>
          </w:tcPr>
          <w:p w:rsidR="00C442BA" w:rsidRDefault="00C442BA">
            <w:pPr>
              <w:pStyle w:val="ConsPlusNormal"/>
              <w:jc w:val="center"/>
            </w:pPr>
            <w:r>
              <w:t>314</w:t>
            </w:r>
          </w:p>
        </w:tc>
        <w:tc>
          <w:tcPr>
            <w:tcW w:w="794" w:type="dxa"/>
          </w:tcPr>
          <w:p w:rsidR="00C442BA" w:rsidRDefault="00C442BA">
            <w:pPr>
              <w:pStyle w:val="ConsPlusNormal"/>
              <w:jc w:val="center"/>
            </w:pPr>
            <w:r>
              <w:t>321</w:t>
            </w:r>
          </w:p>
        </w:tc>
        <w:tc>
          <w:tcPr>
            <w:tcW w:w="794" w:type="dxa"/>
          </w:tcPr>
          <w:p w:rsidR="00C442BA" w:rsidRDefault="00C442BA">
            <w:pPr>
              <w:pStyle w:val="ConsPlusNormal"/>
              <w:jc w:val="center"/>
            </w:pPr>
            <w:r>
              <w:t>276</w:t>
            </w:r>
          </w:p>
        </w:tc>
        <w:tc>
          <w:tcPr>
            <w:tcW w:w="794" w:type="dxa"/>
          </w:tcPr>
          <w:p w:rsidR="00C442BA" w:rsidRDefault="00C442BA">
            <w:pPr>
              <w:pStyle w:val="ConsPlusNormal"/>
              <w:jc w:val="center"/>
            </w:pPr>
            <w:r>
              <w:t>230</w:t>
            </w:r>
          </w:p>
        </w:tc>
        <w:tc>
          <w:tcPr>
            <w:tcW w:w="794" w:type="dxa"/>
          </w:tcPr>
          <w:p w:rsidR="00C442BA" w:rsidRDefault="00C442BA">
            <w:pPr>
              <w:pStyle w:val="ConsPlusNormal"/>
              <w:jc w:val="center"/>
            </w:pPr>
            <w:r>
              <w:t>342</w:t>
            </w:r>
          </w:p>
        </w:tc>
        <w:tc>
          <w:tcPr>
            <w:tcW w:w="794" w:type="dxa"/>
          </w:tcPr>
          <w:p w:rsidR="00C442BA" w:rsidRDefault="00C442BA">
            <w:pPr>
              <w:pStyle w:val="ConsPlusNormal"/>
              <w:jc w:val="center"/>
            </w:pPr>
            <w:r>
              <w:t>364</w:t>
            </w:r>
          </w:p>
        </w:tc>
        <w:tc>
          <w:tcPr>
            <w:tcW w:w="794" w:type="dxa"/>
          </w:tcPr>
          <w:p w:rsidR="00C442BA" w:rsidRDefault="00C442BA">
            <w:pPr>
              <w:pStyle w:val="ConsPlusNormal"/>
              <w:jc w:val="center"/>
            </w:pPr>
            <w:r>
              <w:t>282</w:t>
            </w:r>
          </w:p>
        </w:tc>
        <w:tc>
          <w:tcPr>
            <w:tcW w:w="794" w:type="dxa"/>
          </w:tcPr>
          <w:p w:rsidR="00C442BA" w:rsidRDefault="00C442BA">
            <w:pPr>
              <w:pStyle w:val="ConsPlusNormal"/>
              <w:jc w:val="center"/>
            </w:pPr>
            <w:r>
              <w:t>288</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196</w:t>
            </w:r>
          </w:p>
        </w:tc>
        <w:tc>
          <w:tcPr>
            <w:tcW w:w="794" w:type="dxa"/>
          </w:tcPr>
          <w:p w:rsidR="00C442BA" w:rsidRDefault="00C442BA">
            <w:pPr>
              <w:pStyle w:val="ConsPlusNormal"/>
              <w:jc w:val="center"/>
            </w:pPr>
            <w:r>
              <w:t>172</w:t>
            </w:r>
          </w:p>
        </w:tc>
        <w:tc>
          <w:tcPr>
            <w:tcW w:w="794" w:type="dxa"/>
          </w:tcPr>
          <w:p w:rsidR="00C442BA" w:rsidRDefault="00C442BA">
            <w:pPr>
              <w:pStyle w:val="ConsPlusNormal"/>
              <w:jc w:val="center"/>
            </w:pPr>
            <w:r>
              <w:t>163</w:t>
            </w:r>
          </w:p>
        </w:tc>
        <w:tc>
          <w:tcPr>
            <w:tcW w:w="794" w:type="dxa"/>
          </w:tcPr>
          <w:p w:rsidR="00C442BA" w:rsidRDefault="00C442BA">
            <w:pPr>
              <w:pStyle w:val="ConsPlusNormal"/>
              <w:jc w:val="center"/>
            </w:pPr>
            <w:r>
              <w:t>141</w:t>
            </w:r>
          </w:p>
        </w:tc>
        <w:tc>
          <w:tcPr>
            <w:tcW w:w="794" w:type="dxa"/>
          </w:tcPr>
          <w:p w:rsidR="00C442BA" w:rsidRDefault="00C442BA">
            <w:pPr>
              <w:pStyle w:val="ConsPlusNormal"/>
              <w:jc w:val="center"/>
            </w:pPr>
            <w:r>
              <w:t>184</w:t>
            </w:r>
          </w:p>
        </w:tc>
        <w:tc>
          <w:tcPr>
            <w:tcW w:w="794" w:type="dxa"/>
          </w:tcPr>
          <w:p w:rsidR="00C442BA" w:rsidRDefault="00C442BA">
            <w:pPr>
              <w:pStyle w:val="ConsPlusNormal"/>
              <w:jc w:val="center"/>
            </w:pPr>
            <w:r>
              <w:t>227</w:t>
            </w:r>
          </w:p>
        </w:tc>
        <w:tc>
          <w:tcPr>
            <w:tcW w:w="794" w:type="dxa"/>
          </w:tcPr>
          <w:p w:rsidR="00C442BA" w:rsidRDefault="00C442BA">
            <w:pPr>
              <w:pStyle w:val="ConsPlusNormal"/>
              <w:jc w:val="center"/>
            </w:pPr>
            <w:r>
              <w:t>226</w:t>
            </w:r>
          </w:p>
        </w:tc>
        <w:tc>
          <w:tcPr>
            <w:tcW w:w="794" w:type="dxa"/>
          </w:tcPr>
          <w:p w:rsidR="00C442BA" w:rsidRDefault="00C442BA">
            <w:pPr>
              <w:pStyle w:val="ConsPlusNormal"/>
              <w:jc w:val="center"/>
            </w:pPr>
            <w:r>
              <w:t>206</w:t>
            </w:r>
          </w:p>
        </w:tc>
        <w:tc>
          <w:tcPr>
            <w:tcW w:w="794" w:type="dxa"/>
          </w:tcPr>
          <w:p w:rsidR="00C442BA" w:rsidRDefault="00C442BA">
            <w:pPr>
              <w:pStyle w:val="ConsPlusNormal"/>
              <w:jc w:val="center"/>
            </w:pPr>
            <w:r>
              <w:t>159</w:t>
            </w:r>
          </w:p>
        </w:tc>
        <w:tc>
          <w:tcPr>
            <w:tcW w:w="794" w:type="dxa"/>
          </w:tcPr>
          <w:p w:rsidR="00C442BA" w:rsidRDefault="00C442BA">
            <w:pPr>
              <w:pStyle w:val="ConsPlusNormal"/>
              <w:jc w:val="center"/>
            </w:pPr>
            <w:r>
              <w:t>230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329</w:t>
            </w:r>
          </w:p>
        </w:tc>
        <w:tc>
          <w:tcPr>
            <w:tcW w:w="794" w:type="dxa"/>
          </w:tcPr>
          <w:p w:rsidR="00C442BA" w:rsidRDefault="00C442BA">
            <w:pPr>
              <w:pStyle w:val="ConsPlusNormal"/>
              <w:jc w:val="center"/>
            </w:pPr>
            <w:r>
              <w:t>180</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176</w:t>
            </w:r>
          </w:p>
        </w:tc>
        <w:tc>
          <w:tcPr>
            <w:tcW w:w="794" w:type="dxa"/>
          </w:tcPr>
          <w:p w:rsidR="00C442BA" w:rsidRDefault="00C442BA">
            <w:pPr>
              <w:pStyle w:val="ConsPlusNormal"/>
              <w:jc w:val="center"/>
            </w:pPr>
            <w:r>
              <w:t>183</w:t>
            </w:r>
          </w:p>
        </w:tc>
        <w:tc>
          <w:tcPr>
            <w:tcW w:w="794" w:type="dxa"/>
          </w:tcPr>
          <w:p w:rsidR="00C442BA" w:rsidRDefault="00C442BA">
            <w:pPr>
              <w:pStyle w:val="ConsPlusNormal"/>
              <w:jc w:val="center"/>
            </w:pPr>
            <w:r>
              <w:t>176</w:t>
            </w:r>
          </w:p>
        </w:tc>
        <w:tc>
          <w:tcPr>
            <w:tcW w:w="794" w:type="dxa"/>
          </w:tcPr>
          <w:p w:rsidR="00C442BA" w:rsidRDefault="00C442BA">
            <w:pPr>
              <w:pStyle w:val="ConsPlusNormal"/>
              <w:jc w:val="center"/>
            </w:pPr>
            <w:r>
              <w:t>203</w:t>
            </w:r>
          </w:p>
        </w:tc>
        <w:tc>
          <w:tcPr>
            <w:tcW w:w="794" w:type="dxa"/>
          </w:tcPr>
          <w:p w:rsidR="00C442BA" w:rsidRDefault="00C442BA">
            <w:pPr>
              <w:pStyle w:val="ConsPlusNormal"/>
              <w:jc w:val="center"/>
            </w:pPr>
            <w:r>
              <w:t>210</w:t>
            </w:r>
          </w:p>
        </w:tc>
        <w:tc>
          <w:tcPr>
            <w:tcW w:w="794" w:type="dxa"/>
          </w:tcPr>
          <w:p w:rsidR="00C442BA" w:rsidRDefault="00C442BA">
            <w:pPr>
              <w:pStyle w:val="ConsPlusNormal"/>
              <w:jc w:val="center"/>
            </w:pPr>
            <w:r>
              <w:t>163</w:t>
            </w:r>
          </w:p>
        </w:tc>
        <w:tc>
          <w:tcPr>
            <w:tcW w:w="794" w:type="dxa"/>
          </w:tcPr>
          <w:p w:rsidR="00C442BA" w:rsidRDefault="00C442BA">
            <w:pPr>
              <w:pStyle w:val="ConsPlusNormal"/>
              <w:jc w:val="center"/>
            </w:pPr>
            <w:r>
              <w:t>242</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622</w:t>
            </w:r>
          </w:p>
        </w:tc>
        <w:tc>
          <w:tcPr>
            <w:tcW w:w="794" w:type="dxa"/>
          </w:tcPr>
          <w:p w:rsidR="00C442BA" w:rsidRDefault="00C442BA">
            <w:pPr>
              <w:pStyle w:val="ConsPlusNormal"/>
              <w:jc w:val="center"/>
            </w:pPr>
            <w:r>
              <w:t>575</w:t>
            </w:r>
          </w:p>
        </w:tc>
        <w:tc>
          <w:tcPr>
            <w:tcW w:w="794" w:type="dxa"/>
          </w:tcPr>
          <w:p w:rsidR="00C442BA" w:rsidRDefault="00C442BA">
            <w:pPr>
              <w:pStyle w:val="ConsPlusNormal"/>
              <w:jc w:val="center"/>
            </w:pPr>
            <w:r>
              <w:t>553</w:t>
            </w:r>
          </w:p>
        </w:tc>
        <w:tc>
          <w:tcPr>
            <w:tcW w:w="794" w:type="dxa"/>
          </w:tcPr>
          <w:p w:rsidR="00C442BA" w:rsidRDefault="00C442BA">
            <w:pPr>
              <w:pStyle w:val="ConsPlusNormal"/>
              <w:jc w:val="center"/>
            </w:pPr>
            <w:r>
              <w:t>509</w:t>
            </w:r>
          </w:p>
        </w:tc>
        <w:tc>
          <w:tcPr>
            <w:tcW w:w="794" w:type="dxa"/>
          </w:tcPr>
          <w:p w:rsidR="00C442BA" w:rsidRDefault="00C442BA">
            <w:pPr>
              <w:pStyle w:val="ConsPlusNormal"/>
              <w:jc w:val="center"/>
            </w:pPr>
            <w:r>
              <w:t>561</w:t>
            </w:r>
          </w:p>
        </w:tc>
        <w:tc>
          <w:tcPr>
            <w:tcW w:w="794" w:type="dxa"/>
          </w:tcPr>
          <w:p w:rsidR="00C442BA" w:rsidRDefault="00C442BA">
            <w:pPr>
              <w:pStyle w:val="ConsPlusNormal"/>
              <w:jc w:val="center"/>
            </w:pPr>
            <w:r>
              <w:t>630</w:t>
            </w:r>
          </w:p>
        </w:tc>
        <w:tc>
          <w:tcPr>
            <w:tcW w:w="794" w:type="dxa"/>
          </w:tcPr>
          <w:p w:rsidR="00C442BA" w:rsidRDefault="00C442BA">
            <w:pPr>
              <w:pStyle w:val="ConsPlusNormal"/>
              <w:jc w:val="center"/>
            </w:pPr>
            <w:r>
              <w:t>651</w:t>
            </w:r>
          </w:p>
        </w:tc>
        <w:tc>
          <w:tcPr>
            <w:tcW w:w="794" w:type="dxa"/>
          </w:tcPr>
          <w:p w:rsidR="00C442BA" w:rsidRDefault="00C442BA">
            <w:pPr>
              <w:pStyle w:val="ConsPlusNormal"/>
              <w:jc w:val="center"/>
            </w:pPr>
            <w:r>
              <w:t>572</w:t>
            </w:r>
          </w:p>
        </w:tc>
        <w:tc>
          <w:tcPr>
            <w:tcW w:w="794" w:type="dxa"/>
          </w:tcPr>
          <w:p w:rsidR="00C442BA" w:rsidRDefault="00C442BA">
            <w:pPr>
              <w:pStyle w:val="ConsPlusNormal"/>
              <w:jc w:val="center"/>
            </w:pPr>
            <w:r>
              <w:t>532</w:t>
            </w:r>
          </w:p>
        </w:tc>
        <w:tc>
          <w:tcPr>
            <w:tcW w:w="794" w:type="dxa"/>
          </w:tcPr>
          <w:p w:rsidR="00C442BA" w:rsidRDefault="00C442BA">
            <w:pPr>
              <w:pStyle w:val="ConsPlusNormal"/>
              <w:jc w:val="center"/>
            </w:pPr>
            <w:r>
              <w:t>517</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448</w:t>
            </w:r>
          </w:p>
        </w:tc>
        <w:tc>
          <w:tcPr>
            <w:tcW w:w="794" w:type="dxa"/>
          </w:tcPr>
          <w:p w:rsidR="00C442BA" w:rsidRDefault="00C442BA">
            <w:pPr>
              <w:pStyle w:val="ConsPlusNormal"/>
              <w:jc w:val="center"/>
            </w:pPr>
            <w:r>
              <w:t>225</w:t>
            </w:r>
          </w:p>
        </w:tc>
        <w:tc>
          <w:tcPr>
            <w:tcW w:w="794" w:type="dxa"/>
          </w:tcPr>
          <w:p w:rsidR="00C442BA" w:rsidRDefault="00C442BA">
            <w:pPr>
              <w:pStyle w:val="ConsPlusNormal"/>
              <w:jc w:val="center"/>
            </w:pPr>
            <w:r>
              <w:t>177</w:t>
            </w:r>
          </w:p>
        </w:tc>
        <w:tc>
          <w:tcPr>
            <w:tcW w:w="794" w:type="dxa"/>
          </w:tcPr>
          <w:p w:rsidR="00C442BA" w:rsidRDefault="00C442BA">
            <w:pPr>
              <w:pStyle w:val="ConsPlusNormal"/>
              <w:jc w:val="center"/>
            </w:pPr>
            <w:r>
              <w:t>189</w:t>
            </w:r>
          </w:p>
        </w:tc>
        <w:tc>
          <w:tcPr>
            <w:tcW w:w="794" w:type="dxa"/>
          </w:tcPr>
          <w:p w:rsidR="00C442BA" w:rsidRDefault="00C442BA">
            <w:pPr>
              <w:pStyle w:val="ConsPlusNormal"/>
              <w:jc w:val="center"/>
            </w:pPr>
            <w:r>
              <w:t>199</w:t>
            </w:r>
          </w:p>
        </w:tc>
        <w:tc>
          <w:tcPr>
            <w:tcW w:w="794" w:type="dxa"/>
          </w:tcPr>
          <w:p w:rsidR="00C442BA" w:rsidRDefault="00C442BA">
            <w:pPr>
              <w:pStyle w:val="ConsPlusNormal"/>
              <w:jc w:val="center"/>
            </w:pPr>
            <w:r>
              <w:t>185</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160</w:t>
            </w:r>
          </w:p>
        </w:tc>
        <w:tc>
          <w:tcPr>
            <w:tcW w:w="794" w:type="dxa"/>
          </w:tcPr>
          <w:p w:rsidR="00C442BA" w:rsidRDefault="00C442BA">
            <w:pPr>
              <w:pStyle w:val="ConsPlusNormal"/>
              <w:jc w:val="center"/>
            </w:pPr>
            <w:r>
              <w:t>177</w:t>
            </w:r>
          </w:p>
        </w:tc>
        <w:tc>
          <w:tcPr>
            <w:tcW w:w="794" w:type="dxa"/>
          </w:tcPr>
          <w:p w:rsidR="00C442BA" w:rsidRDefault="00C442BA">
            <w:pPr>
              <w:pStyle w:val="ConsPlusNormal"/>
              <w:jc w:val="center"/>
            </w:pPr>
            <w:r>
              <w:t>123</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929</w:t>
            </w:r>
          </w:p>
        </w:tc>
        <w:tc>
          <w:tcPr>
            <w:tcW w:w="794" w:type="dxa"/>
          </w:tcPr>
          <w:p w:rsidR="00C442BA" w:rsidRDefault="00C442BA">
            <w:pPr>
              <w:pStyle w:val="ConsPlusNormal"/>
              <w:jc w:val="center"/>
            </w:pPr>
            <w:r>
              <w:t>364</w:t>
            </w:r>
          </w:p>
        </w:tc>
        <w:tc>
          <w:tcPr>
            <w:tcW w:w="794" w:type="dxa"/>
          </w:tcPr>
          <w:p w:rsidR="00C442BA" w:rsidRDefault="00C442BA">
            <w:pPr>
              <w:pStyle w:val="ConsPlusNormal"/>
              <w:jc w:val="center"/>
            </w:pPr>
            <w:r>
              <w:t>493</w:t>
            </w:r>
          </w:p>
        </w:tc>
        <w:tc>
          <w:tcPr>
            <w:tcW w:w="794" w:type="dxa"/>
          </w:tcPr>
          <w:p w:rsidR="00C442BA" w:rsidRDefault="00C442BA">
            <w:pPr>
              <w:pStyle w:val="ConsPlusNormal"/>
              <w:jc w:val="center"/>
            </w:pPr>
            <w:r>
              <w:t>370</w:t>
            </w:r>
          </w:p>
        </w:tc>
        <w:tc>
          <w:tcPr>
            <w:tcW w:w="794" w:type="dxa"/>
          </w:tcPr>
          <w:p w:rsidR="00C442BA" w:rsidRDefault="00C442BA">
            <w:pPr>
              <w:pStyle w:val="ConsPlusNormal"/>
              <w:jc w:val="center"/>
            </w:pPr>
            <w:r>
              <w:t>370</w:t>
            </w:r>
          </w:p>
        </w:tc>
        <w:tc>
          <w:tcPr>
            <w:tcW w:w="794" w:type="dxa"/>
          </w:tcPr>
          <w:p w:rsidR="00C442BA" w:rsidRDefault="00C442BA">
            <w:pPr>
              <w:pStyle w:val="ConsPlusNormal"/>
              <w:jc w:val="center"/>
            </w:pPr>
            <w:r>
              <w:t>390</w:t>
            </w:r>
          </w:p>
        </w:tc>
        <w:tc>
          <w:tcPr>
            <w:tcW w:w="794" w:type="dxa"/>
          </w:tcPr>
          <w:p w:rsidR="00C442BA" w:rsidRDefault="00C442BA">
            <w:pPr>
              <w:pStyle w:val="ConsPlusNormal"/>
              <w:jc w:val="center"/>
            </w:pPr>
            <w:r>
              <w:t>436</w:t>
            </w:r>
          </w:p>
        </w:tc>
        <w:tc>
          <w:tcPr>
            <w:tcW w:w="794" w:type="dxa"/>
          </w:tcPr>
          <w:p w:rsidR="00C442BA" w:rsidRDefault="00C442BA">
            <w:pPr>
              <w:pStyle w:val="ConsPlusNormal"/>
              <w:jc w:val="center"/>
            </w:pPr>
            <w:r>
              <w:t>476</w:t>
            </w:r>
          </w:p>
        </w:tc>
        <w:tc>
          <w:tcPr>
            <w:tcW w:w="794" w:type="dxa"/>
          </w:tcPr>
          <w:p w:rsidR="00C442BA" w:rsidRDefault="00C442BA">
            <w:pPr>
              <w:pStyle w:val="ConsPlusNormal"/>
              <w:jc w:val="center"/>
            </w:pPr>
            <w:r>
              <w:t>463</w:t>
            </w:r>
          </w:p>
        </w:tc>
        <w:tc>
          <w:tcPr>
            <w:tcW w:w="794" w:type="dxa"/>
          </w:tcPr>
          <w:p w:rsidR="00C442BA" w:rsidRDefault="00C442BA">
            <w:pPr>
              <w:pStyle w:val="ConsPlusNormal"/>
              <w:jc w:val="center"/>
            </w:pPr>
            <w:r>
              <w:t>451</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374</w:t>
            </w:r>
          </w:p>
        </w:tc>
        <w:tc>
          <w:tcPr>
            <w:tcW w:w="794" w:type="dxa"/>
          </w:tcPr>
          <w:p w:rsidR="00C442BA" w:rsidRDefault="00C442BA">
            <w:pPr>
              <w:pStyle w:val="ConsPlusNormal"/>
              <w:jc w:val="center"/>
            </w:pPr>
            <w:r>
              <w:t>434</w:t>
            </w:r>
          </w:p>
        </w:tc>
        <w:tc>
          <w:tcPr>
            <w:tcW w:w="794" w:type="dxa"/>
          </w:tcPr>
          <w:p w:rsidR="00C442BA" w:rsidRDefault="00C442BA">
            <w:pPr>
              <w:pStyle w:val="ConsPlusNormal"/>
              <w:jc w:val="center"/>
            </w:pPr>
            <w:r>
              <w:t>431</w:t>
            </w:r>
          </w:p>
        </w:tc>
        <w:tc>
          <w:tcPr>
            <w:tcW w:w="794" w:type="dxa"/>
          </w:tcPr>
          <w:p w:rsidR="00C442BA" w:rsidRDefault="00C442BA">
            <w:pPr>
              <w:pStyle w:val="ConsPlusNormal"/>
              <w:jc w:val="center"/>
            </w:pPr>
            <w:r>
              <w:t>479</w:t>
            </w:r>
          </w:p>
        </w:tc>
        <w:tc>
          <w:tcPr>
            <w:tcW w:w="794" w:type="dxa"/>
          </w:tcPr>
          <w:p w:rsidR="00C442BA" w:rsidRDefault="00C442BA">
            <w:pPr>
              <w:pStyle w:val="ConsPlusNormal"/>
              <w:jc w:val="center"/>
            </w:pPr>
            <w:r>
              <w:t>440</w:t>
            </w:r>
          </w:p>
        </w:tc>
        <w:tc>
          <w:tcPr>
            <w:tcW w:w="794" w:type="dxa"/>
          </w:tcPr>
          <w:p w:rsidR="00C442BA" w:rsidRDefault="00C442BA">
            <w:pPr>
              <w:pStyle w:val="ConsPlusNormal"/>
              <w:jc w:val="center"/>
            </w:pPr>
            <w:r>
              <w:t>423</w:t>
            </w:r>
          </w:p>
        </w:tc>
        <w:tc>
          <w:tcPr>
            <w:tcW w:w="794" w:type="dxa"/>
          </w:tcPr>
          <w:p w:rsidR="00C442BA" w:rsidRDefault="00C442BA">
            <w:pPr>
              <w:pStyle w:val="ConsPlusNormal"/>
              <w:jc w:val="center"/>
            </w:pPr>
            <w:r>
              <w:t>407</w:t>
            </w:r>
          </w:p>
        </w:tc>
        <w:tc>
          <w:tcPr>
            <w:tcW w:w="794" w:type="dxa"/>
          </w:tcPr>
          <w:p w:rsidR="00C442BA" w:rsidRDefault="00C442BA">
            <w:pPr>
              <w:pStyle w:val="ConsPlusNormal"/>
              <w:jc w:val="center"/>
            </w:pPr>
            <w:r>
              <w:t>449</w:t>
            </w:r>
          </w:p>
        </w:tc>
        <w:tc>
          <w:tcPr>
            <w:tcW w:w="794" w:type="dxa"/>
          </w:tcPr>
          <w:p w:rsidR="00C442BA" w:rsidRDefault="00C442BA">
            <w:pPr>
              <w:pStyle w:val="ConsPlusNormal"/>
              <w:jc w:val="center"/>
            </w:pPr>
            <w:r>
              <w:t>394</w:t>
            </w:r>
          </w:p>
        </w:tc>
        <w:tc>
          <w:tcPr>
            <w:tcW w:w="794" w:type="dxa"/>
          </w:tcPr>
          <w:p w:rsidR="00C442BA" w:rsidRDefault="00C442BA">
            <w:pPr>
              <w:pStyle w:val="ConsPlusNormal"/>
              <w:jc w:val="center"/>
            </w:pPr>
            <w:r>
              <w:t>390</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270</w:t>
            </w:r>
          </w:p>
        </w:tc>
        <w:tc>
          <w:tcPr>
            <w:tcW w:w="794" w:type="dxa"/>
          </w:tcPr>
          <w:p w:rsidR="00C442BA" w:rsidRDefault="00C442BA">
            <w:pPr>
              <w:pStyle w:val="ConsPlusNormal"/>
              <w:jc w:val="center"/>
            </w:pPr>
            <w:r>
              <w:t>299</w:t>
            </w:r>
          </w:p>
        </w:tc>
        <w:tc>
          <w:tcPr>
            <w:tcW w:w="794" w:type="dxa"/>
          </w:tcPr>
          <w:p w:rsidR="00C442BA" w:rsidRDefault="00C442BA">
            <w:pPr>
              <w:pStyle w:val="ConsPlusNormal"/>
              <w:jc w:val="center"/>
            </w:pPr>
            <w:r>
              <w:t>717</w:t>
            </w:r>
          </w:p>
        </w:tc>
        <w:tc>
          <w:tcPr>
            <w:tcW w:w="794" w:type="dxa"/>
          </w:tcPr>
          <w:p w:rsidR="00C442BA" w:rsidRDefault="00C442BA">
            <w:pPr>
              <w:pStyle w:val="ConsPlusNormal"/>
              <w:jc w:val="center"/>
            </w:pPr>
            <w:r>
              <w:t>362</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347</w:t>
            </w:r>
          </w:p>
        </w:tc>
        <w:tc>
          <w:tcPr>
            <w:tcW w:w="794" w:type="dxa"/>
          </w:tcPr>
          <w:p w:rsidR="00C442BA" w:rsidRDefault="00C442BA">
            <w:pPr>
              <w:pStyle w:val="ConsPlusNormal"/>
              <w:jc w:val="center"/>
            </w:pPr>
            <w:r>
              <w:t>319</w:t>
            </w:r>
          </w:p>
        </w:tc>
        <w:tc>
          <w:tcPr>
            <w:tcW w:w="794" w:type="dxa"/>
          </w:tcPr>
          <w:p w:rsidR="00C442BA" w:rsidRDefault="00C442BA">
            <w:pPr>
              <w:pStyle w:val="ConsPlusNormal"/>
              <w:jc w:val="center"/>
            </w:pPr>
            <w:r>
              <w:t>368</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401</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235</w:t>
            </w:r>
          </w:p>
        </w:tc>
        <w:tc>
          <w:tcPr>
            <w:tcW w:w="794" w:type="dxa"/>
          </w:tcPr>
          <w:p w:rsidR="00C442BA" w:rsidRDefault="00C442BA">
            <w:pPr>
              <w:pStyle w:val="ConsPlusNormal"/>
              <w:jc w:val="center"/>
            </w:pPr>
            <w:r>
              <w:t>176</w:t>
            </w:r>
          </w:p>
        </w:tc>
        <w:tc>
          <w:tcPr>
            <w:tcW w:w="794" w:type="dxa"/>
          </w:tcPr>
          <w:p w:rsidR="00C442BA" w:rsidRDefault="00C442BA">
            <w:pPr>
              <w:pStyle w:val="ConsPlusNormal"/>
              <w:jc w:val="center"/>
            </w:pPr>
            <w:r>
              <w:t>267</w:t>
            </w:r>
          </w:p>
        </w:tc>
        <w:tc>
          <w:tcPr>
            <w:tcW w:w="794" w:type="dxa"/>
          </w:tcPr>
          <w:p w:rsidR="00C442BA" w:rsidRDefault="00C442BA">
            <w:pPr>
              <w:pStyle w:val="ConsPlusNormal"/>
              <w:jc w:val="center"/>
            </w:pPr>
            <w:r>
              <w:t>268</w:t>
            </w:r>
          </w:p>
        </w:tc>
        <w:tc>
          <w:tcPr>
            <w:tcW w:w="794" w:type="dxa"/>
          </w:tcPr>
          <w:p w:rsidR="00C442BA" w:rsidRDefault="00C442BA">
            <w:pPr>
              <w:pStyle w:val="ConsPlusNormal"/>
              <w:jc w:val="center"/>
            </w:pPr>
            <w:r>
              <w:t>299</w:t>
            </w:r>
          </w:p>
        </w:tc>
        <w:tc>
          <w:tcPr>
            <w:tcW w:w="794" w:type="dxa"/>
          </w:tcPr>
          <w:p w:rsidR="00C442BA" w:rsidRDefault="00C442BA">
            <w:pPr>
              <w:pStyle w:val="ConsPlusNormal"/>
              <w:jc w:val="center"/>
            </w:pPr>
            <w:r>
              <w:t>318</w:t>
            </w:r>
          </w:p>
        </w:tc>
        <w:tc>
          <w:tcPr>
            <w:tcW w:w="794" w:type="dxa"/>
          </w:tcPr>
          <w:p w:rsidR="00C442BA" w:rsidRDefault="00C442BA">
            <w:pPr>
              <w:pStyle w:val="ConsPlusNormal"/>
              <w:jc w:val="center"/>
            </w:pPr>
            <w:r>
              <w:t>334</w:t>
            </w:r>
          </w:p>
        </w:tc>
        <w:tc>
          <w:tcPr>
            <w:tcW w:w="794" w:type="dxa"/>
          </w:tcPr>
          <w:p w:rsidR="00C442BA" w:rsidRDefault="00C442BA">
            <w:pPr>
              <w:pStyle w:val="ConsPlusNormal"/>
              <w:jc w:val="center"/>
            </w:pPr>
            <w:r>
              <w:t>361</w:t>
            </w:r>
          </w:p>
        </w:tc>
        <w:tc>
          <w:tcPr>
            <w:tcW w:w="794" w:type="dxa"/>
          </w:tcPr>
          <w:p w:rsidR="00C442BA" w:rsidRDefault="00C442BA">
            <w:pPr>
              <w:pStyle w:val="ConsPlusNormal"/>
              <w:jc w:val="center"/>
            </w:pPr>
            <w:r>
              <w:t>299</w:t>
            </w:r>
          </w:p>
        </w:tc>
        <w:tc>
          <w:tcPr>
            <w:tcW w:w="794" w:type="dxa"/>
          </w:tcPr>
          <w:p w:rsidR="00C442BA" w:rsidRDefault="00C442BA">
            <w:pPr>
              <w:pStyle w:val="ConsPlusNormal"/>
              <w:jc w:val="center"/>
            </w:pPr>
            <w:r>
              <w:t>408</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7343</w:t>
            </w:r>
          </w:p>
        </w:tc>
        <w:tc>
          <w:tcPr>
            <w:tcW w:w="794" w:type="dxa"/>
          </w:tcPr>
          <w:p w:rsidR="00C442BA" w:rsidRDefault="00C442BA">
            <w:pPr>
              <w:pStyle w:val="ConsPlusNormal"/>
              <w:jc w:val="center"/>
            </w:pPr>
            <w:r>
              <w:t>6050</w:t>
            </w:r>
          </w:p>
        </w:tc>
        <w:tc>
          <w:tcPr>
            <w:tcW w:w="794" w:type="dxa"/>
          </w:tcPr>
          <w:p w:rsidR="00C442BA" w:rsidRDefault="00C442BA">
            <w:pPr>
              <w:pStyle w:val="ConsPlusNormal"/>
              <w:jc w:val="center"/>
            </w:pPr>
            <w:r>
              <w:t>6565</w:t>
            </w:r>
          </w:p>
        </w:tc>
        <w:tc>
          <w:tcPr>
            <w:tcW w:w="794" w:type="dxa"/>
          </w:tcPr>
          <w:p w:rsidR="00C442BA" w:rsidRDefault="00C442BA">
            <w:pPr>
              <w:pStyle w:val="ConsPlusNormal"/>
              <w:jc w:val="center"/>
            </w:pPr>
            <w:r>
              <w:t>6165</w:t>
            </w:r>
          </w:p>
        </w:tc>
        <w:tc>
          <w:tcPr>
            <w:tcW w:w="794" w:type="dxa"/>
          </w:tcPr>
          <w:p w:rsidR="00C442BA" w:rsidRDefault="00C442BA">
            <w:pPr>
              <w:pStyle w:val="ConsPlusNormal"/>
              <w:jc w:val="center"/>
            </w:pPr>
            <w:r>
              <w:t>6364</w:t>
            </w:r>
          </w:p>
        </w:tc>
        <w:tc>
          <w:tcPr>
            <w:tcW w:w="794" w:type="dxa"/>
          </w:tcPr>
          <w:p w:rsidR="00C442BA" w:rsidRDefault="00C442BA">
            <w:pPr>
              <w:pStyle w:val="ConsPlusNormal"/>
              <w:jc w:val="center"/>
            </w:pPr>
            <w:r>
              <w:t>6418</w:t>
            </w:r>
          </w:p>
        </w:tc>
        <w:tc>
          <w:tcPr>
            <w:tcW w:w="794" w:type="dxa"/>
          </w:tcPr>
          <w:p w:rsidR="00C442BA" w:rsidRDefault="00C442BA">
            <w:pPr>
              <w:pStyle w:val="ConsPlusNormal"/>
              <w:jc w:val="center"/>
            </w:pPr>
            <w:r>
              <w:t>6720</w:t>
            </w:r>
          </w:p>
        </w:tc>
        <w:tc>
          <w:tcPr>
            <w:tcW w:w="794" w:type="dxa"/>
          </w:tcPr>
          <w:p w:rsidR="00C442BA" w:rsidRDefault="00C442BA">
            <w:pPr>
              <w:pStyle w:val="ConsPlusNormal"/>
              <w:jc w:val="center"/>
            </w:pPr>
            <w:r>
              <w:t>7123</w:t>
            </w:r>
          </w:p>
        </w:tc>
        <w:tc>
          <w:tcPr>
            <w:tcW w:w="794" w:type="dxa"/>
          </w:tcPr>
          <w:p w:rsidR="00C442BA" w:rsidRDefault="00C442BA">
            <w:pPr>
              <w:pStyle w:val="ConsPlusNormal"/>
              <w:jc w:val="center"/>
            </w:pPr>
            <w:r>
              <w:t>6502</w:t>
            </w:r>
          </w:p>
        </w:tc>
        <w:tc>
          <w:tcPr>
            <w:tcW w:w="794" w:type="dxa"/>
          </w:tcPr>
          <w:p w:rsidR="00C442BA" w:rsidRDefault="00C442BA">
            <w:pPr>
              <w:pStyle w:val="ConsPlusNormal"/>
              <w:jc w:val="center"/>
            </w:pPr>
            <w:r>
              <w:t>6234</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07">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56 - Сведения о численности и размещении барсука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210</w:t>
            </w:r>
          </w:p>
        </w:tc>
        <w:tc>
          <w:tcPr>
            <w:tcW w:w="794" w:type="dxa"/>
          </w:tcPr>
          <w:p w:rsidR="00C442BA" w:rsidRDefault="00C442BA">
            <w:pPr>
              <w:pStyle w:val="ConsPlusNormal"/>
              <w:jc w:val="center"/>
            </w:pPr>
            <w:r>
              <w:t>201</w:t>
            </w:r>
          </w:p>
        </w:tc>
        <w:tc>
          <w:tcPr>
            <w:tcW w:w="794" w:type="dxa"/>
          </w:tcPr>
          <w:p w:rsidR="00C442BA" w:rsidRDefault="00C442BA">
            <w:pPr>
              <w:pStyle w:val="ConsPlusNormal"/>
              <w:jc w:val="center"/>
            </w:pPr>
            <w:r>
              <w:t>198</w:t>
            </w:r>
          </w:p>
        </w:tc>
        <w:tc>
          <w:tcPr>
            <w:tcW w:w="794" w:type="dxa"/>
          </w:tcPr>
          <w:p w:rsidR="00C442BA" w:rsidRDefault="00C442BA">
            <w:pPr>
              <w:pStyle w:val="ConsPlusNormal"/>
              <w:jc w:val="center"/>
            </w:pPr>
            <w:r>
              <w:t>184</w:t>
            </w:r>
          </w:p>
        </w:tc>
        <w:tc>
          <w:tcPr>
            <w:tcW w:w="794" w:type="dxa"/>
          </w:tcPr>
          <w:p w:rsidR="00C442BA" w:rsidRDefault="00C442BA">
            <w:pPr>
              <w:pStyle w:val="ConsPlusNormal"/>
              <w:jc w:val="center"/>
            </w:pPr>
            <w:r>
              <w:t>195</w:t>
            </w:r>
          </w:p>
        </w:tc>
        <w:tc>
          <w:tcPr>
            <w:tcW w:w="794" w:type="dxa"/>
          </w:tcPr>
          <w:p w:rsidR="00C442BA" w:rsidRDefault="00C442BA">
            <w:pPr>
              <w:pStyle w:val="ConsPlusNormal"/>
              <w:jc w:val="center"/>
            </w:pPr>
            <w:r>
              <w:t>184</w:t>
            </w:r>
          </w:p>
        </w:tc>
        <w:tc>
          <w:tcPr>
            <w:tcW w:w="794" w:type="dxa"/>
          </w:tcPr>
          <w:p w:rsidR="00C442BA" w:rsidRDefault="00C442BA">
            <w:pPr>
              <w:pStyle w:val="ConsPlusNormal"/>
              <w:jc w:val="center"/>
            </w:pPr>
            <w:r>
              <w:t>197</w:t>
            </w:r>
          </w:p>
        </w:tc>
        <w:tc>
          <w:tcPr>
            <w:tcW w:w="794" w:type="dxa"/>
          </w:tcPr>
          <w:p w:rsidR="00C442BA" w:rsidRDefault="00C442BA">
            <w:pPr>
              <w:pStyle w:val="ConsPlusNormal"/>
              <w:jc w:val="center"/>
            </w:pPr>
            <w:r>
              <w:t>203</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182</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145</w:t>
            </w:r>
          </w:p>
        </w:tc>
        <w:tc>
          <w:tcPr>
            <w:tcW w:w="794" w:type="dxa"/>
          </w:tcPr>
          <w:p w:rsidR="00C442BA" w:rsidRDefault="00C442BA">
            <w:pPr>
              <w:pStyle w:val="ConsPlusNormal"/>
              <w:jc w:val="center"/>
            </w:pPr>
            <w:r>
              <w:t>131</w:t>
            </w:r>
          </w:p>
        </w:tc>
        <w:tc>
          <w:tcPr>
            <w:tcW w:w="794" w:type="dxa"/>
          </w:tcPr>
          <w:p w:rsidR="00C442BA" w:rsidRDefault="00C442BA">
            <w:pPr>
              <w:pStyle w:val="ConsPlusNormal"/>
              <w:jc w:val="center"/>
            </w:pPr>
            <w:r>
              <w:t>135</w:t>
            </w:r>
          </w:p>
        </w:tc>
        <w:tc>
          <w:tcPr>
            <w:tcW w:w="794" w:type="dxa"/>
          </w:tcPr>
          <w:p w:rsidR="00C442BA" w:rsidRDefault="00C442BA">
            <w:pPr>
              <w:pStyle w:val="ConsPlusNormal"/>
              <w:jc w:val="center"/>
            </w:pPr>
            <w:r>
              <w:t>131</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113</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130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124</w:t>
            </w:r>
          </w:p>
        </w:tc>
        <w:tc>
          <w:tcPr>
            <w:tcW w:w="794" w:type="dxa"/>
          </w:tcPr>
          <w:p w:rsidR="00C442BA" w:rsidRDefault="00C442BA">
            <w:pPr>
              <w:pStyle w:val="ConsPlusNormal"/>
              <w:jc w:val="center"/>
            </w:pPr>
            <w:r>
              <w:t>169</w:t>
            </w:r>
          </w:p>
        </w:tc>
        <w:tc>
          <w:tcPr>
            <w:tcW w:w="794" w:type="dxa"/>
          </w:tcPr>
          <w:p w:rsidR="00C442BA" w:rsidRDefault="00C442BA">
            <w:pPr>
              <w:pStyle w:val="ConsPlusNormal"/>
              <w:jc w:val="center"/>
            </w:pPr>
            <w:r>
              <w:t>178</w:t>
            </w:r>
          </w:p>
        </w:tc>
        <w:tc>
          <w:tcPr>
            <w:tcW w:w="794" w:type="dxa"/>
          </w:tcPr>
          <w:p w:rsidR="00C442BA" w:rsidRDefault="00C442BA">
            <w:pPr>
              <w:pStyle w:val="ConsPlusNormal"/>
              <w:jc w:val="center"/>
            </w:pPr>
            <w:r>
              <w:t>151</w:t>
            </w:r>
          </w:p>
        </w:tc>
        <w:tc>
          <w:tcPr>
            <w:tcW w:w="794" w:type="dxa"/>
          </w:tcPr>
          <w:p w:rsidR="00C442BA" w:rsidRDefault="00C442BA">
            <w:pPr>
              <w:pStyle w:val="ConsPlusNormal"/>
              <w:jc w:val="center"/>
            </w:pPr>
            <w:r>
              <w:t>171</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201</w:t>
            </w:r>
          </w:p>
        </w:tc>
        <w:tc>
          <w:tcPr>
            <w:tcW w:w="794" w:type="dxa"/>
          </w:tcPr>
          <w:p w:rsidR="00C442BA" w:rsidRDefault="00C442BA">
            <w:pPr>
              <w:pStyle w:val="ConsPlusNormal"/>
              <w:jc w:val="center"/>
            </w:pPr>
            <w:r>
              <w:t>195</w:t>
            </w:r>
          </w:p>
        </w:tc>
        <w:tc>
          <w:tcPr>
            <w:tcW w:w="794" w:type="dxa"/>
          </w:tcPr>
          <w:p w:rsidR="00C442BA" w:rsidRDefault="00C442BA">
            <w:pPr>
              <w:pStyle w:val="ConsPlusNormal"/>
              <w:jc w:val="center"/>
            </w:pPr>
            <w:r>
              <w:t>184</w:t>
            </w:r>
          </w:p>
        </w:tc>
        <w:tc>
          <w:tcPr>
            <w:tcW w:w="794" w:type="dxa"/>
          </w:tcPr>
          <w:p w:rsidR="00C442BA" w:rsidRDefault="00C442BA">
            <w:pPr>
              <w:pStyle w:val="ConsPlusNormal"/>
              <w:jc w:val="center"/>
            </w:pPr>
            <w:r>
              <w:t>176</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117</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91</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122</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116</w:t>
            </w:r>
          </w:p>
        </w:tc>
        <w:tc>
          <w:tcPr>
            <w:tcW w:w="794" w:type="dxa"/>
          </w:tcPr>
          <w:p w:rsidR="00C442BA" w:rsidRDefault="00C442BA">
            <w:pPr>
              <w:pStyle w:val="ConsPlusNormal"/>
              <w:jc w:val="center"/>
            </w:pPr>
            <w:r>
              <w:t>116</w:t>
            </w:r>
          </w:p>
        </w:tc>
        <w:tc>
          <w:tcPr>
            <w:tcW w:w="794" w:type="dxa"/>
          </w:tcPr>
          <w:p w:rsidR="00C442BA" w:rsidRDefault="00C442BA">
            <w:pPr>
              <w:pStyle w:val="ConsPlusNormal"/>
              <w:jc w:val="center"/>
            </w:pPr>
            <w:r>
              <w:t>111</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442</w:t>
            </w:r>
          </w:p>
        </w:tc>
        <w:tc>
          <w:tcPr>
            <w:tcW w:w="794" w:type="dxa"/>
          </w:tcPr>
          <w:p w:rsidR="00C442BA" w:rsidRDefault="00C442BA">
            <w:pPr>
              <w:pStyle w:val="ConsPlusNormal"/>
              <w:jc w:val="center"/>
            </w:pPr>
            <w:r>
              <w:t>410</w:t>
            </w:r>
          </w:p>
        </w:tc>
        <w:tc>
          <w:tcPr>
            <w:tcW w:w="794" w:type="dxa"/>
          </w:tcPr>
          <w:p w:rsidR="00C442BA" w:rsidRDefault="00C442BA">
            <w:pPr>
              <w:pStyle w:val="ConsPlusNormal"/>
              <w:jc w:val="center"/>
            </w:pPr>
            <w:r>
              <w:t>416</w:t>
            </w:r>
          </w:p>
        </w:tc>
        <w:tc>
          <w:tcPr>
            <w:tcW w:w="794" w:type="dxa"/>
          </w:tcPr>
          <w:p w:rsidR="00C442BA" w:rsidRDefault="00C442BA">
            <w:pPr>
              <w:pStyle w:val="ConsPlusNormal"/>
              <w:jc w:val="center"/>
            </w:pPr>
            <w:r>
              <w:t>391</w:t>
            </w:r>
          </w:p>
        </w:tc>
        <w:tc>
          <w:tcPr>
            <w:tcW w:w="794" w:type="dxa"/>
          </w:tcPr>
          <w:p w:rsidR="00C442BA" w:rsidRDefault="00C442BA">
            <w:pPr>
              <w:pStyle w:val="ConsPlusNormal"/>
              <w:jc w:val="center"/>
            </w:pPr>
            <w:r>
              <w:t>471</w:t>
            </w:r>
          </w:p>
        </w:tc>
        <w:tc>
          <w:tcPr>
            <w:tcW w:w="794" w:type="dxa"/>
          </w:tcPr>
          <w:p w:rsidR="00C442BA" w:rsidRDefault="00C442BA">
            <w:pPr>
              <w:pStyle w:val="ConsPlusNormal"/>
              <w:jc w:val="center"/>
            </w:pPr>
            <w:r>
              <w:t>514</w:t>
            </w:r>
          </w:p>
        </w:tc>
        <w:tc>
          <w:tcPr>
            <w:tcW w:w="794" w:type="dxa"/>
          </w:tcPr>
          <w:p w:rsidR="00C442BA" w:rsidRDefault="00C442BA">
            <w:pPr>
              <w:pStyle w:val="ConsPlusNormal"/>
              <w:jc w:val="center"/>
            </w:pPr>
            <w:r>
              <w:t>477</w:t>
            </w:r>
          </w:p>
        </w:tc>
        <w:tc>
          <w:tcPr>
            <w:tcW w:w="794" w:type="dxa"/>
          </w:tcPr>
          <w:p w:rsidR="00C442BA" w:rsidRDefault="00C442BA">
            <w:pPr>
              <w:pStyle w:val="ConsPlusNormal"/>
              <w:jc w:val="center"/>
            </w:pPr>
            <w:r>
              <w:t>449</w:t>
            </w:r>
          </w:p>
        </w:tc>
        <w:tc>
          <w:tcPr>
            <w:tcW w:w="794" w:type="dxa"/>
          </w:tcPr>
          <w:p w:rsidR="00C442BA" w:rsidRDefault="00C442BA">
            <w:pPr>
              <w:pStyle w:val="ConsPlusNormal"/>
              <w:jc w:val="center"/>
            </w:pPr>
            <w:r>
              <w:t>438</w:t>
            </w:r>
          </w:p>
        </w:tc>
        <w:tc>
          <w:tcPr>
            <w:tcW w:w="794" w:type="dxa"/>
          </w:tcPr>
          <w:p w:rsidR="00C442BA" w:rsidRDefault="00C442BA">
            <w:pPr>
              <w:pStyle w:val="ConsPlusNormal"/>
              <w:jc w:val="center"/>
            </w:pPr>
            <w:r>
              <w:t>476</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133</w:t>
            </w:r>
          </w:p>
        </w:tc>
        <w:tc>
          <w:tcPr>
            <w:tcW w:w="794" w:type="dxa"/>
          </w:tcPr>
          <w:p w:rsidR="00C442BA" w:rsidRDefault="00C442BA">
            <w:pPr>
              <w:pStyle w:val="ConsPlusNormal"/>
              <w:jc w:val="center"/>
            </w:pPr>
            <w:r>
              <w:t>137</w:t>
            </w:r>
          </w:p>
        </w:tc>
        <w:tc>
          <w:tcPr>
            <w:tcW w:w="794" w:type="dxa"/>
          </w:tcPr>
          <w:p w:rsidR="00C442BA" w:rsidRDefault="00C442BA">
            <w:pPr>
              <w:pStyle w:val="ConsPlusNormal"/>
              <w:jc w:val="center"/>
            </w:pPr>
            <w:r>
              <w:t>125</w:t>
            </w:r>
          </w:p>
        </w:tc>
        <w:tc>
          <w:tcPr>
            <w:tcW w:w="794" w:type="dxa"/>
          </w:tcPr>
          <w:p w:rsidR="00C442BA" w:rsidRDefault="00C442BA">
            <w:pPr>
              <w:pStyle w:val="ConsPlusNormal"/>
              <w:jc w:val="center"/>
            </w:pPr>
            <w:r>
              <w:t>127</w:t>
            </w:r>
          </w:p>
        </w:tc>
        <w:tc>
          <w:tcPr>
            <w:tcW w:w="794" w:type="dxa"/>
          </w:tcPr>
          <w:p w:rsidR="00C442BA" w:rsidRDefault="00C442BA">
            <w:pPr>
              <w:pStyle w:val="ConsPlusNormal"/>
              <w:jc w:val="center"/>
            </w:pPr>
            <w:r>
              <w:t>170</w:t>
            </w:r>
          </w:p>
        </w:tc>
        <w:tc>
          <w:tcPr>
            <w:tcW w:w="794" w:type="dxa"/>
          </w:tcPr>
          <w:p w:rsidR="00C442BA" w:rsidRDefault="00C442BA">
            <w:pPr>
              <w:pStyle w:val="ConsPlusNormal"/>
              <w:jc w:val="center"/>
            </w:pPr>
            <w:r>
              <w:t>155</w:t>
            </w:r>
          </w:p>
        </w:tc>
        <w:tc>
          <w:tcPr>
            <w:tcW w:w="794" w:type="dxa"/>
          </w:tcPr>
          <w:p w:rsidR="00C442BA" w:rsidRDefault="00C442BA">
            <w:pPr>
              <w:pStyle w:val="ConsPlusNormal"/>
              <w:jc w:val="center"/>
            </w:pPr>
            <w:r>
              <w:t>154</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119</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109</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126</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133</w:t>
            </w:r>
          </w:p>
        </w:tc>
        <w:tc>
          <w:tcPr>
            <w:tcW w:w="794" w:type="dxa"/>
          </w:tcPr>
          <w:p w:rsidR="00C442BA" w:rsidRDefault="00C442BA">
            <w:pPr>
              <w:pStyle w:val="ConsPlusNormal"/>
              <w:jc w:val="center"/>
            </w:pPr>
            <w:r>
              <w:t>143</w:t>
            </w:r>
          </w:p>
        </w:tc>
        <w:tc>
          <w:tcPr>
            <w:tcW w:w="794" w:type="dxa"/>
          </w:tcPr>
          <w:p w:rsidR="00C442BA" w:rsidRDefault="00C442BA">
            <w:pPr>
              <w:pStyle w:val="ConsPlusNormal"/>
              <w:jc w:val="center"/>
            </w:pPr>
            <w:r>
              <w:t>145</w:t>
            </w:r>
          </w:p>
        </w:tc>
        <w:tc>
          <w:tcPr>
            <w:tcW w:w="794" w:type="dxa"/>
          </w:tcPr>
          <w:p w:rsidR="00C442BA" w:rsidRDefault="00C442BA">
            <w:pPr>
              <w:pStyle w:val="ConsPlusNormal"/>
              <w:jc w:val="center"/>
            </w:pPr>
            <w:r>
              <w:t>128</w:t>
            </w:r>
          </w:p>
        </w:tc>
        <w:tc>
          <w:tcPr>
            <w:tcW w:w="794" w:type="dxa"/>
          </w:tcPr>
          <w:p w:rsidR="00C442BA" w:rsidRDefault="00C442BA">
            <w:pPr>
              <w:pStyle w:val="ConsPlusNormal"/>
              <w:jc w:val="center"/>
            </w:pPr>
            <w:r>
              <w:t>152</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101</w:t>
            </w:r>
          </w:p>
        </w:tc>
        <w:tc>
          <w:tcPr>
            <w:tcW w:w="794" w:type="dxa"/>
          </w:tcPr>
          <w:p w:rsidR="00C442BA" w:rsidRDefault="00C442BA">
            <w:pPr>
              <w:pStyle w:val="ConsPlusNormal"/>
              <w:jc w:val="center"/>
            </w:pPr>
            <w:r>
              <w:t>91</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97</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98</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96</w:t>
            </w:r>
          </w:p>
        </w:tc>
        <w:tc>
          <w:tcPr>
            <w:tcW w:w="794" w:type="dxa"/>
          </w:tcPr>
          <w:p w:rsidR="00C442BA" w:rsidRDefault="00C442BA">
            <w:pPr>
              <w:pStyle w:val="ConsPlusNormal"/>
              <w:jc w:val="center"/>
            </w:pPr>
            <w:r>
              <w:t>111</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71</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51</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66</w:t>
            </w:r>
          </w:p>
        </w:tc>
        <w:tc>
          <w:tcPr>
            <w:tcW w:w="794" w:type="dxa"/>
          </w:tcPr>
          <w:p w:rsidR="00C442BA" w:rsidRDefault="00C442BA">
            <w:pPr>
              <w:pStyle w:val="ConsPlusNormal"/>
              <w:jc w:val="center"/>
            </w:pPr>
            <w:r>
              <w:t>63</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65</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164</w:t>
            </w:r>
          </w:p>
        </w:tc>
        <w:tc>
          <w:tcPr>
            <w:tcW w:w="794" w:type="dxa"/>
          </w:tcPr>
          <w:p w:rsidR="00C442BA" w:rsidRDefault="00C442BA">
            <w:pPr>
              <w:pStyle w:val="ConsPlusNormal"/>
              <w:jc w:val="center"/>
            </w:pPr>
            <w:r>
              <w:t>161</w:t>
            </w:r>
          </w:p>
        </w:tc>
        <w:tc>
          <w:tcPr>
            <w:tcW w:w="794" w:type="dxa"/>
          </w:tcPr>
          <w:p w:rsidR="00C442BA" w:rsidRDefault="00C442BA">
            <w:pPr>
              <w:pStyle w:val="ConsPlusNormal"/>
              <w:jc w:val="center"/>
            </w:pPr>
            <w:r>
              <w:t>136</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181</w:t>
            </w:r>
          </w:p>
        </w:tc>
        <w:tc>
          <w:tcPr>
            <w:tcW w:w="794" w:type="dxa"/>
          </w:tcPr>
          <w:p w:rsidR="00C442BA" w:rsidRDefault="00C442BA">
            <w:pPr>
              <w:pStyle w:val="ConsPlusNormal"/>
              <w:jc w:val="center"/>
            </w:pPr>
            <w:r>
              <w:t>187</w:t>
            </w:r>
          </w:p>
        </w:tc>
        <w:tc>
          <w:tcPr>
            <w:tcW w:w="794" w:type="dxa"/>
          </w:tcPr>
          <w:p w:rsidR="00C442BA" w:rsidRDefault="00C442BA">
            <w:pPr>
              <w:pStyle w:val="ConsPlusNormal"/>
              <w:jc w:val="center"/>
            </w:pPr>
            <w:r>
              <w:t>191</w:t>
            </w:r>
          </w:p>
        </w:tc>
        <w:tc>
          <w:tcPr>
            <w:tcW w:w="794" w:type="dxa"/>
          </w:tcPr>
          <w:p w:rsidR="00C442BA" w:rsidRDefault="00C442BA">
            <w:pPr>
              <w:pStyle w:val="ConsPlusNormal"/>
              <w:jc w:val="center"/>
            </w:pPr>
            <w:r>
              <w:t>153</w:t>
            </w:r>
          </w:p>
        </w:tc>
        <w:tc>
          <w:tcPr>
            <w:tcW w:w="794" w:type="dxa"/>
          </w:tcPr>
          <w:p w:rsidR="00C442BA" w:rsidRDefault="00C442BA">
            <w:pPr>
              <w:pStyle w:val="ConsPlusNormal"/>
              <w:jc w:val="center"/>
            </w:pPr>
            <w:r>
              <w:t>242</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96</w:t>
            </w:r>
          </w:p>
        </w:tc>
        <w:tc>
          <w:tcPr>
            <w:tcW w:w="794" w:type="dxa"/>
          </w:tcPr>
          <w:p w:rsidR="00C442BA" w:rsidRDefault="00C442BA">
            <w:pPr>
              <w:pStyle w:val="ConsPlusNormal"/>
              <w:jc w:val="center"/>
            </w:pPr>
            <w:r>
              <w:t>73</w:t>
            </w:r>
          </w:p>
        </w:tc>
        <w:tc>
          <w:tcPr>
            <w:tcW w:w="794" w:type="dxa"/>
          </w:tcPr>
          <w:p w:rsidR="00C442BA" w:rsidRDefault="00C442BA">
            <w:pPr>
              <w:pStyle w:val="ConsPlusNormal"/>
              <w:jc w:val="center"/>
            </w:pPr>
            <w:r>
              <w:t>72</w:t>
            </w:r>
          </w:p>
        </w:tc>
        <w:tc>
          <w:tcPr>
            <w:tcW w:w="794" w:type="dxa"/>
          </w:tcPr>
          <w:p w:rsidR="00C442BA" w:rsidRDefault="00C442BA">
            <w:pPr>
              <w:pStyle w:val="ConsPlusNormal"/>
              <w:jc w:val="center"/>
            </w:pPr>
            <w:r>
              <w:t>78</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85</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75</w:t>
            </w:r>
          </w:p>
        </w:tc>
        <w:tc>
          <w:tcPr>
            <w:tcW w:w="794" w:type="dxa"/>
          </w:tcPr>
          <w:p w:rsidR="00C442BA" w:rsidRDefault="00C442BA">
            <w:pPr>
              <w:pStyle w:val="ConsPlusNormal"/>
              <w:jc w:val="center"/>
            </w:pPr>
            <w:r>
              <w:t>86</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240</w:t>
            </w:r>
          </w:p>
        </w:tc>
        <w:tc>
          <w:tcPr>
            <w:tcW w:w="794" w:type="dxa"/>
          </w:tcPr>
          <w:p w:rsidR="00C442BA" w:rsidRDefault="00C442BA">
            <w:pPr>
              <w:pStyle w:val="ConsPlusNormal"/>
              <w:jc w:val="center"/>
            </w:pPr>
            <w:r>
              <w:t>256</w:t>
            </w:r>
          </w:p>
        </w:tc>
        <w:tc>
          <w:tcPr>
            <w:tcW w:w="794" w:type="dxa"/>
          </w:tcPr>
          <w:p w:rsidR="00C442BA" w:rsidRDefault="00C442BA">
            <w:pPr>
              <w:pStyle w:val="ConsPlusNormal"/>
              <w:jc w:val="center"/>
            </w:pPr>
            <w:r>
              <w:t>257</w:t>
            </w:r>
          </w:p>
        </w:tc>
        <w:tc>
          <w:tcPr>
            <w:tcW w:w="794" w:type="dxa"/>
          </w:tcPr>
          <w:p w:rsidR="00C442BA" w:rsidRDefault="00C442BA">
            <w:pPr>
              <w:pStyle w:val="ConsPlusNormal"/>
              <w:jc w:val="center"/>
            </w:pPr>
            <w:r>
              <w:t>234</w:t>
            </w:r>
          </w:p>
        </w:tc>
        <w:tc>
          <w:tcPr>
            <w:tcW w:w="794" w:type="dxa"/>
          </w:tcPr>
          <w:p w:rsidR="00C442BA" w:rsidRDefault="00C442BA">
            <w:pPr>
              <w:pStyle w:val="ConsPlusNormal"/>
              <w:jc w:val="center"/>
            </w:pPr>
            <w:r>
              <w:t>264</w:t>
            </w:r>
          </w:p>
        </w:tc>
        <w:tc>
          <w:tcPr>
            <w:tcW w:w="794" w:type="dxa"/>
          </w:tcPr>
          <w:p w:rsidR="00C442BA" w:rsidRDefault="00C442BA">
            <w:pPr>
              <w:pStyle w:val="ConsPlusNormal"/>
              <w:jc w:val="center"/>
            </w:pPr>
            <w:r>
              <w:t>249</w:t>
            </w:r>
          </w:p>
        </w:tc>
        <w:tc>
          <w:tcPr>
            <w:tcW w:w="794" w:type="dxa"/>
          </w:tcPr>
          <w:p w:rsidR="00C442BA" w:rsidRDefault="00C442BA">
            <w:pPr>
              <w:pStyle w:val="ConsPlusNormal"/>
              <w:jc w:val="center"/>
            </w:pPr>
            <w:r>
              <w:t>278</w:t>
            </w:r>
          </w:p>
        </w:tc>
        <w:tc>
          <w:tcPr>
            <w:tcW w:w="794" w:type="dxa"/>
          </w:tcPr>
          <w:p w:rsidR="00C442BA" w:rsidRDefault="00C442BA">
            <w:pPr>
              <w:pStyle w:val="ConsPlusNormal"/>
              <w:jc w:val="center"/>
            </w:pPr>
            <w:r>
              <w:t>281</w:t>
            </w:r>
          </w:p>
        </w:tc>
        <w:tc>
          <w:tcPr>
            <w:tcW w:w="794" w:type="dxa"/>
          </w:tcPr>
          <w:p w:rsidR="00C442BA" w:rsidRDefault="00C442BA">
            <w:pPr>
              <w:pStyle w:val="ConsPlusNormal"/>
              <w:jc w:val="center"/>
            </w:pPr>
            <w:r>
              <w:t>277</w:t>
            </w:r>
          </w:p>
        </w:tc>
        <w:tc>
          <w:tcPr>
            <w:tcW w:w="794" w:type="dxa"/>
          </w:tcPr>
          <w:p w:rsidR="00C442BA" w:rsidRDefault="00C442BA">
            <w:pPr>
              <w:pStyle w:val="ConsPlusNormal"/>
              <w:jc w:val="center"/>
            </w:pPr>
            <w:r>
              <w:t>289</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263</w:t>
            </w:r>
          </w:p>
        </w:tc>
        <w:tc>
          <w:tcPr>
            <w:tcW w:w="794" w:type="dxa"/>
          </w:tcPr>
          <w:p w:rsidR="00C442BA" w:rsidRDefault="00C442BA">
            <w:pPr>
              <w:pStyle w:val="ConsPlusNormal"/>
              <w:jc w:val="center"/>
            </w:pPr>
            <w:r>
              <w:t>197</w:t>
            </w:r>
          </w:p>
        </w:tc>
        <w:tc>
          <w:tcPr>
            <w:tcW w:w="794" w:type="dxa"/>
          </w:tcPr>
          <w:p w:rsidR="00C442BA" w:rsidRDefault="00C442BA">
            <w:pPr>
              <w:pStyle w:val="ConsPlusNormal"/>
              <w:jc w:val="center"/>
            </w:pPr>
            <w:r>
              <w:t>197</w:t>
            </w:r>
          </w:p>
        </w:tc>
        <w:tc>
          <w:tcPr>
            <w:tcW w:w="794" w:type="dxa"/>
          </w:tcPr>
          <w:p w:rsidR="00C442BA" w:rsidRDefault="00C442BA">
            <w:pPr>
              <w:pStyle w:val="ConsPlusNormal"/>
              <w:jc w:val="center"/>
            </w:pPr>
            <w:r>
              <w:t>198</w:t>
            </w:r>
          </w:p>
        </w:tc>
        <w:tc>
          <w:tcPr>
            <w:tcW w:w="794" w:type="dxa"/>
          </w:tcPr>
          <w:p w:rsidR="00C442BA" w:rsidRDefault="00C442BA">
            <w:pPr>
              <w:pStyle w:val="ConsPlusNormal"/>
              <w:jc w:val="center"/>
            </w:pPr>
            <w:r>
              <w:t>213</w:t>
            </w:r>
          </w:p>
        </w:tc>
        <w:tc>
          <w:tcPr>
            <w:tcW w:w="794" w:type="dxa"/>
          </w:tcPr>
          <w:p w:rsidR="00C442BA" w:rsidRDefault="00C442BA">
            <w:pPr>
              <w:pStyle w:val="ConsPlusNormal"/>
              <w:jc w:val="center"/>
            </w:pPr>
            <w:r>
              <w:t>207</w:t>
            </w:r>
          </w:p>
        </w:tc>
        <w:tc>
          <w:tcPr>
            <w:tcW w:w="794" w:type="dxa"/>
          </w:tcPr>
          <w:p w:rsidR="00C442BA" w:rsidRDefault="00C442BA">
            <w:pPr>
              <w:pStyle w:val="ConsPlusNormal"/>
              <w:jc w:val="center"/>
            </w:pPr>
            <w:r>
              <w:t>164</w:t>
            </w:r>
          </w:p>
        </w:tc>
        <w:tc>
          <w:tcPr>
            <w:tcW w:w="794" w:type="dxa"/>
          </w:tcPr>
          <w:p w:rsidR="00C442BA" w:rsidRDefault="00C442BA">
            <w:pPr>
              <w:pStyle w:val="ConsPlusNormal"/>
              <w:jc w:val="center"/>
            </w:pPr>
            <w:r>
              <w:t>203</w:t>
            </w:r>
          </w:p>
        </w:tc>
        <w:tc>
          <w:tcPr>
            <w:tcW w:w="794" w:type="dxa"/>
          </w:tcPr>
          <w:p w:rsidR="00C442BA" w:rsidRDefault="00C442BA">
            <w:pPr>
              <w:pStyle w:val="ConsPlusNormal"/>
              <w:jc w:val="center"/>
            </w:pPr>
            <w:r>
              <w:t>185</w:t>
            </w:r>
          </w:p>
        </w:tc>
        <w:tc>
          <w:tcPr>
            <w:tcW w:w="794" w:type="dxa"/>
          </w:tcPr>
          <w:p w:rsidR="00C442BA" w:rsidRDefault="00C442BA">
            <w:pPr>
              <w:pStyle w:val="ConsPlusNormal"/>
              <w:jc w:val="center"/>
            </w:pPr>
            <w:r>
              <w:t>196</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319</w:t>
            </w:r>
          </w:p>
        </w:tc>
        <w:tc>
          <w:tcPr>
            <w:tcW w:w="794" w:type="dxa"/>
          </w:tcPr>
          <w:p w:rsidR="00C442BA" w:rsidRDefault="00C442BA">
            <w:pPr>
              <w:pStyle w:val="ConsPlusNormal"/>
              <w:jc w:val="center"/>
            </w:pPr>
            <w:r>
              <w:t>321</w:t>
            </w:r>
          </w:p>
        </w:tc>
        <w:tc>
          <w:tcPr>
            <w:tcW w:w="794" w:type="dxa"/>
          </w:tcPr>
          <w:p w:rsidR="00C442BA" w:rsidRDefault="00C442BA">
            <w:pPr>
              <w:pStyle w:val="ConsPlusNormal"/>
              <w:jc w:val="center"/>
            </w:pPr>
            <w:r>
              <w:t>399</w:t>
            </w:r>
          </w:p>
        </w:tc>
        <w:tc>
          <w:tcPr>
            <w:tcW w:w="794" w:type="dxa"/>
          </w:tcPr>
          <w:p w:rsidR="00C442BA" w:rsidRDefault="00C442BA">
            <w:pPr>
              <w:pStyle w:val="ConsPlusNormal"/>
              <w:jc w:val="center"/>
            </w:pPr>
            <w:r>
              <w:t>372</w:t>
            </w:r>
          </w:p>
        </w:tc>
        <w:tc>
          <w:tcPr>
            <w:tcW w:w="794" w:type="dxa"/>
          </w:tcPr>
          <w:p w:rsidR="00C442BA" w:rsidRDefault="00C442BA">
            <w:pPr>
              <w:pStyle w:val="ConsPlusNormal"/>
              <w:jc w:val="center"/>
            </w:pPr>
            <w:r>
              <w:t>389</w:t>
            </w:r>
          </w:p>
        </w:tc>
        <w:tc>
          <w:tcPr>
            <w:tcW w:w="794" w:type="dxa"/>
          </w:tcPr>
          <w:p w:rsidR="00C442BA" w:rsidRDefault="00C442BA">
            <w:pPr>
              <w:pStyle w:val="ConsPlusNormal"/>
              <w:jc w:val="center"/>
            </w:pPr>
            <w:r>
              <w:t>407</w:t>
            </w:r>
          </w:p>
        </w:tc>
        <w:tc>
          <w:tcPr>
            <w:tcW w:w="794" w:type="dxa"/>
          </w:tcPr>
          <w:p w:rsidR="00C442BA" w:rsidRDefault="00C442BA">
            <w:pPr>
              <w:pStyle w:val="ConsPlusNormal"/>
              <w:jc w:val="center"/>
            </w:pPr>
            <w:r>
              <w:t>394</w:t>
            </w:r>
          </w:p>
        </w:tc>
        <w:tc>
          <w:tcPr>
            <w:tcW w:w="794" w:type="dxa"/>
          </w:tcPr>
          <w:p w:rsidR="00C442BA" w:rsidRDefault="00C442BA">
            <w:pPr>
              <w:pStyle w:val="ConsPlusNormal"/>
              <w:jc w:val="center"/>
            </w:pPr>
            <w:r>
              <w:t>395</w:t>
            </w:r>
          </w:p>
        </w:tc>
        <w:tc>
          <w:tcPr>
            <w:tcW w:w="794" w:type="dxa"/>
          </w:tcPr>
          <w:p w:rsidR="00C442BA" w:rsidRDefault="00C442BA">
            <w:pPr>
              <w:pStyle w:val="ConsPlusNormal"/>
              <w:jc w:val="center"/>
            </w:pPr>
            <w:r>
              <w:t>406</w:t>
            </w:r>
          </w:p>
        </w:tc>
        <w:tc>
          <w:tcPr>
            <w:tcW w:w="794" w:type="dxa"/>
          </w:tcPr>
          <w:p w:rsidR="00C442BA" w:rsidRDefault="00C442BA">
            <w:pPr>
              <w:pStyle w:val="ConsPlusNormal"/>
              <w:jc w:val="center"/>
            </w:pPr>
            <w:r>
              <w:t>414</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93</w:t>
            </w:r>
          </w:p>
        </w:tc>
        <w:tc>
          <w:tcPr>
            <w:tcW w:w="794" w:type="dxa"/>
          </w:tcPr>
          <w:p w:rsidR="00C442BA" w:rsidRDefault="00C442BA">
            <w:pPr>
              <w:pStyle w:val="ConsPlusNormal"/>
              <w:jc w:val="center"/>
            </w:pPr>
            <w:r>
              <w:t>102</w:t>
            </w:r>
          </w:p>
        </w:tc>
        <w:tc>
          <w:tcPr>
            <w:tcW w:w="794" w:type="dxa"/>
          </w:tcPr>
          <w:p w:rsidR="00C442BA" w:rsidRDefault="00C442BA">
            <w:pPr>
              <w:pStyle w:val="ConsPlusNormal"/>
              <w:jc w:val="center"/>
            </w:pPr>
            <w:r>
              <w:t>102</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115</w:t>
            </w:r>
          </w:p>
        </w:tc>
        <w:tc>
          <w:tcPr>
            <w:tcW w:w="794" w:type="dxa"/>
          </w:tcPr>
          <w:p w:rsidR="00C442BA" w:rsidRDefault="00C442BA">
            <w:pPr>
              <w:pStyle w:val="ConsPlusNormal"/>
              <w:jc w:val="center"/>
            </w:pPr>
            <w:r>
              <w:t>115</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113</w:t>
            </w:r>
          </w:p>
        </w:tc>
        <w:tc>
          <w:tcPr>
            <w:tcW w:w="794" w:type="dxa"/>
          </w:tcPr>
          <w:p w:rsidR="00C442BA" w:rsidRDefault="00C442BA">
            <w:pPr>
              <w:pStyle w:val="ConsPlusNormal"/>
              <w:jc w:val="center"/>
            </w:pPr>
            <w:r>
              <w:t>120</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384</w:t>
            </w:r>
          </w:p>
        </w:tc>
        <w:tc>
          <w:tcPr>
            <w:tcW w:w="794" w:type="dxa"/>
          </w:tcPr>
          <w:p w:rsidR="00C442BA" w:rsidRDefault="00C442BA">
            <w:pPr>
              <w:pStyle w:val="ConsPlusNormal"/>
              <w:jc w:val="center"/>
            </w:pPr>
            <w:r>
              <w:t>262</w:t>
            </w:r>
          </w:p>
        </w:tc>
        <w:tc>
          <w:tcPr>
            <w:tcW w:w="794" w:type="dxa"/>
          </w:tcPr>
          <w:p w:rsidR="00C442BA" w:rsidRDefault="00C442BA">
            <w:pPr>
              <w:pStyle w:val="ConsPlusNormal"/>
              <w:jc w:val="center"/>
            </w:pPr>
            <w:r>
              <w:t>514</w:t>
            </w:r>
          </w:p>
        </w:tc>
        <w:tc>
          <w:tcPr>
            <w:tcW w:w="794" w:type="dxa"/>
          </w:tcPr>
          <w:p w:rsidR="00C442BA" w:rsidRDefault="00C442BA">
            <w:pPr>
              <w:pStyle w:val="ConsPlusNormal"/>
              <w:jc w:val="center"/>
            </w:pPr>
            <w:r>
              <w:t>293</w:t>
            </w:r>
          </w:p>
        </w:tc>
        <w:tc>
          <w:tcPr>
            <w:tcW w:w="794" w:type="dxa"/>
          </w:tcPr>
          <w:p w:rsidR="00C442BA" w:rsidRDefault="00C442BA">
            <w:pPr>
              <w:pStyle w:val="ConsPlusNormal"/>
              <w:jc w:val="center"/>
            </w:pPr>
            <w:r>
              <w:t>353</w:t>
            </w:r>
          </w:p>
        </w:tc>
        <w:tc>
          <w:tcPr>
            <w:tcW w:w="794" w:type="dxa"/>
          </w:tcPr>
          <w:p w:rsidR="00C442BA" w:rsidRDefault="00C442BA">
            <w:pPr>
              <w:pStyle w:val="ConsPlusNormal"/>
              <w:jc w:val="center"/>
            </w:pPr>
            <w:r>
              <w:t>317</w:t>
            </w:r>
          </w:p>
        </w:tc>
        <w:tc>
          <w:tcPr>
            <w:tcW w:w="794" w:type="dxa"/>
          </w:tcPr>
          <w:p w:rsidR="00C442BA" w:rsidRDefault="00C442BA">
            <w:pPr>
              <w:pStyle w:val="ConsPlusNormal"/>
              <w:jc w:val="center"/>
            </w:pPr>
            <w:r>
              <w:t>328</w:t>
            </w:r>
          </w:p>
        </w:tc>
        <w:tc>
          <w:tcPr>
            <w:tcW w:w="794" w:type="dxa"/>
          </w:tcPr>
          <w:p w:rsidR="00C442BA" w:rsidRDefault="00C442BA">
            <w:pPr>
              <w:pStyle w:val="ConsPlusNormal"/>
              <w:jc w:val="center"/>
            </w:pPr>
            <w:r>
              <w:t>326</w:t>
            </w:r>
          </w:p>
        </w:tc>
        <w:tc>
          <w:tcPr>
            <w:tcW w:w="794" w:type="dxa"/>
          </w:tcPr>
          <w:p w:rsidR="00C442BA" w:rsidRDefault="00C442BA">
            <w:pPr>
              <w:pStyle w:val="ConsPlusNormal"/>
              <w:jc w:val="center"/>
            </w:pPr>
            <w:r>
              <w:t>344</w:t>
            </w:r>
          </w:p>
        </w:tc>
        <w:tc>
          <w:tcPr>
            <w:tcW w:w="794" w:type="dxa"/>
          </w:tcPr>
          <w:p w:rsidR="00C442BA" w:rsidRDefault="00C442BA">
            <w:pPr>
              <w:pStyle w:val="ConsPlusNormal"/>
              <w:jc w:val="center"/>
            </w:pPr>
            <w:r>
              <w:t>295</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105</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75</w:t>
            </w:r>
          </w:p>
        </w:tc>
        <w:tc>
          <w:tcPr>
            <w:tcW w:w="794" w:type="dxa"/>
          </w:tcPr>
          <w:p w:rsidR="00C442BA" w:rsidRDefault="00C442BA">
            <w:pPr>
              <w:pStyle w:val="ConsPlusNormal"/>
              <w:jc w:val="center"/>
            </w:pPr>
            <w:r>
              <w:t>91</w:t>
            </w:r>
          </w:p>
        </w:tc>
        <w:tc>
          <w:tcPr>
            <w:tcW w:w="794" w:type="dxa"/>
          </w:tcPr>
          <w:p w:rsidR="00C442BA" w:rsidRDefault="00C442BA">
            <w:pPr>
              <w:pStyle w:val="ConsPlusNormal"/>
              <w:jc w:val="center"/>
            </w:pPr>
            <w:r>
              <w:t>93</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112</w:t>
            </w:r>
          </w:p>
        </w:tc>
        <w:tc>
          <w:tcPr>
            <w:tcW w:w="794" w:type="dxa"/>
          </w:tcPr>
          <w:p w:rsidR="00C442BA" w:rsidRDefault="00C442BA">
            <w:pPr>
              <w:pStyle w:val="ConsPlusNormal"/>
              <w:jc w:val="center"/>
            </w:pPr>
            <w:r>
              <w:t>119</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119</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3110</w:t>
            </w:r>
          </w:p>
        </w:tc>
        <w:tc>
          <w:tcPr>
            <w:tcW w:w="794" w:type="dxa"/>
          </w:tcPr>
          <w:p w:rsidR="00C442BA" w:rsidRDefault="00C442BA">
            <w:pPr>
              <w:pStyle w:val="ConsPlusNormal"/>
              <w:jc w:val="center"/>
            </w:pPr>
            <w:r>
              <w:t>2903</w:t>
            </w:r>
          </w:p>
        </w:tc>
        <w:tc>
          <w:tcPr>
            <w:tcW w:w="794" w:type="dxa"/>
          </w:tcPr>
          <w:p w:rsidR="00C442BA" w:rsidRDefault="00C442BA">
            <w:pPr>
              <w:pStyle w:val="ConsPlusNormal"/>
              <w:jc w:val="center"/>
            </w:pPr>
            <w:r>
              <w:t>3160</w:t>
            </w:r>
          </w:p>
        </w:tc>
        <w:tc>
          <w:tcPr>
            <w:tcW w:w="794" w:type="dxa"/>
          </w:tcPr>
          <w:p w:rsidR="00C442BA" w:rsidRDefault="00C442BA">
            <w:pPr>
              <w:pStyle w:val="ConsPlusNormal"/>
              <w:jc w:val="center"/>
            </w:pPr>
            <w:r>
              <w:t>2837</w:t>
            </w:r>
          </w:p>
        </w:tc>
        <w:tc>
          <w:tcPr>
            <w:tcW w:w="794" w:type="dxa"/>
          </w:tcPr>
          <w:p w:rsidR="00C442BA" w:rsidRDefault="00C442BA">
            <w:pPr>
              <w:pStyle w:val="ConsPlusNormal"/>
              <w:jc w:val="center"/>
            </w:pPr>
            <w:r>
              <w:t>3145</w:t>
            </w:r>
          </w:p>
        </w:tc>
        <w:tc>
          <w:tcPr>
            <w:tcW w:w="794" w:type="dxa"/>
          </w:tcPr>
          <w:p w:rsidR="00C442BA" w:rsidRDefault="00C442BA">
            <w:pPr>
              <w:pStyle w:val="ConsPlusNormal"/>
              <w:jc w:val="center"/>
            </w:pPr>
            <w:r>
              <w:t>3225</w:t>
            </w:r>
          </w:p>
        </w:tc>
        <w:tc>
          <w:tcPr>
            <w:tcW w:w="794" w:type="dxa"/>
          </w:tcPr>
          <w:p w:rsidR="00C442BA" w:rsidRDefault="00C442BA">
            <w:pPr>
              <w:pStyle w:val="ConsPlusNormal"/>
              <w:jc w:val="center"/>
            </w:pPr>
            <w:r>
              <w:t>3247</w:t>
            </w:r>
          </w:p>
        </w:tc>
        <w:tc>
          <w:tcPr>
            <w:tcW w:w="794" w:type="dxa"/>
          </w:tcPr>
          <w:p w:rsidR="00C442BA" w:rsidRDefault="00C442BA">
            <w:pPr>
              <w:pStyle w:val="ConsPlusNormal"/>
              <w:jc w:val="center"/>
            </w:pPr>
            <w:r>
              <w:t>3201</w:t>
            </w:r>
          </w:p>
        </w:tc>
        <w:tc>
          <w:tcPr>
            <w:tcW w:w="794" w:type="dxa"/>
          </w:tcPr>
          <w:p w:rsidR="00C442BA" w:rsidRDefault="00C442BA">
            <w:pPr>
              <w:pStyle w:val="ConsPlusNormal"/>
              <w:jc w:val="center"/>
            </w:pPr>
            <w:r>
              <w:t>3123</w:t>
            </w:r>
          </w:p>
        </w:tc>
        <w:tc>
          <w:tcPr>
            <w:tcW w:w="794" w:type="dxa"/>
          </w:tcPr>
          <w:p w:rsidR="00C442BA" w:rsidRDefault="00C442BA">
            <w:pPr>
              <w:pStyle w:val="ConsPlusNormal"/>
              <w:jc w:val="center"/>
            </w:pPr>
            <w:r>
              <w:t>3283</w:t>
            </w:r>
          </w:p>
        </w:tc>
      </w:tr>
    </w:tbl>
    <w:p w:rsidR="00C442BA" w:rsidRDefault="00C442BA">
      <w:pPr>
        <w:pStyle w:val="ConsPlusNormal"/>
        <w:jc w:val="both"/>
      </w:pPr>
    </w:p>
    <w:p w:rsidR="00C442BA" w:rsidRDefault="00C442BA">
      <w:pPr>
        <w:pStyle w:val="ConsPlusNormal"/>
        <w:jc w:val="both"/>
      </w:pPr>
      <w:r>
        <w:t xml:space="preserve">(в ред. </w:t>
      </w:r>
      <w:hyperlink r:id="rId208">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57 - Сведения о численности и размещении выдры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154</w:t>
            </w:r>
          </w:p>
        </w:tc>
        <w:tc>
          <w:tcPr>
            <w:tcW w:w="794" w:type="dxa"/>
          </w:tcPr>
          <w:p w:rsidR="00C442BA" w:rsidRDefault="00C442BA">
            <w:pPr>
              <w:pStyle w:val="ConsPlusNormal"/>
              <w:jc w:val="center"/>
            </w:pPr>
            <w:r>
              <w:t>133</w:t>
            </w:r>
          </w:p>
        </w:tc>
        <w:tc>
          <w:tcPr>
            <w:tcW w:w="794" w:type="dxa"/>
          </w:tcPr>
          <w:p w:rsidR="00C442BA" w:rsidRDefault="00C442BA">
            <w:pPr>
              <w:pStyle w:val="ConsPlusNormal"/>
              <w:jc w:val="center"/>
            </w:pPr>
            <w:r>
              <w:t>172</w:t>
            </w:r>
          </w:p>
        </w:tc>
        <w:tc>
          <w:tcPr>
            <w:tcW w:w="794" w:type="dxa"/>
          </w:tcPr>
          <w:p w:rsidR="00C442BA" w:rsidRDefault="00C442BA">
            <w:pPr>
              <w:pStyle w:val="ConsPlusNormal"/>
              <w:jc w:val="center"/>
            </w:pPr>
            <w:r>
              <w:t>163</w:t>
            </w:r>
          </w:p>
        </w:tc>
        <w:tc>
          <w:tcPr>
            <w:tcW w:w="794" w:type="dxa"/>
          </w:tcPr>
          <w:p w:rsidR="00C442BA" w:rsidRDefault="00C442BA">
            <w:pPr>
              <w:pStyle w:val="ConsPlusNormal"/>
              <w:jc w:val="center"/>
            </w:pPr>
            <w:r>
              <w:t>134</w:t>
            </w:r>
          </w:p>
        </w:tc>
        <w:tc>
          <w:tcPr>
            <w:tcW w:w="794" w:type="dxa"/>
          </w:tcPr>
          <w:p w:rsidR="00C442BA" w:rsidRDefault="00C442BA">
            <w:pPr>
              <w:pStyle w:val="ConsPlusNormal"/>
              <w:jc w:val="center"/>
            </w:pPr>
            <w:r>
              <w:t>128</w:t>
            </w:r>
          </w:p>
        </w:tc>
        <w:tc>
          <w:tcPr>
            <w:tcW w:w="794" w:type="dxa"/>
          </w:tcPr>
          <w:p w:rsidR="00C442BA" w:rsidRDefault="00C442BA">
            <w:pPr>
              <w:pStyle w:val="ConsPlusNormal"/>
              <w:jc w:val="center"/>
            </w:pPr>
            <w:r>
              <w:t>129</w:t>
            </w:r>
          </w:p>
        </w:tc>
        <w:tc>
          <w:tcPr>
            <w:tcW w:w="794" w:type="dxa"/>
          </w:tcPr>
          <w:p w:rsidR="00C442BA" w:rsidRDefault="00C442BA">
            <w:pPr>
              <w:pStyle w:val="ConsPlusNormal"/>
              <w:jc w:val="center"/>
            </w:pPr>
            <w:r>
              <w:t>129</w:t>
            </w:r>
          </w:p>
        </w:tc>
        <w:tc>
          <w:tcPr>
            <w:tcW w:w="794" w:type="dxa"/>
          </w:tcPr>
          <w:p w:rsidR="00C442BA" w:rsidRDefault="00C442BA">
            <w:pPr>
              <w:pStyle w:val="ConsPlusNormal"/>
              <w:jc w:val="center"/>
            </w:pPr>
            <w:r>
              <w:t>99</w:t>
            </w:r>
          </w:p>
        </w:tc>
        <w:tc>
          <w:tcPr>
            <w:tcW w:w="794" w:type="dxa"/>
          </w:tcPr>
          <w:p w:rsidR="00C442BA" w:rsidRDefault="00C442BA">
            <w:pPr>
              <w:pStyle w:val="ConsPlusNormal"/>
              <w:jc w:val="center"/>
            </w:pPr>
            <w:r>
              <w:t>191</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57</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73</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71</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88</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98</w:t>
            </w:r>
          </w:p>
        </w:tc>
        <w:tc>
          <w:tcPr>
            <w:tcW w:w="794" w:type="dxa"/>
          </w:tcPr>
          <w:p w:rsidR="00C442BA" w:rsidRDefault="00C442BA">
            <w:pPr>
              <w:pStyle w:val="ConsPlusNormal"/>
              <w:jc w:val="center"/>
            </w:pPr>
            <w:r>
              <w:t>103</w:t>
            </w:r>
          </w:p>
        </w:tc>
        <w:tc>
          <w:tcPr>
            <w:tcW w:w="794" w:type="dxa"/>
          </w:tcPr>
          <w:p w:rsidR="00C442BA" w:rsidRDefault="00C442BA">
            <w:pPr>
              <w:pStyle w:val="ConsPlusNormal"/>
              <w:jc w:val="center"/>
            </w:pPr>
            <w:r>
              <w:t>107</w:t>
            </w:r>
          </w:p>
        </w:tc>
        <w:tc>
          <w:tcPr>
            <w:tcW w:w="794" w:type="dxa"/>
          </w:tcPr>
          <w:p w:rsidR="00C442BA" w:rsidRDefault="00C442BA">
            <w:pPr>
              <w:pStyle w:val="ConsPlusNormal"/>
              <w:jc w:val="center"/>
            </w:pPr>
            <w:r>
              <w:t>115</w:t>
            </w:r>
          </w:p>
        </w:tc>
        <w:tc>
          <w:tcPr>
            <w:tcW w:w="794" w:type="dxa"/>
          </w:tcPr>
          <w:p w:rsidR="00C442BA" w:rsidRDefault="00C442BA">
            <w:pPr>
              <w:pStyle w:val="ConsPlusNormal"/>
              <w:jc w:val="center"/>
            </w:pPr>
            <w:r>
              <w:t>140</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9</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140</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125</w:t>
            </w:r>
          </w:p>
        </w:tc>
        <w:tc>
          <w:tcPr>
            <w:tcW w:w="794" w:type="dxa"/>
          </w:tcPr>
          <w:p w:rsidR="00C442BA" w:rsidRDefault="00C442BA">
            <w:pPr>
              <w:pStyle w:val="ConsPlusNormal"/>
              <w:jc w:val="center"/>
            </w:pPr>
            <w:r>
              <w:t>136</w:t>
            </w:r>
          </w:p>
        </w:tc>
        <w:tc>
          <w:tcPr>
            <w:tcW w:w="794" w:type="dxa"/>
          </w:tcPr>
          <w:p w:rsidR="00C442BA" w:rsidRDefault="00C442BA">
            <w:pPr>
              <w:pStyle w:val="ConsPlusNormal"/>
              <w:jc w:val="center"/>
            </w:pPr>
            <w:r>
              <w:t>133</w:t>
            </w:r>
          </w:p>
        </w:tc>
        <w:tc>
          <w:tcPr>
            <w:tcW w:w="794" w:type="dxa"/>
          </w:tcPr>
          <w:p w:rsidR="00C442BA" w:rsidRDefault="00C442BA">
            <w:pPr>
              <w:pStyle w:val="ConsPlusNormal"/>
              <w:jc w:val="center"/>
            </w:pPr>
            <w:r>
              <w:t>135</w:t>
            </w:r>
          </w:p>
        </w:tc>
        <w:tc>
          <w:tcPr>
            <w:tcW w:w="794" w:type="dxa"/>
          </w:tcPr>
          <w:p w:rsidR="00C442BA" w:rsidRDefault="00C442BA">
            <w:pPr>
              <w:pStyle w:val="ConsPlusNormal"/>
              <w:jc w:val="center"/>
            </w:pPr>
            <w:r>
              <w:t>127</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150</w:t>
            </w:r>
          </w:p>
        </w:tc>
        <w:tc>
          <w:tcPr>
            <w:tcW w:w="794" w:type="dxa"/>
          </w:tcPr>
          <w:p w:rsidR="00C442BA" w:rsidRDefault="00C442BA">
            <w:pPr>
              <w:pStyle w:val="ConsPlusNormal"/>
              <w:jc w:val="center"/>
            </w:pPr>
            <w:r>
              <w:t>153</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57</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56</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68</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27</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63</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72</w:t>
            </w:r>
          </w:p>
        </w:tc>
        <w:tc>
          <w:tcPr>
            <w:tcW w:w="794" w:type="dxa"/>
          </w:tcPr>
          <w:p w:rsidR="00C442BA" w:rsidRDefault="00C442BA">
            <w:pPr>
              <w:pStyle w:val="ConsPlusNormal"/>
              <w:jc w:val="center"/>
            </w:pPr>
            <w:r>
              <w:t>98</w:t>
            </w:r>
          </w:p>
        </w:tc>
        <w:tc>
          <w:tcPr>
            <w:tcW w:w="794" w:type="dxa"/>
          </w:tcPr>
          <w:p w:rsidR="00C442BA" w:rsidRDefault="00C442BA">
            <w:pPr>
              <w:pStyle w:val="ConsPlusNormal"/>
              <w:jc w:val="center"/>
            </w:pPr>
            <w:r>
              <w:t>143</w:t>
            </w:r>
          </w:p>
        </w:tc>
        <w:tc>
          <w:tcPr>
            <w:tcW w:w="794" w:type="dxa"/>
          </w:tcPr>
          <w:p w:rsidR="00C442BA" w:rsidRDefault="00C442BA">
            <w:pPr>
              <w:pStyle w:val="ConsPlusNormal"/>
              <w:jc w:val="center"/>
            </w:pPr>
            <w:r>
              <w:t>93</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79</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37</w:t>
            </w:r>
          </w:p>
        </w:tc>
        <w:tc>
          <w:tcPr>
            <w:tcW w:w="794" w:type="dxa"/>
          </w:tcPr>
          <w:p w:rsidR="00C442BA" w:rsidRDefault="00C442BA">
            <w:pPr>
              <w:pStyle w:val="ConsPlusNormal"/>
              <w:jc w:val="center"/>
            </w:pPr>
            <w:r>
              <w:t>45</w:t>
            </w:r>
          </w:p>
        </w:tc>
        <w:tc>
          <w:tcPr>
            <w:tcW w:w="794" w:type="dxa"/>
          </w:tcPr>
          <w:p w:rsidR="00C442BA" w:rsidRDefault="00C442BA">
            <w:pPr>
              <w:pStyle w:val="ConsPlusNormal"/>
              <w:jc w:val="center"/>
            </w:pPr>
            <w:r>
              <w:t>44</w:t>
            </w:r>
          </w:p>
        </w:tc>
        <w:tc>
          <w:tcPr>
            <w:tcW w:w="794" w:type="dxa"/>
          </w:tcPr>
          <w:p w:rsidR="00C442BA" w:rsidRDefault="00C442BA">
            <w:pPr>
              <w:pStyle w:val="ConsPlusNormal"/>
              <w:jc w:val="center"/>
            </w:pPr>
            <w:r>
              <w:t>72</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78</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58</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91</w:t>
            </w:r>
          </w:p>
        </w:tc>
        <w:tc>
          <w:tcPr>
            <w:tcW w:w="794" w:type="dxa"/>
          </w:tcPr>
          <w:p w:rsidR="00C442BA" w:rsidRDefault="00C442BA">
            <w:pPr>
              <w:pStyle w:val="ConsPlusNormal"/>
              <w:jc w:val="center"/>
            </w:pPr>
            <w:r>
              <w:t>86</w:t>
            </w:r>
          </w:p>
        </w:tc>
        <w:tc>
          <w:tcPr>
            <w:tcW w:w="794" w:type="dxa"/>
          </w:tcPr>
          <w:p w:rsidR="00C442BA" w:rsidRDefault="00C442BA">
            <w:pPr>
              <w:pStyle w:val="ConsPlusNormal"/>
              <w:jc w:val="center"/>
            </w:pPr>
            <w:r>
              <w:t>89</w:t>
            </w:r>
          </w:p>
        </w:tc>
        <w:tc>
          <w:tcPr>
            <w:tcW w:w="794" w:type="dxa"/>
          </w:tcPr>
          <w:p w:rsidR="00C442BA" w:rsidRDefault="00C442BA">
            <w:pPr>
              <w:pStyle w:val="ConsPlusNormal"/>
              <w:jc w:val="center"/>
            </w:pPr>
            <w:r>
              <w:t>111</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111</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145</w:t>
            </w:r>
          </w:p>
        </w:tc>
        <w:tc>
          <w:tcPr>
            <w:tcW w:w="794" w:type="dxa"/>
          </w:tcPr>
          <w:p w:rsidR="00C442BA" w:rsidRDefault="00C442BA">
            <w:pPr>
              <w:pStyle w:val="ConsPlusNormal"/>
              <w:jc w:val="center"/>
            </w:pPr>
            <w:r>
              <w:t>83</w:t>
            </w:r>
          </w:p>
        </w:tc>
        <w:tc>
          <w:tcPr>
            <w:tcW w:w="794" w:type="dxa"/>
          </w:tcPr>
          <w:p w:rsidR="00C442BA" w:rsidRDefault="00C442BA">
            <w:pPr>
              <w:pStyle w:val="ConsPlusNormal"/>
              <w:jc w:val="center"/>
            </w:pPr>
            <w:r>
              <w:t>151</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20</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21</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169</w:t>
            </w:r>
          </w:p>
        </w:tc>
        <w:tc>
          <w:tcPr>
            <w:tcW w:w="794" w:type="dxa"/>
          </w:tcPr>
          <w:p w:rsidR="00C442BA" w:rsidRDefault="00C442BA">
            <w:pPr>
              <w:pStyle w:val="ConsPlusNormal"/>
              <w:jc w:val="center"/>
            </w:pPr>
            <w:r>
              <w:t>197</w:t>
            </w:r>
          </w:p>
        </w:tc>
        <w:tc>
          <w:tcPr>
            <w:tcW w:w="794" w:type="dxa"/>
          </w:tcPr>
          <w:p w:rsidR="00C442BA" w:rsidRDefault="00C442BA">
            <w:pPr>
              <w:pStyle w:val="ConsPlusNormal"/>
              <w:jc w:val="center"/>
            </w:pPr>
            <w:r>
              <w:t>210</w:t>
            </w:r>
          </w:p>
        </w:tc>
        <w:tc>
          <w:tcPr>
            <w:tcW w:w="794" w:type="dxa"/>
          </w:tcPr>
          <w:p w:rsidR="00C442BA" w:rsidRDefault="00C442BA">
            <w:pPr>
              <w:pStyle w:val="ConsPlusNormal"/>
              <w:jc w:val="center"/>
            </w:pPr>
            <w:r>
              <w:t>199</w:t>
            </w:r>
          </w:p>
        </w:tc>
        <w:tc>
          <w:tcPr>
            <w:tcW w:w="794" w:type="dxa"/>
          </w:tcPr>
          <w:p w:rsidR="00C442BA" w:rsidRDefault="00C442BA">
            <w:pPr>
              <w:pStyle w:val="ConsPlusNormal"/>
              <w:jc w:val="center"/>
            </w:pPr>
            <w:r>
              <w:t>227</w:t>
            </w:r>
          </w:p>
        </w:tc>
        <w:tc>
          <w:tcPr>
            <w:tcW w:w="794" w:type="dxa"/>
          </w:tcPr>
          <w:p w:rsidR="00C442BA" w:rsidRDefault="00C442BA">
            <w:pPr>
              <w:pStyle w:val="ConsPlusNormal"/>
              <w:jc w:val="center"/>
            </w:pPr>
            <w:r>
              <w:t>241</w:t>
            </w:r>
          </w:p>
        </w:tc>
        <w:tc>
          <w:tcPr>
            <w:tcW w:w="794" w:type="dxa"/>
          </w:tcPr>
          <w:p w:rsidR="00C442BA" w:rsidRDefault="00C442BA">
            <w:pPr>
              <w:pStyle w:val="ConsPlusNormal"/>
              <w:jc w:val="center"/>
            </w:pPr>
            <w:r>
              <w:t>245</w:t>
            </w:r>
          </w:p>
        </w:tc>
        <w:tc>
          <w:tcPr>
            <w:tcW w:w="794" w:type="dxa"/>
          </w:tcPr>
          <w:p w:rsidR="00C442BA" w:rsidRDefault="00C442BA">
            <w:pPr>
              <w:pStyle w:val="ConsPlusNormal"/>
              <w:jc w:val="center"/>
            </w:pPr>
            <w:r>
              <w:t>266</w:t>
            </w:r>
          </w:p>
        </w:tc>
        <w:tc>
          <w:tcPr>
            <w:tcW w:w="794" w:type="dxa"/>
          </w:tcPr>
          <w:p w:rsidR="00C442BA" w:rsidRDefault="00C442BA">
            <w:pPr>
              <w:pStyle w:val="ConsPlusNormal"/>
              <w:jc w:val="center"/>
            </w:pPr>
            <w:r>
              <w:t>244</w:t>
            </w:r>
          </w:p>
        </w:tc>
        <w:tc>
          <w:tcPr>
            <w:tcW w:w="794" w:type="dxa"/>
          </w:tcPr>
          <w:p w:rsidR="00C442BA" w:rsidRDefault="00C442BA">
            <w:pPr>
              <w:pStyle w:val="ConsPlusNormal"/>
              <w:jc w:val="center"/>
            </w:pPr>
            <w:r>
              <w:t>281</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389</w:t>
            </w:r>
          </w:p>
        </w:tc>
        <w:tc>
          <w:tcPr>
            <w:tcW w:w="794" w:type="dxa"/>
          </w:tcPr>
          <w:p w:rsidR="00C442BA" w:rsidRDefault="00C442BA">
            <w:pPr>
              <w:pStyle w:val="ConsPlusNormal"/>
              <w:jc w:val="center"/>
            </w:pPr>
            <w:r>
              <w:t>146</w:t>
            </w:r>
          </w:p>
        </w:tc>
        <w:tc>
          <w:tcPr>
            <w:tcW w:w="794" w:type="dxa"/>
          </w:tcPr>
          <w:p w:rsidR="00C442BA" w:rsidRDefault="00C442BA">
            <w:pPr>
              <w:pStyle w:val="ConsPlusNormal"/>
              <w:jc w:val="center"/>
            </w:pPr>
            <w:r>
              <w:t>147</w:t>
            </w:r>
          </w:p>
        </w:tc>
        <w:tc>
          <w:tcPr>
            <w:tcW w:w="794" w:type="dxa"/>
          </w:tcPr>
          <w:p w:rsidR="00C442BA" w:rsidRDefault="00C442BA">
            <w:pPr>
              <w:pStyle w:val="ConsPlusNormal"/>
              <w:jc w:val="center"/>
            </w:pPr>
            <w:r>
              <w:t>146</w:t>
            </w:r>
          </w:p>
        </w:tc>
        <w:tc>
          <w:tcPr>
            <w:tcW w:w="794" w:type="dxa"/>
          </w:tcPr>
          <w:p w:rsidR="00C442BA" w:rsidRDefault="00C442BA">
            <w:pPr>
              <w:pStyle w:val="ConsPlusNormal"/>
              <w:jc w:val="center"/>
            </w:pPr>
            <w:r>
              <w:t>151</w:t>
            </w:r>
          </w:p>
        </w:tc>
        <w:tc>
          <w:tcPr>
            <w:tcW w:w="794" w:type="dxa"/>
          </w:tcPr>
          <w:p w:rsidR="00C442BA" w:rsidRDefault="00C442BA">
            <w:pPr>
              <w:pStyle w:val="ConsPlusNormal"/>
              <w:jc w:val="center"/>
            </w:pPr>
            <w:r>
              <w:t>188</w:t>
            </w:r>
          </w:p>
        </w:tc>
        <w:tc>
          <w:tcPr>
            <w:tcW w:w="794" w:type="dxa"/>
          </w:tcPr>
          <w:p w:rsidR="00C442BA" w:rsidRDefault="00C442BA">
            <w:pPr>
              <w:pStyle w:val="ConsPlusNormal"/>
              <w:jc w:val="center"/>
            </w:pPr>
            <w:r>
              <w:t>174</w:t>
            </w:r>
          </w:p>
        </w:tc>
        <w:tc>
          <w:tcPr>
            <w:tcW w:w="794" w:type="dxa"/>
          </w:tcPr>
          <w:p w:rsidR="00C442BA" w:rsidRDefault="00C442BA">
            <w:pPr>
              <w:pStyle w:val="ConsPlusNormal"/>
              <w:jc w:val="center"/>
            </w:pPr>
            <w:r>
              <w:t>181</w:t>
            </w:r>
          </w:p>
        </w:tc>
        <w:tc>
          <w:tcPr>
            <w:tcW w:w="794" w:type="dxa"/>
          </w:tcPr>
          <w:p w:rsidR="00C442BA" w:rsidRDefault="00C442BA">
            <w:pPr>
              <w:pStyle w:val="ConsPlusNormal"/>
              <w:jc w:val="center"/>
            </w:pPr>
            <w:r>
              <w:t>190</w:t>
            </w:r>
          </w:p>
        </w:tc>
        <w:tc>
          <w:tcPr>
            <w:tcW w:w="794" w:type="dxa"/>
          </w:tcPr>
          <w:p w:rsidR="00C442BA" w:rsidRDefault="00C442BA">
            <w:pPr>
              <w:pStyle w:val="ConsPlusNormal"/>
              <w:jc w:val="center"/>
            </w:pPr>
            <w:r>
              <w:t>231</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142</w:t>
            </w:r>
          </w:p>
        </w:tc>
        <w:tc>
          <w:tcPr>
            <w:tcW w:w="794" w:type="dxa"/>
          </w:tcPr>
          <w:p w:rsidR="00C442BA" w:rsidRDefault="00C442BA">
            <w:pPr>
              <w:pStyle w:val="ConsPlusNormal"/>
              <w:jc w:val="center"/>
            </w:pPr>
            <w:r>
              <w:t>146</w:t>
            </w:r>
          </w:p>
        </w:tc>
        <w:tc>
          <w:tcPr>
            <w:tcW w:w="794" w:type="dxa"/>
          </w:tcPr>
          <w:p w:rsidR="00C442BA" w:rsidRDefault="00C442BA">
            <w:pPr>
              <w:pStyle w:val="ConsPlusNormal"/>
              <w:jc w:val="center"/>
            </w:pPr>
            <w:r>
              <w:t>176</w:t>
            </w:r>
          </w:p>
        </w:tc>
        <w:tc>
          <w:tcPr>
            <w:tcW w:w="794" w:type="dxa"/>
          </w:tcPr>
          <w:p w:rsidR="00C442BA" w:rsidRDefault="00C442BA">
            <w:pPr>
              <w:pStyle w:val="ConsPlusNormal"/>
              <w:jc w:val="center"/>
            </w:pPr>
            <w:r>
              <w:t>182</w:t>
            </w:r>
          </w:p>
        </w:tc>
        <w:tc>
          <w:tcPr>
            <w:tcW w:w="794" w:type="dxa"/>
          </w:tcPr>
          <w:p w:rsidR="00C442BA" w:rsidRDefault="00C442BA">
            <w:pPr>
              <w:pStyle w:val="ConsPlusNormal"/>
              <w:jc w:val="center"/>
            </w:pPr>
            <w:r>
              <w:t>201</w:t>
            </w:r>
          </w:p>
        </w:tc>
        <w:tc>
          <w:tcPr>
            <w:tcW w:w="794" w:type="dxa"/>
          </w:tcPr>
          <w:p w:rsidR="00C442BA" w:rsidRDefault="00C442BA">
            <w:pPr>
              <w:pStyle w:val="ConsPlusNormal"/>
              <w:jc w:val="center"/>
            </w:pPr>
            <w:r>
              <w:t>179</w:t>
            </w:r>
          </w:p>
        </w:tc>
        <w:tc>
          <w:tcPr>
            <w:tcW w:w="794" w:type="dxa"/>
          </w:tcPr>
          <w:p w:rsidR="00C442BA" w:rsidRDefault="00C442BA">
            <w:pPr>
              <w:pStyle w:val="ConsPlusNormal"/>
              <w:jc w:val="center"/>
            </w:pPr>
            <w:r>
              <w:t>198</w:t>
            </w:r>
          </w:p>
        </w:tc>
        <w:tc>
          <w:tcPr>
            <w:tcW w:w="794" w:type="dxa"/>
          </w:tcPr>
          <w:p w:rsidR="00C442BA" w:rsidRDefault="00C442BA">
            <w:pPr>
              <w:pStyle w:val="ConsPlusNormal"/>
              <w:jc w:val="center"/>
            </w:pPr>
            <w:r>
              <w:t>200</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101</w:t>
            </w:r>
          </w:p>
        </w:tc>
        <w:tc>
          <w:tcPr>
            <w:tcW w:w="794" w:type="dxa"/>
          </w:tcPr>
          <w:p w:rsidR="00C442BA" w:rsidRDefault="00C442BA">
            <w:pPr>
              <w:pStyle w:val="ConsPlusNormal"/>
              <w:jc w:val="center"/>
            </w:pPr>
            <w:r>
              <w:t>89</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124</w:t>
            </w:r>
          </w:p>
        </w:tc>
        <w:tc>
          <w:tcPr>
            <w:tcW w:w="794" w:type="dxa"/>
          </w:tcPr>
          <w:p w:rsidR="00C442BA" w:rsidRDefault="00C442BA">
            <w:pPr>
              <w:pStyle w:val="ConsPlusNormal"/>
              <w:jc w:val="center"/>
            </w:pPr>
            <w:r>
              <w:t>147</w:t>
            </w:r>
          </w:p>
        </w:tc>
        <w:tc>
          <w:tcPr>
            <w:tcW w:w="794" w:type="dxa"/>
          </w:tcPr>
          <w:p w:rsidR="00C442BA" w:rsidRDefault="00C442BA">
            <w:pPr>
              <w:pStyle w:val="ConsPlusNormal"/>
              <w:jc w:val="center"/>
            </w:pPr>
            <w:r>
              <w:t>162</w:t>
            </w:r>
          </w:p>
        </w:tc>
        <w:tc>
          <w:tcPr>
            <w:tcW w:w="794" w:type="dxa"/>
          </w:tcPr>
          <w:p w:rsidR="00C442BA" w:rsidRDefault="00C442BA">
            <w:pPr>
              <w:pStyle w:val="ConsPlusNormal"/>
              <w:jc w:val="center"/>
            </w:pPr>
            <w:r>
              <w:t>178</w:t>
            </w:r>
          </w:p>
        </w:tc>
        <w:tc>
          <w:tcPr>
            <w:tcW w:w="794" w:type="dxa"/>
          </w:tcPr>
          <w:p w:rsidR="00C442BA" w:rsidRDefault="00C442BA">
            <w:pPr>
              <w:pStyle w:val="ConsPlusNormal"/>
              <w:jc w:val="center"/>
            </w:pPr>
            <w:r>
              <w:t>168</w:t>
            </w:r>
          </w:p>
        </w:tc>
        <w:tc>
          <w:tcPr>
            <w:tcW w:w="794" w:type="dxa"/>
          </w:tcPr>
          <w:p w:rsidR="00C442BA" w:rsidRDefault="00C442BA">
            <w:pPr>
              <w:pStyle w:val="ConsPlusNormal"/>
              <w:jc w:val="center"/>
            </w:pPr>
            <w:r>
              <w:t>178</w:t>
            </w:r>
          </w:p>
        </w:tc>
        <w:tc>
          <w:tcPr>
            <w:tcW w:w="794" w:type="dxa"/>
          </w:tcPr>
          <w:p w:rsidR="00C442BA" w:rsidRDefault="00C442BA">
            <w:pPr>
              <w:pStyle w:val="ConsPlusNormal"/>
              <w:jc w:val="center"/>
            </w:pPr>
            <w:r>
              <w:t>191</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148</w:t>
            </w:r>
          </w:p>
        </w:tc>
        <w:tc>
          <w:tcPr>
            <w:tcW w:w="794" w:type="dxa"/>
          </w:tcPr>
          <w:p w:rsidR="00C442BA" w:rsidRDefault="00C442BA">
            <w:pPr>
              <w:pStyle w:val="ConsPlusNormal"/>
              <w:jc w:val="center"/>
            </w:pPr>
            <w:r>
              <w:t>125</w:t>
            </w:r>
          </w:p>
        </w:tc>
        <w:tc>
          <w:tcPr>
            <w:tcW w:w="794" w:type="dxa"/>
          </w:tcPr>
          <w:p w:rsidR="00C442BA" w:rsidRDefault="00C442BA">
            <w:pPr>
              <w:pStyle w:val="ConsPlusNormal"/>
              <w:jc w:val="center"/>
            </w:pPr>
            <w:r>
              <w:t>683</w:t>
            </w:r>
          </w:p>
        </w:tc>
        <w:tc>
          <w:tcPr>
            <w:tcW w:w="794" w:type="dxa"/>
          </w:tcPr>
          <w:p w:rsidR="00C442BA" w:rsidRDefault="00C442BA">
            <w:pPr>
              <w:pStyle w:val="ConsPlusNormal"/>
              <w:jc w:val="center"/>
            </w:pPr>
            <w:r>
              <w:t>131</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129</w:t>
            </w:r>
          </w:p>
        </w:tc>
        <w:tc>
          <w:tcPr>
            <w:tcW w:w="794" w:type="dxa"/>
          </w:tcPr>
          <w:p w:rsidR="00C442BA" w:rsidRDefault="00C442BA">
            <w:pPr>
              <w:pStyle w:val="ConsPlusNormal"/>
              <w:jc w:val="center"/>
            </w:pPr>
            <w:r>
              <w:t>125</w:t>
            </w:r>
          </w:p>
        </w:tc>
        <w:tc>
          <w:tcPr>
            <w:tcW w:w="794" w:type="dxa"/>
          </w:tcPr>
          <w:p w:rsidR="00C442BA" w:rsidRDefault="00C442BA">
            <w:pPr>
              <w:pStyle w:val="ConsPlusNormal"/>
              <w:jc w:val="center"/>
            </w:pPr>
            <w:r>
              <w:t>150</w:t>
            </w:r>
          </w:p>
        </w:tc>
        <w:tc>
          <w:tcPr>
            <w:tcW w:w="794" w:type="dxa"/>
          </w:tcPr>
          <w:p w:rsidR="00C442BA" w:rsidRDefault="00C442BA">
            <w:pPr>
              <w:pStyle w:val="ConsPlusNormal"/>
              <w:jc w:val="center"/>
            </w:pPr>
            <w:r>
              <w:t>174</w:t>
            </w:r>
          </w:p>
        </w:tc>
        <w:tc>
          <w:tcPr>
            <w:tcW w:w="794" w:type="dxa"/>
          </w:tcPr>
          <w:p w:rsidR="00C442BA" w:rsidRDefault="00C442BA">
            <w:pPr>
              <w:pStyle w:val="ConsPlusNormal"/>
              <w:jc w:val="center"/>
            </w:pPr>
            <w:r>
              <w:t>182</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74</w:t>
            </w:r>
          </w:p>
        </w:tc>
        <w:tc>
          <w:tcPr>
            <w:tcW w:w="794" w:type="dxa"/>
          </w:tcPr>
          <w:p w:rsidR="00C442BA" w:rsidRDefault="00C442BA">
            <w:pPr>
              <w:pStyle w:val="ConsPlusNormal"/>
              <w:jc w:val="center"/>
            </w:pPr>
            <w:r>
              <w:t>86</w:t>
            </w:r>
          </w:p>
        </w:tc>
        <w:tc>
          <w:tcPr>
            <w:tcW w:w="794" w:type="dxa"/>
          </w:tcPr>
          <w:p w:rsidR="00C442BA" w:rsidRDefault="00C442BA">
            <w:pPr>
              <w:pStyle w:val="ConsPlusNormal"/>
              <w:jc w:val="center"/>
            </w:pPr>
            <w:r>
              <w:t>95</w:t>
            </w:r>
          </w:p>
        </w:tc>
        <w:tc>
          <w:tcPr>
            <w:tcW w:w="794" w:type="dxa"/>
          </w:tcPr>
          <w:p w:rsidR="00C442BA" w:rsidRDefault="00C442BA">
            <w:pPr>
              <w:pStyle w:val="ConsPlusNormal"/>
              <w:jc w:val="center"/>
            </w:pPr>
            <w:r>
              <w:t>105</w:t>
            </w:r>
          </w:p>
        </w:tc>
        <w:tc>
          <w:tcPr>
            <w:tcW w:w="794" w:type="dxa"/>
          </w:tcPr>
          <w:p w:rsidR="00C442BA" w:rsidRDefault="00C442BA">
            <w:pPr>
              <w:pStyle w:val="ConsPlusNormal"/>
              <w:jc w:val="center"/>
            </w:pPr>
            <w:r>
              <w:t>101</w:t>
            </w:r>
          </w:p>
        </w:tc>
        <w:tc>
          <w:tcPr>
            <w:tcW w:w="794" w:type="dxa"/>
          </w:tcPr>
          <w:p w:rsidR="00C442BA" w:rsidRDefault="00C442BA">
            <w:pPr>
              <w:pStyle w:val="ConsPlusNormal"/>
              <w:jc w:val="center"/>
            </w:pPr>
            <w:r>
              <w:t>105</w:t>
            </w:r>
          </w:p>
        </w:tc>
        <w:tc>
          <w:tcPr>
            <w:tcW w:w="794" w:type="dxa"/>
          </w:tcPr>
          <w:p w:rsidR="00C442BA" w:rsidRDefault="00C442BA">
            <w:pPr>
              <w:pStyle w:val="ConsPlusNormal"/>
              <w:jc w:val="center"/>
            </w:pPr>
            <w:r>
              <w:t>116</w:t>
            </w:r>
          </w:p>
        </w:tc>
        <w:tc>
          <w:tcPr>
            <w:tcW w:w="794" w:type="dxa"/>
          </w:tcPr>
          <w:p w:rsidR="00C442BA" w:rsidRDefault="00C442BA">
            <w:pPr>
              <w:pStyle w:val="ConsPlusNormal"/>
              <w:jc w:val="center"/>
            </w:pPr>
            <w:r>
              <w:t>116</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135</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1692</w:t>
            </w:r>
          </w:p>
        </w:tc>
        <w:tc>
          <w:tcPr>
            <w:tcW w:w="794" w:type="dxa"/>
          </w:tcPr>
          <w:p w:rsidR="00C442BA" w:rsidRDefault="00C442BA">
            <w:pPr>
              <w:pStyle w:val="ConsPlusNormal"/>
              <w:jc w:val="center"/>
            </w:pPr>
            <w:r>
              <w:t>1396</w:t>
            </w:r>
          </w:p>
        </w:tc>
        <w:tc>
          <w:tcPr>
            <w:tcW w:w="794" w:type="dxa"/>
          </w:tcPr>
          <w:p w:rsidR="00C442BA" w:rsidRDefault="00C442BA">
            <w:pPr>
              <w:pStyle w:val="ConsPlusNormal"/>
              <w:jc w:val="center"/>
            </w:pPr>
            <w:r>
              <w:t>2049</w:t>
            </w:r>
          </w:p>
        </w:tc>
        <w:tc>
          <w:tcPr>
            <w:tcW w:w="794" w:type="dxa"/>
          </w:tcPr>
          <w:p w:rsidR="00C442BA" w:rsidRDefault="00C442BA">
            <w:pPr>
              <w:pStyle w:val="ConsPlusNormal"/>
              <w:jc w:val="center"/>
            </w:pPr>
            <w:r>
              <w:t>1602</w:t>
            </w:r>
          </w:p>
        </w:tc>
        <w:tc>
          <w:tcPr>
            <w:tcW w:w="794" w:type="dxa"/>
          </w:tcPr>
          <w:p w:rsidR="00C442BA" w:rsidRDefault="00C442BA">
            <w:pPr>
              <w:pStyle w:val="ConsPlusNormal"/>
              <w:jc w:val="center"/>
            </w:pPr>
            <w:r>
              <w:t>1683</w:t>
            </w:r>
          </w:p>
        </w:tc>
        <w:tc>
          <w:tcPr>
            <w:tcW w:w="794" w:type="dxa"/>
          </w:tcPr>
          <w:p w:rsidR="00C442BA" w:rsidRDefault="00C442BA">
            <w:pPr>
              <w:pStyle w:val="ConsPlusNormal"/>
              <w:jc w:val="center"/>
            </w:pPr>
            <w:r>
              <w:t>1848</w:t>
            </w:r>
          </w:p>
        </w:tc>
        <w:tc>
          <w:tcPr>
            <w:tcW w:w="794" w:type="dxa"/>
          </w:tcPr>
          <w:p w:rsidR="00C442BA" w:rsidRDefault="00C442BA">
            <w:pPr>
              <w:pStyle w:val="ConsPlusNormal"/>
              <w:jc w:val="center"/>
            </w:pPr>
            <w:r>
              <w:t>1840</w:t>
            </w:r>
          </w:p>
        </w:tc>
        <w:tc>
          <w:tcPr>
            <w:tcW w:w="794" w:type="dxa"/>
          </w:tcPr>
          <w:p w:rsidR="00C442BA" w:rsidRDefault="00C442BA">
            <w:pPr>
              <w:pStyle w:val="ConsPlusNormal"/>
              <w:jc w:val="center"/>
            </w:pPr>
            <w:r>
              <w:t>1879</w:t>
            </w:r>
          </w:p>
        </w:tc>
        <w:tc>
          <w:tcPr>
            <w:tcW w:w="794" w:type="dxa"/>
          </w:tcPr>
          <w:p w:rsidR="00C442BA" w:rsidRDefault="00C442BA">
            <w:pPr>
              <w:pStyle w:val="ConsPlusNormal"/>
              <w:jc w:val="center"/>
            </w:pPr>
            <w:r>
              <w:t>1859</w:t>
            </w:r>
          </w:p>
        </w:tc>
        <w:tc>
          <w:tcPr>
            <w:tcW w:w="794" w:type="dxa"/>
          </w:tcPr>
          <w:p w:rsidR="00C442BA" w:rsidRDefault="00C442BA">
            <w:pPr>
              <w:pStyle w:val="ConsPlusNormal"/>
              <w:jc w:val="center"/>
            </w:pPr>
            <w:r>
              <w:t>2190</w:t>
            </w:r>
          </w:p>
        </w:tc>
      </w:tr>
    </w:tbl>
    <w:p w:rsidR="00C442BA" w:rsidRDefault="00C442BA">
      <w:pPr>
        <w:pStyle w:val="ConsPlusNormal"/>
        <w:jc w:val="both"/>
      </w:pPr>
    </w:p>
    <w:p w:rsidR="00C442BA" w:rsidRDefault="00C442BA">
      <w:pPr>
        <w:pStyle w:val="ConsPlusNormal"/>
        <w:jc w:val="both"/>
      </w:pPr>
      <w:r>
        <w:t xml:space="preserve">(в ред. </w:t>
      </w:r>
      <w:hyperlink r:id="rId20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58 - Сведения о численности и размещении норки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639</w:t>
            </w:r>
          </w:p>
        </w:tc>
        <w:tc>
          <w:tcPr>
            <w:tcW w:w="794" w:type="dxa"/>
          </w:tcPr>
          <w:p w:rsidR="00C442BA" w:rsidRDefault="00C442BA">
            <w:pPr>
              <w:pStyle w:val="ConsPlusNormal"/>
              <w:jc w:val="center"/>
            </w:pPr>
            <w:r>
              <w:t>610</w:t>
            </w:r>
          </w:p>
        </w:tc>
        <w:tc>
          <w:tcPr>
            <w:tcW w:w="794" w:type="dxa"/>
          </w:tcPr>
          <w:p w:rsidR="00C442BA" w:rsidRDefault="00C442BA">
            <w:pPr>
              <w:pStyle w:val="ConsPlusNormal"/>
              <w:jc w:val="center"/>
            </w:pPr>
            <w:r>
              <w:t>663</w:t>
            </w:r>
          </w:p>
        </w:tc>
        <w:tc>
          <w:tcPr>
            <w:tcW w:w="794" w:type="dxa"/>
          </w:tcPr>
          <w:p w:rsidR="00C442BA" w:rsidRDefault="00C442BA">
            <w:pPr>
              <w:pStyle w:val="ConsPlusNormal"/>
              <w:jc w:val="center"/>
            </w:pPr>
            <w:r>
              <w:t>607</w:t>
            </w:r>
          </w:p>
        </w:tc>
        <w:tc>
          <w:tcPr>
            <w:tcW w:w="794" w:type="dxa"/>
          </w:tcPr>
          <w:p w:rsidR="00C442BA" w:rsidRDefault="00C442BA">
            <w:pPr>
              <w:pStyle w:val="ConsPlusNormal"/>
              <w:jc w:val="center"/>
            </w:pPr>
            <w:r>
              <w:t>769</w:t>
            </w:r>
          </w:p>
        </w:tc>
        <w:tc>
          <w:tcPr>
            <w:tcW w:w="794" w:type="dxa"/>
          </w:tcPr>
          <w:p w:rsidR="00C442BA" w:rsidRDefault="00C442BA">
            <w:pPr>
              <w:pStyle w:val="ConsPlusNormal"/>
              <w:jc w:val="center"/>
            </w:pPr>
            <w:r>
              <w:t>691</w:t>
            </w:r>
          </w:p>
        </w:tc>
        <w:tc>
          <w:tcPr>
            <w:tcW w:w="794" w:type="dxa"/>
          </w:tcPr>
          <w:p w:rsidR="00C442BA" w:rsidRDefault="00C442BA">
            <w:pPr>
              <w:pStyle w:val="ConsPlusNormal"/>
              <w:jc w:val="center"/>
            </w:pPr>
            <w:r>
              <w:t>755</w:t>
            </w:r>
          </w:p>
        </w:tc>
        <w:tc>
          <w:tcPr>
            <w:tcW w:w="794" w:type="dxa"/>
          </w:tcPr>
          <w:p w:rsidR="00C442BA" w:rsidRDefault="00C442BA">
            <w:pPr>
              <w:pStyle w:val="ConsPlusNormal"/>
              <w:jc w:val="center"/>
            </w:pPr>
            <w:r>
              <w:t>649</w:t>
            </w:r>
          </w:p>
        </w:tc>
        <w:tc>
          <w:tcPr>
            <w:tcW w:w="794" w:type="dxa"/>
          </w:tcPr>
          <w:p w:rsidR="00C442BA" w:rsidRDefault="00C442BA">
            <w:pPr>
              <w:pStyle w:val="ConsPlusNormal"/>
              <w:jc w:val="center"/>
            </w:pPr>
            <w:r>
              <w:t>737</w:t>
            </w:r>
          </w:p>
        </w:tc>
        <w:tc>
          <w:tcPr>
            <w:tcW w:w="794" w:type="dxa"/>
          </w:tcPr>
          <w:p w:rsidR="00C442BA" w:rsidRDefault="00C442BA">
            <w:pPr>
              <w:pStyle w:val="ConsPlusNormal"/>
              <w:jc w:val="center"/>
            </w:pPr>
            <w:r>
              <w:t>786</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135</w:t>
            </w:r>
          </w:p>
        </w:tc>
        <w:tc>
          <w:tcPr>
            <w:tcW w:w="794" w:type="dxa"/>
          </w:tcPr>
          <w:p w:rsidR="00C442BA" w:rsidRDefault="00C442BA">
            <w:pPr>
              <w:pStyle w:val="ConsPlusNormal"/>
              <w:jc w:val="center"/>
            </w:pPr>
            <w:r>
              <w:t>145</w:t>
            </w:r>
          </w:p>
        </w:tc>
        <w:tc>
          <w:tcPr>
            <w:tcW w:w="794" w:type="dxa"/>
          </w:tcPr>
          <w:p w:rsidR="00C442BA" w:rsidRDefault="00C442BA">
            <w:pPr>
              <w:pStyle w:val="ConsPlusNormal"/>
              <w:jc w:val="center"/>
            </w:pPr>
            <w:r>
              <w:t>140</w:t>
            </w:r>
          </w:p>
        </w:tc>
        <w:tc>
          <w:tcPr>
            <w:tcW w:w="794" w:type="dxa"/>
          </w:tcPr>
          <w:p w:rsidR="00C442BA" w:rsidRDefault="00C442BA">
            <w:pPr>
              <w:pStyle w:val="ConsPlusNormal"/>
              <w:jc w:val="center"/>
            </w:pPr>
            <w:r>
              <w:t>140</w:t>
            </w:r>
          </w:p>
        </w:tc>
        <w:tc>
          <w:tcPr>
            <w:tcW w:w="794" w:type="dxa"/>
          </w:tcPr>
          <w:p w:rsidR="00C442BA" w:rsidRDefault="00C442BA">
            <w:pPr>
              <w:pStyle w:val="ConsPlusNormal"/>
              <w:jc w:val="center"/>
            </w:pPr>
            <w:r>
              <w:t>125</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125</w:t>
            </w:r>
          </w:p>
        </w:tc>
        <w:tc>
          <w:tcPr>
            <w:tcW w:w="794" w:type="dxa"/>
          </w:tcPr>
          <w:p w:rsidR="00C442BA" w:rsidRDefault="00C442BA">
            <w:pPr>
              <w:pStyle w:val="ConsPlusNormal"/>
              <w:jc w:val="center"/>
            </w:pPr>
            <w:r>
              <w:t>171</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1141</w:t>
            </w:r>
          </w:p>
        </w:tc>
        <w:tc>
          <w:tcPr>
            <w:tcW w:w="794" w:type="dxa"/>
          </w:tcPr>
          <w:p w:rsidR="00C442BA" w:rsidRDefault="00C442BA">
            <w:pPr>
              <w:pStyle w:val="ConsPlusNormal"/>
              <w:jc w:val="center"/>
            </w:pPr>
            <w:r>
              <w:t>1038</w:t>
            </w:r>
          </w:p>
        </w:tc>
        <w:tc>
          <w:tcPr>
            <w:tcW w:w="794" w:type="dxa"/>
          </w:tcPr>
          <w:p w:rsidR="00C442BA" w:rsidRDefault="00C442BA">
            <w:pPr>
              <w:pStyle w:val="ConsPlusNormal"/>
              <w:jc w:val="center"/>
            </w:pPr>
            <w:r>
              <w:t>1225</w:t>
            </w:r>
          </w:p>
        </w:tc>
        <w:tc>
          <w:tcPr>
            <w:tcW w:w="794" w:type="dxa"/>
          </w:tcPr>
          <w:p w:rsidR="00C442BA" w:rsidRDefault="00C442BA">
            <w:pPr>
              <w:pStyle w:val="ConsPlusNormal"/>
              <w:jc w:val="center"/>
            </w:pPr>
            <w:r>
              <w:t>1117</w:t>
            </w:r>
          </w:p>
        </w:tc>
        <w:tc>
          <w:tcPr>
            <w:tcW w:w="794" w:type="dxa"/>
          </w:tcPr>
          <w:p w:rsidR="00C442BA" w:rsidRDefault="00C442BA">
            <w:pPr>
              <w:pStyle w:val="ConsPlusNormal"/>
              <w:jc w:val="center"/>
            </w:pPr>
            <w:r>
              <w:t>1126</w:t>
            </w:r>
          </w:p>
        </w:tc>
        <w:tc>
          <w:tcPr>
            <w:tcW w:w="794" w:type="dxa"/>
          </w:tcPr>
          <w:p w:rsidR="00C442BA" w:rsidRDefault="00C442BA">
            <w:pPr>
              <w:pStyle w:val="ConsPlusNormal"/>
              <w:jc w:val="center"/>
            </w:pPr>
            <w:r>
              <w:t>1037</w:t>
            </w:r>
          </w:p>
        </w:tc>
        <w:tc>
          <w:tcPr>
            <w:tcW w:w="794" w:type="dxa"/>
          </w:tcPr>
          <w:p w:rsidR="00C442BA" w:rsidRDefault="00C442BA">
            <w:pPr>
              <w:pStyle w:val="ConsPlusNormal"/>
              <w:jc w:val="center"/>
            </w:pPr>
            <w:r>
              <w:t>1070</w:t>
            </w:r>
          </w:p>
        </w:tc>
        <w:tc>
          <w:tcPr>
            <w:tcW w:w="794" w:type="dxa"/>
          </w:tcPr>
          <w:p w:rsidR="00C442BA" w:rsidRDefault="00C442BA">
            <w:pPr>
              <w:pStyle w:val="ConsPlusNormal"/>
              <w:jc w:val="center"/>
            </w:pPr>
            <w:r>
              <w:t>839</w:t>
            </w:r>
          </w:p>
        </w:tc>
        <w:tc>
          <w:tcPr>
            <w:tcW w:w="794" w:type="dxa"/>
          </w:tcPr>
          <w:p w:rsidR="00C442BA" w:rsidRDefault="00C442BA">
            <w:pPr>
              <w:pStyle w:val="ConsPlusNormal"/>
              <w:jc w:val="center"/>
            </w:pPr>
            <w:r>
              <w:t>928</w:t>
            </w:r>
          </w:p>
        </w:tc>
        <w:tc>
          <w:tcPr>
            <w:tcW w:w="794" w:type="dxa"/>
          </w:tcPr>
          <w:p w:rsidR="00C442BA" w:rsidRDefault="00C442BA">
            <w:pPr>
              <w:pStyle w:val="ConsPlusNormal"/>
              <w:jc w:val="center"/>
            </w:pPr>
            <w:r>
              <w:t>849</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321</w:t>
            </w:r>
          </w:p>
        </w:tc>
        <w:tc>
          <w:tcPr>
            <w:tcW w:w="794" w:type="dxa"/>
          </w:tcPr>
          <w:p w:rsidR="00C442BA" w:rsidRDefault="00C442BA">
            <w:pPr>
              <w:pStyle w:val="ConsPlusNormal"/>
              <w:jc w:val="center"/>
            </w:pPr>
            <w:r>
              <w:t>311</w:t>
            </w:r>
          </w:p>
        </w:tc>
        <w:tc>
          <w:tcPr>
            <w:tcW w:w="794" w:type="dxa"/>
          </w:tcPr>
          <w:p w:rsidR="00C442BA" w:rsidRDefault="00C442BA">
            <w:pPr>
              <w:pStyle w:val="ConsPlusNormal"/>
              <w:jc w:val="center"/>
            </w:pPr>
            <w:r>
              <w:t>346</w:t>
            </w:r>
          </w:p>
        </w:tc>
        <w:tc>
          <w:tcPr>
            <w:tcW w:w="794" w:type="dxa"/>
          </w:tcPr>
          <w:p w:rsidR="00C442BA" w:rsidRDefault="00C442BA">
            <w:pPr>
              <w:pStyle w:val="ConsPlusNormal"/>
              <w:jc w:val="center"/>
            </w:pPr>
            <w:r>
              <w:t>357</w:t>
            </w:r>
          </w:p>
        </w:tc>
        <w:tc>
          <w:tcPr>
            <w:tcW w:w="794" w:type="dxa"/>
          </w:tcPr>
          <w:p w:rsidR="00C442BA" w:rsidRDefault="00C442BA">
            <w:pPr>
              <w:pStyle w:val="ConsPlusNormal"/>
              <w:jc w:val="center"/>
            </w:pPr>
            <w:r>
              <w:t>309</w:t>
            </w:r>
          </w:p>
        </w:tc>
        <w:tc>
          <w:tcPr>
            <w:tcW w:w="794" w:type="dxa"/>
          </w:tcPr>
          <w:p w:rsidR="00C442BA" w:rsidRDefault="00C442BA">
            <w:pPr>
              <w:pStyle w:val="ConsPlusNormal"/>
              <w:jc w:val="center"/>
            </w:pPr>
            <w:r>
              <w:t>245</w:t>
            </w:r>
          </w:p>
        </w:tc>
        <w:tc>
          <w:tcPr>
            <w:tcW w:w="794" w:type="dxa"/>
          </w:tcPr>
          <w:p w:rsidR="00C442BA" w:rsidRDefault="00C442BA">
            <w:pPr>
              <w:pStyle w:val="ConsPlusNormal"/>
              <w:jc w:val="center"/>
            </w:pPr>
            <w:r>
              <w:t>273</w:t>
            </w:r>
          </w:p>
        </w:tc>
        <w:tc>
          <w:tcPr>
            <w:tcW w:w="794" w:type="dxa"/>
          </w:tcPr>
          <w:p w:rsidR="00C442BA" w:rsidRDefault="00C442BA">
            <w:pPr>
              <w:pStyle w:val="ConsPlusNormal"/>
              <w:jc w:val="center"/>
            </w:pPr>
            <w:r>
              <w:t>338</w:t>
            </w:r>
          </w:p>
        </w:tc>
        <w:tc>
          <w:tcPr>
            <w:tcW w:w="794" w:type="dxa"/>
          </w:tcPr>
          <w:p w:rsidR="00C442BA" w:rsidRDefault="00C442BA">
            <w:pPr>
              <w:pStyle w:val="ConsPlusNormal"/>
              <w:jc w:val="center"/>
            </w:pPr>
            <w:r>
              <w:t>292</w:t>
            </w:r>
          </w:p>
        </w:tc>
        <w:tc>
          <w:tcPr>
            <w:tcW w:w="794" w:type="dxa"/>
          </w:tcPr>
          <w:p w:rsidR="00C442BA" w:rsidRDefault="00C442BA">
            <w:pPr>
              <w:pStyle w:val="ConsPlusNormal"/>
              <w:jc w:val="center"/>
            </w:pPr>
            <w:r>
              <w:t>333</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765</w:t>
            </w:r>
          </w:p>
        </w:tc>
        <w:tc>
          <w:tcPr>
            <w:tcW w:w="794" w:type="dxa"/>
          </w:tcPr>
          <w:p w:rsidR="00C442BA" w:rsidRDefault="00C442BA">
            <w:pPr>
              <w:pStyle w:val="ConsPlusNormal"/>
              <w:jc w:val="center"/>
            </w:pPr>
            <w:r>
              <w:t>704</w:t>
            </w:r>
          </w:p>
        </w:tc>
        <w:tc>
          <w:tcPr>
            <w:tcW w:w="794" w:type="dxa"/>
          </w:tcPr>
          <w:p w:rsidR="00C442BA" w:rsidRDefault="00C442BA">
            <w:pPr>
              <w:pStyle w:val="ConsPlusNormal"/>
              <w:jc w:val="center"/>
            </w:pPr>
            <w:r>
              <w:t>747</w:t>
            </w:r>
          </w:p>
        </w:tc>
        <w:tc>
          <w:tcPr>
            <w:tcW w:w="794" w:type="dxa"/>
          </w:tcPr>
          <w:p w:rsidR="00C442BA" w:rsidRDefault="00C442BA">
            <w:pPr>
              <w:pStyle w:val="ConsPlusNormal"/>
              <w:jc w:val="center"/>
            </w:pPr>
            <w:r>
              <w:t>633</w:t>
            </w:r>
          </w:p>
        </w:tc>
        <w:tc>
          <w:tcPr>
            <w:tcW w:w="794" w:type="dxa"/>
          </w:tcPr>
          <w:p w:rsidR="00C442BA" w:rsidRDefault="00C442BA">
            <w:pPr>
              <w:pStyle w:val="ConsPlusNormal"/>
              <w:jc w:val="center"/>
            </w:pPr>
            <w:r>
              <w:t>821</w:t>
            </w:r>
          </w:p>
        </w:tc>
        <w:tc>
          <w:tcPr>
            <w:tcW w:w="794" w:type="dxa"/>
          </w:tcPr>
          <w:p w:rsidR="00C442BA" w:rsidRDefault="00C442BA">
            <w:pPr>
              <w:pStyle w:val="ConsPlusNormal"/>
              <w:jc w:val="center"/>
            </w:pPr>
            <w:r>
              <w:t>707</w:t>
            </w:r>
          </w:p>
        </w:tc>
        <w:tc>
          <w:tcPr>
            <w:tcW w:w="794" w:type="dxa"/>
          </w:tcPr>
          <w:p w:rsidR="00C442BA" w:rsidRDefault="00C442BA">
            <w:pPr>
              <w:pStyle w:val="ConsPlusNormal"/>
              <w:jc w:val="center"/>
            </w:pPr>
            <w:r>
              <w:t>696</w:t>
            </w:r>
          </w:p>
        </w:tc>
        <w:tc>
          <w:tcPr>
            <w:tcW w:w="794" w:type="dxa"/>
          </w:tcPr>
          <w:p w:rsidR="00C442BA" w:rsidRDefault="00C442BA">
            <w:pPr>
              <w:pStyle w:val="ConsPlusNormal"/>
              <w:jc w:val="center"/>
            </w:pPr>
            <w:r>
              <w:t>728</w:t>
            </w:r>
          </w:p>
        </w:tc>
        <w:tc>
          <w:tcPr>
            <w:tcW w:w="794" w:type="dxa"/>
          </w:tcPr>
          <w:p w:rsidR="00C442BA" w:rsidRDefault="00C442BA">
            <w:pPr>
              <w:pStyle w:val="ConsPlusNormal"/>
              <w:jc w:val="center"/>
            </w:pPr>
            <w:r>
              <w:t>696</w:t>
            </w:r>
          </w:p>
        </w:tc>
        <w:tc>
          <w:tcPr>
            <w:tcW w:w="794" w:type="dxa"/>
          </w:tcPr>
          <w:p w:rsidR="00C442BA" w:rsidRDefault="00C442BA">
            <w:pPr>
              <w:pStyle w:val="ConsPlusNormal"/>
              <w:jc w:val="center"/>
            </w:pPr>
            <w:r>
              <w:t>692</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371</w:t>
            </w:r>
          </w:p>
        </w:tc>
        <w:tc>
          <w:tcPr>
            <w:tcW w:w="794" w:type="dxa"/>
          </w:tcPr>
          <w:p w:rsidR="00C442BA" w:rsidRDefault="00C442BA">
            <w:pPr>
              <w:pStyle w:val="ConsPlusNormal"/>
              <w:jc w:val="center"/>
            </w:pPr>
            <w:r>
              <w:t>397</w:t>
            </w:r>
          </w:p>
        </w:tc>
        <w:tc>
          <w:tcPr>
            <w:tcW w:w="794" w:type="dxa"/>
          </w:tcPr>
          <w:p w:rsidR="00C442BA" w:rsidRDefault="00C442BA">
            <w:pPr>
              <w:pStyle w:val="ConsPlusNormal"/>
              <w:jc w:val="center"/>
            </w:pPr>
            <w:r>
              <w:t>418</w:t>
            </w:r>
          </w:p>
        </w:tc>
        <w:tc>
          <w:tcPr>
            <w:tcW w:w="794" w:type="dxa"/>
          </w:tcPr>
          <w:p w:rsidR="00C442BA" w:rsidRDefault="00C442BA">
            <w:pPr>
              <w:pStyle w:val="ConsPlusNormal"/>
              <w:jc w:val="center"/>
            </w:pPr>
            <w:r>
              <w:t>467</w:t>
            </w:r>
          </w:p>
        </w:tc>
        <w:tc>
          <w:tcPr>
            <w:tcW w:w="794" w:type="dxa"/>
          </w:tcPr>
          <w:p w:rsidR="00C442BA" w:rsidRDefault="00C442BA">
            <w:pPr>
              <w:pStyle w:val="ConsPlusNormal"/>
              <w:jc w:val="center"/>
            </w:pPr>
            <w:r>
              <w:t>497</w:t>
            </w:r>
          </w:p>
        </w:tc>
        <w:tc>
          <w:tcPr>
            <w:tcW w:w="794" w:type="dxa"/>
          </w:tcPr>
          <w:p w:rsidR="00C442BA" w:rsidRDefault="00C442BA">
            <w:pPr>
              <w:pStyle w:val="ConsPlusNormal"/>
              <w:jc w:val="center"/>
            </w:pPr>
            <w:r>
              <w:t>530</w:t>
            </w:r>
          </w:p>
        </w:tc>
        <w:tc>
          <w:tcPr>
            <w:tcW w:w="794" w:type="dxa"/>
          </w:tcPr>
          <w:p w:rsidR="00C442BA" w:rsidRDefault="00C442BA">
            <w:pPr>
              <w:pStyle w:val="ConsPlusNormal"/>
              <w:jc w:val="center"/>
            </w:pPr>
            <w:r>
              <w:t>463</w:t>
            </w:r>
          </w:p>
        </w:tc>
        <w:tc>
          <w:tcPr>
            <w:tcW w:w="794" w:type="dxa"/>
          </w:tcPr>
          <w:p w:rsidR="00C442BA" w:rsidRDefault="00C442BA">
            <w:pPr>
              <w:pStyle w:val="ConsPlusNormal"/>
              <w:jc w:val="center"/>
            </w:pPr>
            <w:r>
              <w:t>454</w:t>
            </w:r>
          </w:p>
        </w:tc>
        <w:tc>
          <w:tcPr>
            <w:tcW w:w="794" w:type="dxa"/>
          </w:tcPr>
          <w:p w:rsidR="00C442BA" w:rsidRDefault="00C442BA">
            <w:pPr>
              <w:pStyle w:val="ConsPlusNormal"/>
              <w:jc w:val="center"/>
            </w:pPr>
            <w:r>
              <w:t>493</w:t>
            </w:r>
          </w:p>
        </w:tc>
        <w:tc>
          <w:tcPr>
            <w:tcW w:w="794" w:type="dxa"/>
          </w:tcPr>
          <w:p w:rsidR="00C442BA" w:rsidRDefault="00C442BA">
            <w:pPr>
              <w:pStyle w:val="ConsPlusNormal"/>
              <w:jc w:val="center"/>
            </w:pPr>
            <w:r>
              <w:t>527</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385</w:t>
            </w:r>
          </w:p>
        </w:tc>
        <w:tc>
          <w:tcPr>
            <w:tcW w:w="794" w:type="dxa"/>
          </w:tcPr>
          <w:p w:rsidR="00C442BA" w:rsidRDefault="00C442BA">
            <w:pPr>
              <w:pStyle w:val="ConsPlusNormal"/>
              <w:jc w:val="center"/>
            </w:pPr>
            <w:r>
              <w:t>584</w:t>
            </w:r>
          </w:p>
        </w:tc>
        <w:tc>
          <w:tcPr>
            <w:tcW w:w="794" w:type="dxa"/>
          </w:tcPr>
          <w:p w:rsidR="00C442BA" w:rsidRDefault="00C442BA">
            <w:pPr>
              <w:pStyle w:val="ConsPlusNormal"/>
              <w:jc w:val="center"/>
            </w:pPr>
            <w:r>
              <w:t>531</w:t>
            </w:r>
          </w:p>
        </w:tc>
        <w:tc>
          <w:tcPr>
            <w:tcW w:w="794" w:type="dxa"/>
          </w:tcPr>
          <w:p w:rsidR="00C442BA" w:rsidRDefault="00C442BA">
            <w:pPr>
              <w:pStyle w:val="ConsPlusNormal"/>
              <w:jc w:val="center"/>
            </w:pPr>
            <w:r>
              <w:t>494</w:t>
            </w:r>
          </w:p>
        </w:tc>
        <w:tc>
          <w:tcPr>
            <w:tcW w:w="794" w:type="dxa"/>
          </w:tcPr>
          <w:p w:rsidR="00C442BA" w:rsidRDefault="00C442BA">
            <w:pPr>
              <w:pStyle w:val="ConsPlusNormal"/>
              <w:jc w:val="center"/>
            </w:pPr>
            <w:r>
              <w:t>371</w:t>
            </w:r>
          </w:p>
        </w:tc>
        <w:tc>
          <w:tcPr>
            <w:tcW w:w="794" w:type="dxa"/>
          </w:tcPr>
          <w:p w:rsidR="00C442BA" w:rsidRDefault="00C442BA">
            <w:pPr>
              <w:pStyle w:val="ConsPlusNormal"/>
              <w:jc w:val="center"/>
            </w:pPr>
            <w:r>
              <w:t>309</w:t>
            </w:r>
          </w:p>
        </w:tc>
        <w:tc>
          <w:tcPr>
            <w:tcW w:w="794" w:type="dxa"/>
          </w:tcPr>
          <w:p w:rsidR="00C442BA" w:rsidRDefault="00C442BA">
            <w:pPr>
              <w:pStyle w:val="ConsPlusNormal"/>
              <w:jc w:val="center"/>
            </w:pPr>
            <w:r>
              <w:t>360</w:t>
            </w:r>
          </w:p>
        </w:tc>
        <w:tc>
          <w:tcPr>
            <w:tcW w:w="794" w:type="dxa"/>
          </w:tcPr>
          <w:p w:rsidR="00C442BA" w:rsidRDefault="00C442BA">
            <w:pPr>
              <w:pStyle w:val="ConsPlusNormal"/>
              <w:jc w:val="center"/>
            </w:pPr>
            <w:r>
              <w:t>411</w:t>
            </w:r>
          </w:p>
        </w:tc>
        <w:tc>
          <w:tcPr>
            <w:tcW w:w="794" w:type="dxa"/>
          </w:tcPr>
          <w:p w:rsidR="00C442BA" w:rsidRDefault="00C442BA">
            <w:pPr>
              <w:pStyle w:val="ConsPlusNormal"/>
              <w:jc w:val="center"/>
            </w:pPr>
            <w:r>
              <w:t>355</w:t>
            </w:r>
          </w:p>
        </w:tc>
        <w:tc>
          <w:tcPr>
            <w:tcW w:w="794" w:type="dxa"/>
          </w:tcPr>
          <w:p w:rsidR="00C442BA" w:rsidRDefault="00C442BA">
            <w:pPr>
              <w:pStyle w:val="ConsPlusNormal"/>
              <w:jc w:val="center"/>
            </w:pPr>
            <w:r>
              <w:t>376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519</w:t>
            </w:r>
          </w:p>
        </w:tc>
        <w:tc>
          <w:tcPr>
            <w:tcW w:w="794" w:type="dxa"/>
          </w:tcPr>
          <w:p w:rsidR="00C442BA" w:rsidRDefault="00C442BA">
            <w:pPr>
              <w:pStyle w:val="ConsPlusNormal"/>
              <w:jc w:val="center"/>
            </w:pPr>
            <w:r>
              <w:t>499</w:t>
            </w:r>
          </w:p>
        </w:tc>
        <w:tc>
          <w:tcPr>
            <w:tcW w:w="794" w:type="dxa"/>
          </w:tcPr>
          <w:p w:rsidR="00C442BA" w:rsidRDefault="00C442BA">
            <w:pPr>
              <w:pStyle w:val="ConsPlusNormal"/>
              <w:jc w:val="center"/>
            </w:pPr>
            <w:r>
              <w:t>596</w:t>
            </w:r>
          </w:p>
        </w:tc>
        <w:tc>
          <w:tcPr>
            <w:tcW w:w="794" w:type="dxa"/>
          </w:tcPr>
          <w:p w:rsidR="00C442BA" w:rsidRDefault="00C442BA">
            <w:pPr>
              <w:pStyle w:val="ConsPlusNormal"/>
              <w:jc w:val="center"/>
            </w:pPr>
            <w:r>
              <w:t>596</w:t>
            </w:r>
          </w:p>
        </w:tc>
        <w:tc>
          <w:tcPr>
            <w:tcW w:w="794" w:type="dxa"/>
          </w:tcPr>
          <w:p w:rsidR="00C442BA" w:rsidRDefault="00C442BA">
            <w:pPr>
              <w:pStyle w:val="ConsPlusNormal"/>
              <w:jc w:val="center"/>
            </w:pPr>
            <w:r>
              <w:t>655</w:t>
            </w:r>
          </w:p>
        </w:tc>
        <w:tc>
          <w:tcPr>
            <w:tcW w:w="794" w:type="dxa"/>
          </w:tcPr>
          <w:p w:rsidR="00C442BA" w:rsidRDefault="00C442BA">
            <w:pPr>
              <w:pStyle w:val="ConsPlusNormal"/>
              <w:jc w:val="center"/>
            </w:pPr>
            <w:r>
              <w:t>686</w:t>
            </w:r>
          </w:p>
        </w:tc>
        <w:tc>
          <w:tcPr>
            <w:tcW w:w="794" w:type="dxa"/>
          </w:tcPr>
          <w:p w:rsidR="00C442BA" w:rsidRDefault="00C442BA">
            <w:pPr>
              <w:pStyle w:val="ConsPlusNormal"/>
              <w:jc w:val="center"/>
            </w:pPr>
            <w:r>
              <w:t>636</w:t>
            </w:r>
          </w:p>
        </w:tc>
        <w:tc>
          <w:tcPr>
            <w:tcW w:w="794" w:type="dxa"/>
          </w:tcPr>
          <w:p w:rsidR="00C442BA" w:rsidRDefault="00C442BA">
            <w:pPr>
              <w:pStyle w:val="ConsPlusNormal"/>
              <w:jc w:val="center"/>
            </w:pPr>
            <w:r>
              <w:t>535</w:t>
            </w:r>
          </w:p>
        </w:tc>
        <w:tc>
          <w:tcPr>
            <w:tcW w:w="794" w:type="dxa"/>
          </w:tcPr>
          <w:p w:rsidR="00C442BA" w:rsidRDefault="00C442BA">
            <w:pPr>
              <w:pStyle w:val="ConsPlusNormal"/>
              <w:jc w:val="center"/>
            </w:pPr>
            <w:r>
              <w:t>535</w:t>
            </w:r>
          </w:p>
        </w:tc>
        <w:tc>
          <w:tcPr>
            <w:tcW w:w="794" w:type="dxa"/>
          </w:tcPr>
          <w:p w:rsidR="00C442BA" w:rsidRDefault="00C442BA">
            <w:pPr>
              <w:pStyle w:val="ConsPlusNormal"/>
              <w:jc w:val="center"/>
            </w:pPr>
            <w:r>
              <w:t>535</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881</w:t>
            </w:r>
          </w:p>
        </w:tc>
        <w:tc>
          <w:tcPr>
            <w:tcW w:w="794" w:type="dxa"/>
          </w:tcPr>
          <w:p w:rsidR="00C442BA" w:rsidRDefault="00C442BA">
            <w:pPr>
              <w:pStyle w:val="ConsPlusNormal"/>
              <w:jc w:val="center"/>
            </w:pPr>
            <w:r>
              <w:t>738</w:t>
            </w:r>
          </w:p>
        </w:tc>
        <w:tc>
          <w:tcPr>
            <w:tcW w:w="794" w:type="dxa"/>
          </w:tcPr>
          <w:p w:rsidR="00C442BA" w:rsidRDefault="00C442BA">
            <w:pPr>
              <w:pStyle w:val="ConsPlusNormal"/>
              <w:jc w:val="center"/>
            </w:pPr>
            <w:r>
              <w:t>927</w:t>
            </w:r>
          </w:p>
        </w:tc>
        <w:tc>
          <w:tcPr>
            <w:tcW w:w="794" w:type="dxa"/>
          </w:tcPr>
          <w:p w:rsidR="00C442BA" w:rsidRDefault="00C442BA">
            <w:pPr>
              <w:pStyle w:val="ConsPlusNormal"/>
              <w:jc w:val="center"/>
            </w:pPr>
            <w:r>
              <w:t>789</w:t>
            </w:r>
          </w:p>
        </w:tc>
        <w:tc>
          <w:tcPr>
            <w:tcW w:w="794" w:type="dxa"/>
          </w:tcPr>
          <w:p w:rsidR="00C442BA" w:rsidRDefault="00C442BA">
            <w:pPr>
              <w:pStyle w:val="ConsPlusNormal"/>
              <w:jc w:val="center"/>
            </w:pPr>
            <w:r>
              <w:t>788</w:t>
            </w:r>
          </w:p>
        </w:tc>
        <w:tc>
          <w:tcPr>
            <w:tcW w:w="794" w:type="dxa"/>
          </w:tcPr>
          <w:p w:rsidR="00C442BA" w:rsidRDefault="00C442BA">
            <w:pPr>
              <w:pStyle w:val="ConsPlusNormal"/>
              <w:jc w:val="center"/>
            </w:pPr>
            <w:r>
              <w:t>755</w:t>
            </w:r>
          </w:p>
        </w:tc>
        <w:tc>
          <w:tcPr>
            <w:tcW w:w="794" w:type="dxa"/>
          </w:tcPr>
          <w:p w:rsidR="00C442BA" w:rsidRDefault="00C442BA">
            <w:pPr>
              <w:pStyle w:val="ConsPlusNormal"/>
              <w:jc w:val="center"/>
            </w:pPr>
            <w:r>
              <w:t>776</w:t>
            </w:r>
          </w:p>
        </w:tc>
        <w:tc>
          <w:tcPr>
            <w:tcW w:w="794" w:type="dxa"/>
          </w:tcPr>
          <w:p w:rsidR="00C442BA" w:rsidRDefault="00C442BA">
            <w:pPr>
              <w:pStyle w:val="ConsPlusNormal"/>
              <w:jc w:val="center"/>
            </w:pPr>
            <w:r>
              <w:t>789</w:t>
            </w:r>
          </w:p>
        </w:tc>
        <w:tc>
          <w:tcPr>
            <w:tcW w:w="794" w:type="dxa"/>
          </w:tcPr>
          <w:p w:rsidR="00C442BA" w:rsidRDefault="00C442BA">
            <w:pPr>
              <w:pStyle w:val="ConsPlusNormal"/>
              <w:jc w:val="center"/>
            </w:pPr>
            <w:r>
              <w:t>706</w:t>
            </w:r>
          </w:p>
        </w:tc>
        <w:tc>
          <w:tcPr>
            <w:tcW w:w="794" w:type="dxa"/>
          </w:tcPr>
          <w:p w:rsidR="00C442BA" w:rsidRDefault="00C442BA">
            <w:pPr>
              <w:pStyle w:val="ConsPlusNormal"/>
              <w:jc w:val="center"/>
            </w:pPr>
            <w:r>
              <w:t>699</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1333</w:t>
            </w:r>
          </w:p>
        </w:tc>
        <w:tc>
          <w:tcPr>
            <w:tcW w:w="794" w:type="dxa"/>
          </w:tcPr>
          <w:p w:rsidR="00C442BA" w:rsidRDefault="00C442BA">
            <w:pPr>
              <w:pStyle w:val="ConsPlusNormal"/>
              <w:jc w:val="center"/>
            </w:pPr>
            <w:r>
              <w:t>1097</w:t>
            </w:r>
          </w:p>
        </w:tc>
        <w:tc>
          <w:tcPr>
            <w:tcW w:w="794" w:type="dxa"/>
          </w:tcPr>
          <w:p w:rsidR="00C442BA" w:rsidRDefault="00C442BA">
            <w:pPr>
              <w:pStyle w:val="ConsPlusNormal"/>
              <w:jc w:val="center"/>
            </w:pPr>
            <w:r>
              <w:t>1175</w:t>
            </w:r>
          </w:p>
        </w:tc>
        <w:tc>
          <w:tcPr>
            <w:tcW w:w="794" w:type="dxa"/>
          </w:tcPr>
          <w:p w:rsidR="00C442BA" w:rsidRDefault="00C442BA">
            <w:pPr>
              <w:pStyle w:val="ConsPlusNormal"/>
              <w:jc w:val="center"/>
            </w:pPr>
            <w:r>
              <w:t>1252</w:t>
            </w:r>
          </w:p>
        </w:tc>
        <w:tc>
          <w:tcPr>
            <w:tcW w:w="794" w:type="dxa"/>
          </w:tcPr>
          <w:p w:rsidR="00C442BA" w:rsidRDefault="00C442BA">
            <w:pPr>
              <w:pStyle w:val="ConsPlusNormal"/>
              <w:jc w:val="center"/>
            </w:pPr>
            <w:r>
              <w:t>1195</w:t>
            </w:r>
          </w:p>
        </w:tc>
        <w:tc>
          <w:tcPr>
            <w:tcW w:w="794" w:type="dxa"/>
          </w:tcPr>
          <w:p w:rsidR="00C442BA" w:rsidRDefault="00C442BA">
            <w:pPr>
              <w:pStyle w:val="ConsPlusNormal"/>
              <w:jc w:val="center"/>
            </w:pPr>
            <w:r>
              <w:t>1257</w:t>
            </w:r>
          </w:p>
        </w:tc>
        <w:tc>
          <w:tcPr>
            <w:tcW w:w="794" w:type="dxa"/>
          </w:tcPr>
          <w:p w:rsidR="00C442BA" w:rsidRDefault="00C442BA">
            <w:pPr>
              <w:pStyle w:val="ConsPlusNormal"/>
              <w:jc w:val="center"/>
            </w:pPr>
            <w:r>
              <w:t>1308</w:t>
            </w:r>
          </w:p>
        </w:tc>
        <w:tc>
          <w:tcPr>
            <w:tcW w:w="794" w:type="dxa"/>
          </w:tcPr>
          <w:p w:rsidR="00C442BA" w:rsidRDefault="00C442BA">
            <w:pPr>
              <w:pStyle w:val="ConsPlusNormal"/>
              <w:jc w:val="center"/>
            </w:pPr>
            <w:r>
              <w:t>1303</w:t>
            </w:r>
          </w:p>
        </w:tc>
        <w:tc>
          <w:tcPr>
            <w:tcW w:w="794" w:type="dxa"/>
          </w:tcPr>
          <w:p w:rsidR="00C442BA" w:rsidRDefault="00C442BA">
            <w:pPr>
              <w:pStyle w:val="ConsPlusNormal"/>
              <w:jc w:val="center"/>
            </w:pPr>
            <w:r>
              <w:t>780</w:t>
            </w:r>
          </w:p>
        </w:tc>
        <w:tc>
          <w:tcPr>
            <w:tcW w:w="794" w:type="dxa"/>
          </w:tcPr>
          <w:p w:rsidR="00C442BA" w:rsidRDefault="00C442BA">
            <w:pPr>
              <w:pStyle w:val="ConsPlusNormal"/>
              <w:jc w:val="center"/>
            </w:pPr>
            <w:r>
              <w:t>1339</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158</w:t>
            </w:r>
          </w:p>
        </w:tc>
        <w:tc>
          <w:tcPr>
            <w:tcW w:w="794" w:type="dxa"/>
          </w:tcPr>
          <w:p w:rsidR="00C442BA" w:rsidRDefault="00C442BA">
            <w:pPr>
              <w:pStyle w:val="ConsPlusNormal"/>
              <w:jc w:val="center"/>
            </w:pPr>
            <w:r>
              <w:t>197</w:t>
            </w:r>
          </w:p>
        </w:tc>
        <w:tc>
          <w:tcPr>
            <w:tcW w:w="794" w:type="dxa"/>
          </w:tcPr>
          <w:p w:rsidR="00C442BA" w:rsidRDefault="00C442BA">
            <w:pPr>
              <w:pStyle w:val="ConsPlusNormal"/>
              <w:jc w:val="center"/>
            </w:pPr>
            <w:r>
              <w:t>337</w:t>
            </w:r>
          </w:p>
        </w:tc>
        <w:tc>
          <w:tcPr>
            <w:tcW w:w="794" w:type="dxa"/>
          </w:tcPr>
          <w:p w:rsidR="00C442BA" w:rsidRDefault="00C442BA">
            <w:pPr>
              <w:pStyle w:val="ConsPlusNormal"/>
              <w:jc w:val="center"/>
            </w:pPr>
            <w:r>
              <w:t>366</w:t>
            </w:r>
          </w:p>
        </w:tc>
        <w:tc>
          <w:tcPr>
            <w:tcW w:w="794" w:type="dxa"/>
          </w:tcPr>
          <w:p w:rsidR="00C442BA" w:rsidRDefault="00C442BA">
            <w:pPr>
              <w:pStyle w:val="ConsPlusNormal"/>
              <w:jc w:val="center"/>
            </w:pPr>
            <w:r>
              <w:t>312</w:t>
            </w:r>
          </w:p>
        </w:tc>
        <w:tc>
          <w:tcPr>
            <w:tcW w:w="794" w:type="dxa"/>
          </w:tcPr>
          <w:p w:rsidR="00C442BA" w:rsidRDefault="00C442BA">
            <w:pPr>
              <w:pStyle w:val="ConsPlusNormal"/>
              <w:jc w:val="center"/>
            </w:pPr>
            <w:r>
              <w:t>336</w:t>
            </w:r>
          </w:p>
        </w:tc>
        <w:tc>
          <w:tcPr>
            <w:tcW w:w="794" w:type="dxa"/>
          </w:tcPr>
          <w:p w:rsidR="00C442BA" w:rsidRDefault="00C442BA">
            <w:pPr>
              <w:pStyle w:val="ConsPlusNormal"/>
              <w:jc w:val="center"/>
            </w:pPr>
            <w:r>
              <w:t>338</w:t>
            </w:r>
          </w:p>
        </w:tc>
        <w:tc>
          <w:tcPr>
            <w:tcW w:w="794" w:type="dxa"/>
          </w:tcPr>
          <w:p w:rsidR="00C442BA" w:rsidRDefault="00C442BA">
            <w:pPr>
              <w:pStyle w:val="ConsPlusNormal"/>
              <w:jc w:val="center"/>
            </w:pPr>
            <w:r>
              <w:t>325</w:t>
            </w:r>
          </w:p>
        </w:tc>
        <w:tc>
          <w:tcPr>
            <w:tcW w:w="794" w:type="dxa"/>
          </w:tcPr>
          <w:p w:rsidR="00C442BA" w:rsidRDefault="00C442BA">
            <w:pPr>
              <w:pStyle w:val="ConsPlusNormal"/>
              <w:jc w:val="center"/>
            </w:pPr>
            <w:r>
              <w:t>343</w:t>
            </w:r>
          </w:p>
        </w:tc>
        <w:tc>
          <w:tcPr>
            <w:tcW w:w="794" w:type="dxa"/>
          </w:tcPr>
          <w:p w:rsidR="00C442BA" w:rsidRDefault="00C442BA">
            <w:pPr>
              <w:pStyle w:val="ConsPlusNormal"/>
              <w:jc w:val="center"/>
            </w:pPr>
            <w:r>
              <w:t>331</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461</w:t>
            </w:r>
          </w:p>
        </w:tc>
        <w:tc>
          <w:tcPr>
            <w:tcW w:w="794" w:type="dxa"/>
          </w:tcPr>
          <w:p w:rsidR="00C442BA" w:rsidRDefault="00C442BA">
            <w:pPr>
              <w:pStyle w:val="ConsPlusNormal"/>
              <w:jc w:val="center"/>
            </w:pPr>
            <w:r>
              <w:t>652</w:t>
            </w:r>
          </w:p>
        </w:tc>
        <w:tc>
          <w:tcPr>
            <w:tcW w:w="794" w:type="dxa"/>
          </w:tcPr>
          <w:p w:rsidR="00C442BA" w:rsidRDefault="00C442BA">
            <w:pPr>
              <w:pStyle w:val="ConsPlusNormal"/>
              <w:jc w:val="center"/>
            </w:pPr>
            <w:r>
              <w:t>692</w:t>
            </w:r>
          </w:p>
        </w:tc>
        <w:tc>
          <w:tcPr>
            <w:tcW w:w="794" w:type="dxa"/>
          </w:tcPr>
          <w:p w:rsidR="00C442BA" w:rsidRDefault="00C442BA">
            <w:pPr>
              <w:pStyle w:val="ConsPlusNormal"/>
              <w:jc w:val="center"/>
            </w:pPr>
            <w:r>
              <w:t>604</w:t>
            </w:r>
          </w:p>
        </w:tc>
        <w:tc>
          <w:tcPr>
            <w:tcW w:w="794" w:type="dxa"/>
          </w:tcPr>
          <w:p w:rsidR="00C442BA" w:rsidRDefault="00C442BA">
            <w:pPr>
              <w:pStyle w:val="ConsPlusNormal"/>
              <w:jc w:val="center"/>
            </w:pPr>
            <w:r>
              <w:t>752</w:t>
            </w:r>
          </w:p>
        </w:tc>
        <w:tc>
          <w:tcPr>
            <w:tcW w:w="794" w:type="dxa"/>
          </w:tcPr>
          <w:p w:rsidR="00C442BA" w:rsidRDefault="00C442BA">
            <w:pPr>
              <w:pStyle w:val="ConsPlusNormal"/>
              <w:jc w:val="center"/>
            </w:pPr>
            <w:r>
              <w:t>989</w:t>
            </w:r>
          </w:p>
        </w:tc>
        <w:tc>
          <w:tcPr>
            <w:tcW w:w="794" w:type="dxa"/>
          </w:tcPr>
          <w:p w:rsidR="00C442BA" w:rsidRDefault="00C442BA">
            <w:pPr>
              <w:pStyle w:val="ConsPlusNormal"/>
              <w:jc w:val="center"/>
            </w:pPr>
            <w:r>
              <w:t>689</w:t>
            </w:r>
          </w:p>
        </w:tc>
        <w:tc>
          <w:tcPr>
            <w:tcW w:w="794" w:type="dxa"/>
          </w:tcPr>
          <w:p w:rsidR="00C442BA" w:rsidRDefault="00C442BA">
            <w:pPr>
              <w:pStyle w:val="ConsPlusNormal"/>
              <w:jc w:val="center"/>
            </w:pPr>
            <w:r>
              <w:t>630</w:t>
            </w:r>
          </w:p>
        </w:tc>
        <w:tc>
          <w:tcPr>
            <w:tcW w:w="794" w:type="dxa"/>
          </w:tcPr>
          <w:p w:rsidR="00C442BA" w:rsidRDefault="00C442BA">
            <w:pPr>
              <w:pStyle w:val="ConsPlusNormal"/>
              <w:jc w:val="center"/>
            </w:pPr>
            <w:r>
              <w:t>619</w:t>
            </w:r>
          </w:p>
        </w:tc>
        <w:tc>
          <w:tcPr>
            <w:tcW w:w="794" w:type="dxa"/>
          </w:tcPr>
          <w:p w:rsidR="00C442BA" w:rsidRDefault="00C442BA">
            <w:pPr>
              <w:pStyle w:val="ConsPlusNormal"/>
              <w:jc w:val="center"/>
            </w:pPr>
            <w:r>
              <w:t>585</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2352</w:t>
            </w:r>
          </w:p>
        </w:tc>
        <w:tc>
          <w:tcPr>
            <w:tcW w:w="794" w:type="dxa"/>
          </w:tcPr>
          <w:p w:rsidR="00C442BA" w:rsidRDefault="00C442BA">
            <w:pPr>
              <w:pStyle w:val="ConsPlusNormal"/>
              <w:jc w:val="center"/>
            </w:pPr>
            <w:r>
              <w:t>885</w:t>
            </w:r>
          </w:p>
        </w:tc>
        <w:tc>
          <w:tcPr>
            <w:tcW w:w="794" w:type="dxa"/>
          </w:tcPr>
          <w:p w:rsidR="00C442BA" w:rsidRDefault="00C442BA">
            <w:pPr>
              <w:pStyle w:val="ConsPlusNormal"/>
              <w:jc w:val="center"/>
            </w:pPr>
            <w:r>
              <w:t>2635</w:t>
            </w:r>
          </w:p>
        </w:tc>
        <w:tc>
          <w:tcPr>
            <w:tcW w:w="794" w:type="dxa"/>
          </w:tcPr>
          <w:p w:rsidR="00C442BA" w:rsidRDefault="00C442BA">
            <w:pPr>
              <w:pStyle w:val="ConsPlusNormal"/>
              <w:jc w:val="center"/>
            </w:pPr>
            <w:r>
              <w:t>2625</w:t>
            </w:r>
          </w:p>
        </w:tc>
        <w:tc>
          <w:tcPr>
            <w:tcW w:w="794" w:type="dxa"/>
          </w:tcPr>
          <w:p w:rsidR="00C442BA" w:rsidRDefault="00C442BA">
            <w:pPr>
              <w:pStyle w:val="ConsPlusNormal"/>
              <w:jc w:val="center"/>
            </w:pPr>
            <w:r>
              <w:t>2777</w:t>
            </w:r>
          </w:p>
        </w:tc>
        <w:tc>
          <w:tcPr>
            <w:tcW w:w="794" w:type="dxa"/>
          </w:tcPr>
          <w:p w:rsidR="00C442BA" w:rsidRDefault="00C442BA">
            <w:pPr>
              <w:pStyle w:val="ConsPlusNormal"/>
              <w:jc w:val="center"/>
            </w:pPr>
            <w:r>
              <w:t>2796</w:t>
            </w:r>
          </w:p>
        </w:tc>
        <w:tc>
          <w:tcPr>
            <w:tcW w:w="794" w:type="dxa"/>
          </w:tcPr>
          <w:p w:rsidR="00C442BA" w:rsidRDefault="00C442BA">
            <w:pPr>
              <w:pStyle w:val="ConsPlusNormal"/>
              <w:jc w:val="center"/>
            </w:pPr>
            <w:r>
              <w:t>2780</w:t>
            </w:r>
          </w:p>
        </w:tc>
        <w:tc>
          <w:tcPr>
            <w:tcW w:w="794" w:type="dxa"/>
          </w:tcPr>
          <w:p w:rsidR="00C442BA" w:rsidRDefault="00C442BA">
            <w:pPr>
              <w:pStyle w:val="ConsPlusNormal"/>
              <w:jc w:val="center"/>
            </w:pPr>
            <w:r>
              <w:t>4724</w:t>
            </w:r>
          </w:p>
        </w:tc>
        <w:tc>
          <w:tcPr>
            <w:tcW w:w="794" w:type="dxa"/>
          </w:tcPr>
          <w:p w:rsidR="00C442BA" w:rsidRDefault="00C442BA">
            <w:pPr>
              <w:pStyle w:val="ConsPlusNormal"/>
              <w:jc w:val="center"/>
            </w:pPr>
            <w:r>
              <w:t>4703</w:t>
            </w:r>
          </w:p>
        </w:tc>
        <w:tc>
          <w:tcPr>
            <w:tcW w:w="794" w:type="dxa"/>
          </w:tcPr>
          <w:p w:rsidR="00C442BA" w:rsidRDefault="00C442BA">
            <w:pPr>
              <w:pStyle w:val="ConsPlusNormal"/>
              <w:jc w:val="center"/>
            </w:pPr>
            <w:r>
              <w:t>5109</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589</w:t>
            </w:r>
          </w:p>
        </w:tc>
        <w:tc>
          <w:tcPr>
            <w:tcW w:w="794" w:type="dxa"/>
          </w:tcPr>
          <w:p w:rsidR="00C442BA" w:rsidRDefault="00C442BA">
            <w:pPr>
              <w:pStyle w:val="ConsPlusNormal"/>
              <w:jc w:val="center"/>
            </w:pPr>
            <w:r>
              <w:t>502</w:t>
            </w:r>
          </w:p>
        </w:tc>
        <w:tc>
          <w:tcPr>
            <w:tcW w:w="794" w:type="dxa"/>
          </w:tcPr>
          <w:p w:rsidR="00C442BA" w:rsidRDefault="00C442BA">
            <w:pPr>
              <w:pStyle w:val="ConsPlusNormal"/>
              <w:jc w:val="center"/>
            </w:pPr>
            <w:r>
              <w:t>579</w:t>
            </w:r>
          </w:p>
        </w:tc>
        <w:tc>
          <w:tcPr>
            <w:tcW w:w="794" w:type="dxa"/>
          </w:tcPr>
          <w:p w:rsidR="00C442BA" w:rsidRDefault="00C442BA">
            <w:pPr>
              <w:pStyle w:val="ConsPlusNormal"/>
              <w:jc w:val="center"/>
            </w:pPr>
            <w:r>
              <w:t>552</w:t>
            </w:r>
          </w:p>
        </w:tc>
        <w:tc>
          <w:tcPr>
            <w:tcW w:w="794" w:type="dxa"/>
          </w:tcPr>
          <w:p w:rsidR="00C442BA" w:rsidRDefault="00C442BA">
            <w:pPr>
              <w:pStyle w:val="ConsPlusNormal"/>
              <w:jc w:val="center"/>
            </w:pPr>
            <w:r>
              <w:t>689</w:t>
            </w:r>
          </w:p>
        </w:tc>
        <w:tc>
          <w:tcPr>
            <w:tcW w:w="794" w:type="dxa"/>
          </w:tcPr>
          <w:p w:rsidR="00C442BA" w:rsidRDefault="00C442BA">
            <w:pPr>
              <w:pStyle w:val="ConsPlusNormal"/>
              <w:jc w:val="center"/>
            </w:pPr>
            <w:r>
              <w:t>709</w:t>
            </w:r>
          </w:p>
        </w:tc>
        <w:tc>
          <w:tcPr>
            <w:tcW w:w="794" w:type="dxa"/>
          </w:tcPr>
          <w:p w:rsidR="00C442BA" w:rsidRDefault="00C442BA">
            <w:pPr>
              <w:pStyle w:val="ConsPlusNormal"/>
              <w:jc w:val="center"/>
            </w:pPr>
            <w:r>
              <w:t>639</w:t>
            </w:r>
          </w:p>
        </w:tc>
        <w:tc>
          <w:tcPr>
            <w:tcW w:w="794" w:type="dxa"/>
          </w:tcPr>
          <w:p w:rsidR="00C442BA" w:rsidRDefault="00C442BA">
            <w:pPr>
              <w:pStyle w:val="ConsPlusNormal"/>
              <w:jc w:val="center"/>
            </w:pPr>
            <w:r>
              <w:t>652</w:t>
            </w:r>
          </w:p>
        </w:tc>
        <w:tc>
          <w:tcPr>
            <w:tcW w:w="794" w:type="dxa"/>
          </w:tcPr>
          <w:p w:rsidR="00C442BA" w:rsidRDefault="00C442BA">
            <w:pPr>
              <w:pStyle w:val="ConsPlusNormal"/>
              <w:jc w:val="center"/>
            </w:pPr>
            <w:r>
              <w:t>670</w:t>
            </w:r>
          </w:p>
        </w:tc>
        <w:tc>
          <w:tcPr>
            <w:tcW w:w="794" w:type="dxa"/>
          </w:tcPr>
          <w:p w:rsidR="00C442BA" w:rsidRDefault="00C442BA">
            <w:pPr>
              <w:pStyle w:val="ConsPlusNormal"/>
              <w:jc w:val="center"/>
            </w:pPr>
            <w:r>
              <w:t>679</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347</w:t>
            </w:r>
          </w:p>
        </w:tc>
        <w:tc>
          <w:tcPr>
            <w:tcW w:w="794" w:type="dxa"/>
          </w:tcPr>
          <w:p w:rsidR="00C442BA" w:rsidRDefault="00C442BA">
            <w:pPr>
              <w:pStyle w:val="ConsPlusNormal"/>
              <w:jc w:val="center"/>
            </w:pPr>
            <w:r>
              <w:t>553</w:t>
            </w:r>
          </w:p>
        </w:tc>
        <w:tc>
          <w:tcPr>
            <w:tcW w:w="794" w:type="dxa"/>
          </w:tcPr>
          <w:p w:rsidR="00C442BA" w:rsidRDefault="00C442BA">
            <w:pPr>
              <w:pStyle w:val="ConsPlusNormal"/>
              <w:jc w:val="center"/>
            </w:pPr>
            <w:r>
              <w:t>512</w:t>
            </w:r>
          </w:p>
        </w:tc>
        <w:tc>
          <w:tcPr>
            <w:tcW w:w="794" w:type="dxa"/>
          </w:tcPr>
          <w:p w:rsidR="00C442BA" w:rsidRDefault="00C442BA">
            <w:pPr>
              <w:pStyle w:val="ConsPlusNormal"/>
              <w:jc w:val="center"/>
            </w:pPr>
            <w:r>
              <w:t>488</w:t>
            </w:r>
          </w:p>
        </w:tc>
        <w:tc>
          <w:tcPr>
            <w:tcW w:w="794" w:type="dxa"/>
          </w:tcPr>
          <w:p w:rsidR="00C442BA" w:rsidRDefault="00C442BA">
            <w:pPr>
              <w:pStyle w:val="ConsPlusNormal"/>
              <w:jc w:val="center"/>
            </w:pPr>
            <w:r>
              <w:t>478</w:t>
            </w:r>
          </w:p>
        </w:tc>
        <w:tc>
          <w:tcPr>
            <w:tcW w:w="794" w:type="dxa"/>
          </w:tcPr>
          <w:p w:rsidR="00C442BA" w:rsidRDefault="00C442BA">
            <w:pPr>
              <w:pStyle w:val="ConsPlusNormal"/>
              <w:jc w:val="center"/>
            </w:pPr>
            <w:r>
              <w:t>513</w:t>
            </w:r>
          </w:p>
        </w:tc>
        <w:tc>
          <w:tcPr>
            <w:tcW w:w="794" w:type="dxa"/>
          </w:tcPr>
          <w:p w:rsidR="00C442BA" w:rsidRDefault="00C442BA">
            <w:pPr>
              <w:pStyle w:val="ConsPlusNormal"/>
              <w:jc w:val="center"/>
            </w:pPr>
            <w:r>
              <w:t>539</w:t>
            </w:r>
          </w:p>
        </w:tc>
        <w:tc>
          <w:tcPr>
            <w:tcW w:w="794" w:type="dxa"/>
          </w:tcPr>
          <w:p w:rsidR="00C442BA" w:rsidRDefault="00C442BA">
            <w:pPr>
              <w:pStyle w:val="ConsPlusNormal"/>
              <w:jc w:val="center"/>
            </w:pPr>
            <w:r>
              <w:t>495</w:t>
            </w:r>
          </w:p>
        </w:tc>
        <w:tc>
          <w:tcPr>
            <w:tcW w:w="794" w:type="dxa"/>
          </w:tcPr>
          <w:p w:rsidR="00C442BA" w:rsidRDefault="00C442BA">
            <w:pPr>
              <w:pStyle w:val="ConsPlusNormal"/>
              <w:jc w:val="center"/>
            </w:pPr>
            <w:r>
              <w:t>559</w:t>
            </w:r>
          </w:p>
        </w:tc>
        <w:tc>
          <w:tcPr>
            <w:tcW w:w="794" w:type="dxa"/>
          </w:tcPr>
          <w:p w:rsidR="00C442BA" w:rsidRDefault="00C442BA">
            <w:pPr>
              <w:pStyle w:val="ConsPlusNormal"/>
              <w:jc w:val="center"/>
            </w:pPr>
            <w:r>
              <w:t>536</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1605</w:t>
            </w:r>
          </w:p>
        </w:tc>
        <w:tc>
          <w:tcPr>
            <w:tcW w:w="794" w:type="dxa"/>
          </w:tcPr>
          <w:p w:rsidR="00C442BA" w:rsidRDefault="00C442BA">
            <w:pPr>
              <w:pStyle w:val="ConsPlusNormal"/>
              <w:jc w:val="center"/>
            </w:pPr>
            <w:r>
              <w:t>1324</w:t>
            </w:r>
          </w:p>
        </w:tc>
        <w:tc>
          <w:tcPr>
            <w:tcW w:w="794" w:type="dxa"/>
          </w:tcPr>
          <w:p w:rsidR="00C442BA" w:rsidRDefault="00C442BA">
            <w:pPr>
              <w:pStyle w:val="ConsPlusNormal"/>
              <w:jc w:val="center"/>
            </w:pPr>
            <w:r>
              <w:t>1947</w:t>
            </w:r>
          </w:p>
        </w:tc>
        <w:tc>
          <w:tcPr>
            <w:tcW w:w="794" w:type="dxa"/>
          </w:tcPr>
          <w:p w:rsidR="00C442BA" w:rsidRDefault="00C442BA">
            <w:pPr>
              <w:pStyle w:val="ConsPlusNormal"/>
              <w:jc w:val="center"/>
            </w:pPr>
            <w:r>
              <w:t>1368</w:t>
            </w:r>
          </w:p>
        </w:tc>
        <w:tc>
          <w:tcPr>
            <w:tcW w:w="794" w:type="dxa"/>
          </w:tcPr>
          <w:p w:rsidR="00C442BA" w:rsidRDefault="00C442BA">
            <w:pPr>
              <w:pStyle w:val="ConsPlusNormal"/>
              <w:jc w:val="center"/>
            </w:pPr>
            <w:r>
              <w:t>1305</w:t>
            </w:r>
          </w:p>
        </w:tc>
        <w:tc>
          <w:tcPr>
            <w:tcW w:w="794" w:type="dxa"/>
          </w:tcPr>
          <w:p w:rsidR="00C442BA" w:rsidRDefault="00C442BA">
            <w:pPr>
              <w:pStyle w:val="ConsPlusNormal"/>
              <w:jc w:val="center"/>
            </w:pPr>
            <w:r>
              <w:t>1072</w:t>
            </w:r>
          </w:p>
        </w:tc>
        <w:tc>
          <w:tcPr>
            <w:tcW w:w="794" w:type="dxa"/>
          </w:tcPr>
          <w:p w:rsidR="00C442BA" w:rsidRDefault="00C442BA">
            <w:pPr>
              <w:pStyle w:val="ConsPlusNormal"/>
              <w:jc w:val="center"/>
            </w:pPr>
            <w:r>
              <w:t>1289</w:t>
            </w:r>
          </w:p>
        </w:tc>
        <w:tc>
          <w:tcPr>
            <w:tcW w:w="794" w:type="dxa"/>
          </w:tcPr>
          <w:p w:rsidR="00C442BA" w:rsidRDefault="00C442BA">
            <w:pPr>
              <w:pStyle w:val="ConsPlusNormal"/>
              <w:jc w:val="center"/>
            </w:pPr>
            <w:r>
              <w:t>1389</w:t>
            </w:r>
          </w:p>
        </w:tc>
        <w:tc>
          <w:tcPr>
            <w:tcW w:w="794" w:type="dxa"/>
          </w:tcPr>
          <w:p w:rsidR="00C442BA" w:rsidRDefault="00C442BA">
            <w:pPr>
              <w:pStyle w:val="ConsPlusNormal"/>
              <w:jc w:val="center"/>
            </w:pPr>
            <w:r>
              <w:t>1285</w:t>
            </w:r>
          </w:p>
        </w:tc>
        <w:tc>
          <w:tcPr>
            <w:tcW w:w="794" w:type="dxa"/>
          </w:tcPr>
          <w:p w:rsidR="00C442BA" w:rsidRDefault="00C442BA">
            <w:pPr>
              <w:pStyle w:val="ConsPlusNormal"/>
              <w:jc w:val="center"/>
            </w:pPr>
            <w:r>
              <w:t>1463</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554</w:t>
            </w:r>
          </w:p>
        </w:tc>
        <w:tc>
          <w:tcPr>
            <w:tcW w:w="794" w:type="dxa"/>
          </w:tcPr>
          <w:p w:rsidR="00C442BA" w:rsidRDefault="00C442BA">
            <w:pPr>
              <w:pStyle w:val="ConsPlusNormal"/>
              <w:jc w:val="center"/>
            </w:pPr>
            <w:r>
              <w:t>586</w:t>
            </w:r>
          </w:p>
        </w:tc>
        <w:tc>
          <w:tcPr>
            <w:tcW w:w="794" w:type="dxa"/>
          </w:tcPr>
          <w:p w:rsidR="00C442BA" w:rsidRDefault="00C442BA">
            <w:pPr>
              <w:pStyle w:val="ConsPlusNormal"/>
              <w:jc w:val="center"/>
            </w:pPr>
            <w:r>
              <w:t>616</w:t>
            </w:r>
          </w:p>
        </w:tc>
        <w:tc>
          <w:tcPr>
            <w:tcW w:w="794" w:type="dxa"/>
          </w:tcPr>
          <w:p w:rsidR="00C442BA" w:rsidRDefault="00C442BA">
            <w:pPr>
              <w:pStyle w:val="ConsPlusNormal"/>
              <w:jc w:val="center"/>
            </w:pPr>
            <w:r>
              <w:t>579</w:t>
            </w:r>
          </w:p>
        </w:tc>
        <w:tc>
          <w:tcPr>
            <w:tcW w:w="794" w:type="dxa"/>
          </w:tcPr>
          <w:p w:rsidR="00C442BA" w:rsidRDefault="00C442BA">
            <w:pPr>
              <w:pStyle w:val="ConsPlusNormal"/>
              <w:jc w:val="center"/>
            </w:pPr>
            <w:r>
              <w:t>691</w:t>
            </w:r>
          </w:p>
        </w:tc>
        <w:tc>
          <w:tcPr>
            <w:tcW w:w="794" w:type="dxa"/>
          </w:tcPr>
          <w:p w:rsidR="00C442BA" w:rsidRDefault="00C442BA">
            <w:pPr>
              <w:pStyle w:val="ConsPlusNormal"/>
              <w:jc w:val="center"/>
            </w:pPr>
            <w:r>
              <w:t>684</w:t>
            </w:r>
          </w:p>
        </w:tc>
        <w:tc>
          <w:tcPr>
            <w:tcW w:w="794" w:type="dxa"/>
          </w:tcPr>
          <w:p w:rsidR="00C442BA" w:rsidRDefault="00C442BA">
            <w:pPr>
              <w:pStyle w:val="ConsPlusNormal"/>
              <w:jc w:val="center"/>
            </w:pPr>
            <w:r>
              <w:t>673</w:t>
            </w:r>
          </w:p>
        </w:tc>
        <w:tc>
          <w:tcPr>
            <w:tcW w:w="794" w:type="dxa"/>
          </w:tcPr>
          <w:p w:rsidR="00C442BA" w:rsidRDefault="00C442BA">
            <w:pPr>
              <w:pStyle w:val="ConsPlusNormal"/>
              <w:jc w:val="center"/>
            </w:pPr>
            <w:r>
              <w:t>655</w:t>
            </w:r>
          </w:p>
        </w:tc>
        <w:tc>
          <w:tcPr>
            <w:tcW w:w="794" w:type="dxa"/>
          </w:tcPr>
          <w:p w:rsidR="00C442BA" w:rsidRDefault="00C442BA">
            <w:pPr>
              <w:pStyle w:val="ConsPlusNormal"/>
              <w:jc w:val="center"/>
            </w:pPr>
            <w:r>
              <w:t>610</w:t>
            </w:r>
          </w:p>
        </w:tc>
        <w:tc>
          <w:tcPr>
            <w:tcW w:w="794" w:type="dxa"/>
          </w:tcPr>
          <w:p w:rsidR="00C442BA" w:rsidRDefault="00C442BA">
            <w:pPr>
              <w:pStyle w:val="ConsPlusNormal"/>
              <w:jc w:val="center"/>
            </w:pPr>
            <w:r>
              <w:t>714</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12238</w:t>
            </w:r>
          </w:p>
        </w:tc>
        <w:tc>
          <w:tcPr>
            <w:tcW w:w="794" w:type="dxa"/>
          </w:tcPr>
          <w:p w:rsidR="00C442BA" w:rsidRDefault="00C442BA">
            <w:pPr>
              <w:pStyle w:val="ConsPlusNormal"/>
              <w:jc w:val="center"/>
            </w:pPr>
            <w:r>
              <w:t>10812</w:t>
            </w:r>
          </w:p>
        </w:tc>
        <w:tc>
          <w:tcPr>
            <w:tcW w:w="794" w:type="dxa"/>
          </w:tcPr>
          <w:p w:rsidR="00C442BA" w:rsidRDefault="00C442BA">
            <w:pPr>
              <w:pStyle w:val="ConsPlusNormal"/>
              <w:jc w:val="center"/>
            </w:pPr>
            <w:r>
              <w:t>14091</w:t>
            </w:r>
          </w:p>
        </w:tc>
        <w:tc>
          <w:tcPr>
            <w:tcW w:w="794" w:type="dxa"/>
          </w:tcPr>
          <w:p w:rsidR="00C442BA" w:rsidRDefault="00C442BA">
            <w:pPr>
              <w:pStyle w:val="ConsPlusNormal"/>
              <w:jc w:val="center"/>
            </w:pPr>
            <w:r>
              <w:t>13034</w:t>
            </w:r>
          </w:p>
        </w:tc>
        <w:tc>
          <w:tcPr>
            <w:tcW w:w="794" w:type="dxa"/>
          </w:tcPr>
          <w:p w:rsidR="00C442BA" w:rsidRDefault="00C442BA">
            <w:pPr>
              <w:pStyle w:val="ConsPlusNormal"/>
              <w:jc w:val="center"/>
            </w:pPr>
            <w:r>
              <w:t>13675</w:t>
            </w:r>
          </w:p>
        </w:tc>
        <w:tc>
          <w:tcPr>
            <w:tcW w:w="794" w:type="dxa"/>
          </w:tcPr>
          <w:p w:rsidR="00C442BA" w:rsidRDefault="00C442BA">
            <w:pPr>
              <w:pStyle w:val="ConsPlusNormal"/>
              <w:jc w:val="center"/>
            </w:pPr>
            <w:r>
              <w:t>13441</w:t>
            </w:r>
          </w:p>
        </w:tc>
        <w:tc>
          <w:tcPr>
            <w:tcW w:w="794" w:type="dxa"/>
          </w:tcPr>
          <w:p w:rsidR="00C442BA" w:rsidRDefault="00C442BA">
            <w:pPr>
              <w:pStyle w:val="ConsPlusNormal"/>
              <w:jc w:val="center"/>
            </w:pPr>
            <w:r>
              <w:t>13414</w:t>
            </w:r>
          </w:p>
        </w:tc>
        <w:tc>
          <w:tcPr>
            <w:tcW w:w="794" w:type="dxa"/>
          </w:tcPr>
          <w:p w:rsidR="00C442BA" w:rsidRDefault="00C442BA">
            <w:pPr>
              <w:pStyle w:val="ConsPlusNormal"/>
              <w:jc w:val="center"/>
            </w:pPr>
            <w:r>
              <w:t>15046</w:t>
            </w:r>
          </w:p>
        </w:tc>
        <w:tc>
          <w:tcPr>
            <w:tcW w:w="794" w:type="dxa"/>
          </w:tcPr>
          <w:p w:rsidR="00C442BA" w:rsidRDefault="00C442BA">
            <w:pPr>
              <w:pStyle w:val="ConsPlusNormal"/>
              <w:jc w:val="center"/>
            </w:pPr>
            <w:r>
              <w:t>14436</w:t>
            </w:r>
          </w:p>
        </w:tc>
        <w:tc>
          <w:tcPr>
            <w:tcW w:w="794" w:type="dxa"/>
          </w:tcPr>
          <w:p w:rsidR="00C442BA" w:rsidRDefault="00C442BA">
            <w:pPr>
              <w:pStyle w:val="ConsPlusNormal"/>
              <w:jc w:val="center"/>
            </w:pPr>
            <w:r>
              <w:t>15724</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1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59 - Сведения о численности и размещении куницы лесной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661</w:t>
            </w:r>
          </w:p>
        </w:tc>
        <w:tc>
          <w:tcPr>
            <w:tcW w:w="794" w:type="dxa"/>
          </w:tcPr>
          <w:p w:rsidR="00C442BA" w:rsidRDefault="00C442BA">
            <w:pPr>
              <w:pStyle w:val="ConsPlusNormal"/>
              <w:jc w:val="center"/>
            </w:pPr>
            <w:r>
              <w:t>662</w:t>
            </w:r>
          </w:p>
        </w:tc>
        <w:tc>
          <w:tcPr>
            <w:tcW w:w="794" w:type="dxa"/>
          </w:tcPr>
          <w:p w:rsidR="00C442BA" w:rsidRDefault="00C442BA">
            <w:pPr>
              <w:pStyle w:val="ConsPlusNormal"/>
              <w:jc w:val="center"/>
            </w:pPr>
            <w:r>
              <w:t>771</w:t>
            </w:r>
          </w:p>
        </w:tc>
        <w:tc>
          <w:tcPr>
            <w:tcW w:w="794" w:type="dxa"/>
          </w:tcPr>
          <w:p w:rsidR="00C442BA" w:rsidRDefault="00C442BA">
            <w:pPr>
              <w:pStyle w:val="ConsPlusNormal"/>
              <w:jc w:val="center"/>
            </w:pPr>
            <w:r>
              <w:t>809</w:t>
            </w:r>
          </w:p>
        </w:tc>
        <w:tc>
          <w:tcPr>
            <w:tcW w:w="794" w:type="dxa"/>
          </w:tcPr>
          <w:p w:rsidR="00C442BA" w:rsidRDefault="00C442BA">
            <w:pPr>
              <w:pStyle w:val="ConsPlusNormal"/>
              <w:jc w:val="center"/>
            </w:pPr>
            <w:r>
              <w:t>740</w:t>
            </w:r>
          </w:p>
        </w:tc>
        <w:tc>
          <w:tcPr>
            <w:tcW w:w="794" w:type="dxa"/>
          </w:tcPr>
          <w:p w:rsidR="00C442BA" w:rsidRDefault="00C442BA">
            <w:pPr>
              <w:pStyle w:val="ConsPlusNormal"/>
              <w:jc w:val="center"/>
            </w:pPr>
            <w:r>
              <w:t>680</w:t>
            </w:r>
          </w:p>
        </w:tc>
        <w:tc>
          <w:tcPr>
            <w:tcW w:w="794" w:type="dxa"/>
          </w:tcPr>
          <w:p w:rsidR="00C442BA" w:rsidRDefault="00C442BA">
            <w:pPr>
              <w:pStyle w:val="ConsPlusNormal"/>
              <w:jc w:val="center"/>
            </w:pPr>
            <w:r>
              <w:t>707</w:t>
            </w:r>
          </w:p>
        </w:tc>
        <w:tc>
          <w:tcPr>
            <w:tcW w:w="794" w:type="dxa"/>
          </w:tcPr>
          <w:p w:rsidR="00C442BA" w:rsidRDefault="00C442BA">
            <w:pPr>
              <w:pStyle w:val="ConsPlusNormal"/>
              <w:jc w:val="center"/>
            </w:pPr>
            <w:r>
              <w:t>723</w:t>
            </w:r>
          </w:p>
        </w:tc>
        <w:tc>
          <w:tcPr>
            <w:tcW w:w="794" w:type="dxa"/>
          </w:tcPr>
          <w:p w:rsidR="00C442BA" w:rsidRDefault="00C442BA">
            <w:pPr>
              <w:pStyle w:val="ConsPlusNormal"/>
              <w:jc w:val="center"/>
            </w:pPr>
            <w:r>
              <w:t>517</w:t>
            </w:r>
          </w:p>
        </w:tc>
        <w:tc>
          <w:tcPr>
            <w:tcW w:w="794" w:type="dxa"/>
          </w:tcPr>
          <w:p w:rsidR="00C442BA" w:rsidRDefault="00C442BA">
            <w:pPr>
              <w:pStyle w:val="ConsPlusNormal"/>
              <w:jc w:val="center"/>
            </w:pPr>
            <w:r>
              <w:t>479</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386</w:t>
            </w:r>
          </w:p>
        </w:tc>
        <w:tc>
          <w:tcPr>
            <w:tcW w:w="794" w:type="dxa"/>
          </w:tcPr>
          <w:p w:rsidR="00C442BA" w:rsidRDefault="00C442BA">
            <w:pPr>
              <w:pStyle w:val="ConsPlusNormal"/>
              <w:jc w:val="center"/>
            </w:pPr>
            <w:r>
              <w:t>370</w:t>
            </w:r>
          </w:p>
        </w:tc>
        <w:tc>
          <w:tcPr>
            <w:tcW w:w="794" w:type="dxa"/>
          </w:tcPr>
          <w:p w:rsidR="00C442BA" w:rsidRDefault="00C442BA">
            <w:pPr>
              <w:pStyle w:val="ConsPlusNormal"/>
              <w:jc w:val="center"/>
            </w:pPr>
            <w:r>
              <w:t>370</w:t>
            </w:r>
          </w:p>
        </w:tc>
        <w:tc>
          <w:tcPr>
            <w:tcW w:w="794" w:type="dxa"/>
          </w:tcPr>
          <w:p w:rsidR="00C442BA" w:rsidRDefault="00C442BA">
            <w:pPr>
              <w:pStyle w:val="ConsPlusNormal"/>
              <w:jc w:val="center"/>
            </w:pPr>
            <w:r>
              <w:t>368</w:t>
            </w:r>
          </w:p>
        </w:tc>
        <w:tc>
          <w:tcPr>
            <w:tcW w:w="794" w:type="dxa"/>
          </w:tcPr>
          <w:p w:rsidR="00C442BA" w:rsidRDefault="00C442BA">
            <w:pPr>
              <w:pStyle w:val="ConsPlusNormal"/>
              <w:jc w:val="center"/>
            </w:pPr>
            <w:r>
              <w:t>375</w:t>
            </w:r>
          </w:p>
        </w:tc>
        <w:tc>
          <w:tcPr>
            <w:tcW w:w="794" w:type="dxa"/>
          </w:tcPr>
          <w:p w:rsidR="00C442BA" w:rsidRDefault="00C442BA">
            <w:pPr>
              <w:pStyle w:val="ConsPlusNormal"/>
              <w:jc w:val="center"/>
            </w:pPr>
            <w:r>
              <w:t>375</w:t>
            </w:r>
          </w:p>
        </w:tc>
        <w:tc>
          <w:tcPr>
            <w:tcW w:w="794" w:type="dxa"/>
          </w:tcPr>
          <w:p w:rsidR="00C442BA" w:rsidRDefault="00C442BA">
            <w:pPr>
              <w:pStyle w:val="ConsPlusNormal"/>
              <w:jc w:val="center"/>
            </w:pPr>
            <w:r>
              <w:t>372</w:t>
            </w:r>
          </w:p>
        </w:tc>
        <w:tc>
          <w:tcPr>
            <w:tcW w:w="794" w:type="dxa"/>
          </w:tcPr>
          <w:p w:rsidR="00C442BA" w:rsidRDefault="00C442BA">
            <w:pPr>
              <w:pStyle w:val="ConsPlusNormal"/>
              <w:jc w:val="center"/>
            </w:pPr>
            <w:r>
              <w:t>371</w:t>
            </w:r>
          </w:p>
        </w:tc>
        <w:tc>
          <w:tcPr>
            <w:tcW w:w="794" w:type="dxa"/>
          </w:tcPr>
          <w:p w:rsidR="00C442BA" w:rsidRDefault="00C442BA">
            <w:pPr>
              <w:pStyle w:val="ConsPlusNormal"/>
              <w:jc w:val="center"/>
            </w:pPr>
            <w:r>
              <w:t>376</w:t>
            </w:r>
          </w:p>
        </w:tc>
        <w:tc>
          <w:tcPr>
            <w:tcW w:w="794" w:type="dxa"/>
          </w:tcPr>
          <w:p w:rsidR="00C442BA" w:rsidRDefault="00C442BA">
            <w:pPr>
              <w:pStyle w:val="ConsPlusNormal"/>
              <w:jc w:val="center"/>
            </w:pPr>
            <w:r>
              <w:t>296</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564</w:t>
            </w:r>
          </w:p>
        </w:tc>
        <w:tc>
          <w:tcPr>
            <w:tcW w:w="794" w:type="dxa"/>
          </w:tcPr>
          <w:p w:rsidR="00C442BA" w:rsidRDefault="00C442BA">
            <w:pPr>
              <w:pStyle w:val="ConsPlusNormal"/>
              <w:jc w:val="center"/>
            </w:pPr>
            <w:r>
              <w:t>626</w:t>
            </w:r>
          </w:p>
        </w:tc>
        <w:tc>
          <w:tcPr>
            <w:tcW w:w="794" w:type="dxa"/>
          </w:tcPr>
          <w:p w:rsidR="00C442BA" w:rsidRDefault="00C442BA">
            <w:pPr>
              <w:pStyle w:val="ConsPlusNormal"/>
              <w:jc w:val="center"/>
            </w:pPr>
            <w:r>
              <w:t>434</w:t>
            </w:r>
          </w:p>
        </w:tc>
        <w:tc>
          <w:tcPr>
            <w:tcW w:w="794" w:type="dxa"/>
          </w:tcPr>
          <w:p w:rsidR="00C442BA" w:rsidRDefault="00C442BA">
            <w:pPr>
              <w:pStyle w:val="ConsPlusNormal"/>
              <w:jc w:val="center"/>
            </w:pPr>
            <w:r>
              <w:t>418</w:t>
            </w:r>
          </w:p>
        </w:tc>
        <w:tc>
          <w:tcPr>
            <w:tcW w:w="794" w:type="dxa"/>
          </w:tcPr>
          <w:p w:rsidR="00C442BA" w:rsidRDefault="00C442BA">
            <w:pPr>
              <w:pStyle w:val="ConsPlusNormal"/>
              <w:jc w:val="center"/>
            </w:pPr>
            <w:r>
              <w:t>346</w:t>
            </w:r>
          </w:p>
        </w:tc>
        <w:tc>
          <w:tcPr>
            <w:tcW w:w="794" w:type="dxa"/>
          </w:tcPr>
          <w:p w:rsidR="00C442BA" w:rsidRDefault="00C442BA">
            <w:pPr>
              <w:pStyle w:val="ConsPlusNormal"/>
              <w:jc w:val="center"/>
            </w:pPr>
            <w:r>
              <w:t>422</w:t>
            </w:r>
          </w:p>
        </w:tc>
        <w:tc>
          <w:tcPr>
            <w:tcW w:w="794" w:type="dxa"/>
          </w:tcPr>
          <w:p w:rsidR="00C442BA" w:rsidRDefault="00C442BA">
            <w:pPr>
              <w:pStyle w:val="ConsPlusNormal"/>
              <w:jc w:val="center"/>
            </w:pPr>
            <w:r>
              <w:t>370</w:t>
            </w:r>
          </w:p>
        </w:tc>
        <w:tc>
          <w:tcPr>
            <w:tcW w:w="794" w:type="dxa"/>
          </w:tcPr>
          <w:p w:rsidR="00C442BA" w:rsidRDefault="00C442BA">
            <w:pPr>
              <w:pStyle w:val="ConsPlusNormal"/>
              <w:jc w:val="center"/>
            </w:pPr>
            <w:r>
              <w:t>373</w:t>
            </w:r>
          </w:p>
        </w:tc>
        <w:tc>
          <w:tcPr>
            <w:tcW w:w="794" w:type="dxa"/>
          </w:tcPr>
          <w:p w:rsidR="00C442BA" w:rsidRDefault="00C442BA">
            <w:pPr>
              <w:pStyle w:val="ConsPlusNormal"/>
              <w:jc w:val="center"/>
            </w:pPr>
            <w:r>
              <w:t>392</w:t>
            </w:r>
          </w:p>
        </w:tc>
        <w:tc>
          <w:tcPr>
            <w:tcW w:w="794" w:type="dxa"/>
          </w:tcPr>
          <w:p w:rsidR="00C442BA" w:rsidRDefault="00C442BA">
            <w:pPr>
              <w:pStyle w:val="ConsPlusNormal"/>
              <w:jc w:val="center"/>
            </w:pPr>
            <w:r>
              <w:t>367</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275</w:t>
            </w:r>
          </w:p>
        </w:tc>
        <w:tc>
          <w:tcPr>
            <w:tcW w:w="794" w:type="dxa"/>
          </w:tcPr>
          <w:p w:rsidR="00C442BA" w:rsidRDefault="00C442BA">
            <w:pPr>
              <w:pStyle w:val="ConsPlusNormal"/>
              <w:jc w:val="center"/>
            </w:pPr>
            <w:r>
              <w:t>430</w:t>
            </w:r>
          </w:p>
        </w:tc>
        <w:tc>
          <w:tcPr>
            <w:tcW w:w="794" w:type="dxa"/>
          </w:tcPr>
          <w:p w:rsidR="00C442BA" w:rsidRDefault="00C442BA">
            <w:pPr>
              <w:pStyle w:val="ConsPlusNormal"/>
              <w:jc w:val="center"/>
            </w:pPr>
            <w:r>
              <w:t>358</w:t>
            </w:r>
          </w:p>
        </w:tc>
        <w:tc>
          <w:tcPr>
            <w:tcW w:w="794" w:type="dxa"/>
          </w:tcPr>
          <w:p w:rsidR="00C442BA" w:rsidRDefault="00C442BA">
            <w:pPr>
              <w:pStyle w:val="ConsPlusNormal"/>
              <w:jc w:val="center"/>
            </w:pPr>
            <w:r>
              <w:t>348</w:t>
            </w:r>
          </w:p>
        </w:tc>
        <w:tc>
          <w:tcPr>
            <w:tcW w:w="794" w:type="dxa"/>
          </w:tcPr>
          <w:p w:rsidR="00C442BA" w:rsidRDefault="00C442BA">
            <w:pPr>
              <w:pStyle w:val="ConsPlusNormal"/>
              <w:jc w:val="center"/>
            </w:pPr>
            <w:r>
              <w:t>255</w:t>
            </w:r>
          </w:p>
        </w:tc>
        <w:tc>
          <w:tcPr>
            <w:tcW w:w="794" w:type="dxa"/>
          </w:tcPr>
          <w:p w:rsidR="00C442BA" w:rsidRDefault="00C442BA">
            <w:pPr>
              <w:pStyle w:val="ConsPlusNormal"/>
              <w:jc w:val="center"/>
            </w:pPr>
            <w:r>
              <w:t>252</w:t>
            </w:r>
          </w:p>
        </w:tc>
        <w:tc>
          <w:tcPr>
            <w:tcW w:w="794" w:type="dxa"/>
          </w:tcPr>
          <w:p w:rsidR="00C442BA" w:rsidRDefault="00C442BA">
            <w:pPr>
              <w:pStyle w:val="ConsPlusNormal"/>
              <w:jc w:val="center"/>
            </w:pPr>
            <w:r>
              <w:t>301</w:t>
            </w:r>
          </w:p>
        </w:tc>
        <w:tc>
          <w:tcPr>
            <w:tcW w:w="794" w:type="dxa"/>
          </w:tcPr>
          <w:p w:rsidR="00C442BA" w:rsidRDefault="00C442BA">
            <w:pPr>
              <w:pStyle w:val="ConsPlusNormal"/>
              <w:jc w:val="center"/>
            </w:pPr>
            <w:r>
              <w:t>290</w:t>
            </w:r>
          </w:p>
        </w:tc>
        <w:tc>
          <w:tcPr>
            <w:tcW w:w="794" w:type="dxa"/>
          </w:tcPr>
          <w:p w:rsidR="00C442BA" w:rsidRDefault="00C442BA">
            <w:pPr>
              <w:pStyle w:val="ConsPlusNormal"/>
              <w:jc w:val="center"/>
            </w:pPr>
            <w:r>
              <w:t>218</w:t>
            </w:r>
          </w:p>
        </w:tc>
        <w:tc>
          <w:tcPr>
            <w:tcW w:w="794" w:type="dxa"/>
          </w:tcPr>
          <w:p w:rsidR="00C442BA" w:rsidRDefault="00C442BA">
            <w:pPr>
              <w:pStyle w:val="ConsPlusNormal"/>
              <w:jc w:val="center"/>
            </w:pPr>
            <w:r>
              <w:t>199</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581</w:t>
            </w:r>
          </w:p>
        </w:tc>
        <w:tc>
          <w:tcPr>
            <w:tcW w:w="794" w:type="dxa"/>
          </w:tcPr>
          <w:p w:rsidR="00C442BA" w:rsidRDefault="00C442BA">
            <w:pPr>
              <w:pStyle w:val="ConsPlusNormal"/>
              <w:jc w:val="center"/>
            </w:pPr>
            <w:r>
              <w:t>635</w:t>
            </w:r>
          </w:p>
        </w:tc>
        <w:tc>
          <w:tcPr>
            <w:tcW w:w="794" w:type="dxa"/>
          </w:tcPr>
          <w:p w:rsidR="00C442BA" w:rsidRDefault="00C442BA">
            <w:pPr>
              <w:pStyle w:val="ConsPlusNormal"/>
              <w:jc w:val="center"/>
            </w:pPr>
            <w:r>
              <w:t>582</w:t>
            </w:r>
          </w:p>
        </w:tc>
        <w:tc>
          <w:tcPr>
            <w:tcW w:w="794" w:type="dxa"/>
          </w:tcPr>
          <w:p w:rsidR="00C442BA" w:rsidRDefault="00C442BA">
            <w:pPr>
              <w:pStyle w:val="ConsPlusNormal"/>
              <w:jc w:val="center"/>
            </w:pPr>
            <w:r>
              <w:t>580</w:t>
            </w:r>
          </w:p>
        </w:tc>
        <w:tc>
          <w:tcPr>
            <w:tcW w:w="794" w:type="dxa"/>
          </w:tcPr>
          <w:p w:rsidR="00C442BA" w:rsidRDefault="00C442BA">
            <w:pPr>
              <w:pStyle w:val="ConsPlusNormal"/>
              <w:jc w:val="center"/>
            </w:pPr>
            <w:r>
              <w:t>621</w:t>
            </w:r>
          </w:p>
        </w:tc>
        <w:tc>
          <w:tcPr>
            <w:tcW w:w="794" w:type="dxa"/>
          </w:tcPr>
          <w:p w:rsidR="00C442BA" w:rsidRDefault="00C442BA">
            <w:pPr>
              <w:pStyle w:val="ConsPlusNormal"/>
              <w:jc w:val="center"/>
            </w:pPr>
            <w:r>
              <w:t>730</w:t>
            </w:r>
          </w:p>
        </w:tc>
        <w:tc>
          <w:tcPr>
            <w:tcW w:w="794" w:type="dxa"/>
          </w:tcPr>
          <w:p w:rsidR="00C442BA" w:rsidRDefault="00C442BA">
            <w:pPr>
              <w:pStyle w:val="ConsPlusNormal"/>
              <w:jc w:val="center"/>
            </w:pPr>
            <w:r>
              <w:t>829</w:t>
            </w:r>
          </w:p>
        </w:tc>
        <w:tc>
          <w:tcPr>
            <w:tcW w:w="794" w:type="dxa"/>
          </w:tcPr>
          <w:p w:rsidR="00C442BA" w:rsidRDefault="00C442BA">
            <w:pPr>
              <w:pStyle w:val="ConsPlusNormal"/>
              <w:jc w:val="center"/>
            </w:pPr>
            <w:r>
              <w:t>628</w:t>
            </w:r>
          </w:p>
        </w:tc>
        <w:tc>
          <w:tcPr>
            <w:tcW w:w="794" w:type="dxa"/>
          </w:tcPr>
          <w:p w:rsidR="00C442BA" w:rsidRDefault="00C442BA">
            <w:pPr>
              <w:pStyle w:val="ConsPlusNormal"/>
              <w:jc w:val="center"/>
            </w:pPr>
            <w:r>
              <w:t>569</w:t>
            </w:r>
          </w:p>
        </w:tc>
        <w:tc>
          <w:tcPr>
            <w:tcW w:w="794" w:type="dxa"/>
          </w:tcPr>
          <w:p w:rsidR="00C442BA" w:rsidRDefault="00C442BA">
            <w:pPr>
              <w:pStyle w:val="ConsPlusNormal"/>
              <w:jc w:val="center"/>
            </w:pPr>
            <w:r>
              <w:t>428</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351</w:t>
            </w:r>
          </w:p>
        </w:tc>
        <w:tc>
          <w:tcPr>
            <w:tcW w:w="794" w:type="dxa"/>
          </w:tcPr>
          <w:p w:rsidR="00C442BA" w:rsidRDefault="00C442BA">
            <w:pPr>
              <w:pStyle w:val="ConsPlusNormal"/>
              <w:jc w:val="center"/>
            </w:pPr>
            <w:r>
              <w:t>485</w:t>
            </w:r>
          </w:p>
        </w:tc>
        <w:tc>
          <w:tcPr>
            <w:tcW w:w="794" w:type="dxa"/>
          </w:tcPr>
          <w:p w:rsidR="00C442BA" w:rsidRDefault="00C442BA">
            <w:pPr>
              <w:pStyle w:val="ConsPlusNormal"/>
              <w:jc w:val="center"/>
            </w:pPr>
            <w:r>
              <w:t>321</w:t>
            </w:r>
          </w:p>
        </w:tc>
        <w:tc>
          <w:tcPr>
            <w:tcW w:w="794" w:type="dxa"/>
          </w:tcPr>
          <w:p w:rsidR="00C442BA" w:rsidRDefault="00C442BA">
            <w:pPr>
              <w:pStyle w:val="ConsPlusNormal"/>
              <w:jc w:val="center"/>
            </w:pPr>
            <w:r>
              <w:t>253</w:t>
            </w:r>
          </w:p>
        </w:tc>
        <w:tc>
          <w:tcPr>
            <w:tcW w:w="794" w:type="dxa"/>
          </w:tcPr>
          <w:p w:rsidR="00C442BA" w:rsidRDefault="00C442BA">
            <w:pPr>
              <w:pStyle w:val="ConsPlusNormal"/>
              <w:jc w:val="center"/>
            </w:pPr>
            <w:r>
              <w:t>215</w:t>
            </w:r>
          </w:p>
        </w:tc>
        <w:tc>
          <w:tcPr>
            <w:tcW w:w="794" w:type="dxa"/>
          </w:tcPr>
          <w:p w:rsidR="00C442BA" w:rsidRDefault="00C442BA">
            <w:pPr>
              <w:pStyle w:val="ConsPlusNormal"/>
              <w:jc w:val="center"/>
            </w:pPr>
            <w:r>
              <w:t>256</w:t>
            </w:r>
          </w:p>
        </w:tc>
        <w:tc>
          <w:tcPr>
            <w:tcW w:w="794" w:type="dxa"/>
          </w:tcPr>
          <w:p w:rsidR="00C442BA" w:rsidRDefault="00C442BA">
            <w:pPr>
              <w:pStyle w:val="ConsPlusNormal"/>
              <w:jc w:val="center"/>
            </w:pPr>
            <w:r>
              <w:t>303</w:t>
            </w:r>
          </w:p>
        </w:tc>
        <w:tc>
          <w:tcPr>
            <w:tcW w:w="794" w:type="dxa"/>
          </w:tcPr>
          <w:p w:rsidR="00C442BA" w:rsidRDefault="00C442BA">
            <w:pPr>
              <w:pStyle w:val="ConsPlusNormal"/>
              <w:jc w:val="center"/>
            </w:pPr>
            <w:r>
              <w:t>358</w:t>
            </w:r>
          </w:p>
        </w:tc>
        <w:tc>
          <w:tcPr>
            <w:tcW w:w="794" w:type="dxa"/>
          </w:tcPr>
          <w:p w:rsidR="00C442BA" w:rsidRDefault="00C442BA">
            <w:pPr>
              <w:pStyle w:val="ConsPlusNormal"/>
              <w:jc w:val="center"/>
            </w:pPr>
            <w:r>
              <w:t>387</w:t>
            </w:r>
          </w:p>
        </w:tc>
        <w:tc>
          <w:tcPr>
            <w:tcW w:w="794" w:type="dxa"/>
          </w:tcPr>
          <w:p w:rsidR="00C442BA" w:rsidRDefault="00C442BA">
            <w:pPr>
              <w:pStyle w:val="ConsPlusNormal"/>
              <w:jc w:val="center"/>
            </w:pPr>
            <w:r>
              <w:t>395</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464</w:t>
            </w:r>
          </w:p>
        </w:tc>
        <w:tc>
          <w:tcPr>
            <w:tcW w:w="794" w:type="dxa"/>
          </w:tcPr>
          <w:p w:rsidR="00C442BA" w:rsidRDefault="00C442BA">
            <w:pPr>
              <w:pStyle w:val="ConsPlusNormal"/>
              <w:jc w:val="center"/>
            </w:pPr>
            <w:r>
              <w:t>521</w:t>
            </w:r>
          </w:p>
        </w:tc>
        <w:tc>
          <w:tcPr>
            <w:tcW w:w="794" w:type="dxa"/>
          </w:tcPr>
          <w:p w:rsidR="00C442BA" w:rsidRDefault="00C442BA">
            <w:pPr>
              <w:pStyle w:val="ConsPlusNormal"/>
              <w:jc w:val="center"/>
            </w:pPr>
            <w:r>
              <w:t>459</w:t>
            </w:r>
          </w:p>
        </w:tc>
        <w:tc>
          <w:tcPr>
            <w:tcW w:w="794" w:type="dxa"/>
          </w:tcPr>
          <w:p w:rsidR="00C442BA" w:rsidRDefault="00C442BA">
            <w:pPr>
              <w:pStyle w:val="ConsPlusNormal"/>
              <w:jc w:val="center"/>
            </w:pPr>
            <w:r>
              <w:t>283</w:t>
            </w:r>
          </w:p>
        </w:tc>
        <w:tc>
          <w:tcPr>
            <w:tcW w:w="794" w:type="dxa"/>
          </w:tcPr>
          <w:p w:rsidR="00C442BA" w:rsidRDefault="00C442BA">
            <w:pPr>
              <w:pStyle w:val="ConsPlusNormal"/>
              <w:jc w:val="center"/>
            </w:pPr>
            <w:r>
              <w:t>335</w:t>
            </w:r>
          </w:p>
        </w:tc>
        <w:tc>
          <w:tcPr>
            <w:tcW w:w="794" w:type="dxa"/>
          </w:tcPr>
          <w:p w:rsidR="00C442BA" w:rsidRDefault="00C442BA">
            <w:pPr>
              <w:pStyle w:val="ConsPlusNormal"/>
              <w:jc w:val="center"/>
            </w:pPr>
            <w:r>
              <w:t>392</w:t>
            </w:r>
          </w:p>
        </w:tc>
        <w:tc>
          <w:tcPr>
            <w:tcW w:w="794" w:type="dxa"/>
          </w:tcPr>
          <w:p w:rsidR="00C442BA" w:rsidRDefault="00C442BA">
            <w:pPr>
              <w:pStyle w:val="ConsPlusNormal"/>
              <w:jc w:val="center"/>
            </w:pPr>
            <w:r>
              <w:t>414</w:t>
            </w:r>
          </w:p>
        </w:tc>
        <w:tc>
          <w:tcPr>
            <w:tcW w:w="794" w:type="dxa"/>
          </w:tcPr>
          <w:p w:rsidR="00C442BA" w:rsidRDefault="00C442BA">
            <w:pPr>
              <w:pStyle w:val="ConsPlusNormal"/>
              <w:jc w:val="center"/>
            </w:pPr>
            <w:r>
              <w:t>325</w:t>
            </w:r>
          </w:p>
        </w:tc>
        <w:tc>
          <w:tcPr>
            <w:tcW w:w="794" w:type="dxa"/>
          </w:tcPr>
          <w:p w:rsidR="00C442BA" w:rsidRDefault="00C442BA">
            <w:pPr>
              <w:pStyle w:val="ConsPlusNormal"/>
              <w:jc w:val="center"/>
            </w:pPr>
            <w:r>
              <w:t>448</w:t>
            </w:r>
          </w:p>
        </w:tc>
        <w:tc>
          <w:tcPr>
            <w:tcW w:w="794" w:type="dxa"/>
          </w:tcPr>
          <w:p w:rsidR="00C442BA" w:rsidRDefault="00C442BA">
            <w:pPr>
              <w:pStyle w:val="ConsPlusNormal"/>
              <w:jc w:val="center"/>
            </w:pPr>
            <w:r>
              <w:t>262</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350</w:t>
            </w:r>
          </w:p>
        </w:tc>
        <w:tc>
          <w:tcPr>
            <w:tcW w:w="794" w:type="dxa"/>
          </w:tcPr>
          <w:p w:rsidR="00C442BA" w:rsidRDefault="00C442BA">
            <w:pPr>
              <w:pStyle w:val="ConsPlusNormal"/>
              <w:jc w:val="center"/>
            </w:pPr>
            <w:r>
              <w:t>365</w:t>
            </w:r>
          </w:p>
        </w:tc>
        <w:tc>
          <w:tcPr>
            <w:tcW w:w="794" w:type="dxa"/>
          </w:tcPr>
          <w:p w:rsidR="00C442BA" w:rsidRDefault="00C442BA">
            <w:pPr>
              <w:pStyle w:val="ConsPlusNormal"/>
              <w:jc w:val="center"/>
            </w:pPr>
            <w:r>
              <w:t>435</w:t>
            </w:r>
          </w:p>
        </w:tc>
        <w:tc>
          <w:tcPr>
            <w:tcW w:w="794" w:type="dxa"/>
          </w:tcPr>
          <w:p w:rsidR="00C442BA" w:rsidRDefault="00C442BA">
            <w:pPr>
              <w:pStyle w:val="ConsPlusNormal"/>
              <w:jc w:val="center"/>
            </w:pPr>
            <w:r>
              <w:t>450</w:t>
            </w:r>
          </w:p>
        </w:tc>
        <w:tc>
          <w:tcPr>
            <w:tcW w:w="794" w:type="dxa"/>
          </w:tcPr>
          <w:p w:rsidR="00C442BA" w:rsidRDefault="00C442BA">
            <w:pPr>
              <w:pStyle w:val="ConsPlusNormal"/>
              <w:jc w:val="center"/>
            </w:pPr>
            <w:r>
              <w:t>473</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603</w:t>
            </w:r>
          </w:p>
        </w:tc>
        <w:tc>
          <w:tcPr>
            <w:tcW w:w="794" w:type="dxa"/>
          </w:tcPr>
          <w:p w:rsidR="00C442BA" w:rsidRDefault="00C442BA">
            <w:pPr>
              <w:pStyle w:val="ConsPlusNormal"/>
              <w:jc w:val="center"/>
            </w:pPr>
            <w:r>
              <w:t>633</w:t>
            </w:r>
          </w:p>
        </w:tc>
        <w:tc>
          <w:tcPr>
            <w:tcW w:w="794" w:type="dxa"/>
          </w:tcPr>
          <w:p w:rsidR="00C442BA" w:rsidRDefault="00C442BA">
            <w:pPr>
              <w:pStyle w:val="ConsPlusNormal"/>
              <w:jc w:val="center"/>
            </w:pPr>
            <w:r>
              <w:t>550</w:t>
            </w:r>
          </w:p>
        </w:tc>
        <w:tc>
          <w:tcPr>
            <w:tcW w:w="794" w:type="dxa"/>
          </w:tcPr>
          <w:p w:rsidR="00C442BA" w:rsidRDefault="00C442BA">
            <w:pPr>
              <w:pStyle w:val="ConsPlusNormal"/>
              <w:jc w:val="center"/>
            </w:pPr>
            <w:r>
              <w:t>550</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1109</w:t>
            </w:r>
          </w:p>
        </w:tc>
        <w:tc>
          <w:tcPr>
            <w:tcW w:w="794" w:type="dxa"/>
          </w:tcPr>
          <w:p w:rsidR="00C442BA" w:rsidRDefault="00C442BA">
            <w:pPr>
              <w:pStyle w:val="ConsPlusNormal"/>
              <w:jc w:val="center"/>
            </w:pPr>
            <w:r>
              <w:t>838</w:t>
            </w:r>
          </w:p>
        </w:tc>
        <w:tc>
          <w:tcPr>
            <w:tcW w:w="794" w:type="dxa"/>
          </w:tcPr>
          <w:p w:rsidR="00C442BA" w:rsidRDefault="00C442BA">
            <w:pPr>
              <w:pStyle w:val="ConsPlusNormal"/>
              <w:jc w:val="center"/>
            </w:pPr>
            <w:r>
              <w:t>192</w:t>
            </w:r>
          </w:p>
        </w:tc>
        <w:tc>
          <w:tcPr>
            <w:tcW w:w="794" w:type="dxa"/>
          </w:tcPr>
          <w:p w:rsidR="00C442BA" w:rsidRDefault="00C442BA">
            <w:pPr>
              <w:pStyle w:val="ConsPlusNormal"/>
              <w:jc w:val="center"/>
            </w:pPr>
            <w:r>
              <w:t>216</w:t>
            </w:r>
          </w:p>
        </w:tc>
        <w:tc>
          <w:tcPr>
            <w:tcW w:w="794" w:type="dxa"/>
          </w:tcPr>
          <w:p w:rsidR="00C442BA" w:rsidRDefault="00C442BA">
            <w:pPr>
              <w:pStyle w:val="ConsPlusNormal"/>
              <w:jc w:val="center"/>
            </w:pPr>
            <w:r>
              <w:t>181</w:t>
            </w:r>
          </w:p>
        </w:tc>
        <w:tc>
          <w:tcPr>
            <w:tcW w:w="794" w:type="dxa"/>
          </w:tcPr>
          <w:p w:rsidR="00C442BA" w:rsidRDefault="00C442BA">
            <w:pPr>
              <w:pStyle w:val="ConsPlusNormal"/>
              <w:jc w:val="center"/>
            </w:pPr>
            <w:r>
              <w:t>277</w:t>
            </w:r>
          </w:p>
        </w:tc>
        <w:tc>
          <w:tcPr>
            <w:tcW w:w="794" w:type="dxa"/>
          </w:tcPr>
          <w:p w:rsidR="00C442BA" w:rsidRDefault="00C442BA">
            <w:pPr>
              <w:pStyle w:val="ConsPlusNormal"/>
              <w:jc w:val="center"/>
            </w:pPr>
            <w:r>
              <w:t>252</w:t>
            </w:r>
          </w:p>
        </w:tc>
        <w:tc>
          <w:tcPr>
            <w:tcW w:w="794" w:type="dxa"/>
          </w:tcPr>
          <w:p w:rsidR="00C442BA" w:rsidRDefault="00C442BA">
            <w:pPr>
              <w:pStyle w:val="ConsPlusNormal"/>
              <w:jc w:val="center"/>
            </w:pPr>
            <w:r>
              <w:t>301</w:t>
            </w:r>
          </w:p>
        </w:tc>
        <w:tc>
          <w:tcPr>
            <w:tcW w:w="794" w:type="dxa"/>
          </w:tcPr>
          <w:p w:rsidR="00C442BA" w:rsidRDefault="00C442BA">
            <w:pPr>
              <w:pStyle w:val="ConsPlusNormal"/>
              <w:jc w:val="center"/>
            </w:pPr>
            <w:r>
              <w:t>240</w:t>
            </w:r>
          </w:p>
        </w:tc>
        <w:tc>
          <w:tcPr>
            <w:tcW w:w="794" w:type="dxa"/>
          </w:tcPr>
          <w:p w:rsidR="00C442BA" w:rsidRDefault="00C442BA">
            <w:pPr>
              <w:pStyle w:val="ConsPlusNormal"/>
              <w:jc w:val="center"/>
            </w:pPr>
            <w:r>
              <w:t>227</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760</w:t>
            </w:r>
          </w:p>
        </w:tc>
        <w:tc>
          <w:tcPr>
            <w:tcW w:w="794" w:type="dxa"/>
          </w:tcPr>
          <w:p w:rsidR="00C442BA" w:rsidRDefault="00C442BA">
            <w:pPr>
              <w:pStyle w:val="ConsPlusNormal"/>
              <w:jc w:val="center"/>
            </w:pPr>
            <w:r>
              <w:t>838</w:t>
            </w:r>
          </w:p>
        </w:tc>
        <w:tc>
          <w:tcPr>
            <w:tcW w:w="794" w:type="dxa"/>
          </w:tcPr>
          <w:p w:rsidR="00C442BA" w:rsidRDefault="00C442BA">
            <w:pPr>
              <w:pStyle w:val="ConsPlusNormal"/>
              <w:jc w:val="center"/>
            </w:pPr>
            <w:r>
              <w:t>782</w:t>
            </w:r>
          </w:p>
        </w:tc>
        <w:tc>
          <w:tcPr>
            <w:tcW w:w="794" w:type="dxa"/>
          </w:tcPr>
          <w:p w:rsidR="00C442BA" w:rsidRDefault="00C442BA">
            <w:pPr>
              <w:pStyle w:val="ConsPlusNormal"/>
              <w:jc w:val="center"/>
            </w:pPr>
            <w:r>
              <w:t>649</w:t>
            </w:r>
          </w:p>
        </w:tc>
        <w:tc>
          <w:tcPr>
            <w:tcW w:w="794" w:type="dxa"/>
          </w:tcPr>
          <w:p w:rsidR="00C442BA" w:rsidRDefault="00C442BA">
            <w:pPr>
              <w:pStyle w:val="ConsPlusNormal"/>
              <w:jc w:val="center"/>
            </w:pPr>
            <w:r>
              <w:t>483</w:t>
            </w:r>
          </w:p>
        </w:tc>
        <w:tc>
          <w:tcPr>
            <w:tcW w:w="794" w:type="dxa"/>
          </w:tcPr>
          <w:p w:rsidR="00C442BA" w:rsidRDefault="00C442BA">
            <w:pPr>
              <w:pStyle w:val="ConsPlusNormal"/>
              <w:jc w:val="center"/>
            </w:pPr>
            <w:r>
              <w:t>614</w:t>
            </w:r>
          </w:p>
        </w:tc>
        <w:tc>
          <w:tcPr>
            <w:tcW w:w="794" w:type="dxa"/>
          </w:tcPr>
          <w:p w:rsidR="00C442BA" w:rsidRDefault="00C442BA">
            <w:pPr>
              <w:pStyle w:val="ConsPlusNormal"/>
              <w:jc w:val="center"/>
            </w:pPr>
            <w:r>
              <w:t>727</w:t>
            </w:r>
          </w:p>
        </w:tc>
        <w:tc>
          <w:tcPr>
            <w:tcW w:w="794" w:type="dxa"/>
          </w:tcPr>
          <w:p w:rsidR="00C442BA" w:rsidRDefault="00C442BA">
            <w:pPr>
              <w:pStyle w:val="ConsPlusNormal"/>
              <w:jc w:val="center"/>
            </w:pPr>
            <w:r>
              <w:t>739</w:t>
            </w:r>
          </w:p>
        </w:tc>
        <w:tc>
          <w:tcPr>
            <w:tcW w:w="794" w:type="dxa"/>
          </w:tcPr>
          <w:p w:rsidR="00C442BA" w:rsidRDefault="00C442BA">
            <w:pPr>
              <w:pStyle w:val="ConsPlusNormal"/>
              <w:jc w:val="center"/>
            </w:pPr>
            <w:r>
              <w:t>500</w:t>
            </w:r>
          </w:p>
        </w:tc>
        <w:tc>
          <w:tcPr>
            <w:tcW w:w="794" w:type="dxa"/>
          </w:tcPr>
          <w:p w:rsidR="00C442BA" w:rsidRDefault="00C442BA">
            <w:pPr>
              <w:pStyle w:val="ConsPlusNormal"/>
              <w:jc w:val="center"/>
            </w:pPr>
            <w:r>
              <w:t>390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277</w:t>
            </w:r>
          </w:p>
        </w:tc>
        <w:tc>
          <w:tcPr>
            <w:tcW w:w="794" w:type="dxa"/>
          </w:tcPr>
          <w:p w:rsidR="00C442BA" w:rsidRDefault="00C442BA">
            <w:pPr>
              <w:pStyle w:val="ConsPlusNormal"/>
              <w:jc w:val="center"/>
            </w:pPr>
            <w:r>
              <w:t>367</w:t>
            </w:r>
          </w:p>
        </w:tc>
        <w:tc>
          <w:tcPr>
            <w:tcW w:w="794" w:type="dxa"/>
          </w:tcPr>
          <w:p w:rsidR="00C442BA" w:rsidRDefault="00C442BA">
            <w:pPr>
              <w:pStyle w:val="ConsPlusNormal"/>
              <w:jc w:val="center"/>
            </w:pPr>
            <w:r>
              <w:t>195</w:t>
            </w:r>
          </w:p>
        </w:tc>
        <w:tc>
          <w:tcPr>
            <w:tcW w:w="794" w:type="dxa"/>
          </w:tcPr>
          <w:p w:rsidR="00C442BA" w:rsidRDefault="00C442BA">
            <w:pPr>
              <w:pStyle w:val="ConsPlusNormal"/>
              <w:jc w:val="center"/>
            </w:pPr>
            <w:r>
              <w:t>239</w:t>
            </w:r>
          </w:p>
        </w:tc>
        <w:tc>
          <w:tcPr>
            <w:tcW w:w="794" w:type="dxa"/>
          </w:tcPr>
          <w:p w:rsidR="00C442BA" w:rsidRDefault="00C442BA">
            <w:pPr>
              <w:pStyle w:val="ConsPlusNormal"/>
              <w:jc w:val="center"/>
            </w:pPr>
            <w:r>
              <w:t>230</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172</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147</w:t>
            </w:r>
          </w:p>
        </w:tc>
        <w:tc>
          <w:tcPr>
            <w:tcW w:w="794" w:type="dxa"/>
          </w:tcPr>
          <w:p w:rsidR="00C442BA" w:rsidRDefault="00C442BA">
            <w:pPr>
              <w:pStyle w:val="ConsPlusNormal"/>
              <w:jc w:val="center"/>
            </w:pPr>
            <w:r>
              <w:t>183</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803</w:t>
            </w:r>
          </w:p>
        </w:tc>
        <w:tc>
          <w:tcPr>
            <w:tcW w:w="794" w:type="dxa"/>
          </w:tcPr>
          <w:p w:rsidR="00C442BA" w:rsidRDefault="00C442BA">
            <w:pPr>
              <w:pStyle w:val="ConsPlusNormal"/>
              <w:jc w:val="center"/>
            </w:pPr>
            <w:r>
              <w:t>776</w:t>
            </w:r>
          </w:p>
        </w:tc>
        <w:tc>
          <w:tcPr>
            <w:tcW w:w="794" w:type="dxa"/>
          </w:tcPr>
          <w:p w:rsidR="00C442BA" w:rsidRDefault="00C442BA">
            <w:pPr>
              <w:pStyle w:val="ConsPlusNormal"/>
              <w:jc w:val="center"/>
            </w:pPr>
            <w:r>
              <w:t>463</w:t>
            </w:r>
          </w:p>
        </w:tc>
        <w:tc>
          <w:tcPr>
            <w:tcW w:w="794" w:type="dxa"/>
          </w:tcPr>
          <w:p w:rsidR="00C442BA" w:rsidRDefault="00C442BA">
            <w:pPr>
              <w:pStyle w:val="ConsPlusNormal"/>
              <w:jc w:val="center"/>
            </w:pPr>
            <w:r>
              <w:t>430</w:t>
            </w:r>
          </w:p>
        </w:tc>
        <w:tc>
          <w:tcPr>
            <w:tcW w:w="794" w:type="dxa"/>
          </w:tcPr>
          <w:p w:rsidR="00C442BA" w:rsidRDefault="00C442BA">
            <w:pPr>
              <w:pStyle w:val="ConsPlusNormal"/>
              <w:jc w:val="center"/>
            </w:pPr>
            <w:r>
              <w:t>419</w:t>
            </w:r>
          </w:p>
        </w:tc>
        <w:tc>
          <w:tcPr>
            <w:tcW w:w="794" w:type="dxa"/>
          </w:tcPr>
          <w:p w:rsidR="00C442BA" w:rsidRDefault="00C442BA">
            <w:pPr>
              <w:pStyle w:val="ConsPlusNormal"/>
              <w:jc w:val="center"/>
            </w:pPr>
            <w:r>
              <w:t>360</w:t>
            </w:r>
          </w:p>
        </w:tc>
        <w:tc>
          <w:tcPr>
            <w:tcW w:w="794" w:type="dxa"/>
          </w:tcPr>
          <w:p w:rsidR="00C442BA" w:rsidRDefault="00C442BA">
            <w:pPr>
              <w:pStyle w:val="ConsPlusNormal"/>
              <w:jc w:val="center"/>
            </w:pPr>
            <w:r>
              <w:t>359</w:t>
            </w:r>
          </w:p>
        </w:tc>
        <w:tc>
          <w:tcPr>
            <w:tcW w:w="794" w:type="dxa"/>
          </w:tcPr>
          <w:p w:rsidR="00C442BA" w:rsidRDefault="00C442BA">
            <w:pPr>
              <w:pStyle w:val="ConsPlusNormal"/>
              <w:jc w:val="center"/>
            </w:pPr>
            <w:r>
              <w:t>411</w:t>
            </w:r>
          </w:p>
        </w:tc>
        <w:tc>
          <w:tcPr>
            <w:tcW w:w="794" w:type="dxa"/>
          </w:tcPr>
          <w:p w:rsidR="00C442BA" w:rsidRDefault="00C442BA">
            <w:pPr>
              <w:pStyle w:val="ConsPlusNormal"/>
              <w:jc w:val="center"/>
            </w:pPr>
            <w:r>
              <w:t>486</w:t>
            </w:r>
          </w:p>
        </w:tc>
        <w:tc>
          <w:tcPr>
            <w:tcW w:w="794" w:type="dxa"/>
          </w:tcPr>
          <w:p w:rsidR="00C442BA" w:rsidRDefault="00C442BA">
            <w:pPr>
              <w:pStyle w:val="ConsPlusNormal"/>
              <w:jc w:val="center"/>
            </w:pPr>
            <w:r>
              <w:t>359</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2494</w:t>
            </w:r>
          </w:p>
        </w:tc>
        <w:tc>
          <w:tcPr>
            <w:tcW w:w="794" w:type="dxa"/>
          </w:tcPr>
          <w:p w:rsidR="00C442BA" w:rsidRDefault="00C442BA">
            <w:pPr>
              <w:pStyle w:val="ConsPlusNormal"/>
              <w:jc w:val="center"/>
            </w:pPr>
            <w:r>
              <w:t>2738</w:t>
            </w:r>
          </w:p>
        </w:tc>
        <w:tc>
          <w:tcPr>
            <w:tcW w:w="794" w:type="dxa"/>
          </w:tcPr>
          <w:p w:rsidR="00C442BA" w:rsidRDefault="00C442BA">
            <w:pPr>
              <w:pStyle w:val="ConsPlusNormal"/>
              <w:jc w:val="center"/>
            </w:pPr>
            <w:r>
              <w:t>2639</w:t>
            </w:r>
          </w:p>
        </w:tc>
        <w:tc>
          <w:tcPr>
            <w:tcW w:w="794" w:type="dxa"/>
          </w:tcPr>
          <w:p w:rsidR="00C442BA" w:rsidRDefault="00C442BA">
            <w:pPr>
              <w:pStyle w:val="ConsPlusNormal"/>
              <w:jc w:val="center"/>
            </w:pPr>
            <w:r>
              <w:t>2717</w:t>
            </w:r>
          </w:p>
        </w:tc>
        <w:tc>
          <w:tcPr>
            <w:tcW w:w="794" w:type="dxa"/>
          </w:tcPr>
          <w:p w:rsidR="00C442BA" w:rsidRDefault="00C442BA">
            <w:pPr>
              <w:pStyle w:val="ConsPlusNormal"/>
              <w:jc w:val="center"/>
            </w:pPr>
            <w:r>
              <w:t>2706</w:t>
            </w:r>
          </w:p>
        </w:tc>
        <w:tc>
          <w:tcPr>
            <w:tcW w:w="794" w:type="dxa"/>
          </w:tcPr>
          <w:p w:rsidR="00C442BA" w:rsidRDefault="00C442BA">
            <w:pPr>
              <w:pStyle w:val="ConsPlusNormal"/>
              <w:jc w:val="center"/>
            </w:pPr>
            <w:r>
              <w:t>2678</w:t>
            </w:r>
          </w:p>
        </w:tc>
        <w:tc>
          <w:tcPr>
            <w:tcW w:w="794" w:type="dxa"/>
          </w:tcPr>
          <w:p w:rsidR="00C442BA" w:rsidRDefault="00C442BA">
            <w:pPr>
              <w:pStyle w:val="ConsPlusNormal"/>
              <w:jc w:val="center"/>
            </w:pPr>
            <w:r>
              <w:t>1379</w:t>
            </w:r>
          </w:p>
        </w:tc>
        <w:tc>
          <w:tcPr>
            <w:tcW w:w="794" w:type="dxa"/>
          </w:tcPr>
          <w:p w:rsidR="00C442BA" w:rsidRDefault="00C442BA">
            <w:pPr>
              <w:pStyle w:val="ConsPlusNormal"/>
              <w:jc w:val="center"/>
            </w:pPr>
            <w:r>
              <w:t>1330</w:t>
            </w:r>
          </w:p>
        </w:tc>
        <w:tc>
          <w:tcPr>
            <w:tcW w:w="794" w:type="dxa"/>
          </w:tcPr>
          <w:p w:rsidR="00C442BA" w:rsidRDefault="00C442BA">
            <w:pPr>
              <w:pStyle w:val="ConsPlusNormal"/>
              <w:jc w:val="center"/>
            </w:pPr>
            <w:r>
              <w:t>1391</w:t>
            </w:r>
          </w:p>
        </w:tc>
        <w:tc>
          <w:tcPr>
            <w:tcW w:w="794" w:type="dxa"/>
          </w:tcPr>
          <w:p w:rsidR="00C442BA" w:rsidRDefault="00C442BA">
            <w:pPr>
              <w:pStyle w:val="ConsPlusNormal"/>
              <w:jc w:val="center"/>
            </w:pPr>
            <w:r>
              <w:t>1180</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635</w:t>
            </w:r>
          </w:p>
        </w:tc>
        <w:tc>
          <w:tcPr>
            <w:tcW w:w="794" w:type="dxa"/>
          </w:tcPr>
          <w:p w:rsidR="00C442BA" w:rsidRDefault="00C442BA">
            <w:pPr>
              <w:pStyle w:val="ConsPlusNormal"/>
              <w:jc w:val="center"/>
            </w:pPr>
            <w:r>
              <w:t>603</w:t>
            </w:r>
          </w:p>
        </w:tc>
        <w:tc>
          <w:tcPr>
            <w:tcW w:w="794" w:type="dxa"/>
          </w:tcPr>
          <w:p w:rsidR="00C442BA" w:rsidRDefault="00C442BA">
            <w:pPr>
              <w:pStyle w:val="ConsPlusNormal"/>
              <w:jc w:val="center"/>
            </w:pPr>
            <w:r>
              <w:t>674</w:t>
            </w:r>
          </w:p>
        </w:tc>
        <w:tc>
          <w:tcPr>
            <w:tcW w:w="794" w:type="dxa"/>
          </w:tcPr>
          <w:p w:rsidR="00C442BA" w:rsidRDefault="00C442BA">
            <w:pPr>
              <w:pStyle w:val="ConsPlusNormal"/>
              <w:jc w:val="center"/>
            </w:pPr>
            <w:r>
              <w:t>593</w:t>
            </w:r>
          </w:p>
        </w:tc>
        <w:tc>
          <w:tcPr>
            <w:tcW w:w="794" w:type="dxa"/>
          </w:tcPr>
          <w:p w:rsidR="00C442BA" w:rsidRDefault="00C442BA">
            <w:pPr>
              <w:pStyle w:val="ConsPlusNormal"/>
              <w:jc w:val="center"/>
            </w:pPr>
            <w:r>
              <w:t>723</w:t>
            </w:r>
          </w:p>
        </w:tc>
        <w:tc>
          <w:tcPr>
            <w:tcW w:w="794" w:type="dxa"/>
          </w:tcPr>
          <w:p w:rsidR="00C442BA" w:rsidRDefault="00C442BA">
            <w:pPr>
              <w:pStyle w:val="ConsPlusNormal"/>
              <w:jc w:val="center"/>
            </w:pPr>
            <w:r>
              <w:t>653</w:t>
            </w:r>
          </w:p>
        </w:tc>
        <w:tc>
          <w:tcPr>
            <w:tcW w:w="794" w:type="dxa"/>
          </w:tcPr>
          <w:p w:rsidR="00C442BA" w:rsidRDefault="00C442BA">
            <w:pPr>
              <w:pStyle w:val="ConsPlusNormal"/>
              <w:jc w:val="center"/>
            </w:pPr>
            <w:r>
              <w:t>564</w:t>
            </w:r>
          </w:p>
        </w:tc>
        <w:tc>
          <w:tcPr>
            <w:tcW w:w="794" w:type="dxa"/>
          </w:tcPr>
          <w:p w:rsidR="00C442BA" w:rsidRDefault="00C442BA">
            <w:pPr>
              <w:pStyle w:val="ConsPlusNormal"/>
              <w:jc w:val="center"/>
            </w:pPr>
            <w:r>
              <w:t>558</w:t>
            </w:r>
          </w:p>
        </w:tc>
        <w:tc>
          <w:tcPr>
            <w:tcW w:w="794" w:type="dxa"/>
          </w:tcPr>
          <w:p w:rsidR="00C442BA" w:rsidRDefault="00C442BA">
            <w:pPr>
              <w:pStyle w:val="ConsPlusNormal"/>
              <w:jc w:val="center"/>
            </w:pPr>
            <w:r>
              <w:t>362</w:t>
            </w:r>
          </w:p>
        </w:tc>
        <w:tc>
          <w:tcPr>
            <w:tcW w:w="794" w:type="dxa"/>
          </w:tcPr>
          <w:p w:rsidR="00C442BA" w:rsidRDefault="00C442BA">
            <w:pPr>
              <w:pStyle w:val="ConsPlusNormal"/>
              <w:jc w:val="center"/>
            </w:pPr>
            <w:r>
              <w:t>261</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316</w:t>
            </w:r>
          </w:p>
        </w:tc>
        <w:tc>
          <w:tcPr>
            <w:tcW w:w="794" w:type="dxa"/>
          </w:tcPr>
          <w:p w:rsidR="00C442BA" w:rsidRDefault="00C442BA">
            <w:pPr>
              <w:pStyle w:val="ConsPlusNormal"/>
              <w:jc w:val="center"/>
            </w:pPr>
            <w:r>
              <w:t>302</w:t>
            </w:r>
          </w:p>
        </w:tc>
        <w:tc>
          <w:tcPr>
            <w:tcW w:w="794" w:type="dxa"/>
          </w:tcPr>
          <w:p w:rsidR="00C442BA" w:rsidRDefault="00C442BA">
            <w:pPr>
              <w:pStyle w:val="ConsPlusNormal"/>
              <w:jc w:val="center"/>
            </w:pPr>
            <w:r>
              <w:t>346</w:t>
            </w:r>
          </w:p>
        </w:tc>
        <w:tc>
          <w:tcPr>
            <w:tcW w:w="794" w:type="dxa"/>
          </w:tcPr>
          <w:p w:rsidR="00C442BA" w:rsidRDefault="00C442BA">
            <w:pPr>
              <w:pStyle w:val="ConsPlusNormal"/>
              <w:jc w:val="center"/>
            </w:pPr>
            <w:r>
              <w:t>351</w:t>
            </w:r>
          </w:p>
        </w:tc>
        <w:tc>
          <w:tcPr>
            <w:tcW w:w="794" w:type="dxa"/>
          </w:tcPr>
          <w:p w:rsidR="00C442BA" w:rsidRDefault="00C442BA">
            <w:pPr>
              <w:pStyle w:val="ConsPlusNormal"/>
              <w:jc w:val="center"/>
            </w:pPr>
            <w:r>
              <w:t>361</w:t>
            </w:r>
          </w:p>
        </w:tc>
        <w:tc>
          <w:tcPr>
            <w:tcW w:w="794" w:type="dxa"/>
          </w:tcPr>
          <w:p w:rsidR="00C442BA" w:rsidRDefault="00C442BA">
            <w:pPr>
              <w:pStyle w:val="ConsPlusNormal"/>
              <w:jc w:val="center"/>
            </w:pPr>
            <w:r>
              <w:t>392</w:t>
            </w:r>
          </w:p>
        </w:tc>
        <w:tc>
          <w:tcPr>
            <w:tcW w:w="794" w:type="dxa"/>
          </w:tcPr>
          <w:p w:rsidR="00C442BA" w:rsidRDefault="00C442BA">
            <w:pPr>
              <w:pStyle w:val="ConsPlusNormal"/>
              <w:jc w:val="center"/>
            </w:pPr>
            <w:r>
              <w:t>338</w:t>
            </w:r>
          </w:p>
        </w:tc>
        <w:tc>
          <w:tcPr>
            <w:tcW w:w="794" w:type="dxa"/>
          </w:tcPr>
          <w:p w:rsidR="00C442BA" w:rsidRDefault="00C442BA">
            <w:pPr>
              <w:pStyle w:val="ConsPlusNormal"/>
              <w:jc w:val="center"/>
            </w:pPr>
            <w:r>
              <w:t>334</w:t>
            </w:r>
          </w:p>
        </w:tc>
        <w:tc>
          <w:tcPr>
            <w:tcW w:w="794" w:type="dxa"/>
          </w:tcPr>
          <w:p w:rsidR="00C442BA" w:rsidRDefault="00C442BA">
            <w:pPr>
              <w:pStyle w:val="ConsPlusNormal"/>
              <w:jc w:val="center"/>
            </w:pPr>
            <w:r>
              <w:t>269</w:t>
            </w:r>
          </w:p>
        </w:tc>
        <w:tc>
          <w:tcPr>
            <w:tcW w:w="794" w:type="dxa"/>
          </w:tcPr>
          <w:p w:rsidR="00C442BA" w:rsidRDefault="00C442BA">
            <w:pPr>
              <w:pStyle w:val="ConsPlusNormal"/>
              <w:jc w:val="center"/>
            </w:pPr>
            <w:r>
              <w:t>117</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999</w:t>
            </w:r>
          </w:p>
        </w:tc>
        <w:tc>
          <w:tcPr>
            <w:tcW w:w="794" w:type="dxa"/>
          </w:tcPr>
          <w:p w:rsidR="00C442BA" w:rsidRDefault="00C442BA">
            <w:pPr>
              <w:pStyle w:val="ConsPlusNormal"/>
              <w:jc w:val="center"/>
            </w:pPr>
            <w:r>
              <w:t>721</w:t>
            </w:r>
          </w:p>
        </w:tc>
        <w:tc>
          <w:tcPr>
            <w:tcW w:w="794" w:type="dxa"/>
          </w:tcPr>
          <w:p w:rsidR="00C442BA" w:rsidRDefault="00C442BA">
            <w:pPr>
              <w:pStyle w:val="ConsPlusNormal"/>
              <w:jc w:val="center"/>
            </w:pPr>
            <w:r>
              <w:t>505</w:t>
            </w:r>
          </w:p>
        </w:tc>
        <w:tc>
          <w:tcPr>
            <w:tcW w:w="794" w:type="dxa"/>
          </w:tcPr>
          <w:p w:rsidR="00C442BA" w:rsidRDefault="00C442BA">
            <w:pPr>
              <w:pStyle w:val="ConsPlusNormal"/>
              <w:jc w:val="center"/>
            </w:pPr>
            <w:r>
              <w:t>471</w:t>
            </w:r>
          </w:p>
        </w:tc>
        <w:tc>
          <w:tcPr>
            <w:tcW w:w="794" w:type="dxa"/>
          </w:tcPr>
          <w:p w:rsidR="00C442BA" w:rsidRDefault="00C442BA">
            <w:pPr>
              <w:pStyle w:val="ConsPlusNormal"/>
              <w:jc w:val="center"/>
            </w:pPr>
            <w:r>
              <w:t>546</w:t>
            </w:r>
          </w:p>
        </w:tc>
        <w:tc>
          <w:tcPr>
            <w:tcW w:w="794" w:type="dxa"/>
          </w:tcPr>
          <w:p w:rsidR="00C442BA" w:rsidRDefault="00C442BA">
            <w:pPr>
              <w:pStyle w:val="ConsPlusNormal"/>
              <w:jc w:val="center"/>
            </w:pPr>
            <w:r>
              <w:t>447</w:t>
            </w:r>
          </w:p>
        </w:tc>
        <w:tc>
          <w:tcPr>
            <w:tcW w:w="794" w:type="dxa"/>
          </w:tcPr>
          <w:p w:rsidR="00C442BA" w:rsidRDefault="00C442BA">
            <w:pPr>
              <w:pStyle w:val="ConsPlusNormal"/>
              <w:jc w:val="center"/>
            </w:pPr>
            <w:r>
              <w:t>634</w:t>
            </w:r>
          </w:p>
        </w:tc>
        <w:tc>
          <w:tcPr>
            <w:tcW w:w="794" w:type="dxa"/>
          </w:tcPr>
          <w:p w:rsidR="00C442BA" w:rsidRDefault="00C442BA">
            <w:pPr>
              <w:pStyle w:val="ConsPlusNormal"/>
              <w:jc w:val="center"/>
            </w:pPr>
            <w:r>
              <w:t>659</w:t>
            </w:r>
          </w:p>
        </w:tc>
        <w:tc>
          <w:tcPr>
            <w:tcW w:w="794" w:type="dxa"/>
          </w:tcPr>
          <w:p w:rsidR="00C442BA" w:rsidRDefault="00C442BA">
            <w:pPr>
              <w:pStyle w:val="ConsPlusNormal"/>
              <w:jc w:val="center"/>
            </w:pPr>
            <w:r>
              <w:t>630</w:t>
            </w:r>
          </w:p>
        </w:tc>
        <w:tc>
          <w:tcPr>
            <w:tcW w:w="794" w:type="dxa"/>
          </w:tcPr>
          <w:p w:rsidR="00C442BA" w:rsidRDefault="00C442BA">
            <w:pPr>
              <w:pStyle w:val="ConsPlusNormal"/>
              <w:jc w:val="center"/>
            </w:pPr>
            <w:r>
              <w:t>580</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1127</w:t>
            </w:r>
          </w:p>
        </w:tc>
        <w:tc>
          <w:tcPr>
            <w:tcW w:w="794" w:type="dxa"/>
          </w:tcPr>
          <w:p w:rsidR="00C442BA" w:rsidRDefault="00C442BA">
            <w:pPr>
              <w:pStyle w:val="ConsPlusNormal"/>
              <w:jc w:val="center"/>
            </w:pPr>
            <w:r>
              <w:t>1249</w:t>
            </w:r>
          </w:p>
        </w:tc>
        <w:tc>
          <w:tcPr>
            <w:tcW w:w="794" w:type="dxa"/>
          </w:tcPr>
          <w:p w:rsidR="00C442BA" w:rsidRDefault="00C442BA">
            <w:pPr>
              <w:pStyle w:val="ConsPlusNormal"/>
              <w:jc w:val="center"/>
            </w:pPr>
            <w:r>
              <w:t>1394</w:t>
            </w:r>
          </w:p>
        </w:tc>
        <w:tc>
          <w:tcPr>
            <w:tcW w:w="794" w:type="dxa"/>
          </w:tcPr>
          <w:p w:rsidR="00C442BA" w:rsidRDefault="00C442BA">
            <w:pPr>
              <w:pStyle w:val="ConsPlusNormal"/>
              <w:jc w:val="center"/>
            </w:pPr>
            <w:r>
              <w:t>1276</w:t>
            </w:r>
          </w:p>
        </w:tc>
        <w:tc>
          <w:tcPr>
            <w:tcW w:w="794" w:type="dxa"/>
          </w:tcPr>
          <w:p w:rsidR="00C442BA" w:rsidRDefault="00C442BA">
            <w:pPr>
              <w:pStyle w:val="ConsPlusNormal"/>
              <w:jc w:val="center"/>
            </w:pPr>
            <w:r>
              <w:t>1286</w:t>
            </w:r>
          </w:p>
        </w:tc>
        <w:tc>
          <w:tcPr>
            <w:tcW w:w="794" w:type="dxa"/>
          </w:tcPr>
          <w:p w:rsidR="00C442BA" w:rsidRDefault="00C442BA">
            <w:pPr>
              <w:pStyle w:val="ConsPlusNormal"/>
              <w:jc w:val="center"/>
            </w:pPr>
            <w:r>
              <w:t>1097</w:t>
            </w:r>
          </w:p>
        </w:tc>
        <w:tc>
          <w:tcPr>
            <w:tcW w:w="794" w:type="dxa"/>
          </w:tcPr>
          <w:p w:rsidR="00C442BA" w:rsidRDefault="00C442BA">
            <w:pPr>
              <w:pStyle w:val="ConsPlusNormal"/>
              <w:jc w:val="center"/>
            </w:pPr>
            <w:r>
              <w:t>1107</w:t>
            </w:r>
          </w:p>
        </w:tc>
        <w:tc>
          <w:tcPr>
            <w:tcW w:w="794" w:type="dxa"/>
          </w:tcPr>
          <w:p w:rsidR="00C442BA" w:rsidRDefault="00C442BA">
            <w:pPr>
              <w:pStyle w:val="ConsPlusNormal"/>
              <w:jc w:val="center"/>
            </w:pPr>
            <w:r>
              <w:t>1108</w:t>
            </w:r>
          </w:p>
        </w:tc>
        <w:tc>
          <w:tcPr>
            <w:tcW w:w="794" w:type="dxa"/>
          </w:tcPr>
          <w:p w:rsidR="00C442BA" w:rsidRDefault="00C442BA">
            <w:pPr>
              <w:pStyle w:val="ConsPlusNormal"/>
              <w:jc w:val="center"/>
            </w:pPr>
            <w:r>
              <w:t>528</w:t>
            </w:r>
          </w:p>
        </w:tc>
        <w:tc>
          <w:tcPr>
            <w:tcW w:w="794" w:type="dxa"/>
          </w:tcPr>
          <w:p w:rsidR="00C442BA" w:rsidRDefault="00C442BA">
            <w:pPr>
              <w:pStyle w:val="ConsPlusNormal"/>
              <w:jc w:val="center"/>
            </w:pPr>
            <w:r>
              <w:t>386</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12152</w:t>
            </w:r>
          </w:p>
        </w:tc>
        <w:tc>
          <w:tcPr>
            <w:tcW w:w="794" w:type="dxa"/>
          </w:tcPr>
          <w:p w:rsidR="00C442BA" w:rsidRDefault="00C442BA">
            <w:pPr>
              <w:pStyle w:val="ConsPlusNormal"/>
              <w:jc w:val="center"/>
            </w:pPr>
            <w:r>
              <w:t>12526</w:t>
            </w:r>
          </w:p>
        </w:tc>
        <w:tc>
          <w:tcPr>
            <w:tcW w:w="794" w:type="dxa"/>
          </w:tcPr>
          <w:p w:rsidR="00C442BA" w:rsidRDefault="00C442BA">
            <w:pPr>
              <w:pStyle w:val="ConsPlusNormal"/>
              <w:jc w:val="center"/>
            </w:pPr>
            <w:r>
              <w:t>10920</w:t>
            </w:r>
          </w:p>
        </w:tc>
        <w:tc>
          <w:tcPr>
            <w:tcW w:w="794" w:type="dxa"/>
          </w:tcPr>
          <w:p w:rsidR="00C442BA" w:rsidRDefault="00C442BA">
            <w:pPr>
              <w:pStyle w:val="ConsPlusNormal"/>
              <w:jc w:val="center"/>
            </w:pPr>
            <w:r>
              <w:t>10451</w:t>
            </w:r>
          </w:p>
        </w:tc>
        <w:tc>
          <w:tcPr>
            <w:tcW w:w="794" w:type="dxa"/>
          </w:tcPr>
          <w:p w:rsidR="00C442BA" w:rsidRDefault="00C442BA">
            <w:pPr>
              <w:pStyle w:val="ConsPlusNormal"/>
              <w:jc w:val="center"/>
            </w:pPr>
            <w:r>
              <w:t>10295</w:t>
            </w:r>
          </w:p>
        </w:tc>
        <w:tc>
          <w:tcPr>
            <w:tcW w:w="794" w:type="dxa"/>
          </w:tcPr>
          <w:p w:rsidR="00C442BA" w:rsidRDefault="00C442BA">
            <w:pPr>
              <w:pStyle w:val="ConsPlusNormal"/>
              <w:jc w:val="center"/>
            </w:pPr>
            <w:r>
              <w:t>9755</w:t>
            </w:r>
          </w:p>
        </w:tc>
        <w:tc>
          <w:tcPr>
            <w:tcW w:w="794" w:type="dxa"/>
          </w:tcPr>
          <w:p w:rsidR="00C442BA" w:rsidRDefault="00C442BA">
            <w:pPr>
              <w:pStyle w:val="ConsPlusNormal"/>
              <w:jc w:val="center"/>
            </w:pPr>
            <w:r>
              <w:t>9431</w:t>
            </w:r>
          </w:p>
        </w:tc>
        <w:tc>
          <w:tcPr>
            <w:tcW w:w="794" w:type="dxa"/>
          </w:tcPr>
          <w:p w:rsidR="00C442BA" w:rsidRDefault="00C442BA">
            <w:pPr>
              <w:pStyle w:val="ConsPlusNormal"/>
              <w:jc w:val="center"/>
            </w:pPr>
            <w:r>
              <w:t>9279</w:t>
            </w:r>
          </w:p>
        </w:tc>
        <w:tc>
          <w:tcPr>
            <w:tcW w:w="794" w:type="dxa"/>
          </w:tcPr>
          <w:p w:rsidR="00C442BA" w:rsidRDefault="00C442BA">
            <w:pPr>
              <w:pStyle w:val="ConsPlusNormal"/>
              <w:jc w:val="center"/>
            </w:pPr>
            <w:r>
              <w:t>8010</w:t>
            </w:r>
          </w:p>
        </w:tc>
        <w:tc>
          <w:tcPr>
            <w:tcW w:w="794" w:type="dxa"/>
          </w:tcPr>
          <w:p w:rsidR="00C442BA" w:rsidRDefault="00C442BA">
            <w:pPr>
              <w:pStyle w:val="ConsPlusNormal"/>
              <w:jc w:val="center"/>
            </w:pPr>
            <w:r>
              <w:t>6659</w:t>
            </w:r>
          </w:p>
        </w:tc>
      </w:tr>
    </w:tbl>
    <w:p w:rsidR="00C442BA" w:rsidRDefault="00C442BA">
      <w:pPr>
        <w:pStyle w:val="ConsPlusNormal"/>
        <w:jc w:val="both"/>
      </w:pPr>
    </w:p>
    <w:p w:rsidR="00C442BA" w:rsidRDefault="00C442BA">
      <w:pPr>
        <w:pStyle w:val="ConsPlusNormal"/>
        <w:jc w:val="both"/>
      </w:pPr>
      <w:r>
        <w:t xml:space="preserve">(в ред. </w:t>
      </w:r>
      <w:hyperlink r:id="rId211">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60 - Сведения о численности и размещении хоря лесного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236</w:t>
            </w:r>
          </w:p>
        </w:tc>
        <w:tc>
          <w:tcPr>
            <w:tcW w:w="794" w:type="dxa"/>
          </w:tcPr>
          <w:p w:rsidR="00C442BA" w:rsidRDefault="00C442BA">
            <w:pPr>
              <w:pStyle w:val="ConsPlusNormal"/>
              <w:jc w:val="center"/>
            </w:pPr>
            <w:r>
              <w:t>269</w:t>
            </w:r>
          </w:p>
        </w:tc>
        <w:tc>
          <w:tcPr>
            <w:tcW w:w="794" w:type="dxa"/>
          </w:tcPr>
          <w:p w:rsidR="00C442BA" w:rsidRDefault="00C442BA">
            <w:pPr>
              <w:pStyle w:val="ConsPlusNormal"/>
              <w:jc w:val="center"/>
            </w:pPr>
            <w:r>
              <w:t>362</w:t>
            </w:r>
          </w:p>
        </w:tc>
        <w:tc>
          <w:tcPr>
            <w:tcW w:w="794" w:type="dxa"/>
          </w:tcPr>
          <w:p w:rsidR="00C442BA" w:rsidRDefault="00C442BA">
            <w:pPr>
              <w:pStyle w:val="ConsPlusNormal"/>
              <w:jc w:val="center"/>
            </w:pPr>
            <w:r>
              <w:t>426</w:t>
            </w:r>
          </w:p>
        </w:tc>
        <w:tc>
          <w:tcPr>
            <w:tcW w:w="794" w:type="dxa"/>
          </w:tcPr>
          <w:p w:rsidR="00C442BA" w:rsidRDefault="00C442BA">
            <w:pPr>
              <w:pStyle w:val="ConsPlusNormal"/>
              <w:jc w:val="center"/>
            </w:pPr>
            <w:r>
              <w:t>495</w:t>
            </w:r>
          </w:p>
        </w:tc>
        <w:tc>
          <w:tcPr>
            <w:tcW w:w="794" w:type="dxa"/>
          </w:tcPr>
          <w:p w:rsidR="00C442BA" w:rsidRDefault="00C442BA">
            <w:pPr>
              <w:pStyle w:val="ConsPlusNormal"/>
              <w:jc w:val="center"/>
            </w:pPr>
            <w:r>
              <w:t>470</w:t>
            </w:r>
          </w:p>
        </w:tc>
        <w:tc>
          <w:tcPr>
            <w:tcW w:w="794" w:type="dxa"/>
          </w:tcPr>
          <w:p w:rsidR="00C442BA" w:rsidRDefault="00C442BA">
            <w:pPr>
              <w:pStyle w:val="ConsPlusNormal"/>
              <w:jc w:val="center"/>
            </w:pPr>
            <w:r>
              <w:t>498</w:t>
            </w:r>
          </w:p>
        </w:tc>
        <w:tc>
          <w:tcPr>
            <w:tcW w:w="794" w:type="dxa"/>
          </w:tcPr>
          <w:p w:rsidR="00C442BA" w:rsidRDefault="00C442BA">
            <w:pPr>
              <w:pStyle w:val="ConsPlusNormal"/>
              <w:jc w:val="center"/>
            </w:pPr>
            <w:r>
              <w:t>359</w:t>
            </w:r>
          </w:p>
        </w:tc>
        <w:tc>
          <w:tcPr>
            <w:tcW w:w="794" w:type="dxa"/>
          </w:tcPr>
          <w:p w:rsidR="00C442BA" w:rsidRDefault="00C442BA">
            <w:pPr>
              <w:pStyle w:val="ConsPlusNormal"/>
              <w:jc w:val="center"/>
            </w:pPr>
            <w:r>
              <w:t>137</w:t>
            </w:r>
          </w:p>
        </w:tc>
        <w:tc>
          <w:tcPr>
            <w:tcW w:w="794" w:type="dxa"/>
          </w:tcPr>
          <w:p w:rsidR="00C442BA" w:rsidRDefault="00C442BA">
            <w:pPr>
              <w:pStyle w:val="ConsPlusNormal"/>
              <w:jc w:val="center"/>
            </w:pPr>
            <w:r>
              <w:t>187</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115</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110</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90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443</w:t>
            </w:r>
          </w:p>
        </w:tc>
        <w:tc>
          <w:tcPr>
            <w:tcW w:w="794" w:type="dxa"/>
          </w:tcPr>
          <w:p w:rsidR="00C442BA" w:rsidRDefault="00C442BA">
            <w:pPr>
              <w:pStyle w:val="ConsPlusNormal"/>
              <w:jc w:val="center"/>
            </w:pPr>
            <w:r>
              <w:t>431</w:t>
            </w:r>
          </w:p>
        </w:tc>
        <w:tc>
          <w:tcPr>
            <w:tcW w:w="794" w:type="dxa"/>
          </w:tcPr>
          <w:p w:rsidR="00C442BA" w:rsidRDefault="00C442BA">
            <w:pPr>
              <w:pStyle w:val="ConsPlusNormal"/>
              <w:jc w:val="center"/>
            </w:pPr>
            <w:r>
              <w:t>185</w:t>
            </w:r>
          </w:p>
        </w:tc>
        <w:tc>
          <w:tcPr>
            <w:tcW w:w="794" w:type="dxa"/>
          </w:tcPr>
          <w:p w:rsidR="00C442BA" w:rsidRDefault="00C442BA">
            <w:pPr>
              <w:pStyle w:val="ConsPlusNormal"/>
              <w:jc w:val="center"/>
            </w:pPr>
            <w:r>
              <w:t>169</w:t>
            </w:r>
          </w:p>
        </w:tc>
        <w:tc>
          <w:tcPr>
            <w:tcW w:w="794" w:type="dxa"/>
          </w:tcPr>
          <w:p w:rsidR="00C442BA" w:rsidRDefault="00C442BA">
            <w:pPr>
              <w:pStyle w:val="ConsPlusNormal"/>
              <w:jc w:val="center"/>
            </w:pPr>
            <w:r>
              <w:t>221</w:t>
            </w:r>
          </w:p>
        </w:tc>
        <w:tc>
          <w:tcPr>
            <w:tcW w:w="794" w:type="dxa"/>
          </w:tcPr>
          <w:p w:rsidR="00C442BA" w:rsidRDefault="00C442BA">
            <w:pPr>
              <w:pStyle w:val="ConsPlusNormal"/>
              <w:jc w:val="center"/>
            </w:pPr>
            <w:r>
              <w:t>119</w:t>
            </w:r>
          </w:p>
        </w:tc>
        <w:tc>
          <w:tcPr>
            <w:tcW w:w="794" w:type="dxa"/>
          </w:tcPr>
          <w:p w:rsidR="00C442BA" w:rsidRDefault="00C442BA">
            <w:pPr>
              <w:pStyle w:val="ConsPlusNormal"/>
              <w:jc w:val="center"/>
            </w:pPr>
            <w:r>
              <w:t>116</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89</w:t>
            </w:r>
          </w:p>
        </w:tc>
        <w:tc>
          <w:tcPr>
            <w:tcW w:w="794" w:type="dxa"/>
          </w:tcPr>
          <w:p w:rsidR="00C442BA" w:rsidRDefault="00C442BA">
            <w:pPr>
              <w:pStyle w:val="ConsPlusNormal"/>
              <w:jc w:val="center"/>
            </w:pPr>
            <w:r>
              <w:t>93</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31</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6</w:t>
            </w:r>
          </w:p>
        </w:tc>
        <w:tc>
          <w:tcPr>
            <w:tcW w:w="794" w:type="dxa"/>
          </w:tcPr>
          <w:p w:rsidR="00C442BA" w:rsidRDefault="00C442BA">
            <w:pPr>
              <w:pStyle w:val="ConsPlusNormal"/>
              <w:jc w:val="center"/>
            </w:pPr>
            <w:r>
              <w:t>72</w:t>
            </w:r>
          </w:p>
        </w:tc>
        <w:tc>
          <w:tcPr>
            <w:tcW w:w="794" w:type="dxa"/>
          </w:tcPr>
          <w:p w:rsidR="00C442BA" w:rsidRDefault="00C442BA">
            <w:pPr>
              <w:pStyle w:val="ConsPlusNormal"/>
              <w:jc w:val="center"/>
            </w:pPr>
            <w:r>
              <w:t>60</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183</w:t>
            </w:r>
          </w:p>
        </w:tc>
        <w:tc>
          <w:tcPr>
            <w:tcW w:w="794" w:type="dxa"/>
          </w:tcPr>
          <w:p w:rsidR="00C442BA" w:rsidRDefault="00C442BA">
            <w:pPr>
              <w:pStyle w:val="ConsPlusNormal"/>
              <w:jc w:val="center"/>
            </w:pPr>
            <w:r>
              <w:t>186</w:t>
            </w:r>
          </w:p>
        </w:tc>
        <w:tc>
          <w:tcPr>
            <w:tcW w:w="794" w:type="dxa"/>
          </w:tcPr>
          <w:p w:rsidR="00C442BA" w:rsidRDefault="00C442BA">
            <w:pPr>
              <w:pStyle w:val="ConsPlusNormal"/>
              <w:jc w:val="center"/>
            </w:pPr>
            <w:r>
              <w:t>143</w:t>
            </w:r>
          </w:p>
        </w:tc>
        <w:tc>
          <w:tcPr>
            <w:tcW w:w="794" w:type="dxa"/>
          </w:tcPr>
          <w:p w:rsidR="00C442BA" w:rsidRDefault="00C442BA">
            <w:pPr>
              <w:pStyle w:val="ConsPlusNormal"/>
              <w:jc w:val="center"/>
            </w:pPr>
            <w:r>
              <w:t>154</w:t>
            </w:r>
          </w:p>
        </w:tc>
        <w:tc>
          <w:tcPr>
            <w:tcW w:w="794" w:type="dxa"/>
          </w:tcPr>
          <w:p w:rsidR="00C442BA" w:rsidRDefault="00C442BA">
            <w:pPr>
              <w:pStyle w:val="ConsPlusNormal"/>
              <w:jc w:val="center"/>
            </w:pPr>
            <w:r>
              <w:t>159</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109</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39</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254</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45</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31</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26</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57</w:t>
            </w:r>
          </w:p>
        </w:tc>
        <w:tc>
          <w:tcPr>
            <w:tcW w:w="794" w:type="dxa"/>
          </w:tcPr>
          <w:p w:rsidR="00C442BA" w:rsidRDefault="00C442BA">
            <w:pPr>
              <w:pStyle w:val="ConsPlusNormal"/>
              <w:jc w:val="center"/>
            </w:pPr>
            <w:r>
              <w:t>56</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55</w:t>
            </w:r>
          </w:p>
        </w:tc>
        <w:tc>
          <w:tcPr>
            <w:tcW w:w="794" w:type="dxa"/>
          </w:tcPr>
          <w:p w:rsidR="00C442BA" w:rsidRDefault="00C442BA">
            <w:pPr>
              <w:pStyle w:val="ConsPlusNormal"/>
              <w:jc w:val="center"/>
            </w:pPr>
            <w:r>
              <w:t>6</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3</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262</w:t>
            </w:r>
          </w:p>
        </w:tc>
        <w:tc>
          <w:tcPr>
            <w:tcW w:w="794" w:type="dxa"/>
          </w:tcPr>
          <w:p w:rsidR="00C442BA" w:rsidRDefault="00C442BA">
            <w:pPr>
              <w:pStyle w:val="ConsPlusNormal"/>
              <w:jc w:val="center"/>
            </w:pPr>
            <w:r>
              <w:t>250</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254</w:t>
            </w:r>
          </w:p>
        </w:tc>
        <w:tc>
          <w:tcPr>
            <w:tcW w:w="794" w:type="dxa"/>
          </w:tcPr>
          <w:p w:rsidR="00C442BA" w:rsidRDefault="00C442BA">
            <w:pPr>
              <w:pStyle w:val="ConsPlusNormal"/>
              <w:jc w:val="center"/>
            </w:pPr>
            <w:r>
              <w:t>232</w:t>
            </w:r>
          </w:p>
        </w:tc>
        <w:tc>
          <w:tcPr>
            <w:tcW w:w="794" w:type="dxa"/>
          </w:tcPr>
          <w:p w:rsidR="00C442BA" w:rsidRDefault="00C442BA">
            <w:pPr>
              <w:pStyle w:val="ConsPlusNormal"/>
              <w:jc w:val="center"/>
            </w:pPr>
            <w:r>
              <w:t>214</w:t>
            </w:r>
          </w:p>
        </w:tc>
        <w:tc>
          <w:tcPr>
            <w:tcW w:w="794" w:type="dxa"/>
          </w:tcPr>
          <w:p w:rsidR="00C442BA" w:rsidRDefault="00C442BA">
            <w:pPr>
              <w:pStyle w:val="ConsPlusNormal"/>
              <w:jc w:val="center"/>
            </w:pPr>
            <w:r>
              <w:t>214</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56</w:t>
            </w:r>
          </w:p>
        </w:tc>
        <w:tc>
          <w:tcPr>
            <w:tcW w:w="794" w:type="dxa"/>
          </w:tcPr>
          <w:p w:rsidR="00C442BA" w:rsidRDefault="00C442BA">
            <w:pPr>
              <w:pStyle w:val="ConsPlusNormal"/>
              <w:jc w:val="center"/>
            </w:pPr>
            <w:r>
              <w:t>29</w:t>
            </w:r>
          </w:p>
        </w:tc>
        <w:tc>
          <w:tcPr>
            <w:tcW w:w="794" w:type="dxa"/>
          </w:tcPr>
          <w:p w:rsidR="00C442BA" w:rsidRDefault="00C442BA">
            <w:pPr>
              <w:pStyle w:val="ConsPlusNormal"/>
              <w:jc w:val="center"/>
            </w:pPr>
            <w:r>
              <w:t>176</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142</w:t>
            </w:r>
          </w:p>
        </w:tc>
        <w:tc>
          <w:tcPr>
            <w:tcW w:w="794" w:type="dxa"/>
          </w:tcPr>
          <w:p w:rsidR="00C442BA" w:rsidRDefault="00C442BA">
            <w:pPr>
              <w:pStyle w:val="ConsPlusNormal"/>
              <w:jc w:val="center"/>
            </w:pPr>
            <w:r>
              <w:t>147</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451</w:t>
            </w:r>
          </w:p>
        </w:tc>
        <w:tc>
          <w:tcPr>
            <w:tcW w:w="794" w:type="dxa"/>
          </w:tcPr>
          <w:p w:rsidR="00C442BA" w:rsidRDefault="00C442BA">
            <w:pPr>
              <w:pStyle w:val="ConsPlusNormal"/>
              <w:jc w:val="center"/>
            </w:pPr>
            <w:r>
              <w:t>313</w:t>
            </w:r>
          </w:p>
        </w:tc>
        <w:tc>
          <w:tcPr>
            <w:tcW w:w="794" w:type="dxa"/>
          </w:tcPr>
          <w:p w:rsidR="00C442BA" w:rsidRDefault="00C442BA">
            <w:pPr>
              <w:pStyle w:val="ConsPlusNormal"/>
              <w:jc w:val="center"/>
            </w:pPr>
            <w:r>
              <w:t>312</w:t>
            </w:r>
          </w:p>
        </w:tc>
        <w:tc>
          <w:tcPr>
            <w:tcW w:w="794" w:type="dxa"/>
          </w:tcPr>
          <w:p w:rsidR="00C442BA" w:rsidRDefault="00C442BA">
            <w:pPr>
              <w:pStyle w:val="ConsPlusNormal"/>
              <w:jc w:val="center"/>
            </w:pPr>
            <w:r>
              <w:t>256</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168</w:t>
            </w:r>
          </w:p>
        </w:tc>
        <w:tc>
          <w:tcPr>
            <w:tcW w:w="794" w:type="dxa"/>
          </w:tcPr>
          <w:p w:rsidR="00C442BA" w:rsidRDefault="00C442BA">
            <w:pPr>
              <w:pStyle w:val="ConsPlusNormal"/>
              <w:jc w:val="center"/>
            </w:pPr>
            <w:r>
              <w:t>174</w:t>
            </w:r>
          </w:p>
        </w:tc>
        <w:tc>
          <w:tcPr>
            <w:tcW w:w="794" w:type="dxa"/>
          </w:tcPr>
          <w:p w:rsidR="00C442BA" w:rsidRDefault="00C442BA">
            <w:pPr>
              <w:pStyle w:val="ConsPlusNormal"/>
              <w:jc w:val="center"/>
            </w:pPr>
            <w:r>
              <w:t>159</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72</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51</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11</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278</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228</w:t>
            </w:r>
          </w:p>
        </w:tc>
        <w:tc>
          <w:tcPr>
            <w:tcW w:w="794" w:type="dxa"/>
          </w:tcPr>
          <w:p w:rsidR="00C442BA" w:rsidRDefault="00C442BA">
            <w:pPr>
              <w:pStyle w:val="ConsPlusNormal"/>
              <w:jc w:val="center"/>
            </w:pPr>
            <w:r>
              <w:t>275</w:t>
            </w:r>
          </w:p>
        </w:tc>
        <w:tc>
          <w:tcPr>
            <w:tcW w:w="794" w:type="dxa"/>
          </w:tcPr>
          <w:p w:rsidR="00C442BA" w:rsidRDefault="00C442BA">
            <w:pPr>
              <w:pStyle w:val="ConsPlusNormal"/>
              <w:jc w:val="center"/>
            </w:pPr>
            <w:r>
              <w:t>253</w:t>
            </w:r>
          </w:p>
        </w:tc>
        <w:tc>
          <w:tcPr>
            <w:tcW w:w="794" w:type="dxa"/>
          </w:tcPr>
          <w:p w:rsidR="00C442BA" w:rsidRDefault="00C442BA">
            <w:pPr>
              <w:pStyle w:val="ConsPlusNormal"/>
              <w:jc w:val="center"/>
            </w:pPr>
            <w:r>
              <w:t>250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29</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1428</w:t>
            </w:r>
          </w:p>
        </w:tc>
        <w:tc>
          <w:tcPr>
            <w:tcW w:w="794" w:type="dxa"/>
          </w:tcPr>
          <w:p w:rsidR="00C442BA" w:rsidRDefault="00C442BA">
            <w:pPr>
              <w:pStyle w:val="ConsPlusNormal"/>
              <w:jc w:val="center"/>
            </w:pPr>
            <w:r>
              <w:t>1346</w:t>
            </w:r>
          </w:p>
        </w:tc>
        <w:tc>
          <w:tcPr>
            <w:tcW w:w="794" w:type="dxa"/>
          </w:tcPr>
          <w:p w:rsidR="00C442BA" w:rsidRDefault="00C442BA">
            <w:pPr>
              <w:pStyle w:val="ConsPlusNormal"/>
              <w:jc w:val="center"/>
            </w:pPr>
            <w:r>
              <w:t>1204</w:t>
            </w:r>
          </w:p>
        </w:tc>
        <w:tc>
          <w:tcPr>
            <w:tcW w:w="794" w:type="dxa"/>
          </w:tcPr>
          <w:p w:rsidR="00C442BA" w:rsidRDefault="00C442BA">
            <w:pPr>
              <w:pStyle w:val="ConsPlusNormal"/>
              <w:jc w:val="center"/>
            </w:pPr>
            <w:r>
              <w:t>1147</w:t>
            </w:r>
          </w:p>
        </w:tc>
        <w:tc>
          <w:tcPr>
            <w:tcW w:w="794" w:type="dxa"/>
          </w:tcPr>
          <w:p w:rsidR="00C442BA" w:rsidRDefault="00C442BA">
            <w:pPr>
              <w:pStyle w:val="ConsPlusNormal"/>
              <w:jc w:val="center"/>
            </w:pPr>
            <w:r>
              <w:t>917</w:t>
            </w:r>
          </w:p>
        </w:tc>
        <w:tc>
          <w:tcPr>
            <w:tcW w:w="794" w:type="dxa"/>
          </w:tcPr>
          <w:p w:rsidR="00C442BA" w:rsidRDefault="00C442BA">
            <w:pPr>
              <w:pStyle w:val="ConsPlusNormal"/>
              <w:jc w:val="center"/>
            </w:pPr>
            <w:r>
              <w:t>886</w:t>
            </w:r>
          </w:p>
        </w:tc>
        <w:tc>
          <w:tcPr>
            <w:tcW w:w="794" w:type="dxa"/>
          </w:tcPr>
          <w:p w:rsidR="00C442BA" w:rsidRDefault="00C442BA">
            <w:pPr>
              <w:pStyle w:val="ConsPlusNormal"/>
              <w:jc w:val="center"/>
            </w:pPr>
            <w:r>
              <w:t>363</w:t>
            </w:r>
          </w:p>
        </w:tc>
        <w:tc>
          <w:tcPr>
            <w:tcW w:w="794" w:type="dxa"/>
          </w:tcPr>
          <w:p w:rsidR="00C442BA" w:rsidRDefault="00C442BA">
            <w:pPr>
              <w:pStyle w:val="ConsPlusNormal"/>
              <w:jc w:val="center"/>
            </w:pPr>
            <w:r>
              <w:t>268</w:t>
            </w:r>
          </w:p>
        </w:tc>
        <w:tc>
          <w:tcPr>
            <w:tcW w:w="794" w:type="dxa"/>
          </w:tcPr>
          <w:p w:rsidR="00C442BA" w:rsidRDefault="00C442BA">
            <w:pPr>
              <w:pStyle w:val="ConsPlusNormal"/>
              <w:jc w:val="center"/>
            </w:pPr>
            <w:r>
              <w:t>272</w:t>
            </w:r>
          </w:p>
        </w:tc>
        <w:tc>
          <w:tcPr>
            <w:tcW w:w="794" w:type="dxa"/>
          </w:tcPr>
          <w:p w:rsidR="00C442BA" w:rsidRDefault="00C442BA">
            <w:pPr>
              <w:pStyle w:val="ConsPlusNormal"/>
              <w:jc w:val="center"/>
            </w:pPr>
            <w:r>
              <w:t>294</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291</w:t>
            </w:r>
          </w:p>
        </w:tc>
        <w:tc>
          <w:tcPr>
            <w:tcW w:w="794" w:type="dxa"/>
          </w:tcPr>
          <w:p w:rsidR="00C442BA" w:rsidRDefault="00C442BA">
            <w:pPr>
              <w:pStyle w:val="ConsPlusNormal"/>
              <w:jc w:val="center"/>
            </w:pPr>
            <w:r>
              <w:t>311</w:t>
            </w:r>
          </w:p>
        </w:tc>
        <w:tc>
          <w:tcPr>
            <w:tcW w:w="794" w:type="dxa"/>
          </w:tcPr>
          <w:p w:rsidR="00C442BA" w:rsidRDefault="00C442BA">
            <w:pPr>
              <w:pStyle w:val="ConsPlusNormal"/>
              <w:jc w:val="center"/>
            </w:pPr>
            <w:r>
              <w:t>257</w:t>
            </w:r>
          </w:p>
        </w:tc>
        <w:tc>
          <w:tcPr>
            <w:tcW w:w="794" w:type="dxa"/>
          </w:tcPr>
          <w:p w:rsidR="00C442BA" w:rsidRDefault="00C442BA">
            <w:pPr>
              <w:pStyle w:val="ConsPlusNormal"/>
              <w:jc w:val="center"/>
            </w:pPr>
            <w:r>
              <w:t>290</w:t>
            </w:r>
          </w:p>
        </w:tc>
        <w:tc>
          <w:tcPr>
            <w:tcW w:w="794" w:type="dxa"/>
          </w:tcPr>
          <w:p w:rsidR="00C442BA" w:rsidRDefault="00C442BA">
            <w:pPr>
              <w:pStyle w:val="ConsPlusNormal"/>
              <w:jc w:val="center"/>
            </w:pPr>
            <w:r>
              <w:t>270</w:t>
            </w:r>
          </w:p>
        </w:tc>
        <w:tc>
          <w:tcPr>
            <w:tcW w:w="794" w:type="dxa"/>
          </w:tcPr>
          <w:p w:rsidR="00C442BA" w:rsidRDefault="00C442BA">
            <w:pPr>
              <w:pStyle w:val="ConsPlusNormal"/>
              <w:jc w:val="center"/>
            </w:pPr>
            <w:r>
              <w:t>273</w:t>
            </w:r>
          </w:p>
        </w:tc>
        <w:tc>
          <w:tcPr>
            <w:tcW w:w="794" w:type="dxa"/>
          </w:tcPr>
          <w:p w:rsidR="00C442BA" w:rsidRDefault="00C442BA">
            <w:pPr>
              <w:pStyle w:val="ConsPlusNormal"/>
              <w:jc w:val="center"/>
            </w:pPr>
            <w:r>
              <w:t>284</w:t>
            </w:r>
          </w:p>
        </w:tc>
        <w:tc>
          <w:tcPr>
            <w:tcW w:w="794" w:type="dxa"/>
          </w:tcPr>
          <w:p w:rsidR="00C442BA" w:rsidRDefault="00C442BA">
            <w:pPr>
              <w:pStyle w:val="ConsPlusNormal"/>
              <w:jc w:val="center"/>
            </w:pPr>
            <w:r>
              <w:t>287</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37</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282</w:t>
            </w:r>
          </w:p>
        </w:tc>
        <w:tc>
          <w:tcPr>
            <w:tcW w:w="794" w:type="dxa"/>
          </w:tcPr>
          <w:p w:rsidR="00C442BA" w:rsidRDefault="00C442BA">
            <w:pPr>
              <w:pStyle w:val="ConsPlusNormal"/>
              <w:jc w:val="center"/>
            </w:pPr>
            <w:r>
              <w:t>389</w:t>
            </w:r>
          </w:p>
        </w:tc>
        <w:tc>
          <w:tcPr>
            <w:tcW w:w="794" w:type="dxa"/>
          </w:tcPr>
          <w:p w:rsidR="00C442BA" w:rsidRDefault="00C442BA">
            <w:pPr>
              <w:pStyle w:val="ConsPlusNormal"/>
              <w:jc w:val="center"/>
            </w:pPr>
            <w:r>
              <w:t>346</w:t>
            </w:r>
          </w:p>
        </w:tc>
        <w:tc>
          <w:tcPr>
            <w:tcW w:w="794" w:type="dxa"/>
          </w:tcPr>
          <w:p w:rsidR="00C442BA" w:rsidRDefault="00C442BA">
            <w:pPr>
              <w:pStyle w:val="ConsPlusNormal"/>
              <w:jc w:val="center"/>
            </w:pPr>
            <w:r>
              <w:t>280</w:t>
            </w:r>
          </w:p>
        </w:tc>
        <w:tc>
          <w:tcPr>
            <w:tcW w:w="794" w:type="dxa"/>
          </w:tcPr>
          <w:p w:rsidR="00C442BA" w:rsidRDefault="00C442BA">
            <w:pPr>
              <w:pStyle w:val="ConsPlusNormal"/>
              <w:jc w:val="center"/>
            </w:pPr>
            <w:r>
              <w:t>301</w:t>
            </w:r>
          </w:p>
        </w:tc>
        <w:tc>
          <w:tcPr>
            <w:tcW w:w="794" w:type="dxa"/>
          </w:tcPr>
          <w:p w:rsidR="00C442BA" w:rsidRDefault="00C442BA">
            <w:pPr>
              <w:pStyle w:val="ConsPlusNormal"/>
              <w:jc w:val="center"/>
            </w:pPr>
            <w:r>
              <w:t>370</w:t>
            </w:r>
          </w:p>
        </w:tc>
        <w:tc>
          <w:tcPr>
            <w:tcW w:w="794" w:type="dxa"/>
          </w:tcPr>
          <w:p w:rsidR="00C442BA" w:rsidRDefault="00C442BA">
            <w:pPr>
              <w:pStyle w:val="ConsPlusNormal"/>
              <w:jc w:val="center"/>
            </w:pPr>
            <w:r>
              <w:t>317</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252</w:t>
            </w:r>
          </w:p>
        </w:tc>
        <w:tc>
          <w:tcPr>
            <w:tcW w:w="794" w:type="dxa"/>
          </w:tcPr>
          <w:p w:rsidR="00C442BA" w:rsidRDefault="00C442BA">
            <w:pPr>
              <w:pStyle w:val="ConsPlusNormal"/>
              <w:jc w:val="center"/>
            </w:pPr>
            <w:r>
              <w:t>77</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234</w:t>
            </w:r>
          </w:p>
        </w:tc>
        <w:tc>
          <w:tcPr>
            <w:tcW w:w="794" w:type="dxa"/>
          </w:tcPr>
          <w:p w:rsidR="00C442BA" w:rsidRDefault="00C442BA">
            <w:pPr>
              <w:pStyle w:val="ConsPlusNormal"/>
              <w:jc w:val="center"/>
            </w:pPr>
            <w:r>
              <w:t>203</w:t>
            </w:r>
          </w:p>
        </w:tc>
        <w:tc>
          <w:tcPr>
            <w:tcW w:w="794" w:type="dxa"/>
          </w:tcPr>
          <w:p w:rsidR="00C442BA" w:rsidRDefault="00C442BA">
            <w:pPr>
              <w:pStyle w:val="ConsPlusNormal"/>
              <w:jc w:val="center"/>
            </w:pPr>
            <w:r>
              <w:t>119</w:t>
            </w:r>
          </w:p>
        </w:tc>
        <w:tc>
          <w:tcPr>
            <w:tcW w:w="794" w:type="dxa"/>
          </w:tcPr>
          <w:p w:rsidR="00C442BA" w:rsidRDefault="00C442BA">
            <w:pPr>
              <w:pStyle w:val="ConsPlusNormal"/>
              <w:jc w:val="center"/>
            </w:pPr>
            <w:r>
              <w:t>122</w:t>
            </w:r>
          </w:p>
        </w:tc>
        <w:tc>
          <w:tcPr>
            <w:tcW w:w="794" w:type="dxa"/>
          </w:tcPr>
          <w:p w:rsidR="00C442BA" w:rsidRDefault="00C442BA">
            <w:pPr>
              <w:pStyle w:val="ConsPlusNormal"/>
              <w:jc w:val="center"/>
            </w:pPr>
            <w:r>
              <w:t>99</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84</w:t>
            </w:r>
          </w:p>
        </w:tc>
        <w:tc>
          <w:tcPr>
            <w:tcW w:w="794" w:type="dxa"/>
          </w:tcPr>
          <w:p w:rsidR="00C442BA" w:rsidRDefault="00C442BA">
            <w:pPr>
              <w:pStyle w:val="ConsPlusNormal"/>
              <w:jc w:val="center"/>
            </w:pPr>
            <w:r>
              <w:t>90</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988</w:t>
            </w:r>
          </w:p>
        </w:tc>
        <w:tc>
          <w:tcPr>
            <w:tcW w:w="794" w:type="dxa"/>
          </w:tcPr>
          <w:p w:rsidR="00C442BA" w:rsidRDefault="00C442BA">
            <w:pPr>
              <w:pStyle w:val="ConsPlusNormal"/>
              <w:jc w:val="center"/>
            </w:pPr>
            <w:r>
              <w:t>1028</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1035</w:t>
            </w:r>
          </w:p>
        </w:tc>
        <w:tc>
          <w:tcPr>
            <w:tcW w:w="794" w:type="dxa"/>
          </w:tcPr>
          <w:p w:rsidR="00C442BA" w:rsidRDefault="00C442BA">
            <w:pPr>
              <w:pStyle w:val="ConsPlusNormal"/>
              <w:jc w:val="center"/>
            </w:pPr>
            <w:r>
              <w:t>1038</w:t>
            </w:r>
          </w:p>
        </w:tc>
        <w:tc>
          <w:tcPr>
            <w:tcW w:w="794" w:type="dxa"/>
          </w:tcPr>
          <w:p w:rsidR="00C442BA" w:rsidRDefault="00C442BA">
            <w:pPr>
              <w:pStyle w:val="ConsPlusNormal"/>
              <w:jc w:val="center"/>
            </w:pPr>
            <w:r>
              <w:t>868</w:t>
            </w:r>
          </w:p>
        </w:tc>
        <w:tc>
          <w:tcPr>
            <w:tcW w:w="794" w:type="dxa"/>
          </w:tcPr>
          <w:p w:rsidR="00C442BA" w:rsidRDefault="00C442BA">
            <w:pPr>
              <w:pStyle w:val="ConsPlusNormal"/>
              <w:jc w:val="center"/>
            </w:pPr>
            <w:r>
              <w:t>890</w:t>
            </w:r>
          </w:p>
        </w:tc>
        <w:tc>
          <w:tcPr>
            <w:tcW w:w="794" w:type="dxa"/>
          </w:tcPr>
          <w:p w:rsidR="00C442BA" w:rsidRDefault="00C442BA">
            <w:pPr>
              <w:pStyle w:val="ConsPlusNormal"/>
              <w:jc w:val="center"/>
            </w:pPr>
            <w:r>
              <w:t>864</w:t>
            </w:r>
          </w:p>
        </w:tc>
        <w:tc>
          <w:tcPr>
            <w:tcW w:w="794" w:type="dxa"/>
          </w:tcPr>
          <w:p w:rsidR="00C442BA" w:rsidRDefault="00C442BA">
            <w:pPr>
              <w:pStyle w:val="ConsPlusNormal"/>
              <w:jc w:val="center"/>
            </w:pPr>
            <w:r>
              <w:t>789</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5347</w:t>
            </w:r>
          </w:p>
        </w:tc>
        <w:tc>
          <w:tcPr>
            <w:tcW w:w="794" w:type="dxa"/>
          </w:tcPr>
          <w:p w:rsidR="00C442BA" w:rsidRDefault="00C442BA">
            <w:pPr>
              <w:pStyle w:val="ConsPlusNormal"/>
              <w:jc w:val="center"/>
            </w:pPr>
            <w:r>
              <w:t>5362</w:t>
            </w:r>
          </w:p>
        </w:tc>
        <w:tc>
          <w:tcPr>
            <w:tcW w:w="794" w:type="dxa"/>
          </w:tcPr>
          <w:p w:rsidR="00C442BA" w:rsidRDefault="00C442BA">
            <w:pPr>
              <w:pStyle w:val="ConsPlusNormal"/>
              <w:jc w:val="center"/>
            </w:pPr>
            <w:r>
              <w:t>3840</w:t>
            </w:r>
          </w:p>
        </w:tc>
        <w:tc>
          <w:tcPr>
            <w:tcW w:w="794" w:type="dxa"/>
          </w:tcPr>
          <w:p w:rsidR="00C442BA" w:rsidRDefault="00C442BA">
            <w:pPr>
              <w:pStyle w:val="ConsPlusNormal"/>
              <w:jc w:val="center"/>
            </w:pPr>
            <w:r>
              <w:t>3660</w:t>
            </w:r>
          </w:p>
        </w:tc>
        <w:tc>
          <w:tcPr>
            <w:tcW w:w="794" w:type="dxa"/>
          </w:tcPr>
          <w:p w:rsidR="00C442BA" w:rsidRDefault="00C442BA">
            <w:pPr>
              <w:pStyle w:val="ConsPlusNormal"/>
              <w:jc w:val="center"/>
            </w:pPr>
            <w:r>
              <w:t>4204</w:t>
            </w:r>
          </w:p>
        </w:tc>
        <w:tc>
          <w:tcPr>
            <w:tcW w:w="794" w:type="dxa"/>
          </w:tcPr>
          <w:p w:rsidR="00C442BA" w:rsidRDefault="00C442BA">
            <w:pPr>
              <w:pStyle w:val="ConsPlusNormal"/>
              <w:jc w:val="center"/>
            </w:pPr>
            <w:r>
              <w:t>4201</w:t>
            </w:r>
          </w:p>
        </w:tc>
        <w:tc>
          <w:tcPr>
            <w:tcW w:w="794" w:type="dxa"/>
          </w:tcPr>
          <w:p w:rsidR="00C442BA" w:rsidRDefault="00C442BA">
            <w:pPr>
              <w:pStyle w:val="ConsPlusNormal"/>
              <w:jc w:val="center"/>
            </w:pPr>
            <w:r>
              <w:t>3403</w:t>
            </w:r>
          </w:p>
        </w:tc>
        <w:tc>
          <w:tcPr>
            <w:tcW w:w="794" w:type="dxa"/>
          </w:tcPr>
          <w:p w:rsidR="00C442BA" w:rsidRDefault="00C442BA">
            <w:pPr>
              <w:pStyle w:val="ConsPlusNormal"/>
              <w:jc w:val="center"/>
            </w:pPr>
            <w:r>
              <w:t>3058</w:t>
            </w:r>
          </w:p>
        </w:tc>
        <w:tc>
          <w:tcPr>
            <w:tcW w:w="794" w:type="dxa"/>
          </w:tcPr>
          <w:p w:rsidR="00C442BA" w:rsidRDefault="00C442BA">
            <w:pPr>
              <w:pStyle w:val="ConsPlusNormal"/>
              <w:jc w:val="center"/>
            </w:pPr>
            <w:r>
              <w:t>2348</w:t>
            </w:r>
          </w:p>
        </w:tc>
        <w:tc>
          <w:tcPr>
            <w:tcW w:w="794" w:type="dxa"/>
          </w:tcPr>
          <w:p w:rsidR="00C442BA" w:rsidRDefault="00C442BA">
            <w:pPr>
              <w:pStyle w:val="ConsPlusNormal"/>
              <w:jc w:val="center"/>
            </w:pPr>
            <w:r>
              <w:t>2198</w:t>
            </w:r>
          </w:p>
        </w:tc>
      </w:tr>
    </w:tbl>
    <w:p w:rsidR="00C442BA" w:rsidRDefault="00C442BA">
      <w:pPr>
        <w:pStyle w:val="ConsPlusNormal"/>
        <w:jc w:val="both"/>
      </w:pPr>
    </w:p>
    <w:p w:rsidR="00C442BA" w:rsidRDefault="00C442BA">
      <w:pPr>
        <w:pStyle w:val="ConsPlusNormal"/>
        <w:jc w:val="both"/>
      </w:pPr>
      <w:r>
        <w:t xml:space="preserve">(в ред. </w:t>
      </w:r>
      <w:hyperlink r:id="rId21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61 - Сведения о численности и размещении рыси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99</w:t>
            </w:r>
          </w:p>
        </w:tc>
        <w:tc>
          <w:tcPr>
            <w:tcW w:w="794" w:type="dxa"/>
          </w:tcPr>
          <w:p w:rsidR="00C442BA" w:rsidRDefault="00C442BA">
            <w:pPr>
              <w:pStyle w:val="ConsPlusNormal"/>
              <w:jc w:val="center"/>
            </w:pPr>
            <w:r>
              <w:t>107</w:t>
            </w:r>
          </w:p>
        </w:tc>
        <w:tc>
          <w:tcPr>
            <w:tcW w:w="794" w:type="dxa"/>
          </w:tcPr>
          <w:p w:rsidR="00C442BA" w:rsidRDefault="00C442BA">
            <w:pPr>
              <w:pStyle w:val="ConsPlusNormal"/>
              <w:jc w:val="center"/>
            </w:pPr>
            <w:r>
              <w:t>92</w:t>
            </w:r>
          </w:p>
        </w:tc>
        <w:tc>
          <w:tcPr>
            <w:tcW w:w="794" w:type="dxa"/>
          </w:tcPr>
          <w:p w:rsidR="00C442BA" w:rsidRDefault="00C442BA">
            <w:pPr>
              <w:pStyle w:val="ConsPlusNormal"/>
              <w:jc w:val="center"/>
            </w:pPr>
            <w:r>
              <w:t>81</w:t>
            </w:r>
          </w:p>
        </w:tc>
        <w:tc>
          <w:tcPr>
            <w:tcW w:w="794" w:type="dxa"/>
          </w:tcPr>
          <w:p w:rsidR="00C442BA" w:rsidRDefault="00C442BA">
            <w:pPr>
              <w:pStyle w:val="ConsPlusNormal"/>
              <w:jc w:val="center"/>
            </w:pPr>
            <w:r>
              <w:t>75</w:t>
            </w:r>
          </w:p>
        </w:tc>
        <w:tc>
          <w:tcPr>
            <w:tcW w:w="794" w:type="dxa"/>
          </w:tcPr>
          <w:p w:rsidR="00C442BA" w:rsidRDefault="00C442BA">
            <w:pPr>
              <w:pStyle w:val="ConsPlusNormal"/>
              <w:jc w:val="center"/>
            </w:pPr>
            <w:r>
              <w:t>58</w:t>
            </w:r>
          </w:p>
        </w:tc>
        <w:tc>
          <w:tcPr>
            <w:tcW w:w="794" w:type="dxa"/>
          </w:tcPr>
          <w:p w:rsidR="00C442BA" w:rsidRDefault="00C442BA">
            <w:pPr>
              <w:pStyle w:val="ConsPlusNormal"/>
              <w:jc w:val="center"/>
            </w:pPr>
            <w:r>
              <w:t>66</w:t>
            </w:r>
          </w:p>
        </w:tc>
        <w:tc>
          <w:tcPr>
            <w:tcW w:w="794" w:type="dxa"/>
          </w:tcPr>
          <w:p w:rsidR="00C442BA" w:rsidRDefault="00C442BA">
            <w:pPr>
              <w:pStyle w:val="ConsPlusNormal"/>
              <w:jc w:val="center"/>
            </w:pPr>
            <w:r>
              <w:t>67</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72</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29</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3</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82</w:t>
            </w:r>
          </w:p>
        </w:tc>
        <w:tc>
          <w:tcPr>
            <w:tcW w:w="794" w:type="dxa"/>
          </w:tcPr>
          <w:p w:rsidR="00C442BA" w:rsidRDefault="00C442BA">
            <w:pPr>
              <w:pStyle w:val="ConsPlusNormal"/>
              <w:jc w:val="center"/>
            </w:pPr>
            <w:r>
              <w:t>85</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66</w:t>
            </w:r>
          </w:p>
        </w:tc>
        <w:tc>
          <w:tcPr>
            <w:tcW w:w="794" w:type="dxa"/>
          </w:tcPr>
          <w:p w:rsidR="00C442BA" w:rsidRDefault="00C442BA">
            <w:pPr>
              <w:pStyle w:val="ConsPlusNormal"/>
              <w:jc w:val="center"/>
            </w:pPr>
            <w:r>
              <w:t>50</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57</w:t>
            </w:r>
          </w:p>
        </w:tc>
        <w:tc>
          <w:tcPr>
            <w:tcW w:w="794" w:type="dxa"/>
          </w:tcPr>
          <w:p w:rsidR="00C442BA" w:rsidRDefault="00C442BA">
            <w:pPr>
              <w:pStyle w:val="ConsPlusNormal"/>
              <w:jc w:val="center"/>
            </w:pPr>
            <w:r>
              <w:t>7</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2</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1</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76</w:t>
            </w:r>
          </w:p>
        </w:tc>
        <w:tc>
          <w:tcPr>
            <w:tcW w:w="794" w:type="dxa"/>
          </w:tcPr>
          <w:p w:rsidR="00C442BA" w:rsidRDefault="00C442BA">
            <w:pPr>
              <w:pStyle w:val="ConsPlusNormal"/>
              <w:jc w:val="center"/>
            </w:pPr>
            <w:r>
              <w:t>61</w:t>
            </w:r>
          </w:p>
        </w:tc>
        <w:tc>
          <w:tcPr>
            <w:tcW w:w="794" w:type="dxa"/>
          </w:tcPr>
          <w:p w:rsidR="00C442BA" w:rsidRDefault="00C442BA">
            <w:pPr>
              <w:pStyle w:val="ConsPlusNormal"/>
              <w:jc w:val="center"/>
            </w:pPr>
            <w:r>
              <w:t>41</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31</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23</w:t>
            </w:r>
          </w:p>
        </w:tc>
        <w:tc>
          <w:tcPr>
            <w:tcW w:w="794" w:type="dxa"/>
          </w:tcPr>
          <w:p w:rsidR="00C442BA" w:rsidRDefault="00C442BA">
            <w:pPr>
              <w:pStyle w:val="ConsPlusNormal"/>
              <w:jc w:val="center"/>
            </w:pPr>
            <w:r>
              <w:t>13</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6</w:t>
            </w:r>
          </w:p>
        </w:tc>
        <w:tc>
          <w:tcPr>
            <w:tcW w:w="794" w:type="dxa"/>
          </w:tcPr>
          <w:p w:rsidR="00C442BA" w:rsidRDefault="00C442BA">
            <w:pPr>
              <w:pStyle w:val="ConsPlusNormal"/>
              <w:jc w:val="center"/>
            </w:pPr>
            <w:r>
              <w:t>6</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2</w:t>
            </w:r>
          </w:p>
        </w:tc>
        <w:tc>
          <w:tcPr>
            <w:tcW w:w="794" w:type="dxa"/>
          </w:tcPr>
          <w:p w:rsidR="00C442BA" w:rsidRDefault="00C442BA">
            <w:pPr>
              <w:pStyle w:val="ConsPlusNormal"/>
              <w:jc w:val="center"/>
            </w:pPr>
            <w:r>
              <w:t>5</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19</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22</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1</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20</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16</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17</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51</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2</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3</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6</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94</w:t>
            </w:r>
          </w:p>
        </w:tc>
        <w:tc>
          <w:tcPr>
            <w:tcW w:w="794" w:type="dxa"/>
          </w:tcPr>
          <w:p w:rsidR="00C442BA" w:rsidRDefault="00C442BA">
            <w:pPr>
              <w:pStyle w:val="ConsPlusNormal"/>
              <w:jc w:val="center"/>
            </w:pPr>
            <w:r>
              <w:t>71</w:t>
            </w:r>
          </w:p>
        </w:tc>
        <w:tc>
          <w:tcPr>
            <w:tcW w:w="794" w:type="dxa"/>
          </w:tcPr>
          <w:p w:rsidR="00C442BA" w:rsidRDefault="00C442BA">
            <w:pPr>
              <w:pStyle w:val="ConsPlusNormal"/>
              <w:jc w:val="center"/>
            </w:pPr>
            <w:r>
              <w:t>67</w:t>
            </w:r>
          </w:p>
        </w:tc>
        <w:tc>
          <w:tcPr>
            <w:tcW w:w="794" w:type="dxa"/>
          </w:tcPr>
          <w:p w:rsidR="00C442BA" w:rsidRDefault="00C442BA">
            <w:pPr>
              <w:pStyle w:val="ConsPlusNormal"/>
              <w:jc w:val="center"/>
            </w:pPr>
            <w:r>
              <w:t>56</w:t>
            </w:r>
          </w:p>
        </w:tc>
        <w:tc>
          <w:tcPr>
            <w:tcW w:w="794" w:type="dxa"/>
          </w:tcPr>
          <w:p w:rsidR="00C442BA" w:rsidRDefault="00C442BA">
            <w:pPr>
              <w:pStyle w:val="ConsPlusNormal"/>
              <w:jc w:val="center"/>
            </w:pPr>
            <w:r>
              <w:t>69</w:t>
            </w:r>
          </w:p>
        </w:tc>
        <w:tc>
          <w:tcPr>
            <w:tcW w:w="794" w:type="dxa"/>
          </w:tcPr>
          <w:p w:rsidR="00C442BA" w:rsidRDefault="00C442BA">
            <w:pPr>
              <w:pStyle w:val="ConsPlusNormal"/>
              <w:jc w:val="center"/>
            </w:pPr>
            <w:r>
              <w:t>74</w:t>
            </w:r>
          </w:p>
        </w:tc>
        <w:tc>
          <w:tcPr>
            <w:tcW w:w="794" w:type="dxa"/>
          </w:tcPr>
          <w:p w:rsidR="00C442BA" w:rsidRDefault="00C442BA">
            <w:pPr>
              <w:pStyle w:val="ConsPlusNormal"/>
              <w:jc w:val="center"/>
            </w:pPr>
            <w:r>
              <w:t>73</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54</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6</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103</w:t>
            </w:r>
          </w:p>
        </w:tc>
        <w:tc>
          <w:tcPr>
            <w:tcW w:w="794" w:type="dxa"/>
          </w:tcPr>
          <w:p w:rsidR="00C442BA" w:rsidRDefault="00C442BA">
            <w:pPr>
              <w:pStyle w:val="ConsPlusNormal"/>
              <w:jc w:val="center"/>
            </w:pPr>
            <w:r>
              <w:t>73</w:t>
            </w:r>
          </w:p>
        </w:tc>
        <w:tc>
          <w:tcPr>
            <w:tcW w:w="794" w:type="dxa"/>
          </w:tcPr>
          <w:p w:rsidR="00C442BA" w:rsidRDefault="00C442BA">
            <w:pPr>
              <w:pStyle w:val="ConsPlusNormal"/>
              <w:jc w:val="center"/>
            </w:pPr>
            <w:r>
              <w:t>61</w:t>
            </w:r>
          </w:p>
        </w:tc>
        <w:tc>
          <w:tcPr>
            <w:tcW w:w="794" w:type="dxa"/>
          </w:tcPr>
          <w:p w:rsidR="00C442BA" w:rsidRDefault="00C442BA">
            <w:pPr>
              <w:pStyle w:val="ConsPlusNormal"/>
              <w:jc w:val="center"/>
            </w:pPr>
            <w:r>
              <w:t>50</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45</w:t>
            </w:r>
          </w:p>
        </w:tc>
        <w:tc>
          <w:tcPr>
            <w:tcW w:w="794" w:type="dxa"/>
          </w:tcPr>
          <w:p w:rsidR="00C442BA" w:rsidRDefault="00C442BA">
            <w:pPr>
              <w:pStyle w:val="ConsPlusNormal"/>
              <w:jc w:val="center"/>
            </w:pPr>
            <w:r>
              <w:t>48</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12</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283</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123</w:t>
            </w:r>
          </w:p>
        </w:tc>
        <w:tc>
          <w:tcPr>
            <w:tcW w:w="794" w:type="dxa"/>
          </w:tcPr>
          <w:p w:rsidR="00C442BA" w:rsidRDefault="00C442BA">
            <w:pPr>
              <w:pStyle w:val="ConsPlusNormal"/>
              <w:jc w:val="center"/>
            </w:pPr>
            <w:r>
              <w:t>119</w:t>
            </w:r>
          </w:p>
        </w:tc>
        <w:tc>
          <w:tcPr>
            <w:tcW w:w="794" w:type="dxa"/>
          </w:tcPr>
          <w:p w:rsidR="00C442BA" w:rsidRDefault="00C442BA">
            <w:pPr>
              <w:pStyle w:val="ConsPlusNormal"/>
              <w:jc w:val="center"/>
            </w:pPr>
            <w:r>
              <w:t>119</w:t>
            </w:r>
          </w:p>
        </w:tc>
        <w:tc>
          <w:tcPr>
            <w:tcW w:w="794" w:type="dxa"/>
          </w:tcPr>
          <w:p w:rsidR="00C442BA" w:rsidRDefault="00C442BA">
            <w:pPr>
              <w:pStyle w:val="ConsPlusNormal"/>
              <w:jc w:val="center"/>
            </w:pPr>
            <w:r>
              <w:t>98</w:t>
            </w:r>
          </w:p>
        </w:tc>
        <w:tc>
          <w:tcPr>
            <w:tcW w:w="794" w:type="dxa"/>
          </w:tcPr>
          <w:p w:rsidR="00C442BA" w:rsidRDefault="00C442BA">
            <w:pPr>
              <w:pStyle w:val="ConsPlusNormal"/>
              <w:jc w:val="center"/>
            </w:pPr>
            <w:r>
              <w:t>72</w:t>
            </w:r>
          </w:p>
        </w:tc>
        <w:tc>
          <w:tcPr>
            <w:tcW w:w="794" w:type="dxa"/>
          </w:tcPr>
          <w:p w:rsidR="00C442BA" w:rsidRDefault="00C442BA">
            <w:pPr>
              <w:pStyle w:val="ConsPlusNormal"/>
              <w:jc w:val="center"/>
            </w:pPr>
            <w:r>
              <w:t>74</w:t>
            </w:r>
          </w:p>
        </w:tc>
        <w:tc>
          <w:tcPr>
            <w:tcW w:w="794" w:type="dxa"/>
          </w:tcPr>
          <w:p w:rsidR="00C442BA" w:rsidRDefault="00C442BA">
            <w:pPr>
              <w:pStyle w:val="ConsPlusNormal"/>
              <w:jc w:val="center"/>
            </w:pPr>
            <w:r>
              <w:t>85</w:t>
            </w:r>
          </w:p>
        </w:tc>
        <w:tc>
          <w:tcPr>
            <w:tcW w:w="794" w:type="dxa"/>
          </w:tcPr>
          <w:p w:rsidR="00C442BA" w:rsidRDefault="00C442BA">
            <w:pPr>
              <w:pStyle w:val="ConsPlusNormal"/>
              <w:jc w:val="center"/>
            </w:pPr>
            <w:r>
              <w:t>76</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20</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10</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43</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22</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13</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78</w:t>
            </w:r>
          </w:p>
        </w:tc>
        <w:tc>
          <w:tcPr>
            <w:tcW w:w="794" w:type="dxa"/>
          </w:tcPr>
          <w:p w:rsidR="00C442BA" w:rsidRDefault="00C442BA">
            <w:pPr>
              <w:pStyle w:val="ConsPlusNormal"/>
              <w:jc w:val="center"/>
            </w:pPr>
            <w:r>
              <w:t>99</w:t>
            </w:r>
          </w:p>
        </w:tc>
        <w:tc>
          <w:tcPr>
            <w:tcW w:w="794" w:type="dxa"/>
          </w:tcPr>
          <w:p w:rsidR="00C442BA" w:rsidRDefault="00C442BA">
            <w:pPr>
              <w:pStyle w:val="ConsPlusNormal"/>
              <w:jc w:val="center"/>
            </w:pPr>
            <w:r>
              <w:t>70</w:t>
            </w:r>
          </w:p>
        </w:tc>
        <w:tc>
          <w:tcPr>
            <w:tcW w:w="794" w:type="dxa"/>
          </w:tcPr>
          <w:p w:rsidR="00C442BA" w:rsidRDefault="00C442BA">
            <w:pPr>
              <w:pStyle w:val="ConsPlusNormal"/>
              <w:jc w:val="center"/>
            </w:pPr>
            <w:r>
              <w:t>67</w:t>
            </w:r>
          </w:p>
        </w:tc>
        <w:tc>
          <w:tcPr>
            <w:tcW w:w="794" w:type="dxa"/>
          </w:tcPr>
          <w:p w:rsidR="00C442BA" w:rsidRDefault="00C442BA">
            <w:pPr>
              <w:pStyle w:val="ConsPlusNormal"/>
              <w:jc w:val="center"/>
            </w:pPr>
            <w:r>
              <w:t>49</w:t>
            </w:r>
          </w:p>
        </w:tc>
        <w:tc>
          <w:tcPr>
            <w:tcW w:w="794" w:type="dxa"/>
          </w:tcPr>
          <w:p w:rsidR="00C442BA" w:rsidRDefault="00C442BA">
            <w:pPr>
              <w:pStyle w:val="ConsPlusNormal"/>
              <w:jc w:val="center"/>
            </w:pPr>
            <w:r>
              <w:t>72</w:t>
            </w:r>
          </w:p>
        </w:tc>
        <w:tc>
          <w:tcPr>
            <w:tcW w:w="794" w:type="dxa"/>
          </w:tcPr>
          <w:p w:rsidR="00C442BA" w:rsidRDefault="00C442BA">
            <w:pPr>
              <w:pStyle w:val="ConsPlusNormal"/>
              <w:jc w:val="center"/>
            </w:pPr>
            <w:r>
              <w:t>80</w:t>
            </w:r>
          </w:p>
        </w:tc>
        <w:tc>
          <w:tcPr>
            <w:tcW w:w="794" w:type="dxa"/>
          </w:tcPr>
          <w:p w:rsidR="00C442BA" w:rsidRDefault="00C442BA">
            <w:pPr>
              <w:pStyle w:val="ConsPlusNormal"/>
              <w:jc w:val="center"/>
            </w:pPr>
            <w:r>
              <w:t>65</w:t>
            </w:r>
          </w:p>
        </w:tc>
        <w:tc>
          <w:tcPr>
            <w:tcW w:w="794" w:type="dxa"/>
          </w:tcPr>
          <w:p w:rsidR="00C442BA" w:rsidRDefault="00C442BA">
            <w:pPr>
              <w:pStyle w:val="ConsPlusNormal"/>
              <w:jc w:val="center"/>
            </w:pPr>
            <w:r>
              <w:t>48</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105</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39</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18</w:t>
            </w:r>
          </w:p>
        </w:tc>
        <w:tc>
          <w:tcPr>
            <w:tcW w:w="794" w:type="dxa"/>
          </w:tcPr>
          <w:p w:rsidR="00C442BA" w:rsidRDefault="00C442BA">
            <w:pPr>
              <w:pStyle w:val="ConsPlusNormal"/>
              <w:jc w:val="center"/>
            </w:pPr>
            <w:r>
              <w:t>19</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22</w:t>
            </w:r>
          </w:p>
        </w:tc>
        <w:tc>
          <w:tcPr>
            <w:tcW w:w="794" w:type="dxa"/>
          </w:tcPr>
          <w:p w:rsidR="00C442BA" w:rsidRDefault="00C442BA">
            <w:pPr>
              <w:pStyle w:val="ConsPlusNormal"/>
              <w:jc w:val="center"/>
            </w:pPr>
            <w:r>
              <w:t>15</w:t>
            </w:r>
          </w:p>
        </w:tc>
        <w:tc>
          <w:tcPr>
            <w:tcW w:w="794" w:type="dxa"/>
          </w:tcPr>
          <w:p w:rsidR="00C442BA" w:rsidRDefault="00C442BA">
            <w:pPr>
              <w:pStyle w:val="ConsPlusNormal"/>
              <w:jc w:val="center"/>
            </w:pPr>
            <w:r>
              <w:t>6</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1237</w:t>
            </w:r>
          </w:p>
        </w:tc>
        <w:tc>
          <w:tcPr>
            <w:tcW w:w="794" w:type="dxa"/>
          </w:tcPr>
          <w:p w:rsidR="00C442BA" w:rsidRDefault="00C442BA">
            <w:pPr>
              <w:pStyle w:val="ConsPlusNormal"/>
              <w:jc w:val="center"/>
            </w:pPr>
            <w:r>
              <w:t>890</w:t>
            </w:r>
          </w:p>
        </w:tc>
        <w:tc>
          <w:tcPr>
            <w:tcW w:w="794" w:type="dxa"/>
          </w:tcPr>
          <w:p w:rsidR="00C442BA" w:rsidRDefault="00C442BA">
            <w:pPr>
              <w:pStyle w:val="ConsPlusNormal"/>
              <w:jc w:val="center"/>
            </w:pPr>
            <w:r>
              <w:t>786</w:t>
            </w:r>
          </w:p>
        </w:tc>
        <w:tc>
          <w:tcPr>
            <w:tcW w:w="794" w:type="dxa"/>
          </w:tcPr>
          <w:p w:rsidR="00C442BA" w:rsidRDefault="00C442BA">
            <w:pPr>
              <w:pStyle w:val="ConsPlusNormal"/>
              <w:jc w:val="center"/>
            </w:pPr>
            <w:r>
              <w:t>664</w:t>
            </w:r>
          </w:p>
        </w:tc>
        <w:tc>
          <w:tcPr>
            <w:tcW w:w="794" w:type="dxa"/>
          </w:tcPr>
          <w:p w:rsidR="00C442BA" w:rsidRDefault="00C442BA">
            <w:pPr>
              <w:pStyle w:val="ConsPlusNormal"/>
              <w:jc w:val="center"/>
            </w:pPr>
            <w:r>
              <w:t>610</w:t>
            </w:r>
          </w:p>
        </w:tc>
        <w:tc>
          <w:tcPr>
            <w:tcW w:w="794" w:type="dxa"/>
          </w:tcPr>
          <w:p w:rsidR="00C442BA" w:rsidRDefault="00C442BA">
            <w:pPr>
              <w:pStyle w:val="ConsPlusNormal"/>
              <w:jc w:val="center"/>
            </w:pPr>
            <w:r>
              <w:t>561</w:t>
            </w:r>
          </w:p>
        </w:tc>
        <w:tc>
          <w:tcPr>
            <w:tcW w:w="794" w:type="dxa"/>
          </w:tcPr>
          <w:p w:rsidR="00C442BA" w:rsidRDefault="00C442BA">
            <w:pPr>
              <w:pStyle w:val="ConsPlusNormal"/>
              <w:jc w:val="center"/>
            </w:pPr>
            <w:r>
              <w:t>580</w:t>
            </w:r>
          </w:p>
        </w:tc>
        <w:tc>
          <w:tcPr>
            <w:tcW w:w="794" w:type="dxa"/>
          </w:tcPr>
          <w:p w:rsidR="00C442BA" w:rsidRDefault="00C442BA">
            <w:pPr>
              <w:pStyle w:val="ConsPlusNormal"/>
              <w:jc w:val="center"/>
            </w:pPr>
            <w:r>
              <w:t>572</w:t>
            </w:r>
          </w:p>
        </w:tc>
        <w:tc>
          <w:tcPr>
            <w:tcW w:w="794" w:type="dxa"/>
          </w:tcPr>
          <w:p w:rsidR="00C442BA" w:rsidRDefault="00C442BA">
            <w:pPr>
              <w:pStyle w:val="ConsPlusNormal"/>
              <w:jc w:val="center"/>
            </w:pPr>
            <w:r>
              <w:t>502</w:t>
            </w:r>
          </w:p>
        </w:tc>
        <w:tc>
          <w:tcPr>
            <w:tcW w:w="794" w:type="dxa"/>
          </w:tcPr>
          <w:p w:rsidR="00C442BA" w:rsidRDefault="00C442BA">
            <w:pPr>
              <w:pStyle w:val="ConsPlusNormal"/>
              <w:jc w:val="center"/>
            </w:pPr>
            <w:r>
              <w:t>350</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1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62 - Сведения о численности и размещении зайца-беляка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1392</w:t>
            </w:r>
          </w:p>
        </w:tc>
        <w:tc>
          <w:tcPr>
            <w:tcW w:w="794" w:type="dxa"/>
          </w:tcPr>
          <w:p w:rsidR="00C442BA" w:rsidRDefault="00C442BA">
            <w:pPr>
              <w:pStyle w:val="ConsPlusNormal"/>
              <w:jc w:val="center"/>
            </w:pPr>
            <w:r>
              <w:t>2349</w:t>
            </w:r>
          </w:p>
        </w:tc>
        <w:tc>
          <w:tcPr>
            <w:tcW w:w="794" w:type="dxa"/>
          </w:tcPr>
          <w:p w:rsidR="00C442BA" w:rsidRDefault="00C442BA">
            <w:pPr>
              <w:pStyle w:val="ConsPlusNormal"/>
              <w:jc w:val="center"/>
            </w:pPr>
            <w:r>
              <w:t>2281</w:t>
            </w:r>
          </w:p>
        </w:tc>
        <w:tc>
          <w:tcPr>
            <w:tcW w:w="794" w:type="dxa"/>
          </w:tcPr>
          <w:p w:rsidR="00C442BA" w:rsidRDefault="00C442BA">
            <w:pPr>
              <w:pStyle w:val="ConsPlusNormal"/>
              <w:jc w:val="center"/>
            </w:pPr>
            <w:r>
              <w:t>2867</w:t>
            </w:r>
          </w:p>
        </w:tc>
        <w:tc>
          <w:tcPr>
            <w:tcW w:w="794" w:type="dxa"/>
          </w:tcPr>
          <w:p w:rsidR="00C442BA" w:rsidRDefault="00C442BA">
            <w:pPr>
              <w:pStyle w:val="ConsPlusNormal"/>
              <w:jc w:val="center"/>
            </w:pPr>
            <w:r>
              <w:t>3011</w:t>
            </w:r>
          </w:p>
        </w:tc>
        <w:tc>
          <w:tcPr>
            <w:tcW w:w="794" w:type="dxa"/>
          </w:tcPr>
          <w:p w:rsidR="00C442BA" w:rsidRDefault="00C442BA">
            <w:pPr>
              <w:pStyle w:val="ConsPlusNormal"/>
              <w:jc w:val="center"/>
            </w:pPr>
            <w:r>
              <w:t>2282</w:t>
            </w:r>
          </w:p>
        </w:tc>
        <w:tc>
          <w:tcPr>
            <w:tcW w:w="794" w:type="dxa"/>
          </w:tcPr>
          <w:p w:rsidR="00C442BA" w:rsidRDefault="00C442BA">
            <w:pPr>
              <w:pStyle w:val="ConsPlusNormal"/>
              <w:jc w:val="center"/>
            </w:pPr>
            <w:r>
              <w:t>2793</w:t>
            </w:r>
          </w:p>
        </w:tc>
        <w:tc>
          <w:tcPr>
            <w:tcW w:w="794" w:type="dxa"/>
          </w:tcPr>
          <w:p w:rsidR="00C442BA" w:rsidRDefault="00C442BA">
            <w:pPr>
              <w:pStyle w:val="ConsPlusNormal"/>
              <w:jc w:val="center"/>
            </w:pPr>
            <w:r>
              <w:t>3234</w:t>
            </w:r>
          </w:p>
        </w:tc>
        <w:tc>
          <w:tcPr>
            <w:tcW w:w="794" w:type="dxa"/>
          </w:tcPr>
          <w:p w:rsidR="00C442BA" w:rsidRDefault="00C442BA">
            <w:pPr>
              <w:pStyle w:val="ConsPlusNormal"/>
              <w:jc w:val="center"/>
            </w:pPr>
            <w:r>
              <w:t>1490</w:t>
            </w:r>
          </w:p>
        </w:tc>
        <w:tc>
          <w:tcPr>
            <w:tcW w:w="794" w:type="dxa"/>
          </w:tcPr>
          <w:p w:rsidR="00C442BA" w:rsidRDefault="00C442BA">
            <w:pPr>
              <w:pStyle w:val="ConsPlusNormal"/>
              <w:jc w:val="center"/>
            </w:pPr>
            <w:r>
              <w:t>2084</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8060</w:t>
            </w:r>
          </w:p>
        </w:tc>
        <w:tc>
          <w:tcPr>
            <w:tcW w:w="794" w:type="dxa"/>
          </w:tcPr>
          <w:p w:rsidR="00C442BA" w:rsidRDefault="00C442BA">
            <w:pPr>
              <w:pStyle w:val="ConsPlusNormal"/>
              <w:jc w:val="center"/>
            </w:pPr>
            <w:r>
              <w:t>8650</w:t>
            </w:r>
          </w:p>
        </w:tc>
        <w:tc>
          <w:tcPr>
            <w:tcW w:w="794" w:type="dxa"/>
          </w:tcPr>
          <w:p w:rsidR="00C442BA" w:rsidRDefault="00C442BA">
            <w:pPr>
              <w:pStyle w:val="ConsPlusNormal"/>
              <w:jc w:val="center"/>
            </w:pPr>
            <w:r>
              <w:t>8180</w:t>
            </w:r>
          </w:p>
        </w:tc>
        <w:tc>
          <w:tcPr>
            <w:tcW w:w="794" w:type="dxa"/>
          </w:tcPr>
          <w:p w:rsidR="00C442BA" w:rsidRDefault="00C442BA">
            <w:pPr>
              <w:pStyle w:val="ConsPlusNormal"/>
              <w:jc w:val="center"/>
            </w:pPr>
            <w:r>
              <w:t>8150</w:t>
            </w:r>
          </w:p>
        </w:tc>
        <w:tc>
          <w:tcPr>
            <w:tcW w:w="794" w:type="dxa"/>
          </w:tcPr>
          <w:p w:rsidR="00C442BA" w:rsidRDefault="00C442BA">
            <w:pPr>
              <w:pStyle w:val="ConsPlusNormal"/>
              <w:jc w:val="center"/>
            </w:pPr>
            <w:r>
              <w:t>8100</w:t>
            </w:r>
          </w:p>
        </w:tc>
        <w:tc>
          <w:tcPr>
            <w:tcW w:w="794" w:type="dxa"/>
          </w:tcPr>
          <w:p w:rsidR="00C442BA" w:rsidRDefault="00C442BA">
            <w:pPr>
              <w:pStyle w:val="ConsPlusNormal"/>
              <w:jc w:val="center"/>
            </w:pPr>
            <w:r>
              <w:t>8120</w:t>
            </w:r>
          </w:p>
        </w:tc>
        <w:tc>
          <w:tcPr>
            <w:tcW w:w="794" w:type="dxa"/>
          </w:tcPr>
          <w:p w:rsidR="00C442BA" w:rsidRDefault="00C442BA">
            <w:pPr>
              <w:pStyle w:val="ConsPlusNormal"/>
              <w:jc w:val="center"/>
            </w:pPr>
            <w:r>
              <w:t>8180</w:t>
            </w:r>
          </w:p>
        </w:tc>
        <w:tc>
          <w:tcPr>
            <w:tcW w:w="794" w:type="dxa"/>
          </w:tcPr>
          <w:p w:rsidR="00C442BA" w:rsidRDefault="00C442BA">
            <w:pPr>
              <w:pStyle w:val="ConsPlusNormal"/>
              <w:jc w:val="center"/>
            </w:pPr>
            <w:r>
              <w:t>8180</w:t>
            </w:r>
          </w:p>
        </w:tc>
        <w:tc>
          <w:tcPr>
            <w:tcW w:w="794" w:type="dxa"/>
          </w:tcPr>
          <w:p w:rsidR="00C442BA" w:rsidRDefault="00C442BA">
            <w:pPr>
              <w:pStyle w:val="ConsPlusNormal"/>
              <w:jc w:val="center"/>
            </w:pPr>
            <w:r>
              <w:t>8180</w:t>
            </w:r>
          </w:p>
        </w:tc>
        <w:tc>
          <w:tcPr>
            <w:tcW w:w="794" w:type="dxa"/>
          </w:tcPr>
          <w:p w:rsidR="00C442BA" w:rsidRDefault="00C442BA">
            <w:pPr>
              <w:pStyle w:val="ConsPlusNormal"/>
              <w:jc w:val="center"/>
            </w:pPr>
            <w:r>
              <w:t>8480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4572</w:t>
            </w:r>
          </w:p>
        </w:tc>
        <w:tc>
          <w:tcPr>
            <w:tcW w:w="794" w:type="dxa"/>
          </w:tcPr>
          <w:p w:rsidR="00C442BA" w:rsidRDefault="00C442BA">
            <w:pPr>
              <w:pStyle w:val="ConsPlusNormal"/>
              <w:jc w:val="center"/>
            </w:pPr>
            <w:r>
              <w:t>3787</w:t>
            </w:r>
          </w:p>
        </w:tc>
        <w:tc>
          <w:tcPr>
            <w:tcW w:w="794" w:type="dxa"/>
          </w:tcPr>
          <w:p w:rsidR="00C442BA" w:rsidRDefault="00C442BA">
            <w:pPr>
              <w:pStyle w:val="ConsPlusNormal"/>
              <w:jc w:val="center"/>
            </w:pPr>
            <w:r>
              <w:t>2565</w:t>
            </w:r>
          </w:p>
        </w:tc>
        <w:tc>
          <w:tcPr>
            <w:tcW w:w="794" w:type="dxa"/>
          </w:tcPr>
          <w:p w:rsidR="00C442BA" w:rsidRDefault="00C442BA">
            <w:pPr>
              <w:pStyle w:val="ConsPlusNormal"/>
              <w:jc w:val="center"/>
            </w:pPr>
            <w:r>
              <w:t>2994</w:t>
            </w: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2344</w:t>
            </w:r>
          </w:p>
        </w:tc>
        <w:tc>
          <w:tcPr>
            <w:tcW w:w="794" w:type="dxa"/>
          </w:tcPr>
          <w:p w:rsidR="00C442BA" w:rsidRDefault="00C442BA">
            <w:pPr>
              <w:pStyle w:val="ConsPlusNormal"/>
              <w:jc w:val="center"/>
            </w:pPr>
            <w:r>
              <w:t>2990</w:t>
            </w:r>
          </w:p>
        </w:tc>
        <w:tc>
          <w:tcPr>
            <w:tcW w:w="794" w:type="dxa"/>
          </w:tcPr>
          <w:p w:rsidR="00C442BA" w:rsidRDefault="00C442BA">
            <w:pPr>
              <w:pStyle w:val="ConsPlusNormal"/>
              <w:jc w:val="center"/>
            </w:pPr>
            <w:r>
              <w:t>2787</w:t>
            </w:r>
          </w:p>
        </w:tc>
        <w:tc>
          <w:tcPr>
            <w:tcW w:w="794" w:type="dxa"/>
          </w:tcPr>
          <w:p w:rsidR="00C442BA" w:rsidRDefault="00C442BA">
            <w:pPr>
              <w:pStyle w:val="ConsPlusNormal"/>
              <w:jc w:val="center"/>
            </w:pPr>
            <w:r>
              <w:t>2247</w:t>
            </w:r>
          </w:p>
        </w:tc>
        <w:tc>
          <w:tcPr>
            <w:tcW w:w="794" w:type="dxa"/>
          </w:tcPr>
          <w:p w:rsidR="00C442BA" w:rsidRDefault="00C442BA">
            <w:pPr>
              <w:pStyle w:val="ConsPlusNormal"/>
              <w:jc w:val="center"/>
            </w:pPr>
            <w:r>
              <w:t>1882</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1019</w:t>
            </w:r>
          </w:p>
        </w:tc>
        <w:tc>
          <w:tcPr>
            <w:tcW w:w="794" w:type="dxa"/>
          </w:tcPr>
          <w:p w:rsidR="00C442BA" w:rsidRDefault="00C442BA">
            <w:pPr>
              <w:pStyle w:val="ConsPlusNormal"/>
              <w:jc w:val="center"/>
            </w:pPr>
            <w:r>
              <w:t>975</w:t>
            </w:r>
          </w:p>
        </w:tc>
        <w:tc>
          <w:tcPr>
            <w:tcW w:w="794" w:type="dxa"/>
          </w:tcPr>
          <w:p w:rsidR="00C442BA" w:rsidRDefault="00C442BA">
            <w:pPr>
              <w:pStyle w:val="ConsPlusNormal"/>
              <w:jc w:val="center"/>
            </w:pPr>
            <w:r>
              <w:t>1049</w:t>
            </w:r>
          </w:p>
        </w:tc>
        <w:tc>
          <w:tcPr>
            <w:tcW w:w="794" w:type="dxa"/>
          </w:tcPr>
          <w:p w:rsidR="00C442BA" w:rsidRDefault="00C442BA">
            <w:pPr>
              <w:pStyle w:val="ConsPlusNormal"/>
              <w:jc w:val="center"/>
            </w:pPr>
            <w:r>
              <w:t>687</w:t>
            </w:r>
          </w:p>
        </w:tc>
        <w:tc>
          <w:tcPr>
            <w:tcW w:w="794" w:type="dxa"/>
          </w:tcPr>
          <w:p w:rsidR="00C442BA" w:rsidRDefault="00C442BA">
            <w:pPr>
              <w:pStyle w:val="ConsPlusNormal"/>
              <w:jc w:val="center"/>
            </w:pPr>
            <w:r>
              <w:t>625</w:t>
            </w:r>
          </w:p>
        </w:tc>
        <w:tc>
          <w:tcPr>
            <w:tcW w:w="794" w:type="dxa"/>
          </w:tcPr>
          <w:p w:rsidR="00C442BA" w:rsidRDefault="00C442BA">
            <w:pPr>
              <w:pStyle w:val="ConsPlusNormal"/>
              <w:jc w:val="center"/>
            </w:pPr>
            <w:r>
              <w:t>914</w:t>
            </w:r>
          </w:p>
        </w:tc>
        <w:tc>
          <w:tcPr>
            <w:tcW w:w="794" w:type="dxa"/>
          </w:tcPr>
          <w:p w:rsidR="00C442BA" w:rsidRDefault="00C442BA">
            <w:pPr>
              <w:pStyle w:val="ConsPlusNormal"/>
              <w:jc w:val="center"/>
            </w:pPr>
            <w:r>
              <w:t>1112</w:t>
            </w:r>
          </w:p>
        </w:tc>
        <w:tc>
          <w:tcPr>
            <w:tcW w:w="794" w:type="dxa"/>
          </w:tcPr>
          <w:p w:rsidR="00C442BA" w:rsidRDefault="00C442BA">
            <w:pPr>
              <w:pStyle w:val="ConsPlusNormal"/>
              <w:jc w:val="center"/>
            </w:pPr>
            <w:r>
              <w:t>1284</w:t>
            </w:r>
          </w:p>
        </w:tc>
        <w:tc>
          <w:tcPr>
            <w:tcW w:w="794" w:type="dxa"/>
          </w:tcPr>
          <w:p w:rsidR="00C442BA" w:rsidRDefault="00C442BA">
            <w:pPr>
              <w:pStyle w:val="ConsPlusNormal"/>
              <w:jc w:val="center"/>
            </w:pPr>
            <w:r>
              <w:t>868</w:t>
            </w:r>
          </w:p>
        </w:tc>
        <w:tc>
          <w:tcPr>
            <w:tcW w:w="794" w:type="dxa"/>
          </w:tcPr>
          <w:p w:rsidR="00C442BA" w:rsidRDefault="00C442BA">
            <w:pPr>
              <w:pStyle w:val="ConsPlusNormal"/>
              <w:jc w:val="center"/>
            </w:pPr>
            <w:r>
              <w:t>921</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3482</w:t>
            </w:r>
          </w:p>
        </w:tc>
        <w:tc>
          <w:tcPr>
            <w:tcW w:w="794" w:type="dxa"/>
          </w:tcPr>
          <w:p w:rsidR="00C442BA" w:rsidRDefault="00C442BA">
            <w:pPr>
              <w:pStyle w:val="ConsPlusNormal"/>
              <w:jc w:val="center"/>
            </w:pPr>
            <w:r>
              <w:t>3502</w:t>
            </w:r>
          </w:p>
        </w:tc>
        <w:tc>
          <w:tcPr>
            <w:tcW w:w="794" w:type="dxa"/>
          </w:tcPr>
          <w:p w:rsidR="00C442BA" w:rsidRDefault="00C442BA">
            <w:pPr>
              <w:pStyle w:val="ConsPlusNormal"/>
              <w:jc w:val="center"/>
            </w:pPr>
            <w:r>
              <w:t>2723</w:t>
            </w:r>
          </w:p>
        </w:tc>
        <w:tc>
          <w:tcPr>
            <w:tcW w:w="794" w:type="dxa"/>
          </w:tcPr>
          <w:p w:rsidR="00C442BA" w:rsidRDefault="00C442BA">
            <w:pPr>
              <w:pStyle w:val="ConsPlusNormal"/>
              <w:jc w:val="center"/>
            </w:pPr>
            <w:r>
              <w:t>3101</w:t>
            </w:r>
          </w:p>
        </w:tc>
        <w:tc>
          <w:tcPr>
            <w:tcW w:w="794" w:type="dxa"/>
          </w:tcPr>
          <w:p w:rsidR="00C442BA" w:rsidRDefault="00C442BA">
            <w:pPr>
              <w:pStyle w:val="ConsPlusNormal"/>
              <w:jc w:val="center"/>
            </w:pPr>
            <w:r>
              <w:t>2875</w:t>
            </w:r>
          </w:p>
        </w:tc>
        <w:tc>
          <w:tcPr>
            <w:tcW w:w="794" w:type="dxa"/>
          </w:tcPr>
          <w:p w:rsidR="00C442BA" w:rsidRDefault="00C442BA">
            <w:pPr>
              <w:pStyle w:val="ConsPlusNormal"/>
              <w:jc w:val="center"/>
            </w:pPr>
            <w:r>
              <w:t>2743</w:t>
            </w:r>
          </w:p>
        </w:tc>
        <w:tc>
          <w:tcPr>
            <w:tcW w:w="794" w:type="dxa"/>
          </w:tcPr>
          <w:p w:rsidR="00C442BA" w:rsidRDefault="00C442BA">
            <w:pPr>
              <w:pStyle w:val="ConsPlusNormal"/>
              <w:jc w:val="center"/>
            </w:pPr>
            <w:r>
              <w:t>2893</w:t>
            </w:r>
          </w:p>
        </w:tc>
        <w:tc>
          <w:tcPr>
            <w:tcW w:w="794" w:type="dxa"/>
          </w:tcPr>
          <w:p w:rsidR="00C442BA" w:rsidRDefault="00C442BA">
            <w:pPr>
              <w:pStyle w:val="ConsPlusNormal"/>
              <w:jc w:val="center"/>
            </w:pPr>
            <w:r>
              <w:t>2828</w:t>
            </w:r>
          </w:p>
        </w:tc>
        <w:tc>
          <w:tcPr>
            <w:tcW w:w="794" w:type="dxa"/>
          </w:tcPr>
          <w:p w:rsidR="00C442BA" w:rsidRDefault="00C442BA">
            <w:pPr>
              <w:pStyle w:val="ConsPlusNormal"/>
              <w:jc w:val="center"/>
            </w:pPr>
            <w:r>
              <w:t>2875</w:t>
            </w:r>
          </w:p>
        </w:tc>
        <w:tc>
          <w:tcPr>
            <w:tcW w:w="794" w:type="dxa"/>
          </w:tcPr>
          <w:p w:rsidR="00C442BA" w:rsidRDefault="00C442BA">
            <w:pPr>
              <w:pStyle w:val="ConsPlusNormal"/>
              <w:jc w:val="center"/>
            </w:pPr>
            <w:r>
              <w:t>2430</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1198</w:t>
            </w:r>
          </w:p>
        </w:tc>
        <w:tc>
          <w:tcPr>
            <w:tcW w:w="794" w:type="dxa"/>
          </w:tcPr>
          <w:p w:rsidR="00C442BA" w:rsidRDefault="00C442BA">
            <w:pPr>
              <w:pStyle w:val="ConsPlusNormal"/>
              <w:jc w:val="center"/>
            </w:pPr>
            <w:r>
              <w:t>1462</w:t>
            </w:r>
          </w:p>
        </w:tc>
        <w:tc>
          <w:tcPr>
            <w:tcW w:w="794" w:type="dxa"/>
          </w:tcPr>
          <w:p w:rsidR="00C442BA" w:rsidRDefault="00C442BA">
            <w:pPr>
              <w:pStyle w:val="ConsPlusNormal"/>
              <w:jc w:val="center"/>
            </w:pPr>
            <w:r>
              <w:t>1719</w:t>
            </w:r>
          </w:p>
        </w:tc>
        <w:tc>
          <w:tcPr>
            <w:tcW w:w="794" w:type="dxa"/>
          </w:tcPr>
          <w:p w:rsidR="00C442BA" w:rsidRDefault="00C442BA">
            <w:pPr>
              <w:pStyle w:val="ConsPlusNormal"/>
              <w:jc w:val="center"/>
            </w:pPr>
            <w:r>
              <w:t>2325</w:t>
            </w:r>
          </w:p>
        </w:tc>
        <w:tc>
          <w:tcPr>
            <w:tcW w:w="794" w:type="dxa"/>
          </w:tcPr>
          <w:p w:rsidR="00C442BA" w:rsidRDefault="00C442BA">
            <w:pPr>
              <w:pStyle w:val="ConsPlusNormal"/>
              <w:jc w:val="center"/>
            </w:pPr>
            <w:r>
              <w:t>1625</w:t>
            </w:r>
          </w:p>
        </w:tc>
        <w:tc>
          <w:tcPr>
            <w:tcW w:w="794" w:type="dxa"/>
          </w:tcPr>
          <w:p w:rsidR="00C442BA" w:rsidRDefault="00C442BA">
            <w:pPr>
              <w:pStyle w:val="ConsPlusNormal"/>
              <w:jc w:val="center"/>
            </w:pPr>
            <w:r>
              <w:t>1363</w:t>
            </w:r>
          </w:p>
        </w:tc>
        <w:tc>
          <w:tcPr>
            <w:tcW w:w="794" w:type="dxa"/>
          </w:tcPr>
          <w:p w:rsidR="00C442BA" w:rsidRDefault="00C442BA">
            <w:pPr>
              <w:pStyle w:val="ConsPlusNormal"/>
              <w:jc w:val="center"/>
            </w:pPr>
            <w:r>
              <w:t>1503</w:t>
            </w:r>
          </w:p>
        </w:tc>
        <w:tc>
          <w:tcPr>
            <w:tcW w:w="794" w:type="dxa"/>
          </w:tcPr>
          <w:p w:rsidR="00C442BA" w:rsidRDefault="00C442BA">
            <w:pPr>
              <w:pStyle w:val="ConsPlusNormal"/>
              <w:jc w:val="center"/>
            </w:pPr>
            <w:r>
              <w:t>1333</w:t>
            </w:r>
          </w:p>
        </w:tc>
        <w:tc>
          <w:tcPr>
            <w:tcW w:w="794" w:type="dxa"/>
          </w:tcPr>
          <w:p w:rsidR="00C442BA" w:rsidRDefault="00C442BA">
            <w:pPr>
              <w:pStyle w:val="ConsPlusNormal"/>
              <w:jc w:val="center"/>
            </w:pPr>
            <w:r>
              <w:t>1400</w:t>
            </w:r>
          </w:p>
        </w:tc>
        <w:tc>
          <w:tcPr>
            <w:tcW w:w="794" w:type="dxa"/>
          </w:tcPr>
          <w:p w:rsidR="00C442BA" w:rsidRDefault="00C442BA">
            <w:pPr>
              <w:pStyle w:val="ConsPlusNormal"/>
              <w:jc w:val="center"/>
            </w:pPr>
            <w:r>
              <w:t>1473</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1490</w:t>
            </w:r>
          </w:p>
        </w:tc>
        <w:tc>
          <w:tcPr>
            <w:tcW w:w="794" w:type="dxa"/>
          </w:tcPr>
          <w:p w:rsidR="00C442BA" w:rsidRDefault="00C442BA">
            <w:pPr>
              <w:pStyle w:val="ConsPlusNormal"/>
              <w:jc w:val="center"/>
            </w:pPr>
            <w:r>
              <w:t>2506</w:t>
            </w:r>
          </w:p>
        </w:tc>
        <w:tc>
          <w:tcPr>
            <w:tcW w:w="794" w:type="dxa"/>
          </w:tcPr>
          <w:p w:rsidR="00C442BA" w:rsidRDefault="00C442BA">
            <w:pPr>
              <w:pStyle w:val="ConsPlusNormal"/>
              <w:jc w:val="center"/>
            </w:pPr>
            <w:r>
              <w:t>4634</w:t>
            </w:r>
          </w:p>
        </w:tc>
        <w:tc>
          <w:tcPr>
            <w:tcW w:w="794" w:type="dxa"/>
          </w:tcPr>
          <w:p w:rsidR="00C442BA" w:rsidRDefault="00C442BA">
            <w:pPr>
              <w:pStyle w:val="ConsPlusNormal"/>
              <w:jc w:val="center"/>
            </w:pPr>
            <w:r>
              <w:t>3765</w:t>
            </w:r>
          </w:p>
        </w:tc>
        <w:tc>
          <w:tcPr>
            <w:tcW w:w="794" w:type="dxa"/>
          </w:tcPr>
          <w:p w:rsidR="00C442BA" w:rsidRDefault="00C442BA">
            <w:pPr>
              <w:pStyle w:val="ConsPlusNormal"/>
              <w:jc w:val="center"/>
            </w:pPr>
            <w:r>
              <w:t>3604</w:t>
            </w:r>
          </w:p>
        </w:tc>
        <w:tc>
          <w:tcPr>
            <w:tcW w:w="794" w:type="dxa"/>
          </w:tcPr>
          <w:p w:rsidR="00C442BA" w:rsidRDefault="00C442BA">
            <w:pPr>
              <w:pStyle w:val="ConsPlusNormal"/>
              <w:jc w:val="center"/>
            </w:pPr>
            <w:r>
              <w:t>4354</w:t>
            </w:r>
          </w:p>
        </w:tc>
        <w:tc>
          <w:tcPr>
            <w:tcW w:w="794" w:type="dxa"/>
          </w:tcPr>
          <w:p w:rsidR="00C442BA" w:rsidRDefault="00C442BA">
            <w:pPr>
              <w:pStyle w:val="ConsPlusNormal"/>
              <w:jc w:val="center"/>
            </w:pPr>
            <w:r>
              <w:t>2549</w:t>
            </w:r>
          </w:p>
        </w:tc>
        <w:tc>
          <w:tcPr>
            <w:tcW w:w="794" w:type="dxa"/>
          </w:tcPr>
          <w:p w:rsidR="00C442BA" w:rsidRDefault="00C442BA">
            <w:pPr>
              <w:pStyle w:val="ConsPlusNormal"/>
              <w:jc w:val="center"/>
            </w:pPr>
            <w:r>
              <w:t>2687</w:t>
            </w:r>
          </w:p>
        </w:tc>
        <w:tc>
          <w:tcPr>
            <w:tcW w:w="794" w:type="dxa"/>
          </w:tcPr>
          <w:p w:rsidR="00C442BA" w:rsidRDefault="00C442BA">
            <w:pPr>
              <w:pStyle w:val="ConsPlusNormal"/>
              <w:jc w:val="center"/>
            </w:pPr>
            <w:r>
              <w:t>2508</w:t>
            </w:r>
          </w:p>
        </w:tc>
        <w:tc>
          <w:tcPr>
            <w:tcW w:w="794" w:type="dxa"/>
          </w:tcPr>
          <w:p w:rsidR="00C442BA" w:rsidRDefault="00C442BA">
            <w:pPr>
              <w:pStyle w:val="ConsPlusNormal"/>
              <w:jc w:val="center"/>
            </w:pPr>
            <w:r>
              <w:t>1911</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1347</w:t>
            </w:r>
          </w:p>
        </w:tc>
        <w:tc>
          <w:tcPr>
            <w:tcW w:w="794" w:type="dxa"/>
          </w:tcPr>
          <w:p w:rsidR="00C442BA" w:rsidRDefault="00C442BA">
            <w:pPr>
              <w:pStyle w:val="ConsPlusNormal"/>
              <w:jc w:val="center"/>
            </w:pPr>
            <w:r>
              <w:t>1870</w:t>
            </w:r>
          </w:p>
        </w:tc>
        <w:tc>
          <w:tcPr>
            <w:tcW w:w="794" w:type="dxa"/>
          </w:tcPr>
          <w:p w:rsidR="00C442BA" w:rsidRDefault="00C442BA">
            <w:pPr>
              <w:pStyle w:val="ConsPlusNormal"/>
              <w:jc w:val="center"/>
            </w:pPr>
            <w:r>
              <w:t>3360</w:t>
            </w:r>
          </w:p>
        </w:tc>
        <w:tc>
          <w:tcPr>
            <w:tcW w:w="794" w:type="dxa"/>
          </w:tcPr>
          <w:p w:rsidR="00C442BA" w:rsidRDefault="00C442BA">
            <w:pPr>
              <w:pStyle w:val="ConsPlusNormal"/>
              <w:jc w:val="center"/>
            </w:pPr>
            <w:r>
              <w:t>3470</w:t>
            </w:r>
          </w:p>
        </w:tc>
        <w:tc>
          <w:tcPr>
            <w:tcW w:w="794" w:type="dxa"/>
          </w:tcPr>
          <w:p w:rsidR="00C442BA" w:rsidRDefault="00C442BA">
            <w:pPr>
              <w:pStyle w:val="ConsPlusNormal"/>
              <w:jc w:val="center"/>
            </w:pPr>
            <w:r>
              <w:t>3351</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3321</w:t>
            </w:r>
          </w:p>
        </w:tc>
        <w:tc>
          <w:tcPr>
            <w:tcW w:w="794" w:type="dxa"/>
          </w:tcPr>
          <w:p w:rsidR="00C442BA" w:rsidRDefault="00C442BA">
            <w:pPr>
              <w:pStyle w:val="ConsPlusNormal"/>
              <w:jc w:val="center"/>
            </w:pPr>
            <w:r>
              <w:t>2743</w:t>
            </w:r>
          </w:p>
        </w:tc>
        <w:tc>
          <w:tcPr>
            <w:tcW w:w="794" w:type="dxa"/>
          </w:tcPr>
          <w:p w:rsidR="00C442BA" w:rsidRDefault="00C442BA">
            <w:pPr>
              <w:pStyle w:val="ConsPlusNormal"/>
              <w:jc w:val="center"/>
            </w:pPr>
            <w:r>
              <w:t>2661</w:t>
            </w:r>
          </w:p>
        </w:tc>
        <w:tc>
          <w:tcPr>
            <w:tcW w:w="794" w:type="dxa"/>
          </w:tcPr>
          <w:p w:rsidR="00C442BA" w:rsidRDefault="00C442BA">
            <w:pPr>
              <w:pStyle w:val="ConsPlusNormal"/>
              <w:jc w:val="center"/>
            </w:pPr>
            <w:r>
              <w:t>2661</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2860</w:t>
            </w:r>
          </w:p>
        </w:tc>
        <w:tc>
          <w:tcPr>
            <w:tcW w:w="794" w:type="dxa"/>
          </w:tcPr>
          <w:p w:rsidR="00C442BA" w:rsidRDefault="00C442BA">
            <w:pPr>
              <w:pStyle w:val="ConsPlusNormal"/>
              <w:jc w:val="center"/>
            </w:pPr>
            <w:r>
              <w:t>2520</w:t>
            </w:r>
          </w:p>
        </w:tc>
        <w:tc>
          <w:tcPr>
            <w:tcW w:w="794" w:type="dxa"/>
          </w:tcPr>
          <w:p w:rsidR="00C442BA" w:rsidRDefault="00C442BA">
            <w:pPr>
              <w:pStyle w:val="ConsPlusNormal"/>
              <w:jc w:val="center"/>
            </w:pPr>
            <w:r>
              <w:t>1272</w:t>
            </w:r>
          </w:p>
        </w:tc>
        <w:tc>
          <w:tcPr>
            <w:tcW w:w="794" w:type="dxa"/>
          </w:tcPr>
          <w:p w:rsidR="00C442BA" w:rsidRDefault="00C442BA">
            <w:pPr>
              <w:pStyle w:val="ConsPlusNormal"/>
              <w:jc w:val="center"/>
            </w:pPr>
            <w:r>
              <w:t>1938</w:t>
            </w:r>
          </w:p>
        </w:tc>
        <w:tc>
          <w:tcPr>
            <w:tcW w:w="794" w:type="dxa"/>
          </w:tcPr>
          <w:p w:rsidR="00C442BA" w:rsidRDefault="00C442BA">
            <w:pPr>
              <w:pStyle w:val="ConsPlusNormal"/>
              <w:jc w:val="center"/>
            </w:pPr>
            <w:r>
              <w:t>1112</w:t>
            </w:r>
          </w:p>
        </w:tc>
        <w:tc>
          <w:tcPr>
            <w:tcW w:w="794" w:type="dxa"/>
          </w:tcPr>
          <w:p w:rsidR="00C442BA" w:rsidRDefault="00C442BA">
            <w:pPr>
              <w:pStyle w:val="ConsPlusNormal"/>
              <w:jc w:val="center"/>
            </w:pPr>
            <w:r>
              <w:t>1340</w:t>
            </w:r>
          </w:p>
        </w:tc>
        <w:tc>
          <w:tcPr>
            <w:tcW w:w="794" w:type="dxa"/>
          </w:tcPr>
          <w:p w:rsidR="00C442BA" w:rsidRDefault="00C442BA">
            <w:pPr>
              <w:pStyle w:val="ConsPlusNormal"/>
              <w:jc w:val="center"/>
            </w:pPr>
            <w:r>
              <w:t>1233</w:t>
            </w:r>
          </w:p>
        </w:tc>
        <w:tc>
          <w:tcPr>
            <w:tcW w:w="794" w:type="dxa"/>
          </w:tcPr>
          <w:p w:rsidR="00C442BA" w:rsidRDefault="00C442BA">
            <w:pPr>
              <w:pStyle w:val="ConsPlusNormal"/>
              <w:jc w:val="center"/>
            </w:pPr>
            <w:r>
              <w:t>1185</w:t>
            </w:r>
          </w:p>
        </w:tc>
        <w:tc>
          <w:tcPr>
            <w:tcW w:w="794" w:type="dxa"/>
          </w:tcPr>
          <w:p w:rsidR="00C442BA" w:rsidRDefault="00C442BA">
            <w:pPr>
              <w:pStyle w:val="ConsPlusNormal"/>
              <w:jc w:val="center"/>
            </w:pPr>
            <w:r>
              <w:t>1834</w:t>
            </w:r>
          </w:p>
        </w:tc>
        <w:tc>
          <w:tcPr>
            <w:tcW w:w="794" w:type="dxa"/>
          </w:tcPr>
          <w:p w:rsidR="00C442BA" w:rsidRDefault="00C442BA">
            <w:pPr>
              <w:pStyle w:val="ConsPlusNormal"/>
              <w:jc w:val="center"/>
            </w:pPr>
            <w:r>
              <w:t>2014</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3473</w:t>
            </w:r>
          </w:p>
        </w:tc>
        <w:tc>
          <w:tcPr>
            <w:tcW w:w="794" w:type="dxa"/>
          </w:tcPr>
          <w:p w:rsidR="00C442BA" w:rsidRDefault="00C442BA">
            <w:pPr>
              <w:pStyle w:val="ConsPlusNormal"/>
              <w:jc w:val="center"/>
            </w:pPr>
            <w:r>
              <w:t>4433</w:t>
            </w:r>
          </w:p>
        </w:tc>
        <w:tc>
          <w:tcPr>
            <w:tcW w:w="794" w:type="dxa"/>
          </w:tcPr>
          <w:p w:rsidR="00C442BA" w:rsidRDefault="00C442BA">
            <w:pPr>
              <w:pStyle w:val="ConsPlusNormal"/>
              <w:jc w:val="center"/>
            </w:pPr>
            <w:r>
              <w:t>4642</w:t>
            </w:r>
          </w:p>
        </w:tc>
        <w:tc>
          <w:tcPr>
            <w:tcW w:w="794" w:type="dxa"/>
          </w:tcPr>
          <w:p w:rsidR="00C442BA" w:rsidRDefault="00C442BA">
            <w:pPr>
              <w:pStyle w:val="ConsPlusNormal"/>
              <w:jc w:val="center"/>
            </w:pPr>
            <w:r>
              <w:t>4512</w:t>
            </w:r>
          </w:p>
        </w:tc>
        <w:tc>
          <w:tcPr>
            <w:tcW w:w="794" w:type="dxa"/>
          </w:tcPr>
          <w:p w:rsidR="00C442BA" w:rsidRDefault="00C442BA">
            <w:pPr>
              <w:pStyle w:val="ConsPlusNormal"/>
              <w:jc w:val="center"/>
            </w:pPr>
            <w:r>
              <w:t>4745</w:t>
            </w:r>
          </w:p>
        </w:tc>
        <w:tc>
          <w:tcPr>
            <w:tcW w:w="794" w:type="dxa"/>
          </w:tcPr>
          <w:p w:rsidR="00C442BA" w:rsidRDefault="00C442BA">
            <w:pPr>
              <w:pStyle w:val="ConsPlusNormal"/>
              <w:jc w:val="center"/>
            </w:pPr>
            <w:r>
              <w:t>3276</w:t>
            </w:r>
          </w:p>
        </w:tc>
        <w:tc>
          <w:tcPr>
            <w:tcW w:w="794" w:type="dxa"/>
          </w:tcPr>
          <w:p w:rsidR="00C442BA" w:rsidRDefault="00C442BA">
            <w:pPr>
              <w:pStyle w:val="ConsPlusNormal"/>
              <w:jc w:val="center"/>
            </w:pPr>
            <w:r>
              <w:t>3722</w:t>
            </w:r>
          </w:p>
        </w:tc>
        <w:tc>
          <w:tcPr>
            <w:tcW w:w="794" w:type="dxa"/>
          </w:tcPr>
          <w:p w:rsidR="00C442BA" w:rsidRDefault="00C442BA">
            <w:pPr>
              <w:pStyle w:val="ConsPlusNormal"/>
              <w:jc w:val="center"/>
            </w:pPr>
            <w:r>
              <w:t>3745</w:t>
            </w:r>
          </w:p>
        </w:tc>
        <w:tc>
          <w:tcPr>
            <w:tcW w:w="794" w:type="dxa"/>
          </w:tcPr>
          <w:p w:rsidR="00C442BA" w:rsidRDefault="00C442BA">
            <w:pPr>
              <w:pStyle w:val="ConsPlusNormal"/>
              <w:jc w:val="center"/>
            </w:pPr>
            <w:r>
              <w:t>3328</w:t>
            </w:r>
          </w:p>
        </w:tc>
        <w:tc>
          <w:tcPr>
            <w:tcW w:w="794" w:type="dxa"/>
          </w:tcPr>
          <w:p w:rsidR="00C442BA" w:rsidRDefault="00C442BA">
            <w:pPr>
              <w:pStyle w:val="ConsPlusNormal"/>
              <w:jc w:val="center"/>
            </w:pPr>
            <w:r>
              <w:t>2347</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2119</w:t>
            </w:r>
          </w:p>
        </w:tc>
        <w:tc>
          <w:tcPr>
            <w:tcW w:w="794" w:type="dxa"/>
          </w:tcPr>
          <w:p w:rsidR="00C442BA" w:rsidRDefault="00C442BA">
            <w:pPr>
              <w:pStyle w:val="ConsPlusNormal"/>
              <w:jc w:val="center"/>
            </w:pPr>
            <w:r>
              <w:t>2529</w:t>
            </w:r>
          </w:p>
        </w:tc>
        <w:tc>
          <w:tcPr>
            <w:tcW w:w="794" w:type="dxa"/>
          </w:tcPr>
          <w:p w:rsidR="00C442BA" w:rsidRDefault="00C442BA">
            <w:pPr>
              <w:pStyle w:val="ConsPlusNormal"/>
              <w:jc w:val="center"/>
            </w:pPr>
            <w:r>
              <w:t>915</w:t>
            </w:r>
          </w:p>
        </w:tc>
        <w:tc>
          <w:tcPr>
            <w:tcW w:w="794" w:type="dxa"/>
          </w:tcPr>
          <w:p w:rsidR="00C442BA" w:rsidRDefault="00C442BA">
            <w:pPr>
              <w:pStyle w:val="ConsPlusNormal"/>
              <w:jc w:val="center"/>
            </w:pPr>
            <w:r>
              <w:t>1928</w:t>
            </w:r>
          </w:p>
        </w:tc>
        <w:tc>
          <w:tcPr>
            <w:tcW w:w="794" w:type="dxa"/>
          </w:tcPr>
          <w:p w:rsidR="00C442BA" w:rsidRDefault="00C442BA">
            <w:pPr>
              <w:pStyle w:val="ConsPlusNormal"/>
              <w:jc w:val="center"/>
            </w:pPr>
            <w:r>
              <w:t>874</w:t>
            </w:r>
          </w:p>
        </w:tc>
        <w:tc>
          <w:tcPr>
            <w:tcW w:w="794" w:type="dxa"/>
          </w:tcPr>
          <w:p w:rsidR="00C442BA" w:rsidRDefault="00C442BA">
            <w:pPr>
              <w:pStyle w:val="ConsPlusNormal"/>
              <w:jc w:val="center"/>
            </w:pPr>
            <w:r>
              <w:t>741</w:t>
            </w:r>
          </w:p>
        </w:tc>
        <w:tc>
          <w:tcPr>
            <w:tcW w:w="794" w:type="dxa"/>
          </w:tcPr>
          <w:p w:rsidR="00C442BA" w:rsidRDefault="00C442BA">
            <w:pPr>
              <w:pStyle w:val="ConsPlusNormal"/>
              <w:jc w:val="center"/>
            </w:pPr>
            <w:r>
              <w:t>463</w:t>
            </w:r>
          </w:p>
        </w:tc>
        <w:tc>
          <w:tcPr>
            <w:tcW w:w="794" w:type="dxa"/>
          </w:tcPr>
          <w:p w:rsidR="00C442BA" w:rsidRDefault="00C442BA">
            <w:pPr>
              <w:pStyle w:val="ConsPlusNormal"/>
              <w:jc w:val="center"/>
            </w:pPr>
            <w:r>
              <w:t>572</w:t>
            </w:r>
          </w:p>
        </w:tc>
        <w:tc>
          <w:tcPr>
            <w:tcW w:w="794" w:type="dxa"/>
          </w:tcPr>
          <w:p w:rsidR="00C442BA" w:rsidRDefault="00C442BA">
            <w:pPr>
              <w:pStyle w:val="ConsPlusNormal"/>
              <w:jc w:val="center"/>
            </w:pPr>
            <w:r>
              <w:t>800</w:t>
            </w:r>
          </w:p>
        </w:tc>
        <w:tc>
          <w:tcPr>
            <w:tcW w:w="794" w:type="dxa"/>
          </w:tcPr>
          <w:p w:rsidR="00C442BA" w:rsidRDefault="00C442BA">
            <w:pPr>
              <w:pStyle w:val="ConsPlusNormal"/>
              <w:jc w:val="center"/>
            </w:pPr>
            <w:r>
              <w:t>947</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2661</w:t>
            </w:r>
          </w:p>
        </w:tc>
        <w:tc>
          <w:tcPr>
            <w:tcW w:w="794" w:type="dxa"/>
          </w:tcPr>
          <w:p w:rsidR="00C442BA" w:rsidRDefault="00C442BA">
            <w:pPr>
              <w:pStyle w:val="ConsPlusNormal"/>
              <w:jc w:val="center"/>
            </w:pPr>
            <w:r>
              <w:t>3264</w:t>
            </w:r>
          </w:p>
        </w:tc>
        <w:tc>
          <w:tcPr>
            <w:tcW w:w="794" w:type="dxa"/>
          </w:tcPr>
          <w:p w:rsidR="00C442BA" w:rsidRDefault="00C442BA">
            <w:pPr>
              <w:pStyle w:val="ConsPlusNormal"/>
              <w:jc w:val="center"/>
            </w:pPr>
            <w:r>
              <w:t>1823</w:t>
            </w:r>
          </w:p>
        </w:tc>
        <w:tc>
          <w:tcPr>
            <w:tcW w:w="794" w:type="dxa"/>
          </w:tcPr>
          <w:p w:rsidR="00C442BA" w:rsidRDefault="00C442BA">
            <w:pPr>
              <w:pStyle w:val="ConsPlusNormal"/>
              <w:jc w:val="center"/>
            </w:pPr>
            <w:r>
              <w:t>2129</w:t>
            </w:r>
          </w:p>
        </w:tc>
        <w:tc>
          <w:tcPr>
            <w:tcW w:w="794" w:type="dxa"/>
          </w:tcPr>
          <w:p w:rsidR="00C442BA" w:rsidRDefault="00C442BA">
            <w:pPr>
              <w:pStyle w:val="ConsPlusNormal"/>
              <w:jc w:val="center"/>
            </w:pPr>
            <w:r>
              <w:t>1759</w:t>
            </w:r>
          </w:p>
        </w:tc>
        <w:tc>
          <w:tcPr>
            <w:tcW w:w="794" w:type="dxa"/>
          </w:tcPr>
          <w:p w:rsidR="00C442BA" w:rsidRDefault="00C442BA">
            <w:pPr>
              <w:pStyle w:val="ConsPlusNormal"/>
              <w:jc w:val="center"/>
            </w:pPr>
            <w:r>
              <w:t>2181</w:t>
            </w:r>
          </w:p>
        </w:tc>
        <w:tc>
          <w:tcPr>
            <w:tcW w:w="794" w:type="dxa"/>
          </w:tcPr>
          <w:p w:rsidR="00C442BA" w:rsidRDefault="00C442BA">
            <w:pPr>
              <w:pStyle w:val="ConsPlusNormal"/>
              <w:jc w:val="center"/>
            </w:pPr>
            <w:r>
              <w:t>1555</w:t>
            </w:r>
          </w:p>
        </w:tc>
        <w:tc>
          <w:tcPr>
            <w:tcW w:w="794" w:type="dxa"/>
          </w:tcPr>
          <w:p w:rsidR="00C442BA" w:rsidRDefault="00C442BA">
            <w:pPr>
              <w:pStyle w:val="ConsPlusNormal"/>
              <w:jc w:val="center"/>
            </w:pPr>
            <w:r>
              <w:t>1763</w:t>
            </w:r>
          </w:p>
        </w:tc>
        <w:tc>
          <w:tcPr>
            <w:tcW w:w="794" w:type="dxa"/>
          </w:tcPr>
          <w:p w:rsidR="00C442BA" w:rsidRDefault="00C442BA">
            <w:pPr>
              <w:pStyle w:val="ConsPlusNormal"/>
              <w:jc w:val="center"/>
            </w:pPr>
            <w:r>
              <w:t>2640</w:t>
            </w:r>
          </w:p>
        </w:tc>
        <w:tc>
          <w:tcPr>
            <w:tcW w:w="794" w:type="dxa"/>
          </w:tcPr>
          <w:p w:rsidR="00C442BA" w:rsidRDefault="00C442BA">
            <w:pPr>
              <w:pStyle w:val="ConsPlusNormal"/>
              <w:jc w:val="center"/>
            </w:pPr>
            <w:r>
              <w:t>2174</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7245</w:t>
            </w:r>
          </w:p>
        </w:tc>
        <w:tc>
          <w:tcPr>
            <w:tcW w:w="794" w:type="dxa"/>
          </w:tcPr>
          <w:p w:rsidR="00C442BA" w:rsidRDefault="00C442BA">
            <w:pPr>
              <w:pStyle w:val="ConsPlusNormal"/>
              <w:jc w:val="center"/>
            </w:pPr>
            <w:r>
              <w:t>8640</w:t>
            </w:r>
          </w:p>
        </w:tc>
        <w:tc>
          <w:tcPr>
            <w:tcW w:w="794" w:type="dxa"/>
          </w:tcPr>
          <w:p w:rsidR="00C442BA" w:rsidRDefault="00C442BA">
            <w:pPr>
              <w:pStyle w:val="ConsPlusNormal"/>
              <w:jc w:val="center"/>
            </w:pPr>
            <w:r>
              <w:t>9153</w:t>
            </w:r>
          </w:p>
        </w:tc>
        <w:tc>
          <w:tcPr>
            <w:tcW w:w="794" w:type="dxa"/>
          </w:tcPr>
          <w:p w:rsidR="00C442BA" w:rsidRDefault="00C442BA">
            <w:pPr>
              <w:pStyle w:val="ConsPlusNormal"/>
              <w:jc w:val="center"/>
            </w:pPr>
            <w:r>
              <w:t>8191</w:t>
            </w:r>
          </w:p>
        </w:tc>
        <w:tc>
          <w:tcPr>
            <w:tcW w:w="794" w:type="dxa"/>
          </w:tcPr>
          <w:p w:rsidR="00C442BA" w:rsidRDefault="00C442BA">
            <w:pPr>
              <w:pStyle w:val="ConsPlusNormal"/>
              <w:jc w:val="center"/>
            </w:pPr>
            <w:r>
              <w:t>8250</w:t>
            </w:r>
          </w:p>
        </w:tc>
        <w:tc>
          <w:tcPr>
            <w:tcW w:w="794" w:type="dxa"/>
          </w:tcPr>
          <w:p w:rsidR="00C442BA" w:rsidRDefault="00C442BA">
            <w:pPr>
              <w:pStyle w:val="ConsPlusNormal"/>
              <w:jc w:val="center"/>
            </w:pPr>
            <w:r>
              <w:t>8475</w:t>
            </w:r>
          </w:p>
        </w:tc>
        <w:tc>
          <w:tcPr>
            <w:tcW w:w="794" w:type="dxa"/>
          </w:tcPr>
          <w:p w:rsidR="00C442BA" w:rsidRDefault="00C442BA">
            <w:pPr>
              <w:pStyle w:val="ConsPlusNormal"/>
              <w:jc w:val="center"/>
            </w:pPr>
            <w:r>
              <w:t>7696</w:t>
            </w:r>
          </w:p>
        </w:tc>
        <w:tc>
          <w:tcPr>
            <w:tcW w:w="794" w:type="dxa"/>
          </w:tcPr>
          <w:p w:rsidR="00C442BA" w:rsidRDefault="00C442BA">
            <w:pPr>
              <w:pStyle w:val="ConsPlusNormal"/>
              <w:jc w:val="center"/>
            </w:pPr>
            <w:r>
              <w:t>6501</w:t>
            </w:r>
          </w:p>
        </w:tc>
        <w:tc>
          <w:tcPr>
            <w:tcW w:w="794" w:type="dxa"/>
          </w:tcPr>
          <w:p w:rsidR="00C442BA" w:rsidRDefault="00C442BA">
            <w:pPr>
              <w:pStyle w:val="ConsPlusNormal"/>
              <w:jc w:val="center"/>
            </w:pPr>
            <w:r>
              <w:t>6430</w:t>
            </w:r>
          </w:p>
        </w:tc>
        <w:tc>
          <w:tcPr>
            <w:tcW w:w="794" w:type="dxa"/>
          </w:tcPr>
          <w:p w:rsidR="00C442BA" w:rsidRDefault="00C442BA">
            <w:pPr>
              <w:pStyle w:val="ConsPlusNormal"/>
              <w:jc w:val="center"/>
            </w:pPr>
            <w:r>
              <w:t>5962</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2252</w:t>
            </w:r>
          </w:p>
        </w:tc>
        <w:tc>
          <w:tcPr>
            <w:tcW w:w="794" w:type="dxa"/>
          </w:tcPr>
          <w:p w:rsidR="00C442BA" w:rsidRDefault="00C442BA">
            <w:pPr>
              <w:pStyle w:val="ConsPlusNormal"/>
              <w:jc w:val="center"/>
            </w:pPr>
            <w:r>
              <w:t>1872</w:t>
            </w:r>
          </w:p>
        </w:tc>
        <w:tc>
          <w:tcPr>
            <w:tcW w:w="794" w:type="dxa"/>
          </w:tcPr>
          <w:p w:rsidR="00C442BA" w:rsidRDefault="00C442BA">
            <w:pPr>
              <w:pStyle w:val="ConsPlusNormal"/>
              <w:jc w:val="center"/>
            </w:pPr>
            <w:r>
              <w:t>1659</w:t>
            </w:r>
          </w:p>
        </w:tc>
        <w:tc>
          <w:tcPr>
            <w:tcW w:w="794" w:type="dxa"/>
          </w:tcPr>
          <w:p w:rsidR="00C442BA" w:rsidRDefault="00C442BA">
            <w:pPr>
              <w:pStyle w:val="ConsPlusNormal"/>
              <w:jc w:val="center"/>
            </w:pPr>
            <w:r>
              <w:t>1676</w:t>
            </w:r>
          </w:p>
        </w:tc>
        <w:tc>
          <w:tcPr>
            <w:tcW w:w="794" w:type="dxa"/>
          </w:tcPr>
          <w:p w:rsidR="00C442BA" w:rsidRDefault="00C442BA">
            <w:pPr>
              <w:pStyle w:val="ConsPlusNormal"/>
              <w:jc w:val="center"/>
            </w:pPr>
            <w:r>
              <w:t>2185</w:t>
            </w:r>
          </w:p>
        </w:tc>
        <w:tc>
          <w:tcPr>
            <w:tcW w:w="794" w:type="dxa"/>
          </w:tcPr>
          <w:p w:rsidR="00C442BA" w:rsidRDefault="00C442BA">
            <w:pPr>
              <w:pStyle w:val="ConsPlusNormal"/>
              <w:jc w:val="center"/>
            </w:pPr>
            <w:r>
              <w:t>1732</w:t>
            </w:r>
          </w:p>
        </w:tc>
        <w:tc>
          <w:tcPr>
            <w:tcW w:w="794" w:type="dxa"/>
          </w:tcPr>
          <w:p w:rsidR="00C442BA" w:rsidRDefault="00C442BA">
            <w:pPr>
              <w:pStyle w:val="ConsPlusNormal"/>
              <w:jc w:val="center"/>
            </w:pPr>
            <w:r>
              <w:t>1930</w:t>
            </w:r>
          </w:p>
        </w:tc>
        <w:tc>
          <w:tcPr>
            <w:tcW w:w="794" w:type="dxa"/>
          </w:tcPr>
          <w:p w:rsidR="00C442BA" w:rsidRDefault="00C442BA">
            <w:pPr>
              <w:pStyle w:val="ConsPlusNormal"/>
              <w:jc w:val="center"/>
            </w:pPr>
            <w:r>
              <w:t>1539</w:t>
            </w:r>
          </w:p>
        </w:tc>
        <w:tc>
          <w:tcPr>
            <w:tcW w:w="794" w:type="dxa"/>
          </w:tcPr>
          <w:p w:rsidR="00C442BA" w:rsidRDefault="00C442BA">
            <w:pPr>
              <w:pStyle w:val="ConsPlusNormal"/>
              <w:jc w:val="center"/>
            </w:pPr>
            <w:r>
              <w:t>1870</w:t>
            </w:r>
          </w:p>
        </w:tc>
        <w:tc>
          <w:tcPr>
            <w:tcW w:w="794" w:type="dxa"/>
          </w:tcPr>
          <w:p w:rsidR="00C442BA" w:rsidRDefault="00C442BA">
            <w:pPr>
              <w:pStyle w:val="ConsPlusNormal"/>
              <w:jc w:val="center"/>
            </w:pPr>
            <w:r>
              <w:t>1180</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859</w:t>
            </w:r>
          </w:p>
        </w:tc>
        <w:tc>
          <w:tcPr>
            <w:tcW w:w="794" w:type="dxa"/>
          </w:tcPr>
          <w:p w:rsidR="00C442BA" w:rsidRDefault="00C442BA">
            <w:pPr>
              <w:pStyle w:val="ConsPlusNormal"/>
              <w:jc w:val="center"/>
            </w:pPr>
            <w:r>
              <w:t>808</w:t>
            </w:r>
          </w:p>
        </w:tc>
        <w:tc>
          <w:tcPr>
            <w:tcW w:w="794" w:type="dxa"/>
          </w:tcPr>
          <w:p w:rsidR="00C442BA" w:rsidRDefault="00C442BA">
            <w:pPr>
              <w:pStyle w:val="ConsPlusNormal"/>
              <w:jc w:val="center"/>
            </w:pPr>
            <w:r>
              <w:t>892</w:t>
            </w:r>
          </w:p>
        </w:tc>
        <w:tc>
          <w:tcPr>
            <w:tcW w:w="794" w:type="dxa"/>
          </w:tcPr>
          <w:p w:rsidR="00C442BA" w:rsidRDefault="00C442BA">
            <w:pPr>
              <w:pStyle w:val="ConsPlusNormal"/>
              <w:jc w:val="center"/>
            </w:pPr>
            <w:r>
              <w:t>779</w:t>
            </w:r>
          </w:p>
        </w:tc>
        <w:tc>
          <w:tcPr>
            <w:tcW w:w="794" w:type="dxa"/>
          </w:tcPr>
          <w:p w:rsidR="00C442BA" w:rsidRDefault="00C442BA">
            <w:pPr>
              <w:pStyle w:val="ConsPlusNormal"/>
              <w:jc w:val="center"/>
            </w:pPr>
            <w:r>
              <w:t>790</w:t>
            </w:r>
          </w:p>
        </w:tc>
        <w:tc>
          <w:tcPr>
            <w:tcW w:w="794" w:type="dxa"/>
          </w:tcPr>
          <w:p w:rsidR="00C442BA" w:rsidRDefault="00C442BA">
            <w:pPr>
              <w:pStyle w:val="ConsPlusNormal"/>
              <w:jc w:val="center"/>
            </w:pPr>
            <w:r>
              <w:t>1033</w:t>
            </w:r>
          </w:p>
        </w:tc>
        <w:tc>
          <w:tcPr>
            <w:tcW w:w="794" w:type="dxa"/>
          </w:tcPr>
          <w:p w:rsidR="00C442BA" w:rsidRDefault="00C442BA">
            <w:pPr>
              <w:pStyle w:val="ConsPlusNormal"/>
              <w:jc w:val="center"/>
            </w:pPr>
            <w:r>
              <w:t>938</w:t>
            </w:r>
          </w:p>
        </w:tc>
        <w:tc>
          <w:tcPr>
            <w:tcW w:w="794" w:type="dxa"/>
          </w:tcPr>
          <w:p w:rsidR="00C442BA" w:rsidRDefault="00C442BA">
            <w:pPr>
              <w:pStyle w:val="ConsPlusNormal"/>
              <w:jc w:val="center"/>
            </w:pPr>
            <w:r>
              <w:t>615</w:t>
            </w:r>
          </w:p>
        </w:tc>
        <w:tc>
          <w:tcPr>
            <w:tcW w:w="794" w:type="dxa"/>
          </w:tcPr>
          <w:p w:rsidR="00C442BA" w:rsidRDefault="00C442BA">
            <w:pPr>
              <w:pStyle w:val="ConsPlusNormal"/>
              <w:jc w:val="center"/>
            </w:pPr>
            <w:r>
              <w:t>672</w:t>
            </w:r>
          </w:p>
        </w:tc>
        <w:tc>
          <w:tcPr>
            <w:tcW w:w="794" w:type="dxa"/>
          </w:tcPr>
          <w:p w:rsidR="00C442BA" w:rsidRDefault="00C442BA">
            <w:pPr>
              <w:pStyle w:val="ConsPlusNormal"/>
              <w:jc w:val="center"/>
            </w:pPr>
            <w:r>
              <w:t>618</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9918</w:t>
            </w:r>
          </w:p>
        </w:tc>
        <w:tc>
          <w:tcPr>
            <w:tcW w:w="794" w:type="dxa"/>
          </w:tcPr>
          <w:p w:rsidR="00C442BA" w:rsidRDefault="00C442BA">
            <w:pPr>
              <w:pStyle w:val="ConsPlusNormal"/>
              <w:jc w:val="center"/>
            </w:pPr>
            <w:r>
              <w:t>6520</w:t>
            </w:r>
          </w:p>
        </w:tc>
        <w:tc>
          <w:tcPr>
            <w:tcW w:w="794" w:type="dxa"/>
          </w:tcPr>
          <w:p w:rsidR="00C442BA" w:rsidRDefault="00C442BA">
            <w:pPr>
              <w:pStyle w:val="ConsPlusNormal"/>
              <w:jc w:val="center"/>
            </w:pPr>
            <w:r>
              <w:t>4809</w:t>
            </w:r>
          </w:p>
        </w:tc>
        <w:tc>
          <w:tcPr>
            <w:tcW w:w="794" w:type="dxa"/>
          </w:tcPr>
          <w:p w:rsidR="00C442BA" w:rsidRDefault="00C442BA">
            <w:pPr>
              <w:pStyle w:val="ConsPlusNormal"/>
              <w:jc w:val="center"/>
            </w:pPr>
            <w:r>
              <w:t>5771</w:t>
            </w:r>
          </w:p>
        </w:tc>
        <w:tc>
          <w:tcPr>
            <w:tcW w:w="794" w:type="dxa"/>
          </w:tcPr>
          <w:p w:rsidR="00C442BA" w:rsidRDefault="00C442BA">
            <w:pPr>
              <w:pStyle w:val="ConsPlusNormal"/>
              <w:jc w:val="center"/>
            </w:pPr>
            <w:r>
              <w:t>4901</w:t>
            </w:r>
          </w:p>
        </w:tc>
        <w:tc>
          <w:tcPr>
            <w:tcW w:w="794" w:type="dxa"/>
          </w:tcPr>
          <w:p w:rsidR="00C442BA" w:rsidRDefault="00C442BA">
            <w:pPr>
              <w:pStyle w:val="ConsPlusNormal"/>
              <w:jc w:val="center"/>
            </w:pPr>
            <w:r>
              <w:t>3714</w:t>
            </w:r>
          </w:p>
        </w:tc>
        <w:tc>
          <w:tcPr>
            <w:tcW w:w="794" w:type="dxa"/>
          </w:tcPr>
          <w:p w:rsidR="00C442BA" w:rsidRDefault="00C442BA">
            <w:pPr>
              <w:pStyle w:val="ConsPlusNormal"/>
              <w:jc w:val="center"/>
            </w:pPr>
            <w:r>
              <w:t>5133</w:t>
            </w:r>
          </w:p>
        </w:tc>
        <w:tc>
          <w:tcPr>
            <w:tcW w:w="794" w:type="dxa"/>
          </w:tcPr>
          <w:p w:rsidR="00C442BA" w:rsidRDefault="00C442BA">
            <w:pPr>
              <w:pStyle w:val="ConsPlusNormal"/>
              <w:jc w:val="center"/>
            </w:pPr>
            <w:r>
              <w:t>4234</w:t>
            </w:r>
          </w:p>
        </w:tc>
        <w:tc>
          <w:tcPr>
            <w:tcW w:w="794" w:type="dxa"/>
          </w:tcPr>
          <w:p w:rsidR="00C442BA" w:rsidRDefault="00C442BA">
            <w:pPr>
              <w:pStyle w:val="ConsPlusNormal"/>
              <w:jc w:val="center"/>
            </w:pPr>
            <w:r>
              <w:t>4468</w:t>
            </w:r>
          </w:p>
        </w:tc>
        <w:tc>
          <w:tcPr>
            <w:tcW w:w="794" w:type="dxa"/>
          </w:tcPr>
          <w:p w:rsidR="00C442BA" w:rsidRDefault="00C442BA">
            <w:pPr>
              <w:pStyle w:val="ConsPlusNormal"/>
              <w:jc w:val="center"/>
            </w:pPr>
            <w:r>
              <w:t>3692</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6995</w:t>
            </w:r>
          </w:p>
        </w:tc>
        <w:tc>
          <w:tcPr>
            <w:tcW w:w="794" w:type="dxa"/>
          </w:tcPr>
          <w:p w:rsidR="00C442BA" w:rsidRDefault="00C442BA">
            <w:pPr>
              <w:pStyle w:val="ConsPlusNormal"/>
              <w:jc w:val="center"/>
            </w:pPr>
            <w:r>
              <w:t>7558</w:t>
            </w:r>
          </w:p>
        </w:tc>
        <w:tc>
          <w:tcPr>
            <w:tcW w:w="794" w:type="dxa"/>
          </w:tcPr>
          <w:p w:rsidR="00C442BA" w:rsidRDefault="00C442BA">
            <w:pPr>
              <w:pStyle w:val="ConsPlusNormal"/>
              <w:jc w:val="center"/>
            </w:pPr>
            <w:r>
              <w:t>6848</w:t>
            </w:r>
          </w:p>
        </w:tc>
        <w:tc>
          <w:tcPr>
            <w:tcW w:w="794" w:type="dxa"/>
          </w:tcPr>
          <w:p w:rsidR="00C442BA" w:rsidRDefault="00C442BA">
            <w:pPr>
              <w:pStyle w:val="ConsPlusNormal"/>
              <w:jc w:val="center"/>
            </w:pPr>
            <w:r>
              <w:t>7327</w:t>
            </w:r>
          </w:p>
        </w:tc>
        <w:tc>
          <w:tcPr>
            <w:tcW w:w="794" w:type="dxa"/>
          </w:tcPr>
          <w:p w:rsidR="00C442BA" w:rsidRDefault="00C442BA">
            <w:pPr>
              <w:pStyle w:val="ConsPlusNormal"/>
              <w:jc w:val="center"/>
            </w:pPr>
            <w:r>
              <w:t>7098</w:t>
            </w:r>
          </w:p>
        </w:tc>
        <w:tc>
          <w:tcPr>
            <w:tcW w:w="794" w:type="dxa"/>
          </w:tcPr>
          <w:p w:rsidR="00C442BA" w:rsidRDefault="00C442BA">
            <w:pPr>
              <w:pStyle w:val="ConsPlusNormal"/>
              <w:jc w:val="center"/>
            </w:pPr>
            <w:r>
              <w:t>6761</w:t>
            </w:r>
          </w:p>
        </w:tc>
        <w:tc>
          <w:tcPr>
            <w:tcW w:w="794" w:type="dxa"/>
          </w:tcPr>
          <w:p w:rsidR="00C442BA" w:rsidRDefault="00C442BA">
            <w:pPr>
              <w:pStyle w:val="ConsPlusNormal"/>
              <w:jc w:val="center"/>
            </w:pPr>
            <w:r>
              <w:t>6772</w:t>
            </w:r>
          </w:p>
        </w:tc>
        <w:tc>
          <w:tcPr>
            <w:tcW w:w="794" w:type="dxa"/>
          </w:tcPr>
          <w:p w:rsidR="00C442BA" w:rsidRDefault="00C442BA">
            <w:pPr>
              <w:pStyle w:val="ConsPlusNormal"/>
              <w:jc w:val="center"/>
            </w:pPr>
            <w:r>
              <w:t>6709</w:t>
            </w:r>
          </w:p>
        </w:tc>
        <w:tc>
          <w:tcPr>
            <w:tcW w:w="794" w:type="dxa"/>
          </w:tcPr>
          <w:p w:rsidR="00C442BA" w:rsidRDefault="00C442BA">
            <w:pPr>
              <w:pStyle w:val="ConsPlusNormal"/>
              <w:jc w:val="center"/>
            </w:pPr>
            <w:r>
              <w:t>2127</w:t>
            </w:r>
          </w:p>
        </w:tc>
        <w:tc>
          <w:tcPr>
            <w:tcW w:w="794" w:type="dxa"/>
          </w:tcPr>
          <w:p w:rsidR="00C442BA" w:rsidRDefault="00C442BA">
            <w:pPr>
              <w:pStyle w:val="ConsPlusNormal"/>
              <w:jc w:val="center"/>
            </w:pPr>
            <w:r>
              <w:t>2709</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60942</w:t>
            </w:r>
          </w:p>
        </w:tc>
        <w:tc>
          <w:tcPr>
            <w:tcW w:w="794" w:type="dxa"/>
          </w:tcPr>
          <w:p w:rsidR="00C442BA" w:rsidRDefault="00C442BA">
            <w:pPr>
              <w:pStyle w:val="ConsPlusNormal"/>
              <w:jc w:val="center"/>
            </w:pPr>
            <w:r>
              <w:t>63245</w:t>
            </w:r>
          </w:p>
        </w:tc>
        <w:tc>
          <w:tcPr>
            <w:tcW w:w="794" w:type="dxa"/>
          </w:tcPr>
          <w:p w:rsidR="00C442BA" w:rsidRDefault="00C442BA">
            <w:pPr>
              <w:pStyle w:val="ConsPlusNormal"/>
              <w:jc w:val="center"/>
            </w:pPr>
            <w:r>
              <w:t>58524</w:t>
            </w:r>
          </w:p>
        </w:tc>
        <w:tc>
          <w:tcPr>
            <w:tcW w:w="794" w:type="dxa"/>
          </w:tcPr>
          <w:p w:rsidR="00C442BA" w:rsidRDefault="00C442BA">
            <w:pPr>
              <w:pStyle w:val="ConsPlusNormal"/>
              <w:jc w:val="center"/>
            </w:pPr>
            <w:r>
              <w:t>61610</w:t>
            </w:r>
          </w:p>
        </w:tc>
        <w:tc>
          <w:tcPr>
            <w:tcW w:w="794" w:type="dxa"/>
          </w:tcPr>
          <w:p w:rsidR="00C442BA" w:rsidRDefault="00C442BA">
            <w:pPr>
              <w:pStyle w:val="ConsPlusNormal"/>
              <w:jc w:val="center"/>
            </w:pPr>
            <w:r>
              <w:t>56916</w:t>
            </w:r>
          </w:p>
        </w:tc>
        <w:tc>
          <w:tcPr>
            <w:tcW w:w="794" w:type="dxa"/>
          </w:tcPr>
          <w:p w:rsidR="00C442BA" w:rsidRDefault="00C442BA">
            <w:pPr>
              <w:pStyle w:val="ConsPlusNormal"/>
              <w:jc w:val="center"/>
            </w:pPr>
            <w:r>
              <w:t>51373</w:t>
            </w:r>
          </w:p>
        </w:tc>
        <w:tc>
          <w:tcPr>
            <w:tcW w:w="794" w:type="dxa"/>
          </w:tcPr>
          <w:p w:rsidR="00C442BA" w:rsidRDefault="00C442BA">
            <w:pPr>
              <w:pStyle w:val="ConsPlusNormal"/>
              <w:jc w:val="center"/>
            </w:pPr>
            <w:r>
              <w:t>54783</w:t>
            </w:r>
          </w:p>
        </w:tc>
        <w:tc>
          <w:tcPr>
            <w:tcW w:w="794" w:type="dxa"/>
          </w:tcPr>
          <w:p w:rsidR="00C442BA" w:rsidRDefault="00C442BA">
            <w:pPr>
              <w:pStyle w:val="ConsPlusNormal"/>
              <w:jc w:val="center"/>
            </w:pPr>
            <w:r>
              <w:t>51939</w:t>
            </w:r>
          </w:p>
        </w:tc>
        <w:tc>
          <w:tcPr>
            <w:tcW w:w="794" w:type="dxa"/>
          </w:tcPr>
          <w:p w:rsidR="00C442BA" w:rsidRDefault="00C442BA">
            <w:pPr>
              <w:pStyle w:val="ConsPlusNormal"/>
              <w:jc w:val="center"/>
            </w:pPr>
            <w:r>
              <w:t>46398</w:t>
            </w:r>
          </w:p>
        </w:tc>
        <w:tc>
          <w:tcPr>
            <w:tcW w:w="794" w:type="dxa"/>
          </w:tcPr>
          <w:p w:rsidR="00C442BA" w:rsidRDefault="00C442BA">
            <w:pPr>
              <w:pStyle w:val="ConsPlusNormal"/>
              <w:jc w:val="center"/>
            </w:pPr>
            <w:r>
              <w:t>43485</w:t>
            </w:r>
          </w:p>
        </w:tc>
      </w:tr>
    </w:tbl>
    <w:p w:rsidR="00C442BA" w:rsidRDefault="00C442BA">
      <w:pPr>
        <w:pStyle w:val="ConsPlusNormal"/>
        <w:jc w:val="both"/>
      </w:pPr>
    </w:p>
    <w:p w:rsidR="00C442BA" w:rsidRDefault="00C442BA">
      <w:pPr>
        <w:pStyle w:val="ConsPlusNormal"/>
        <w:jc w:val="both"/>
      </w:pPr>
      <w:r>
        <w:t xml:space="preserve">(в ред. </w:t>
      </w:r>
      <w:hyperlink r:id="rId214">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63 - Сведения о численности и размещении зайца-русака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340</w:t>
            </w:r>
          </w:p>
        </w:tc>
        <w:tc>
          <w:tcPr>
            <w:tcW w:w="794" w:type="dxa"/>
          </w:tcPr>
          <w:p w:rsidR="00C442BA" w:rsidRDefault="00C442BA">
            <w:pPr>
              <w:pStyle w:val="ConsPlusNormal"/>
              <w:jc w:val="center"/>
            </w:pPr>
            <w:r>
              <w:t>340</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300</w:t>
            </w:r>
          </w:p>
        </w:tc>
        <w:tc>
          <w:tcPr>
            <w:tcW w:w="794" w:type="dxa"/>
          </w:tcPr>
          <w:p w:rsidR="00C442BA" w:rsidRDefault="00C442BA">
            <w:pPr>
              <w:pStyle w:val="ConsPlusNormal"/>
              <w:jc w:val="center"/>
            </w:pPr>
            <w:r>
              <w:t>100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160</w:t>
            </w:r>
          </w:p>
        </w:tc>
        <w:tc>
          <w:tcPr>
            <w:tcW w:w="794" w:type="dxa"/>
          </w:tcPr>
          <w:p w:rsidR="00C442BA" w:rsidRDefault="00C442BA">
            <w:pPr>
              <w:pStyle w:val="ConsPlusNormal"/>
              <w:jc w:val="center"/>
            </w:pPr>
            <w:r>
              <w:t>160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180</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70</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82</w:t>
            </w:r>
          </w:p>
        </w:tc>
        <w:tc>
          <w:tcPr>
            <w:tcW w:w="794" w:type="dxa"/>
          </w:tcPr>
          <w:p w:rsidR="00C442BA" w:rsidRDefault="00C442BA">
            <w:pPr>
              <w:pStyle w:val="ConsPlusNormal"/>
              <w:jc w:val="center"/>
            </w:pPr>
            <w:r>
              <w:t>282</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40</w:t>
            </w:r>
          </w:p>
        </w:tc>
        <w:tc>
          <w:tcPr>
            <w:tcW w:w="794" w:type="dxa"/>
          </w:tcPr>
          <w:p w:rsidR="00C442BA" w:rsidRDefault="00C442BA">
            <w:pPr>
              <w:pStyle w:val="ConsPlusNormal"/>
              <w:jc w:val="center"/>
            </w:pPr>
            <w:r>
              <w:t>34</w:t>
            </w:r>
          </w:p>
        </w:tc>
        <w:tc>
          <w:tcPr>
            <w:tcW w:w="794" w:type="dxa"/>
          </w:tcPr>
          <w:p w:rsidR="00C442BA" w:rsidRDefault="00C442BA">
            <w:pPr>
              <w:pStyle w:val="ConsPlusNormal"/>
              <w:jc w:val="center"/>
            </w:pPr>
            <w:r>
              <w:t>37</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6</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161</w:t>
            </w:r>
          </w:p>
        </w:tc>
        <w:tc>
          <w:tcPr>
            <w:tcW w:w="794" w:type="dxa"/>
          </w:tcPr>
          <w:p w:rsidR="00C442BA" w:rsidRDefault="00C442BA">
            <w:pPr>
              <w:pStyle w:val="ConsPlusNormal"/>
              <w:jc w:val="center"/>
            </w:pPr>
            <w:r>
              <w:t>156</w:t>
            </w:r>
          </w:p>
        </w:tc>
        <w:tc>
          <w:tcPr>
            <w:tcW w:w="794" w:type="dxa"/>
          </w:tcPr>
          <w:p w:rsidR="00C442BA" w:rsidRDefault="00C442BA">
            <w:pPr>
              <w:pStyle w:val="ConsPlusNormal"/>
              <w:jc w:val="center"/>
            </w:pPr>
            <w:r>
              <w:t>95</w:t>
            </w:r>
          </w:p>
        </w:tc>
        <w:tc>
          <w:tcPr>
            <w:tcW w:w="794" w:type="dxa"/>
          </w:tcPr>
          <w:p w:rsidR="00C442BA" w:rsidRDefault="00C442BA">
            <w:pPr>
              <w:pStyle w:val="ConsPlusNormal"/>
              <w:jc w:val="center"/>
            </w:pPr>
            <w:r>
              <w:t>52</w:t>
            </w:r>
          </w:p>
        </w:tc>
        <w:tc>
          <w:tcPr>
            <w:tcW w:w="794" w:type="dxa"/>
          </w:tcPr>
          <w:p w:rsidR="00C442BA" w:rsidRDefault="00C442BA">
            <w:pPr>
              <w:pStyle w:val="ConsPlusNormal"/>
              <w:jc w:val="center"/>
            </w:pPr>
            <w:r>
              <w:t>9</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22</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28</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374</w:t>
            </w:r>
          </w:p>
        </w:tc>
        <w:tc>
          <w:tcPr>
            <w:tcW w:w="794" w:type="dxa"/>
          </w:tcPr>
          <w:p w:rsidR="00C442BA" w:rsidRDefault="00C442BA">
            <w:pPr>
              <w:pStyle w:val="ConsPlusNormal"/>
              <w:jc w:val="center"/>
            </w:pPr>
            <w:r>
              <w:t>232</w:t>
            </w:r>
          </w:p>
        </w:tc>
        <w:tc>
          <w:tcPr>
            <w:tcW w:w="794" w:type="dxa"/>
          </w:tcPr>
          <w:p w:rsidR="00C442BA" w:rsidRDefault="00C442BA">
            <w:pPr>
              <w:pStyle w:val="ConsPlusNormal"/>
              <w:jc w:val="center"/>
            </w:pPr>
            <w:r>
              <w:t>108</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100</w:t>
            </w:r>
          </w:p>
        </w:tc>
        <w:tc>
          <w:tcPr>
            <w:tcW w:w="794" w:type="dxa"/>
          </w:tcPr>
          <w:p w:rsidR="00C442BA" w:rsidRDefault="00C442BA">
            <w:pPr>
              <w:pStyle w:val="ConsPlusNormal"/>
              <w:jc w:val="center"/>
            </w:pPr>
            <w:r>
              <w:t>100</w:t>
            </w:r>
          </w:p>
        </w:tc>
        <w:tc>
          <w:tcPr>
            <w:tcW w:w="794" w:type="dxa"/>
          </w:tcPr>
          <w:p w:rsidR="00C442BA" w:rsidRDefault="00C442BA">
            <w:pPr>
              <w:pStyle w:val="ConsPlusNormal"/>
              <w:jc w:val="center"/>
            </w:pPr>
            <w:r>
              <w:t>126</w:t>
            </w:r>
          </w:p>
        </w:tc>
        <w:tc>
          <w:tcPr>
            <w:tcW w:w="794" w:type="dxa"/>
          </w:tcPr>
          <w:p w:rsidR="00C442BA" w:rsidRDefault="00C442BA">
            <w:pPr>
              <w:pStyle w:val="ConsPlusNormal"/>
              <w:jc w:val="center"/>
            </w:pPr>
            <w:r>
              <w:t>166</w:t>
            </w:r>
          </w:p>
        </w:tc>
        <w:tc>
          <w:tcPr>
            <w:tcW w:w="794" w:type="dxa"/>
          </w:tcPr>
          <w:p w:rsidR="00C442BA" w:rsidRDefault="00C442BA">
            <w:pPr>
              <w:pStyle w:val="ConsPlusNormal"/>
              <w:jc w:val="center"/>
            </w:pPr>
            <w:r>
              <w:t>177</w:t>
            </w:r>
          </w:p>
        </w:tc>
        <w:tc>
          <w:tcPr>
            <w:tcW w:w="794" w:type="dxa"/>
          </w:tcPr>
          <w:p w:rsidR="00C442BA" w:rsidRDefault="00C442BA">
            <w:pPr>
              <w:pStyle w:val="ConsPlusNormal"/>
              <w:jc w:val="center"/>
            </w:pPr>
            <w:r>
              <w:t>162</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234</w:t>
            </w:r>
          </w:p>
        </w:tc>
        <w:tc>
          <w:tcPr>
            <w:tcW w:w="794" w:type="dxa"/>
          </w:tcPr>
          <w:p w:rsidR="00C442BA" w:rsidRDefault="00C442BA">
            <w:pPr>
              <w:pStyle w:val="ConsPlusNormal"/>
              <w:jc w:val="center"/>
            </w:pPr>
            <w:r>
              <w:t>254</w:t>
            </w:r>
          </w:p>
        </w:tc>
        <w:tc>
          <w:tcPr>
            <w:tcW w:w="794" w:type="dxa"/>
          </w:tcPr>
          <w:p w:rsidR="00C442BA" w:rsidRDefault="00C442BA">
            <w:pPr>
              <w:pStyle w:val="ConsPlusNormal"/>
              <w:jc w:val="center"/>
            </w:pPr>
            <w:r>
              <w:t>239</w:t>
            </w:r>
          </w:p>
        </w:tc>
        <w:tc>
          <w:tcPr>
            <w:tcW w:w="794" w:type="dxa"/>
          </w:tcPr>
          <w:p w:rsidR="00C442BA" w:rsidRDefault="00C442BA">
            <w:pPr>
              <w:pStyle w:val="ConsPlusNormal"/>
              <w:jc w:val="center"/>
            </w:pPr>
            <w:r>
              <w:t>194</w:t>
            </w:r>
          </w:p>
        </w:tc>
        <w:tc>
          <w:tcPr>
            <w:tcW w:w="794" w:type="dxa"/>
          </w:tcPr>
          <w:p w:rsidR="00C442BA" w:rsidRDefault="00C442BA">
            <w:pPr>
              <w:pStyle w:val="ConsPlusNormal"/>
              <w:jc w:val="center"/>
            </w:pPr>
            <w:r>
              <w:t>13</w:t>
            </w:r>
          </w:p>
        </w:tc>
        <w:tc>
          <w:tcPr>
            <w:tcW w:w="794" w:type="dxa"/>
          </w:tcPr>
          <w:p w:rsidR="00C442BA" w:rsidRDefault="00C442BA">
            <w:pPr>
              <w:pStyle w:val="ConsPlusNormal"/>
              <w:jc w:val="center"/>
            </w:pPr>
            <w:r>
              <w:t>66</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53</w:t>
            </w:r>
          </w:p>
        </w:tc>
        <w:tc>
          <w:tcPr>
            <w:tcW w:w="794" w:type="dxa"/>
          </w:tcPr>
          <w:p w:rsidR="00C442BA" w:rsidRDefault="00C442BA">
            <w:pPr>
              <w:pStyle w:val="ConsPlusNormal"/>
              <w:jc w:val="center"/>
            </w:pPr>
            <w:r>
              <w:t>7</w:t>
            </w:r>
          </w:p>
        </w:tc>
        <w:tc>
          <w:tcPr>
            <w:tcW w:w="794" w:type="dxa"/>
          </w:tcPr>
          <w:p w:rsidR="00C442BA" w:rsidRDefault="00C442BA">
            <w:pPr>
              <w:pStyle w:val="ConsPlusNormal"/>
              <w:jc w:val="center"/>
            </w:pPr>
            <w:r>
              <w:t>25</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74</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2</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310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272</w:t>
            </w:r>
          </w:p>
        </w:tc>
        <w:tc>
          <w:tcPr>
            <w:tcW w:w="794" w:type="dxa"/>
          </w:tcPr>
          <w:p w:rsidR="00C442BA" w:rsidRDefault="00C442BA">
            <w:pPr>
              <w:pStyle w:val="ConsPlusNormal"/>
              <w:jc w:val="center"/>
            </w:pPr>
            <w:r>
              <w:t>318</w:t>
            </w:r>
          </w:p>
        </w:tc>
        <w:tc>
          <w:tcPr>
            <w:tcW w:w="794" w:type="dxa"/>
          </w:tcPr>
          <w:p w:rsidR="00C442BA" w:rsidRDefault="00C442BA">
            <w:pPr>
              <w:pStyle w:val="ConsPlusNormal"/>
              <w:jc w:val="center"/>
            </w:pPr>
            <w:r>
              <w:t>249</w:t>
            </w:r>
          </w:p>
        </w:tc>
        <w:tc>
          <w:tcPr>
            <w:tcW w:w="794" w:type="dxa"/>
          </w:tcPr>
          <w:p w:rsidR="00C442BA" w:rsidRDefault="00C442BA">
            <w:pPr>
              <w:pStyle w:val="ConsPlusNormal"/>
              <w:jc w:val="center"/>
            </w:pPr>
            <w:r>
              <w:t>332</w:t>
            </w:r>
          </w:p>
        </w:tc>
        <w:tc>
          <w:tcPr>
            <w:tcW w:w="794" w:type="dxa"/>
          </w:tcPr>
          <w:p w:rsidR="00C442BA" w:rsidRDefault="00C442BA">
            <w:pPr>
              <w:pStyle w:val="ConsPlusNormal"/>
              <w:jc w:val="center"/>
            </w:pPr>
            <w:r>
              <w:t>225</w:t>
            </w:r>
          </w:p>
        </w:tc>
        <w:tc>
          <w:tcPr>
            <w:tcW w:w="794" w:type="dxa"/>
          </w:tcPr>
          <w:p w:rsidR="00C442BA" w:rsidRDefault="00C442BA">
            <w:pPr>
              <w:pStyle w:val="ConsPlusNormal"/>
              <w:jc w:val="center"/>
            </w:pPr>
            <w:r>
              <w:t>102</w:t>
            </w:r>
          </w:p>
        </w:tc>
        <w:tc>
          <w:tcPr>
            <w:tcW w:w="794" w:type="dxa"/>
          </w:tcPr>
          <w:p w:rsidR="00C442BA" w:rsidRDefault="00C442BA">
            <w:pPr>
              <w:pStyle w:val="ConsPlusNormal"/>
              <w:jc w:val="center"/>
            </w:pPr>
            <w:r>
              <w:t>137</w:t>
            </w:r>
          </w:p>
        </w:tc>
        <w:tc>
          <w:tcPr>
            <w:tcW w:w="794" w:type="dxa"/>
          </w:tcPr>
          <w:p w:rsidR="00C442BA" w:rsidRDefault="00C442BA">
            <w:pPr>
              <w:pStyle w:val="ConsPlusNormal"/>
              <w:jc w:val="center"/>
            </w:pPr>
            <w:r>
              <w:t>129</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73</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431</w:t>
            </w:r>
          </w:p>
        </w:tc>
        <w:tc>
          <w:tcPr>
            <w:tcW w:w="794" w:type="dxa"/>
          </w:tcPr>
          <w:p w:rsidR="00C442BA" w:rsidRDefault="00C442BA">
            <w:pPr>
              <w:pStyle w:val="ConsPlusNormal"/>
              <w:jc w:val="center"/>
            </w:pPr>
            <w:r>
              <w:t>421</w:t>
            </w:r>
          </w:p>
        </w:tc>
        <w:tc>
          <w:tcPr>
            <w:tcW w:w="794" w:type="dxa"/>
          </w:tcPr>
          <w:p w:rsidR="00C442BA" w:rsidRDefault="00C442BA">
            <w:pPr>
              <w:pStyle w:val="ConsPlusNormal"/>
              <w:jc w:val="center"/>
            </w:pPr>
            <w:r>
              <w:t>79</w:t>
            </w:r>
          </w:p>
        </w:tc>
        <w:tc>
          <w:tcPr>
            <w:tcW w:w="794" w:type="dxa"/>
          </w:tcPr>
          <w:p w:rsidR="00C442BA" w:rsidRDefault="00C442BA">
            <w:pPr>
              <w:pStyle w:val="ConsPlusNormal"/>
              <w:jc w:val="center"/>
            </w:pPr>
            <w:r>
              <w:t>460</w:t>
            </w:r>
          </w:p>
        </w:tc>
        <w:tc>
          <w:tcPr>
            <w:tcW w:w="794" w:type="dxa"/>
          </w:tcPr>
          <w:p w:rsidR="00C442BA" w:rsidRDefault="00C442BA">
            <w:pPr>
              <w:pStyle w:val="ConsPlusNormal"/>
              <w:jc w:val="center"/>
            </w:pPr>
            <w:r>
              <w:t>211</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38</w:t>
            </w:r>
          </w:p>
        </w:tc>
        <w:tc>
          <w:tcPr>
            <w:tcW w:w="794" w:type="dxa"/>
          </w:tcPr>
          <w:p w:rsidR="00C442BA" w:rsidRDefault="00C442BA">
            <w:pPr>
              <w:pStyle w:val="ConsPlusNormal"/>
              <w:jc w:val="center"/>
            </w:pPr>
            <w:r>
              <w:t>32</w:t>
            </w:r>
          </w:p>
        </w:tc>
        <w:tc>
          <w:tcPr>
            <w:tcW w:w="794" w:type="dxa"/>
          </w:tcPr>
          <w:p w:rsidR="00C442BA" w:rsidRDefault="00C442BA">
            <w:pPr>
              <w:pStyle w:val="ConsPlusNormal"/>
              <w:jc w:val="center"/>
            </w:pPr>
            <w:r>
              <w:t>36</w:t>
            </w:r>
          </w:p>
        </w:tc>
        <w:tc>
          <w:tcPr>
            <w:tcW w:w="794" w:type="dxa"/>
          </w:tcPr>
          <w:p w:rsidR="00C442BA" w:rsidRDefault="00C442BA">
            <w:pPr>
              <w:pStyle w:val="ConsPlusNormal"/>
              <w:jc w:val="center"/>
            </w:pPr>
            <w:r>
              <w:t>4</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28</w:t>
            </w:r>
          </w:p>
        </w:tc>
        <w:tc>
          <w:tcPr>
            <w:tcW w:w="794" w:type="dxa"/>
          </w:tcPr>
          <w:p w:rsidR="00C442BA" w:rsidRDefault="00C442BA">
            <w:pPr>
              <w:pStyle w:val="ConsPlusNormal"/>
              <w:jc w:val="center"/>
            </w:pPr>
            <w:r>
              <w:t>35</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19</w:t>
            </w:r>
          </w:p>
        </w:tc>
        <w:tc>
          <w:tcPr>
            <w:tcW w:w="794" w:type="dxa"/>
          </w:tcPr>
          <w:p w:rsidR="00C442BA" w:rsidRDefault="00C442BA">
            <w:pPr>
              <w:pStyle w:val="ConsPlusNormal"/>
              <w:jc w:val="center"/>
            </w:pPr>
            <w:r>
              <w:t>12</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5</w:t>
            </w:r>
          </w:p>
        </w:tc>
        <w:tc>
          <w:tcPr>
            <w:tcW w:w="794" w:type="dxa"/>
          </w:tcPr>
          <w:p w:rsidR="00C442BA" w:rsidRDefault="00C442BA">
            <w:pPr>
              <w:pStyle w:val="ConsPlusNormal"/>
              <w:jc w:val="center"/>
            </w:pPr>
            <w:r>
              <w:t>13</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64</w:t>
            </w:r>
          </w:p>
        </w:tc>
        <w:tc>
          <w:tcPr>
            <w:tcW w:w="794" w:type="dxa"/>
          </w:tcPr>
          <w:p w:rsidR="00C442BA" w:rsidRDefault="00C442BA">
            <w:pPr>
              <w:pStyle w:val="ConsPlusNormal"/>
              <w:jc w:val="center"/>
            </w:pPr>
            <w:r>
              <w:t>46</w:t>
            </w:r>
          </w:p>
        </w:tc>
        <w:tc>
          <w:tcPr>
            <w:tcW w:w="794" w:type="dxa"/>
          </w:tcPr>
          <w:p w:rsidR="00C442BA" w:rsidRDefault="00C442BA">
            <w:pPr>
              <w:pStyle w:val="ConsPlusNormal"/>
              <w:jc w:val="center"/>
            </w:pPr>
            <w:r>
              <w:t>62</w:t>
            </w:r>
          </w:p>
        </w:tc>
        <w:tc>
          <w:tcPr>
            <w:tcW w:w="794" w:type="dxa"/>
          </w:tcPr>
          <w:p w:rsidR="00C442BA" w:rsidRDefault="00C442BA">
            <w:pPr>
              <w:pStyle w:val="ConsPlusNormal"/>
              <w:jc w:val="center"/>
            </w:pPr>
            <w:r>
              <w:t>50</w:t>
            </w:r>
          </w:p>
        </w:tc>
        <w:tc>
          <w:tcPr>
            <w:tcW w:w="794" w:type="dxa"/>
          </w:tcPr>
          <w:p w:rsidR="00C442BA" w:rsidRDefault="00C442BA">
            <w:pPr>
              <w:pStyle w:val="ConsPlusNormal"/>
              <w:jc w:val="center"/>
            </w:pPr>
            <w:r>
              <w:t>33</w:t>
            </w:r>
          </w:p>
        </w:tc>
        <w:tc>
          <w:tcPr>
            <w:tcW w:w="794" w:type="dxa"/>
          </w:tcPr>
          <w:p w:rsidR="00C442BA" w:rsidRDefault="00C442BA">
            <w:pPr>
              <w:pStyle w:val="ConsPlusNormal"/>
              <w:jc w:val="center"/>
            </w:pPr>
            <w:r>
              <w:t>45</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21</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30</w:t>
            </w:r>
          </w:p>
        </w:tc>
        <w:tc>
          <w:tcPr>
            <w:tcW w:w="794" w:type="dxa"/>
          </w:tcPr>
          <w:p w:rsidR="00C442BA" w:rsidRDefault="00C442BA">
            <w:pPr>
              <w:pStyle w:val="ConsPlusNormal"/>
              <w:jc w:val="center"/>
            </w:pPr>
            <w:r>
              <w:t>812</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225</w:t>
            </w:r>
          </w:p>
        </w:tc>
        <w:tc>
          <w:tcPr>
            <w:tcW w:w="794" w:type="dxa"/>
          </w:tcPr>
          <w:p w:rsidR="00C442BA" w:rsidRDefault="00C442BA">
            <w:pPr>
              <w:pStyle w:val="ConsPlusNormal"/>
              <w:jc w:val="center"/>
            </w:pPr>
            <w:r>
              <w:t>227</w:t>
            </w:r>
          </w:p>
        </w:tc>
        <w:tc>
          <w:tcPr>
            <w:tcW w:w="794" w:type="dxa"/>
          </w:tcPr>
          <w:p w:rsidR="00C442BA" w:rsidRDefault="00C442BA">
            <w:pPr>
              <w:pStyle w:val="ConsPlusNormal"/>
              <w:jc w:val="center"/>
            </w:pPr>
            <w:r>
              <w:t>216</w:t>
            </w:r>
          </w:p>
        </w:tc>
        <w:tc>
          <w:tcPr>
            <w:tcW w:w="794" w:type="dxa"/>
          </w:tcPr>
          <w:p w:rsidR="00C442BA" w:rsidRDefault="00C442BA">
            <w:pPr>
              <w:pStyle w:val="ConsPlusNormal"/>
              <w:jc w:val="center"/>
            </w:pPr>
            <w:r>
              <w:t>214</w:t>
            </w:r>
          </w:p>
        </w:tc>
        <w:tc>
          <w:tcPr>
            <w:tcW w:w="794" w:type="dxa"/>
          </w:tcPr>
          <w:p w:rsidR="00C442BA" w:rsidRDefault="00C442BA">
            <w:pPr>
              <w:pStyle w:val="ConsPlusNormal"/>
              <w:jc w:val="center"/>
            </w:pPr>
            <w:r>
              <w:t>210</w:t>
            </w:r>
          </w:p>
        </w:tc>
        <w:tc>
          <w:tcPr>
            <w:tcW w:w="794" w:type="dxa"/>
          </w:tcPr>
          <w:p w:rsidR="00C442BA" w:rsidRDefault="00C442BA">
            <w:pPr>
              <w:pStyle w:val="ConsPlusNormal"/>
              <w:jc w:val="center"/>
            </w:pPr>
            <w:r>
              <w:t>178</w:t>
            </w:r>
          </w:p>
        </w:tc>
        <w:tc>
          <w:tcPr>
            <w:tcW w:w="794" w:type="dxa"/>
          </w:tcPr>
          <w:p w:rsidR="00C442BA" w:rsidRDefault="00C442BA">
            <w:pPr>
              <w:pStyle w:val="ConsPlusNormal"/>
              <w:jc w:val="center"/>
            </w:pPr>
            <w:r>
              <w:t>164</w:t>
            </w:r>
          </w:p>
        </w:tc>
        <w:tc>
          <w:tcPr>
            <w:tcW w:w="794" w:type="dxa"/>
          </w:tcPr>
          <w:p w:rsidR="00C442BA" w:rsidRDefault="00C442BA">
            <w:pPr>
              <w:pStyle w:val="ConsPlusNormal"/>
              <w:jc w:val="center"/>
            </w:pPr>
            <w:r>
              <w:t>151</w:t>
            </w:r>
          </w:p>
        </w:tc>
        <w:tc>
          <w:tcPr>
            <w:tcW w:w="794" w:type="dxa"/>
          </w:tcPr>
          <w:p w:rsidR="00C442BA" w:rsidRDefault="00C442BA">
            <w:pPr>
              <w:pStyle w:val="ConsPlusNormal"/>
              <w:jc w:val="center"/>
            </w:pPr>
            <w:r>
              <w:t>87</w:t>
            </w:r>
          </w:p>
        </w:tc>
        <w:tc>
          <w:tcPr>
            <w:tcW w:w="794" w:type="dxa"/>
          </w:tcPr>
          <w:p w:rsidR="00C442BA" w:rsidRDefault="00C442BA">
            <w:pPr>
              <w:pStyle w:val="ConsPlusNormal"/>
              <w:jc w:val="center"/>
            </w:pPr>
            <w:r>
              <w:t>68</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2176</w:t>
            </w:r>
          </w:p>
        </w:tc>
        <w:tc>
          <w:tcPr>
            <w:tcW w:w="794" w:type="dxa"/>
          </w:tcPr>
          <w:p w:rsidR="00C442BA" w:rsidRDefault="00C442BA">
            <w:pPr>
              <w:pStyle w:val="ConsPlusNormal"/>
              <w:jc w:val="center"/>
            </w:pPr>
            <w:r>
              <w:t>2110</w:t>
            </w:r>
          </w:p>
        </w:tc>
        <w:tc>
          <w:tcPr>
            <w:tcW w:w="794" w:type="dxa"/>
          </w:tcPr>
          <w:p w:rsidR="00C442BA" w:rsidRDefault="00C442BA">
            <w:pPr>
              <w:pStyle w:val="ConsPlusNormal"/>
              <w:jc w:val="center"/>
            </w:pPr>
            <w:r>
              <w:t>2290</w:t>
            </w:r>
          </w:p>
        </w:tc>
        <w:tc>
          <w:tcPr>
            <w:tcW w:w="794" w:type="dxa"/>
          </w:tcPr>
          <w:p w:rsidR="00C442BA" w:rsidRDefault="00C442BA">
            <w:pPr>
              <w:pStyle w:val="ConsPlusNormal"/>
              <w:jc w:val="center"/>
            </w:pPr>
            <w:r>
              <w:t>2374</w:t>
            </w:r>
          </w:p>
        </w:tc>
        <w:tc>
          <w:tcPr>
            <w:tcW w:w="794" w:type="dxa"/>
          </w:tcPr>
          <w:p w:rsidR="00C442BA" w:rsidRDefault="00C442BA">
            <w:pPr>
              <w:pStyle w:val="ConsPlusNormal"/>
              <w:jc w:val="center"/>
            </w:pPr>
            <w:r>
              <w:t>1364</w:t>
            </w:r>
          </w:p>
        </w:tc>
        <w:tc>
          <w:tcPr>
            <w:tcW w:w="794" w:type="dxa"/>
          </w:tcPr>
          <w:p w:rsidR="00C442BA" w:rsidRDefault="00C442BA">
            <w:pPr>
              <w:pStyle w:val="ConsPlusNormal"/>
              <w:jc w:val="center"/>
            </w:pPr>
            <w:r>
              <w:t>1050</w:t>
            </w:r>
          </w:p>
        </w:tc>
        <w:tc>
          <w:tcPr>
            <w:tcW w:w="794" w:type="dxa"/>
          </w:tcPr>
          <w:p w:rsidR="00C442BA" w:rsidRDefault="00C442BA">
            <w:pPr>
              <w:pStyle w:val="ConsPlusNormal"/>
              <w:jc w:val="center"/>
            </w:pPr>
            <w:r>
              <w:t>884</w:t>
            </w:r>
          </w:p>
        </w:tc>
        <w:tc>
          <w:tcPr>
            <w:tcW w:w="794" w:type="dxa"/>
          </w:tcPr>
          <w:p w:rsidR="00C442BA" w:rsidRDefault="00C442BA">
            <w:pPr>
              <w:pStyle w:val="ConsPlusNormal"/>
              <w:jc w:val="center"/>
            </w:pPr>
            <w:r>
              <w:t>1121</w:t>
            </w:r>
          </w:p>
        </w:tc>
        <w:tc>
          <w:tcPr>
            <w:tcW w:w="794" w:type="dxa"/>
          </w:tcPr>
          <w:p w:rsidR="00C442BA" w:rsidRDefault="00C442BA">
            <w:pPr>
              <w:pStyle w:val="ConsPlusNormal"/>
              <w:jc w:val="center"/>
            </w:pPr>
            <w:r>
              <w:t>986</w:t>
            </w:r>
          </w:p>
        </w:tc>
        <w:tc>
          <w:tcPr>
            <w:tcW w:w="794" w:type="dxa"/>
          </w:tcPr>
          <w:p w:rsidR="00C442BA" w:rsidRDefault="00C442BA">
            <w:pPr>
              <w:pStyle w:val="ConsPlusNormal"/>
              <w:jc w:val="center"/>
            </w:pPr>
            <w:r>
              <w:t>659</w:t>
            </w:r>
          </w:p>
        </w:tc>
      </w:tr>
    </w:tbl>
    <w:p w:rsidR="00C442BA" w:rsidRDefault="00C442BA">
      <w:pPr>
        <w:pStyle w:val="ConsPlusNormal"/>
        <w:jc w:val="both"/>
      </w:pPr>
    </w:p>
    <w:p w:rsidR="00C442BA" w:rsidRDefault="00C442BA">
      <w:pPr>
        <w:pStyle w:val="ConsPlusNormal"/>
        <w:jc w:val="both"/>
      </w:pPr>
      <w:r>
        <w:t xml:space="preserve">(в ред. </w:t>
      </w:r>
      <w:hyperlink r:id="rId21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64 - Сведения о численности и размещении белки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850"/>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96"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850"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850" w:type="dxa"/>
          </w:tcPr>
          <w:p w:rsidR="00C442BA" w:rsidRDefault="00C442BA">
            <w:pPr>
              <w:pStyle w:val="ConsPlusNormal"/>
              <w:jc w:val="center"/>
            </w:pPr>
            <w:r>
              <w:t>812</w:t>
            </w:r>
          </w:p>
        </w:tc>
        <w:tc>
          <w:tcPr>
            <w:tcW w:w="794" w:type="dxa"/>
          </w:tcPr>
          <w:p w:rsidR="00C442BA" w:rsidRDefault="00C442BA">
            <w:pPr>
              <w:pStyle w:val="ConsPlusNormal"/>
              <w:jc w:val="center"/>
            </w:pPr>
            <w:r>
              <w:t>916</w:t>
            </w:r>
          </w:p>
        </w:tc>
        <w:tc>
          <w:tcPr>
            <w:tcW w:w="794" w:type="dxa"/>
          </w:tcPr>
          <w:p w:rsidR="00C442BA" w:rsidRDefault="00C442BA">
            <w:pPr>
              <w:pStyle w:val="ConsPlusNormal"/>
              <w:jc w:val="center"/>
            </w:pPr>
            <w:r>
              <w:t>768</w:t>
            </w:r>
          </w:p>
        </w:tc>
        <w:tc>
          <w:tcPr>
            <w:tcW w:w="794" w:type="dxa"/>
          </w:tcPr>
          <w:p w:rsidR="00C442BA" w:rsidRDefault="00C442BA">
            <w:pPr>
              <w:pStyle w:val="ConsPlusNormal"/>
              <w:jc w:val="center"/>
            </w:pPr>
            <w:r>
              <w:t>942</w:t>
            </w:r>
          </w:p>
        </w:tc>
        <w:tc>
          <w:tcPr>
            <w:tcW w:w="794" w:type="dxa"/>
          </w:tcPr>
          <w:p w:rsidR="00C442BA" w:rsidRDefault="00C442BA">
            <w:pPr>
              <w:pStyle w:val="ConsPlusNormal"/>
              <w:jc w:val="center"/>
            </w:pPr>
            <w:r>
              <w:t>1021</w:t>
            </w:r>
          </w:p>
        </w:tc>
        <w:tc>
          <w:tcPr>
            <w:tcW w:w="794" w:type="dxa"/>
          </w:tcPr>
          <w:p w:rsidR="00C442BA" w:rsidRDefault="00C442BA">
            <w:pPr>
              <w:pStyle w:val="ConsPlusNormal"/>
              <w:jc w:val="center"/>
            </w:pPr>
            <w:r>
              <w:t>742</w:t>
            </w:r>
          </w:p>
        </w:tc>
        <w:tc>
          <w:tcPr>
            <w:tcW w:w="794" w:type="dxa"/>
          </w:tcPr>
          <w:p w:rsidR="00C442BA" w:rsidRDefault="00C442BA">
            <w:pPr>
              <w:pStyle w:val="ConsPlusNormal"/>
              <w:jc w:val="center"/>
            </w:pPr>
            <w:r>
              <w:t>1031</w:t>
            </w:r>
          </w:p>
        </w:tc>
        <w:tc>
          <w:tcPr>
            <w:tcW w:w="794" w:type="dxa"/>
          </w:tcPr>
          <w:p w:rsidR="00C442BA" w:rsidRDefault="00C442BA">
            <w:pPr>
              <w:pStyle w:val="ConsPlusNormal"/>
              <w:jc w:val="center"/>
            </w:pPr>
            <w:r>
              <w:t>1040</w:t>
            </w:r>
          </w:p>
        </w:tc>
        <w:tc>
          <w:tcPr>
            <w:tcW w:w="794" w:type="dxa"/>
          </w:tcPr>
          <w:p w:rsidR="00C442BA" w:rsidRDefault="00C442BA">
            <w:pPr>
              <w:pStyle w:val="ConsPlusNormal"/>
              <w:jc w:val="center"/>
            </w:pPr>
            <w:r>
              <w:t>2028</w:t>
            </w:r>
          </w:p>
        </w:tc>
        <w:tc>
          <w:tcPr>
            <w:tcW w:w="794" w:type="dxa"/>
          </w:tcPr>
          <w:p w:rsidR="00C442BA" w:rsidRDefault="00C442BA">
            <w:pPr>
              <w:pStyle w:val="ConsPlusNormal"/>
              <w:jc w:val="center"/>
            </w:pPr>
            <w:r>
              <w:t>2229</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850" w:type="dxa"/>
          </w:tcPr>
          <w:p w:rsidR="00C442BA" w:rsidRDefault="00C442BA">
            <w:pPr>
              <w:pStyle w:val="ConsPlusNormal"/>
              <w:jc w:val="center"/>
            </w:pPr>
            <w:r>
              <w:t>1610</w:t>
            </w:r>
          </w:p>
        </w:tc>
        <w:tc>
          <w:tcPr>
            <w:tcW w:w="794" w:type="dxa"/>
          </w:tcPr>
          <w:p w:rsidR="00C442BA" w:rsidRDefault="00C442BA">
            <w:pPr>
              <w:pStyle w:val="ConsPlusNormal"/>
              <w:jc w:val="center"/>
            </w:pPr>
            <w:r>
              <w:t>1415</w:t>
            </w:r>
          </w:p>
        </w:tc>
        <w:tc>
          <w:tcPr>
            <w:tcW w:w="794" w:type="dxa"/>
          </w:tcPr>
          <w:p w:rsidR="00C442BA" w:rsidRDefault="00C442BA">
            <w:pPr>
              <w:pStyle w:val="ConsPlusNormal"/>
              <w:jc w:val="center"/>
            </w:pPr>
            <w:r>
              <w:t>1800</w:t>
            </w:r>
          </w:p>
        </w:tc>
        <w:tc>
          <w:tcPr>
            <w:tcW w:w="794" w:type="dxa"/>
          </w:tcPr>
          <w:p w:rsidR="00C442BA" w:rsidRDefault="00C442BA">
            <w:pPr>
              <w:pStyle w:val="ConsPlusNormal"/>
              <w:jc w:val="center"/>
            </w:pPr>
            <w:r>
              <w:t>1750</w:t>
            </w:r>
          </w:p>
        </w:tc>
        <w:tc>
          <w:tcPr>
            <w:tcW w:w="794" w:type="dxa"/>
          </w:tcPr>
          <w:p w:rsidR="00C442BA" w:rsidRDefault="00C442BA">
            <w:pPr>
              <w:pStyle w:val="ConsPlusNormal"/>
              <w:jc w:val="center"/>
            </w:pPr>
            <w:r>
              <w:t>1650</w:t>
            </w:r>
          </w:p>
        </w:tc>
        <w:tc>
          <w:tcPr>
            <w:tcW w:w="794" w:type="dxa"/>
          </w:tcPr>
          <w:p w:rsidR="00C442BA" w:rsidRDefault="00C442BA">
            <w:pPr>
              <w:pStyle w:val="ConsPlusNormal"/>
              <w:jc w:val="center"/>
            </w:pPr>
            <w:r>
              <w:t>1680</w:t>
            </w:r>
          </w:p>
        </w:tc>
        <w:tc>
          <w:tcPr>
            <w:tcW w:w="794" w:type="dxa"/>
          </w:tcPr>
          <w:p w:rsidR="00C442BA" w:rsidRDefault="00C442BA">
            <w:pPr>
              <w:pStyle w:val="ConsPlusNormal"/>
              <w:jc w:val="center"/>
            </w:pPr>
            <w:r>
              <w:t>1640</w:t>
            </w:r>
          </w:p>
        </w:tc>
        <w:tc>
          <w:tcPr>
            <w:tcW w:w="794" w:type="dxa"/>
          </w:tcPr>
          <w:p w:rsidR="00C442BA" w:rsidRDefault="00C442BA">
            <w:pPr>
              <w:pStyle w:val="ConsPlusNormal"/>
              <w:jc w:val="center"/>
            </w:pPr>
            <w:r>
              <w:t>1600</w:t>
            </w:r>
          </w:p>
        </w:tc>
        <w:tc>
          <w:tcPr>
            <w:tcW w:w="794" w:type="dxa"/>
          </w:tcPr>
          <w:p w:rsidR="00C442BA" w:rsidRDefault="00C442BA">
            <w:pPr>
              <w:pStyle w:val="ConsPlusNormal"/>
              <w:jc w:val="center"/>
            </w:pPr>
            <w:r>
              <w:t>1604</w:t>
            </w:r>
          </w:p>
        </w:tc>
        <w:tc>
          <w:tcPr>
            <w:tcW w:w="794" w:type="dxa"/>
          </w:tcPr>
          <w:p w:rsidR="00C442BA" w:rsidRDefault="00C442BA">
            <w:pPr>
              <w:pStyle w:val="ConsPlusNormal"/>
              <w:jc w:val="center"/>
            </w:pPr>
            <w:r>
              <w:t>1904</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850" w:type="dxa"/>
          </w:tcPr>
          <w:p w:rsidR="00C442BA" w:rsidRDefault="00C442BA">
            <w:pPr>
              <w:pStyle w:val="ConsPlusNormal"/>
              <w:jc w:val="center"/>
            </w:pPr>
            <w:r>
              <w:t>4552</w:t>
            </w:r>
          </w:p>
        </w:tc>
        <w:tc>
          <w:tcPr>
            <w:tcW w:w="794" w:type="dxa"/>
          </w:tcPr>
          <w:p w:rsidR="00C442BA" w:rsidRDefault="00C442BA">
            <w:pPr>
              <w:pStyle w:val="ConsPlusNormal"/>
              <w:jc w:val="center"/>
            </w:pPr>
            <w:r>
              <w:t>2778</w:t>
            </w:r>
          </w:p>
        </w:tc>
        <w:tc>
          <w:tcPr>
            <w:tcW w:w="794" w:type="dxa"/>
          </w:tcPr>
          <w:p w:rsidR="00C442BA" w:rsidRDefault="00C442BA">
            <w:pPr>
              <w:pStyle w:val="ConsPlusNormal"/>
              <w:jc w:val="center"/>
            </w:pPr>
            <w:r>
              <w:t>1309</w:t>
            </w:r>
          </w:p>
        </w:tc>
        <w:tc>
          <w:tcPr>
            <w:tcW w:w="794" w:type="dxa"/>
          </w:tcPr>
          <w:p w:rsidR="00C442BA" w:rsidRDefault="00C442BA">
            <w:pPr>
              <w:pStyle w:val="ConsPlusNormal"/>
              <w:jc w:val="center"/>
            </w:pPr>
            <w:r>
              <w:t>2862</w:t>
            </w:r>
          </w:p>
        </w:tc>
        <w:tc>
          <w:tcPr>
            <w:tcW w:w="794" w:type="dxa"/>
          </w:tcPr>
          <w:p w:rsidR="00C442BA" w:rsidRDefault="00C442BA">
            <w:pPr>
              <w:pStyle w:val="ConsPlusNormal"/>
              <w:jc w:val="center"/>
            </w:pPr>
            <w:r>
              <w:t>1497</w:t>
            </w:r>
          </w:p>
        </w:tc>
        <w:tc>
          <w:tcPr>
            <w:tcW w:w="794" w:type="dxa"/>
          </w:tcPr>
          <w:p w:rsidR="00C442BA" w:rsidRDefault="00C442BA">
            <w:pPr>
              <w:pStyle w:val="ConsPlusNormal"/>
              <w:jc w:val="center"/>
            </w:pPr>
            <w:r>
              <w:t>3085</w:t>
            </w:r>
          </w:p>
        </w:tc>
        <w:tc>
          <w:tcPr>
            <w:tcW w:w="794" w:type="dxa"/>
          </w:tcPr>
          <w:p w:rsidR="00C442BA" w:rsidRDefault="00C442BA">
            <w:pPr>
              <w:pStyle w:val="ConsPlusNormal"/>
              <w:jc w:val="center"/>
            </w:pPr>
            <w:r>
              <w:t>1449</w:t>
            </w:r>
          </w:p>
        </w:tc>
        <w:tc>
          <w:tcPr>
            <w:tcW w:w="794" w:type="dxa"/>
          </w:tcPr>
          <w:p w:rsidR="00C442BA" w:rsidRDefault="00C442BA">
            <w:pPr>
              <w:pStyle w:val="ConsPlusNormal"/>
              <w:jc w:val="center"/>
            </w:pPr>
            <w:r>
              <w:t>1128</w:t>
            </w:r>
          </w:p>
        </w:tc>
        <w:tc>
          <w:tcPr>
            <w:tcW w:w="794" w:type="dxa"/>
          </w:tcPr>
          <w:p w:rsidR="00C442BA" w:rsidRDefault="00C442BA">
            <w:pPr>
              <w:pStyle w:val="ConsPlusNormal"/>
              <w:jc w:val="center"/>
            </w:pPr>
            <w:r>
              <w:t>1089</w:t>
            </w:r>
          </w:p>
        </w:tc>
        <w:tc>
          <w:tcPr>
            <w:tcW w:w="794" w:type="dxa"/>
          </w:tcPr>
          <w:p w:rsidR="00C442BA" w:rsidRDefault="00C442BA">
            <w:pPr>
              <w:pStyle w:val="ConsPlusNormal"/>
              <w:jc w:val="center"/>
            </w:pPr>
            <w:r>
              <w:t>1587</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850" w:type="dxa"/>
          </w:tcPr>
          <w:p w:rsidR="00C442BA" w:rsidRDefault="00C442BA">
            <w:pPr>
              <w:pStyle w:val="ConsPlusNormal"/>
              <w:jc w:val="center"/>
            </w:pPr>
            <w:r>
              <w:t>618</w:t>
            </w:r>
          </w:p>
        </w:tc>
        <w:tc>
          <w:tcPr>
            <w:tcW w:w="794" w:type="dxa"/>
          </w:tcPr>
          <w:p w:rsidR="00C442BA" w:rsidRDefault="00C442BA">
            <w:pPr>
              <w:pStyle w:val="ConsPlusNormal"/>
              <w:jc w:val="center"/>
            </w:pPr>
            <w:r>
              <w:t>261</w:t>
            </w:r>
          </w:p>
        </w:tc>
        <w:tc>
          <w:tcPr>
            <w:tcW w:w="794" w:type="dxa"/>
          </w:tcPr>
          <w:p w:rsidR="00C442BA" w:rsidRDefault="00C442BA">
            <w:pPr>
              <w:pStyle w:val="ConsPlusNormal"/>
              <w:jc w:val="center"/>
            </w:pPr>
            <w:r>
              <w:t>759</w:t>
            </w:r>
          </w:p>
        </w:tc>
        <w:tc>
          <w:tcPr>
            <w:tcW w:w="794" w:type="dxa"/>
          </w:tcPr>
          <w:p w:rsidR="00C442BA" w:rsidRDefault="00C442BA">
            <w:pPr>
              <w:pStyle w:val="ConsPlusNormal"/>
              <w:jc w:val="center"/>
            </w:pPr>
            <w:r>
              <w:t>378</w:t>
            </w:r>
          </w:p>
        </w:tc>
        <w:tc>
          <w:tcPr>
            <w:tcW w:w="794" w:type="dxa"/>
          </w:tcPr>
          <w:p w:rsidR="00C442BA" w:rsidRDefault="00C442BA">
            <w:pPr>
              <w:pStyle w:val="ConsPlusNormal"/>
              <w:jc w:val="center"/>
            </w:pPr>
            <w:r>
              <w:t>313</w:t>
            </w:r>
          </w:p>
        </w:tc>
        <w:tc>
          <w:tcPr>
            <w:tcW w:w="794" w:type="dxa"/>
          </w:tcPr>
          <w:p w:rsidR="00C442BA" w:rsidRDefault="00C442BA">
            <w:pPr>
              <w:pStyle w:val="ConsPlusNormal"/>
              <w:jc w:val="center"/>
            </w:pPr>
            <w:r>
              <w:t>221</w:t>
            </w:r>
          </w:p>
        </w:tc>
        <w:tc>
          <w:tcPr>
            <w:tcW w:w="794" w:type="dxa"/>
          </w:tcPr>
          <w:p w:rsidR="00C442BA" w:rsidRDefault="00C442BA">
            <w:pPr>
              <w:pStyle w:val="ConsPlusNormal"/>
              <w:jc w:val="center"/>
            </w:pPr>
            <w:r>
              <w:t>2340</w:t>
            </w:r>
          </w:p>
        </w:tc>
        <w:tc>
          <w:tcPr>
            <w:tcW w:w="794" w:type="dxa"/>
          </w:tcPr>
          <w:p w:rsidR="00C442BA" w:rsidRDefault="00C442BA">
            <w:pPr>
              <w:pStyle w:val="ConsPlusNormal"/>
              <w:jc w:val="center"/>
            </w:pPr>
            <w:r>
              <w:t>2257</w:t>
            </w:r>
          </w:p>
        </w:tc>
        <w:tc>
          <w:tcPr>
            <w:tcW w:w="794" w:type="dxa"/>
          </w:tcPr>
          <w:p w:rsidR="00C442BA" w:rsidRDefault="00C442BA">
            <w:pPr>
              <w:pStyle w:val="ConsPlusNormal"/>
              <w:jc w:val="center"/>
            </w:pPr>
            <w:r>
              <w:t>1444</w:t>
            </w:r>
          </w:p>
        </w:tc>
        <w:tc>
          <w:tcPr>
            <w:tcW w:w="794" w:type="dxa"/>
          </w:tcPr>
          <w:p w:rsidR="00C442BA" w:rsidRDefault="00C442BA">
            <w:pPr>
              <w:pStyle w:val="ConsPlusNormal"/>
              <w:jc w:val="center"/>
            </w:pPr>
            <w:r>
              <w:t>1380</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850" w:type="dxa"/>
          </w:tcPr>
          <w:p w:rsidR="00C442BA" w:rsidRDefault="00C442BA">
            <w:pPr>
              <w:pStyle w:val="ConsPlusNormal"/>
              <w:jc w:val="center"/>
            </w:pPr>
            <w:r>
              <w:t>2312</w:t>
            </w:r>
          </w:p>
        </w:tc>
        <w:tc>
          <w:tcPr>
            <w:tcW w:w="794" w:type="dxa"/>
          </w:tcPr>
          <w:p w:rsidR="00C442BA" w:rsidRDefault="00C442BA">
            <w:pPr>
              <w:pStyle w:val="ConsPlusNormal"/>
              <w:jc w:val="center"/>
            </w:pPr>
            <w:r>
              <w:t>1962</w:t>
            </w:r>
          </w:p>
        </w:tc>
        <w:tc>
          <w:tcPr>
            <w:tcW w:w="794" w:type="dxa"/>
          </w:tcPr>
          <w:p w:rsidR="00C442BA" w:rsidRDefault="00C442BA">
            <w:pPr>
              <w:pStyle w:val="ConsPlusNormal"/>
              <w:jc w:val="center"/>
            </w:pPr>
            <w:r>
              <w:t>2390</w:t>
            </w:r>
          </w:p>
        </w:tc>
        <w:tc>
          <w:tcPr>
            <w:tcW w:w="794" w:type="dxa"/>
          </w:tcPr>
          <w:p w:rsidR="00C442BA" w:rsidRDefault="00C442BA">
            <w:pPr>
              <w:pStyle w:val="ConsPlusNormal"/>
              <w:jc w:val="center"/>
            </w:pPr>
            <w:r>
              <w:t>2220</w:t>
            </w:r>
          </w:p>
        </w:tc>
        <w:tc>
          <w:tcPr>
            <w:tcW w:w="794" w:type="dxa"/>
          </w:tcPr>
          <w:p w:rsidR="00C442BA" w:rsidRDefault="00C442BA">
            <w:pPr>
              <w:pStyle w:val="ConsPlusNormal"/>
              <w:jc w:val="center"/>
            </w:pPr>
            <w:r>
              <w:t>2420</w:t>
            </w:r>
          </w:p>
        </w:tc>
        <w:tc>
          <w:tcPr>
            <w:tcW w:w="794" w:type="dxa"/>
          </w:tcPr>
          <w:p w:rsidR="00C442BA" w:rsidRDefault="00C442BA">
            <w:pPr>
              <w:pStyle w:val="ConsPlusNormal"/>
              <w:jc w:val="center"/>
            </w:pPr>
            <w:r>
              <w:t>4038</w:t>
            </w:r>
          </w:p>
        </w:tc>
        <w:tc>
          <w:tcPr>
            <w:tcW w:w="794" w:type="dxa"/>
          </w:tcPr>
          <w:p w:rsidR="00C442BA" w:rsidRDefault="00C442BA">
            <w:pPr>
              <w:pStyle w:val="ConsPlusNormal"/>
              <w:jc w:val="center"/>
            </w:pPr>
            <w:r>
              <w:t>4384</w:t>
            </w:r>
          </w:p>
        </w:tc>
        <w:tc>
          <w:tcPr>
            <w:tcW w:w="794" w:type="dxa"/>
          </w:tcPr>
          <w:p w:rsidR="00C442BA" w:rsidRDefault="00C442BA">
            <w:pPr>
              <w:pStyle w:val="ConsPlusNormal"/>
              <w:jc w:val="center"/>
            </w:pPr>
            <w:r>
              <w:t>3911</w:t>
            </w:r>
          </w:p>
        </w:tc>
        <w:tc>
          <w:tcPr>
            <w:tcW w:w="794" w:type="dxa"/>
          </w:tcPr>
          <w:p w:rsidR="00C442BA" w:rsidRDefault="00C442BA">
            <w:pPr>
              <w:pStyle w:val="ConsPlusNormal"/>
              <w:jc w:val="center"/>
            </w:pPr>
            <w:r>
              <w:t>3062</w:t>
            </w:r>
          </w:p>
        </w:tc>
        <w:tc>
          <w:tcPr>
            <w:tcW w:w="794" w:type="dxa"/>
          </w:tcPr>
          <w:p w:rsidR="00C442BA" w:rsidRDefault="00C442BA">
            <w:pPr>
              <w:pStyle w:val="ConsPlusNormal"/>
              <w:jc w:val="center"/>
            </w:pPr>
            <w:r>
              <w:t>3728</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850" w:type="dxa"/>
          </w:tcPr>
          <w:p w:rsidR="00C442BA" w:rsidRDefault="00C442BA">
            <w:pPr>
              <w:pStyle w:val="ConsPlusNormal"/>
              <w:jc w:val="center"/>
            </w:pPr>
            <w:r>
              <w:t>1368</w:t>
            </w:r>
          </w:p>
        </w:tc>
        <w:tc>
          <w:tcPr>
            <w:tcW w:w="794" w:type="dxa"/>
          </w:tcPr>
          <w:p w:rsidR="00C442BA" w:rsidRDefault="00C442BA">
            <w:pPr>
              <w:pStyle w:val="ConsPlusNormal"/>
              <w:jc w:val="center"/>
            </w:pPr>
            <w:r>
              <w:t>1106</w:t>
            </w:r>
          </w:p>
        </w:tc>
        <w:tc>
          <w:tcPr>
            <w:tcW w:w="794" w:type="dxa"/>
          </w:tcPr>
          <w:p w:rsidR="00C442BA" w:rsidRDefault="00C442BA">
            <w:pPr>
              <w:pStyle w:val="ConsPlusNormal"/>
              <w:jc w:val="center"/>
            </w:pPr>
            <w:r>
              <w:t>3514</w:t>
            </w:r>
          </w:p>
        </w:tc>
        <w:tc>
          <w:tcPr>
            <w:tcW w:w="794" w:type="dxa"/>
          </w:tcPr>
          <w:p w:rsidR="00C442BA" w:rsidRDefault="00C442BA">
            <w:pPr>
              <w:pStyle w:val="ConsPlusNormal"/>
              <w:jc w:val="center"/>
            </w:pPr>
            <w:r>
              <w:t>1360</w:t>
            </w:r>
          </w:p>
        </w:tc>
        <w:tc>
          <w:tcPr>
            <w:tcW w:w="794" w:type="dxa"/>
          </w:tcPr>
          <w:p w:rsidR="00C442BA" w:rsidRDefault="00C442BA">
            <w:pPr>
              <w:pStyle w:val="ConsPlusNormal"/>
              <w:jc w:val="center"/>
            </w:pPr>
            <w:r>
              <w:t>3680</w:t>
            </w:r>
          </w:p>
        </w:tc>
        <w:tc>
          <w:tcPr>
            <w:tcW w:w="794" w:type="dxa"/>
          </w:tcPr>
          <w:p w:rsidR="00C442BA" w:rsidRDefault="00C442BA">
            <w:pPr>
              <w:pStyle w:val="ConsPlusNormal"/>
              <w:jc w:val="center"/>
            </w:pPr>
            <w:r>
              <w:t>3847</w:t>
            </w:r>
          </w:p>
        </w:tc>
        <w:tc>
          <w:tcPr>
            <w:tcW w:w="794" w:type="dxa"/>
          </w:tcPr>
          <w:p w:rsidR="00C442BA" w:rsidRDefault="00C442BA">
            <w:pPr>
              <w:pStyle w:val="ConsPlusNormal"/>
              <w:jc w:val="center"/>
            </w:pPr>
            <w:r>
              <w:t>3641</w:t>
            </w:r>
          </w:p>
        </w:tc>
        <w:tc>
          <w:tcPr>
            <w:tcW w:w="794" w:type="dxa"/>
          </w:tcPr>
          <w:p w:rsidR="00C442BA" w:rsidRDefault="00C442BA">
            <w:pPr>
              <w:pStyle w:val="ConsPlusNormal"/>
              <w:jc w:val="center"/>
            </w:pPr>
            <w:r>
              <w:t>2151</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3997</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850" w:type="dxa"/>
          </w:tcPr>
          <w:p w:rsidR="00C442BA" w:rsidRDefault="00C442BA">
            <w:pPr>
              <w:pStyle w:val="ConsPlusNormal"/>
              <w:jc w:val="center"/>
            </w:pPr>
            <w:r>
              <w:t>891</w:t>
            </w:r>
          </w:p>
        </w:tc>
        <w:tc>
          <w:tcPr>
            <w:tcW w:w="794" w:type="dxa"/>
          </w:tcPr>
          <w:p w:rsidR="00C442BA" w:rsidRDefault="00C442BA">
            <w:pPr>
              <w:pStyle w:val="ConsPlusNormal"/>
              <w:jc w:val="center"/>
            </w:pPr>
            <w:r>
              <w:t>690</w:t>
            </w:r>
          </w:p>
        </w:tc>
        <w:tc>
          <w:tcPr>
            <w:tcW w:w="794" w:type="dxa"/>
          </w:tcPr>
          <w:p w:rsidR="00C442BA" w:rsidRDefault="00C442BA">
            <w:pPr>
              <w:pStyle w:val="ConsPlusNormal"/>
              <w:jc w:val="center"/>
            </w:pPr>
            <w:r>
              <w:t>1651</w:t>
            </w:r>
          </w:p>
        </w:tc>
        <w:tc>
          <w:tcPr>
            <w:tcW w:w="794" w:type="dxa"/>
          </w:tcPr>
          <w:p w:rsidR="00C442BA" w:rsidRDefault="00C442BA">
            <w:pPr>
              <w:pStyle w:val="ConsPlusNormal"/>
              <w:jc w:val="center"/>
            </w:pPr>
            <w:r>
              <w:t>1345</w:t>
            </w:r>
          </w:p>
        </w:tc>
        <w:tc>
          <w:tcPr>
            <w:tcW w:w="794" w:type="dxa"/>
          </w:tcPr>
          <w:p w:rsidR="00C442BA" w:rsidRDefault="00C442BA">
            <w:pPr>
              <w:pStyle w:val="ConsPlusNormal"/>
              <w:jc w:val="center"/>
            </w:pPr>
            <w:r>
              <w:t>4179</w:t>
            </w:r>
          </w:p>
        </w:tc>
        <w:tc>
          <w:tcPr>
            <w:tcW w:w="794" w:type="dxa"/>
          </w:tcPr>
          <w:p w:rsidR="00C442BA" w:rsidRDefault="00C442BA">
            <w:pPr>
              <w:pStyle w:val="ConsPlusNormal"/>
              <w:jc w:val="center"/>
            </w:pPr>
            <w:r>
              <w:t>2360</w:t>
            </w:r>
          </w:p>
        </w:tc>
        <w:tc>
          <w:tcPr>
            <w:tcW w:w="794" w:type="dxa"/>
          </w:tcPr>
          <w:p w:rsidR="00C442BA" w:rsidRDefault="00C442BA">
            <w:pPr>
              <w:pStyle w:val="ConsPlusNormal"/>
              <w:jc w:val="center"/>
            </w:pPr>
            <w:r>
              <w:t>3921</w:t>
            </w:r>
          </w:p>
        </w:tc>
        <w:tc>
          <w:tcPr>
            <w:tcW w:w="794" w:type="dxa"/>
          </w:tcPr>
          <w:p w:rsidR="00C442BA" w:rsidRDefault="00C442BA">
            <w:pPr>
              <w:pStyle w:val="ConsPlusNormal"/>
              <w:jc w:val="center"/>
            </w:pPr>
            <w:r>
              <w:t>3272</w:t>
            </w:r>
          </w:p>
        </w:tc>
        <w:tc>
          <w:tcPr>
            <w:tcW w:w="794" w:type="dxa"/>
          </w:tcPr>
          <w:p w:rsidR="00C442BA" w:rsidRDefault="00C442BA">
            <w:pPr>
              <w:pStyle w:val="ConsPlusNormal"/>
              <w:jc w:val="center"/>
            </w:pPr>
            <w:r>
              <w:t>2440</w:t>
            </w:r>
          </w:p>
        </w:tc>
        <w:tc>
          <w:tcPr>
            <w:tcW w:w="794" w:type="dxa"/>
          </w:tcPr>
          <w:p w:rsidR="00C442BA" w:rsidRDefault="00C442BA">
            <w:pPr>
              <w:pStyle w:val="ConsPlusNormal"/>
              <w:jc w:val="center"/>
            </w:pPr>
            <w:r>
              <w:t>2786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850" w:type="dxa"/>
          </w:tcPr>
          <w:p w:rsidR="00C442BA" w:rsidRDefault="00C442BA">
            <w:pPr>
              <w:pStyle w:val="ConsPlusNormal"/>
              <w:jc w:val="center"/>
            </w:pPr>
            <w:r>
              <w:t>1370</w:t>
            </w:r>
          </w:p>
        </w:tc>
        <w:tc>
          <w:tcPr>
            <w:tcW w:w="794" w:type="dxa"/>
          </w:tcPr>
          <w:p w:rsidR="00C442BA" w:rsidRDefault="00C442BA">
            <w:pPr>
              <w:pStyle w:val="ConsPlusNormal"/>
              <w:jc w:val="center"/>
            </w:pPr>
            <w:r>
              <w:t>1370</w:t>
            </w:r>
          </w:p>
        </w:tc>
        <w:tc>
          <w:tcPr>
            <w:tcW w:w="794" w:type="dxa"/>
          </w:tcPr>
          <w:p w:rsidR="00C442BA" w:rsidRDefault="00C442BA">
            <w:pPr>
              <w:pStyle w:val="ConsPlusNormal"/>
              <w:jc w:val="center"/>
            </w:pPr>
            <w:r>
              <w:t>2690</w:t>
            </w:r>
          </w:p>
        </w:tc>
        <w:tc>
          <w:tcPr>
            <w:tcW w:w="794" w:type="dxa"/>
          </w:tcPr>
          <w:p w:rsidR="00C442BA" w:rsidRDefault="00C442BA">
            <w:pPr>
              <w:pStyle w:val="ConsPlusNormal"/>
              <w:jc w:val="center"/>
            </w:pPr>
            <w:r>
              <w:t>1674</w:t>
            </w:r>
          </w:p>
        </w:tc>
        <w:tc>
          <w:tcPr>
            <w:tcW w:w="794" w:type="dxa"/>
          </w:tcPr>
          <w:p w:rsidR="00C442BA" w:rsidRDefault="00C442BA">
            <w:pPr>
              <w:pStyle w:val="ConsPlusNormal"/>
              <w:jc w:val="center"/>
            </w:pPr>
            <w:r>
              <w:t>1993</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2410</w:t>
            </w:r>
          </w:p>
        </w:tc>
        <w:tc>
          <w:tcPr>
            <w:tcW w:w="794" w:type="dxa"/>
          </w:tcPr>
          <w:p w:rsidR="00C442BA" w:rsidRDefault="00C442BA">
            <w:pPr>
              <w:pStyle w:val="ConsPlusNormal"/>
              <w:jc w:val="center"/>
            </w:pPr>
            <w:r>
              <w:t>3092</w:t>
            </w:r>
          </w:p>
        </w:tc>
        <w:tc>
          <w:tcPr>
            <w:tcW w:w="794" w:type="dxa"/>
          </w:tcPr>
          <w:p w:rsidR="00C442BA" w:rsidRDefault="00C442BA">
            <w:pPr>
              <w:pStyle w:val="ConsPlusNormal"/>
              <w:jc w:val="center"/>
            </w:pPr>
            <w:r>
              <w:t>3050</w:t>
            </w:r>
          </w:p>
        </w:tc>
        <w:tc>
          <w:tcPr>
            <w:tcW w:w="794" w:type="dxa"/>
          </w:tcPr>
          <w:p w:rsidR="00C442BA" w:rsidRDefault="00C442BA">
            <w:pPr>
              <w:pStyle w:val="ConsPlusNormal"/>
              <w:jc w:val="center"/>
            </w:pPr>
            <w:r>
              <w:t>3050</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850" w:type="dxa"/>
          </w:tcPr>
          <w:p w:rsidR="00C442BA" w:rsidRDefault="00C442BA">
            <w:pPr>
              <w:pStyle w:val="ConsPlusNormal"/>
              <w:jc w:val="center"/>
            </w:pPr>
            <w:r>
              <w:t>100960</w:t>
            </w:r>
          </w:p>
        </w:tc>
        <w:tc>
          <w:tcPr>
            <w:tcW w:w="794" w:type="dxa"/>
          </w:tcPr>
          <w:p w:rsidR="00C442BA" w:rsidRDefault="00C442BA">
            <w:pPr>
              <w:pStyle w:val="ConsPlusNormal"/>
              <w:jc w:val="center"/>
            </w:pPr>
            <w:r>
              <w:t>1220</w:t>
            </w:r>
          </w:p>
        </w:tc>
        <w:tc>
          <w:tcPr>
            <w:tcW w:w="794" w:type="dxa"/>
          </w:tcPr>
          <w:p w:rsidR="00C442BA" w:rsidRDefault="00C442BA">
            <w:pPr>
              <w:pStyle w:val="ConsPlusNormal"/>
              <w:jc w:val="center"/>
            </w:pPr>
            <w:r>
              <w:t>597</w:t>
            </w:r>
          </w:p>
        </w:tc>
        <w:tc>
          <w:tcPr>
            <w:tcW w:w="794" w:type="dxa"/>
          </w:tcPr>
          <w:p w:rsidR="00C442BA" w:rsidRDefault="00C442BA">
            <w:pPr>
              <w:pStyle w:val="ConsPlusNormal"/>
              <w:jc w:val="center"/>
            </w:pPr>
            <w:r>
              <w:t>571</w:t>
            </w:r>
          </w:p>
        </w:tc>
        <w:tc>
          <w:tcPr>
            <w:tcW w:w="794" w:type="dxa"/>
          </w:tcPr>
          <w:p w:rsidR="00C442BA" w:rsidRDefault="00C442BA">
            <w:pPr>
              <w:pStyle w:val="ConsPlusNormal"/>
              <w:jc w:val="center"/>
            </w:pPr>
            <w:r>
              <w:t>801</w:t>
            </w:r>
          </w:p>
        </w:tc>
        <w:tc>
          <w:tcPr>
            <w:tcW w:w="794" w:type="dxa"/>
          </w:tcPr>
          <w:p w:rsidR="00C442BA" w:rsidRDefault="00C442BA">
            <w:pPr>
              <w:pStyle w:val="ConsPlusNormal"/>
              <w:jc w:val="center"/>
            </w:pPr>
            <w:r>
              <w:t>1995</w:t>
            </w:r>
          </w:p>
        </w:tc>
        <w:tc>
          <w:tcPr>
            <w:tcW w:w="794" w:type="dxa"/>
          </w:tcPr>
          <w:p w:rsidR="00C442BA" w:rsidRDefault="00C442BA">
            <w:pPr>
              <w:pStyle w:val="ConsPlusNormal"/>
              <w:jc w:val="center"/>
            </w:pPr>
            <w:r>
              <w:t>1780</w:t>
            </w:r>
          </w:p>
        </w:tc>
        <w:tc>
          <w:tcPr>
            <w:tcW w:w="794" w:type="dxa"/>
          </w:tcPr>
          <w:p w:rsidR="00C442BA" w:rsidRDefault="00C442BA">
            <w:pPr>
              <w:pStyle w:val="ConsPlusNormal"/>
              <w:jc w:val="center"/>
            </w:pPr>
            <w:r>
              <w:t>1816</w:t>
            </w:r>
          </w:p>
        </w:tc>
        <w:tc>
          <w:tcPr>
            <w:tcW w:w="794" w:type="dxa"/>
          </w:tcPr>
          <w:p w:rsidR="00C442BA" w:rsidRDefault="00C442BA">
            <w:pPr>
              <w:pStyle w:val="ConsPlusNormal"/>
              <w:jc w:val="center"/>
            </w:pPr>
            <w:r>
              <w:t>865</w:t>
            </w:r>
          </w:p>
        </w:tc>
        <w:tc>
          <w:tcPr>
            <w:tcW w:w="794" w:type="dxa"/>
          </w:tcPr>
          <w:p w:rsidR="00C442BA" w:rsidRDefault="00C442BA">
            <w:pPr>
              <w:pStyle w:val="ConsPlusNormal"/>
              <w:jc w:val="center"/>
            </w:pPr>
            <w:r>
              <w:t>1911</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850" w:type="dxa"/>
          </w:tcPr>
          <w:p w:rsidR="00C442BA" w:rsidRDefault="00C442BA">
            <w:pPr>
              <w:pStyle w:val="ConsPlusNormal"/>
              <w:jc w:val="center"/>
            </w:pPr>
            <w:r>
              <w:t>3232</w:t>
            </w:r>
          </w:p>
        </w:tc>
        <w:tc>
          <w:tcPr>
            <w:tcW w:w="794" w:type="dxa"/>
          </w:tcPr>
          <w:p w:rsidR="00C442BA" w:rsidRDefault="00C442BA">
            <w:pPr>
              <w:pStyle w:val="ConsPlusNormal"/>
              <w:jc w:val="center"/>
            </w:pPr>
            <w:r>
              <w:t>2661</w:t>
            </w:r>
          </w:p>
        </w:tc>
        <w:tc>
          <w:tcPr>
            <w:tcW w:w="794" w:type="dxa"/>
          </w:tcPr>
          <w:p w:rsidR="00C442BA" w:rsidRDefault="00C442BA">
            <w:pPr>
              <w:pStyle w:val="ConsPlusNormal"/>
              <w:jc w:val="center"/>
            </w:pPr>
            <w:r>
              <w:t>2533</w:t>
            </w:r>
          </w:p>
        </w:tc>
        <w:tc>
          <w:tcPr>
            <w:tcW w:w="794" w:type="dxa"/>
          </w:tcPr>
          <w:p w:rsidR="00C442BA" w:rsidRDefault="00C442BA">
            <w:pPr>
              <w:pStyle w:val="ConsPlusNormal"/>
              <w:jc w:val="center"/>
            </w:pPr>
            <w:r>
              <w:t>2828</w:t>
            </w:r>
          </w:p>
        </w:tc>
        <w:tc>
          <w:tcPr>
            <w:tcW w:w="794" w:type="dxa"/>
          </w:tcPr>
          <w:p w:rsidR="00C442BA" w:rsidRDefault="00C442BA">
            <w:pPr>
              <w:pStyle w:val="ConsPlusNormal"/>
              <w:jc w:val="center"/>
            </w:pPr>
            <w:r>
              <w:t>1853</w:t>
            </w:r>
          </w:p>
        </w:tc>
        <w:tc>
          <w:tcPr>
            <w:tcW w:w="794" w:type="dxa"/>
          </w:tcPr>
          <w:p w:rsidR="00C442BA" w:rsidRDefault="00C442BA">
            <w:pPr>
              <w:pStyle w:val="ConsPlusNormal"/>
              <w:jc w:val="center"/>
            </w:pPr>
            <w:r>
              <w:t>3591</w:t>
            </w:r>
          </w:p>
        </w:tc>
        <w:tc>
          <w:tcPr>
            <w:tcW w:w="794" w:type="dxa"/>
          </w:tcPr>
          <w:p w:rsidR="00C442BA" w:rsidRDefault="00C442BA">
            <w:pPr>
              <w:pStyle w:val="ConsPlusNormal"/>
              <w:jc w:val="center"/>
            </w:pPr>
            <w:r>
              <w:t>3224</w:t>
            </w:r>
          </w:p>
        </w:tc>
        <w:tc>
          <w:tcPr>
            <w:tcW w:w="794" w:type="dxa"/>
          </w:tcPr>
          <w:p w:rsidR="00C442BA" w:rsidRDefault="00C442BA">
            <w:pPr>
              <w:pStyle w:val="ConsPlusNormal"/>
              <w:jc w:val="center"/>
            </w:pPr>
            <w:r>
              <w:t>3289</w:t>
            </w:r>
          </w:p>
        </w:tc>
        <w:tc>
          <w:tcPr>
            <w:tcW w:w="794" w:type="dxa"/>
          </w:tcPr>
          <w:p w:rsidR="00C442BA" w:rsidRDefault="00C442BA">
            <w:pPr>
              <w:pStyle w:val="ConsPlusNormal"/>
              <w:jc w:val="center"/>
            </w:pPr>
            <w:r>
              <w:t>1947</w:t>
            </w:r>
          </w:p>
        </w:tc>
        <w:tc>
          <w:tcPr>
            <w:tcW w:w="794" w:type="dxa"/>
          </w:tcPr>
          <w:p w:rsidR="00C442BA" w:rsidRDefault="00C442BA">
            <w:pPr>
              <w:pStyle w:val="ConsPlusNormal"/>
              <w:jc w:val="center"/>
            </w:pPr>
            <w:r>
              <w:t>1741</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850" w:type="dxa"/>
          </w:tcPr>
          <w:p w:rsidR="00C442BA" w:rsidRDefault="00C442BA">
            <w:pPr>
              <w:pStyle w:val="ConsPlusNormal"/>
              <w:jc w:val="center"/>
            </w:pPr>
            <w:r>
              <w:t>3174</w:t>
            </w:r>
          </w:p>
        </w:tc>
        <w:tc>
          <w:tcPr>
            <w:tcW w:w="794" w:type="dxa"/>
          </w:tcPr>
          <w:p w:rsidR="00C442BA" w:rsidRDefault="00C442BA">
            <w:pPr>
              <w:pStyle w:val="ConsPlusNormal"/>
              <w:jc w:val="center"/>
            </w:pPr>
            <w:r>
              <w:t>1835</w:t>
            </w:r>
          </w:p>
        </w:tc>
        <w:tc>
          <w:tcPr>
            <w:tcW w:w="794" w:type="dxa"/>
          </w:tcPr>
          <w:p w:rsidR="00C442BA" w:rsidRDefault="00C442BA">
            <w:pPr>
              <w:pStyle w:val="ConsPlusNormal"/>
              <w:jc w:val="center"/>
            </w:pPr>
            <w:r>
              <w:t>964</w:t>
            </w:r>
          </w:p>
        </w:tc>
        <w:tc>
          <w:tcPr>
            <w:tcW w:w="794" w:type="dxa"/>
          </w:tcPr>
          <w:p w:rsidR="00C442BA" w:rsidRDefault="00C442BA">
            <w:pPr>
              <w:pStyle w:val="ConsPlusNormal"/>
              <w:jc w:val="center"/>
            </w:pPr>
            <w:r>
              <w:t>1446</w:t>
            </w:r>
          </w:p>
        </w:tc>
        <w:tc>
          <w:tcPr>
            <w:tcW w:w="794" w:type="dxa"/>
          </w:tcPr>
          <w:p w:rsidR="00C442BA" w:rsidRDefault="00C442BA">
            <w:pPr>
              <w:pStyle w:val="ConsPlusNormal"/>
              <w:jc w:val="center"/>
            </w:pPr>
            <w:r>
              <w:t>1311</w:t>
            </w:r>
          </w:p>
        </w:tc>
        <w:tc>
          <w:tcPr>
            <w:tcW w:w="794" w:type="dxa"/>
          </w:tcPr>
          <w:p w:rsidR="00C442BA" w:rsidRDefault="00C442BA">
            <w:pPr>
              <w:pStyle w:val="ConsPlusNormal"/>
              <w:jc w:val="center"/>
            </w:pPr>
            <w:r>
              <w:t>818</w:t>
            </w:r>
          </w:p>
        </w:tc>
        <w:tc>
          <w:tcPr>
            <w:tcW w:w="794" w:type="dxa"/>
          </w:tcPr>
          <w:p w:rsidR="00C442BA" w:rsidRDefault="00C442BA">
            <w:pPr>
              <w:pStyle w:val="ConsPlusNormal"/>
              <w:jc w:val="center"/>
            </w:pPr>
            <w:r>
              <w:t>461</w:t>
            </w:r>
          </w:p>
        </w:tc>
        <w:tc>
          <w:tcPr>
            <w:tcW w:w="794" w:type="dxa"/>
          </w:tcPr>
          <w:p w:rsidR="00C442BA" w:rsidRDefault="00C442BA">
            <w:pPr>
              <w:pStyle w:val="ConsPlusNormal"/>
              <w:jc w:val="center"/>
            </w:pPr>
            <w:r>
              <w:t>590</w:t>
            </w:r>
          </w:p>
        </w:tc>
        <w:tc>
          <w:tcPr>
            <w:tcW w:w="794" w:type="dxa"/>
          </w:tcPr>
          <w:p w:rsidR="00C442BA" w:rsidRDefault="00C442BA">
            <w:pPr>
              <w:pStyle w:val="ConsPlusNormal"/>
              <w:jc w:val="center"/>
            </w:pPr>
            <w:r>
              <w:t>688</w:t>
            </w:r>
          </w:p>
        </w:tc>
        <w:tc>
          <w:tcPr>
            <w:tcW w:w="794" w:type="dxa"/>
          </w:tcPr>
          <w:p w:rsidR="00C442BA" w:rsidRDefault="00C442BA">
            <w:pPr>
              <w:pStyle w:val="ConsPlusNormal"/>
              <w:jc w:val="center"/>
            </w:pPr>
            <w:r>
              <w:t>802</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850" w:type="dxa"/>
          </w:tcPr>
          <w:p w:rsidR="00C442BA" w:rsidRDefault="00C442BA">
            <w:pPr>
              <w:pStyle w:val="ConsPlusNormal"/>
              <w:jc w:val="center"/>
            </w:pPr>
            <w:r>
              <w:t>1987</w:t>
            </w:r>
          </w:p>
        </w:tc>
        <w:tc>
          <w:tcPr>
            <w:tcW w:w="794" w:type="dxa"/>
          </w:tcPr>
          <w:p w:rsidR="00C442BA" w:rsidRDefault="00C442BA">
            <w:pPr>
              <w:pStyle w:val="ConsPlusNormal"/>
              <w:jc w:val="center"/>
            </w:pPr>
            <w:r>
              <w:t>1805</w:t>
            </w:r>
          </w:p>
        </w:tc>
        <w:tc>
          <w:tcPr>
            <w:tcW w:w="794" w:type="dxa"/>
          </w:tcPr>
          <w:p w:rsidR="00C442BA" w:rsidRDefault="00C442BA">
            <w:pPr>
              <w:pStyle w:val="ConsPlusNormal"/>
              <w:jc w:val="center"/>
            </w:pPr>
            <w:r>
              <w:t>881</w:t>
            </w:r>
          </w:p>
        </w:tc>
        <w:tc>
          <w:tcPr>
            <w:tcW w:w="794" w:type="dxa"/>
          </w:tcPr>
          <w:p w:rsidR="00C442BA" w:rsidRDefault="00C442BA">
            <w:pPr>
              <w:pStyle w:val="ConsPlusNormal"/>
              <w:jc w:val="center"/>
            </w:pPr>
            <w:r>
              <w:t>893</w:t>
            </w:r>
          </w:p>
        </w:tc>
        <w:tc>
          <w:tcPr>
            <w:tcW w:w="794" w:type="dxa"/>
          </w:tcPr>
          <w:p w:rsidR="00C442BA" w:rsidRDefault="00C442BA">
            <w:pPr>
              <w:pStyle w:val="ConsPlusNormal"/>
              <w:jc w:val="center"/>
            </w:pPr>
            <w:r>
              <w:t>650</w:t>
            </w:r>
          </w:p>
        </w:tc>
        <w:tc>
          <w:tcPr>
            <w:tcW w:w="794" w:type="dxa"/>
          </w:tcPr>
          <w:p w:rsidR="00C442BA" w:rsidRDefault="00C442BA">
            <w:pPr>
              <w:pStyle w:val="ConsPlusNormal"/>
              <w:jc w:val="center"/>
            </w:pPr>
            <w:r>
              <w:t>1105</w:t>
            </w:r>
          </w:p>
        </w:tc>
        <w:tc>
          <w:tcPr>
            <w:tcW w:w="794" w:type="dxa"/>
          </w:tcPr>
          <w:p w:rsidR="00C442BA" w:rsidRDefault="00C442BA">
            <w:pPr>
              <w:pStyle w:val="ConsPlusNormal"/>
              <w:jc w:val="center"/>
            </w:pPr>
            <w:r>
              <w:t>896</w:t>
            </w:r>
          </w:p>
        </w:tc>
        <w:tc>
          <w:tcPr>
            <w:tcW w:w="794" w:type="dxa"/>
          </w:tcPr>
          <w:p w:rsidR="00C442BA" w:rsidRDefault="00C442BA">
            <w:pPr>
              <w:pStyle w:val="ConsPlusNormal"/>
              <w:jc w:val="center"/>
            </w:pPr>
            <w:r>
              <w:t>886</w:t>
            </w:r>
          </w:p>
        </w:tc>
        <w:tc>
          <w:tcPr>
            <w:tcW w:w="794" w:type="dxa"/>
          </w:tcPr>
          <w:p w:rsidR="00C442BA" w:rsidRDefault="00C442BA">
            <w:pPr>
              <w:pStyle w:val="ConsPlusNormal"/>
              <w:jc w:val="center"/>
            </w:pPr>
            <w:r>
              <w:t>2593</w:t>
            </w:r>
          </w:p>
        </w:tc>
        <w:tc>
          <w:tcPr>
            <w:tcW w:w="794" w:type="dxa"/>
          </w:tcPr>
          <w:p w:rsidR="00C442BA" w:rsidRDefault="00C442BA">
            <w:pPr>
              <w:pStyle w:val="ConsPlusNormal"/>
              <w:jc w:val="center"/>
            </w:pPr>
            <w:r>
              <w:t>3654</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850" w:type="dxa"/>
          </w:tcPr>
          <w:p w:rsidR="00C442BA" w:rsidRDefault="00C442BA">
            <w:pPr>
              <w:pStyle w:val="ConsPlusNormal"/>
              <w:jc w:val="center"/>
            </w:pPr>
            <w:r>
              <w:t>3643</w:t>
            </w:r>
          </w:p>
        </w:tc>
        <w:tc>
          <w:tcPr>
            <w:tcW w:w="794" w:type="dxa"/>
          </w:tcPr>
          <w:p w:rsidR="00C442BA" w:rsidRDefault="00C442BA">
            <w:pPr>
              <w:pStyle w:val="ConsPlusNormal"/>
              <w:jc w:val="center"/>
            </w:pPr>
            <w:r>
              <w:t>5173</w:t>
            </w:r>
          </w:p>
        </w:tc>
        <w:tc>
          <w:tcPr>
            <w:tcW w:w="794" w:type="dxa"/>
          </w:tcPr>
          <w:p w:rsidR="00C442BA" w:rsidRDefault="00C442BA">
            <w:pPr>
              <w:pStyle w:val="ConsPlusNormal"/>
              <w:jc w:val="center"/>
            </w:pPr>
            <w:r>
              <w:t>5723</w:t>
            </w:r>
          </w:p>
        </w:tc>
        <w:tc>
          <w:tcPr>
            <w:tcW w:w="794" w:type="dxa"/>
          </w:tcPr>
          <w:p w:rsidR="00C442BA" w:rsidRDefault="00C442BA">
            <w:pPr>
              <w:pStyle w:val="ConsPlusNormal"/>
              <w:jc w:val="center"/>
            </w:pPr>
            <w:r>
              <w:t>5249</w:t>
            </w:r>
          </w:p>
        </w:tc>
        <w:tc>
          <w:tcPr>
            <w:tcW w:w="794" w:type="dxa"/>
          </w:tcPr>
          <w:p w:rsidR="00C442BA" w:rsidRDefault="00C442BA">
            <w:pPr>
              <w:pStyle w:val="ConsPlusNormal"/>
              <w:jc w:val="center"/>
            </w:pPr>
            <w:r>
              <w:t>4786</w:t>
            </w:r>
          </w:p>
        </w:tc>
        <w:tc>
          <w:tcPr>
            <w:tcW w:w="794" w:type="dxa"/>
          </w:tcPr>
          <w:p w:rsidR="00C442BA" w:rsidRDefault="00C442BA">
            <w:pPr>
              <w:pStyle w:val="ConsPlusNormal"/>
              <w:jc w:val="center"/>
            </w:pPr>
            <w:r>
              <w:t>4398</w:t>
            </w:r>
          </w:p>
        </w:tc>
        <w:tc>
          <w:tcPr>
            <w:tcW w:w="794" w:type="dxa"/>
          </w:tcPr>
          <w:p w:rsidR="00C442BA" w:rsidRDefault="00C442BA">
            <w:pPr>
              <w:pStyle w:val="ConsPlusNormal"/>
              <w:jc w:val="center"/>
            </w:pPr>
            <w:r>
              <w:t>4133</w:t>
            </w:r>
          </w:p>
        </w:tc>
        <w:tc>
          <w:tcPr>
            <w:tcW w:w="794" w:type="dxa"/>
          </w:tcPr>
          <w:p w:rsidR="00C442BA" w:rsidRDefault="00C442BA">
            <w:pPr>
              <w:pStyle w:val="ConsPlusNormal"/>
              <w:jc w:val="center"/>
            </w:pPr>
            <w:r>
              <w:t>3930</w:t>
            </w:r>
          </w:p>
        </w:tc>
        <w:tc>
          <w:tcPr>
            <w:tcW w:w="794" w:type="dxa"/>
          </w:tcPr>
          <w:p w:rsidR="00C442BA" w:rsidRDefault="00C442BA">
            <w:pPr>
              <w:pStyle w:val="ConsPlusNormal"/>
              <w:jc w:val="center"/>
            </w:pPr>
            <w:r>
              <w:t>5228</w:t>
            </w:r>
          </w:p>
        </w:tc>
        <w:tc>
          <w:tcPr>
            <w:tcW w:w="794" w:type="dxa"/>
          </w:tcPr>
          <w:p w:rsidR="00C442BA" w:rsidRDefault="00C442BA">
            <w:pPr>
              <w:pStyle w:val="ConsPlusNormal"/>
              <w:jc w:val="center"/>
            </w:pPr>
            <w:r>
              <w:t>4657</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850" w:type="dxa"/>
          </w:tcPr>
          <w:p w:rsidR="00C442BA" w:rsidRDefault="00C442BA">
            <w:pPr>
              <w:pStyle w:val="ConsPlusNormal"/>
              <w:jc w:val="center"/>
            </w:pPr>
            <w:r>
              <w:t>1865</w:t>
            </w:r>
          </w:p>
        </w:tc>
        <w:tc>
          <w:tcPr>
            <w:tcW w:w="794" w:type="dxa"/>
          </w:tcPr>
          <w:p w:rsidR="00C442BA" w:rsidRDefault="00C442BA">
            <w:pPr>
              <w:pStyle w:val="ConsPlusNormal"/>
              <w:jc w:val="center"/>
            </w:pPr>
            <w:r>
              <w:t>1522</w:t>
            </w:r>
          </w:p>
        </w:tc>
        <w:tc>
          <w:tcPr>
            <w:tcW w:w="794" w:type="dxa"/>
          </w:tcPr>
          <w:p w:rsidR="00C442BA" w:rsidRDefault="00C442BA">
            <w:pPr>
              <w:pStyle w:val="ConsPlusNormal"/>
              <w:jc w:val="center"/>
            </w:pPr>
            <w:r>
              <w:t>1822</w:t>
            </w:r>
          </w:p>
        </w:tc>
        <w:tc>
          <w:tcPr>
            <w:tcW w:w="794" w:type="dxa"/>
          </w:tcPr>
          <w:p w:rsidR="00C442BA" w:rsidRDefault="00C442BA">
            <w:pPr>
              <w:pStyle w:val="ConsPlusNormal"/>
              <w:jc w:val="center"/>
            </w:pPr>
            <w:r>
              <w:t>1545</w:t>
            </w:r>
          </w:p>
        </w:tc>
        <w:tc>
          <w:tcPr>
            <w:tcW w:w="794" w:type="dxa"/>
          </w:tcPr>
          <w:p w:rsidR="00C442BA" w:rsidRDefault="00C442BA">
            <w:pPr>
              <w:pStyle w:val="ConsPlusNormal"/>
              <w:jc w:val="center"/>
            </w:pPr>
            <w:r>
              <w:t>1795</w:t>
            </w:r>
          </w:p>
        </w:tc>
        <w:tc>
          <w:tcPr>
            <w:tcW w:w="794" w:type="dxa"/>
          </w:tcPr>
          <w:p w:rsidR="00C442BA" w:rsidRDefault="00C442BA">
            <w:pPr>
              <w:pStyle w:val="ConsPlusNormal"/>
              <w:jc w:val="center"/>
            </w:pPr>
            <w:r>
              <w:t>2536</w:t>
            </w:r>
          </w:p>
        </w:tc>
        <w:tc>
          <w:tcPr>
            <w:tcW w:w="794" w:type="dxa"/>
          </w:tcPr>
          <w:p w:rsidR="00C442BA" w:rsidRDefault="00C442BA">
            <w:pPr>
              <w:pStyle w:val="ConsPlusNormal"/>
              <w:jc w:val="center"/>
            </w:pPr>
            <w:r>
              <w:t>1670</w:t>
            </w:r>
          </w:p>
        </w:tc>
        <w:tc>
          <w:tcPr>
            <w:tcW w:w="794" w:type="dxa"/>
          </w:tcPr>
          <w:p w:rsidR="00C442BA" w:rsidRDefault="00C442BA">
            <w:pPr>
              <w:pStyle w:val="ConsPlusNormal"/>
              <w:jc w:val="center"/>
            </w:pPr>
            <w:r>
              <w:t>1567</w:t>
            </w:r>
          </w:p>
        </w:tc>
        <w:tc>
          <w:tcPr>
            <w:tcW w:w="794" w:type="dxa"/>
          </w:tcPr>
          <w:p w:rsidR="00C442BA" w:rsidRDefault="00C442BA">
            <w:pPr>
              <w:pStyle w:val="ConsPlusNormal"/>
              <w:jc w:val="center"/>
            </w:pPr>
            <w:r>
              <w:t>1362</w:t>
            </w:r>
          </w:p>
        </w:tc>
        <w:tc>
          <w:tcPr>
            <w:tcW w:w="794" w:type="dxa"/>
          </w:tcPr>
          <w:p w:rsidR="00C442BA" w:rsidRDefault="00C442BA">
            <w:pPr>
              <w:pStyle w:val="ConsPlusNormal"/>
              <w:jc w:val="center"/>
            </w:pPr>
            <w:r>
              <w:t>2981</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850" w:type="dxa"/>
          </w:tcPr>
          <w:p w:rsidR="00C442BA" w:rsidRDefault="00C442BA">
            <w:pPr>
              <w:pStyle w:val="ConsPlusNormal"/>
              <w:jc w:val="center"/>
            </w:pPr>
            <w:r>
              <w:t>556</w:t>
            </w:r>
          </w:p>
        </w:tc>
        <w:tc>
          <w:tcPr>
            <w:tcW w:w="794" w:type="dxa"/>
          </w:tcPr>
          <w:p w:rsidR="00C442BA" w:rsidRDefault="00C442BA">
            <w:pPr>
              <w:pStyle w:val="ConsPlusNormal"/>
              <w:jc w:val="center"/>
            </w:pPr>
            <w:r>
              <w:t>780</w:t>
            </w:r>
          </w:p>
        </w:tc>
        <w:tc>
          <w:tcPr>
            <w:tcW w:w="794" w:type="dxa"/>
          </w:tcPr>
          <w:p w:rsidR="00C442BA" w:rsidRDefault="00C442BA">
            <w:pPr>
              <w:pStyle w:val="ConsPlusNormal"/>
              <w:jc w:val="center"/>
            </w:pPr>
            <w:r>
              <w:t>827</w:t>
            </w:r>
          </w:p>
        </w:tc>
        <w:tc>
          <w:tcPr>
            <w:tcW w:w="794" w:type="dxa"/>
          </w:tcPr>
          <w:p w:rsidR="00C442BA" w:rsidRDefault="00C442BA">
            <w:pPr>
              <w:pStyle w:val="ConsPlusNormal"/>
              <w:jc w:val="center"/>
            </w:pPr>
            <w:r>
              <w:t>813</w:t>
            </w:r>
          </w:p>
        </w:tc>
        <w:tc>
          <w:tcPr>
            <w:tcW w:w="794" w:type="dxa"/>
          </w:tcPr>
          <w:p w:rsidR="00C442BA" w:rsidRDefault="00C442BA">
            <w:pPr>
              <w:pStyle w:val="ConsPlusNormal"/>
              <w:jc w:val="center"/>
            </w:pPr>
            <w:r>
              <w:t>845</w:t>
            </w:r>
          </w:p>
        </w:tc>
        <w:tc>
          <w:tcPr>
            <w:tcW w:w="794" w:type="dxa"/>
          </w:tcPr>
          <w:p w:rsidR="00C442BA" w:rsidRDefault="00C442BA">
            <w:pPr>
              <w:pStyle w:val="ConsPlusNormal"/>
              <w:jc w:val="center"/>
            </w:pPr>
            <w:r>
              <w:t>1947</w:t>
            </w:r>
          </w:p>
        </w:tc>
        <w:tc>
          <w:tcPr>
            <w:tcW w:w="794" w:type="dxa"/>
          </w:tcPr>
          <w:p w:rsidR="00C442BA" w:rsidRDefault="00C442BA">
            <w:pPr>
              <w:pStyle w:val="ConsPlusNormal"/>
              <w:jc w:val="center"/>
            </w:pPr>
            <w:r>
              <w:t>1671</w:t>
            </w:r>
          </w:p>
        </w:tc>
        <w:tc>
          <w:tcPr>
            <w:tcW w:w="794" w:type="dxa"/>
          </w:tcPr>
          <w:p w:rsidR="00C442BA" w:rsidRDefault="00C442BA">
            <w:pPr>
              <w:pStyle w:val="ConsPlusNormal"/>
              <w:jc w:val="center"/>
            </w:pPr>
            <w:r>
              <w:t>1450</w:t>
            </w:r>
          </w:p>
        </w:tc>
        <w:tc>
          <w:tcPr>
            <w:tcW w:w="794" w:type="dxa"/>
          </w:tcPr>
          <w:p w:rsidR="00C442BA" w:rsidRDefault="00C442BA">
            <w:pPr>
              <w:pStyle w:val="ConsPlusNormal"/>
              <w:jc w:val="center"/>
            </w:pPr>
            <w:r>
              <w:t>849</w:t>
            </w:r>
          </w:p>
        </w:tc>
        <w:tc>
          <w:tcPr>
            <w:tcW w:w="794" w:type="dxa"/>
          </w:tcPr>
          <w:p w:rsidR="00C442BA" w:rsidRDefault="00C442BA">
            <w:pPr>
              <w:pStyle w:val="ConsPlusNormal"/>
              <w:jc w:val="center"/>
            </w:pPr>
            <w:r>
              <w:t>711</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850" w:type="dxa"/>
          </w:tcPr>
          <w:p w:rsidR="00C442BA" w:rsidRDefault="00C442BA">
            <w:pPr>
              <w:pStyle w:val="ConsPlusNormal"/>
              <w:jc w:val="center"/>
            </w:pPr>
            <w:r>
              <w:t>6810</w:t>
            </w:r>
          </w:p>
        </w:tc>
        <w:tc>
          <w:tcPr>
            <w:tcW w:w="794" w:type="dxa"/>
          </w:tcPr>
          <w:p w:rsidR="00C442BA" w:rsidRDefault="00C442BA">
            <w:pPr>
              <w:pStyle w:val="ConsPlusNormal"/>
              <w:jc w:val="center"/>
            </w:pPr>
            <w:r>
              <w:t>5587</w:t>
            </w:r>
          </w:p>
        </w:tc>
        <w:tc>
          <w:tcPr>
            <w:tcW w:w="794" w:type="dxa"/>
          </w:tcPr>
          <w:p w:rsidR="00C442BA" w:rsidRDefault="00C442BA">
            <w:pPr>
              <w:pStyle w:val="ConsPlusNormal"/>
              <w:jc w:val="center"/>
            </w:pPr>
            <w:r>
              <w:t>4484</w:t>
            </w:r>
          </w:p>
        </w:tc>
        <w:tc>
          <w:tcPr>
            <w:tcW w:w="794" w:type="dxa"/>
          </w:tcPr>
          <w:p w:rsidR="00C442BA" w:rsidRDefault="00C442BA">
            <w:pPr>
              <w:pStyle w:val="ConsPlusNormal"/>
              <w:jc w:val="center"/>
            </w:pPr>
            <w:r>
              <w:t>4026</w:t>
            </w:r>
          </w:p>
        </w:tc>
        <w:tc>
          <w:tcPr>
            <w:tcW w:w="794" w:type="dxa"/>
          </w:tcPr>
          <w:p w:rsidR="00C442BA" w:rsidRDefault="00C442BA">
            <w:pPr>
              <w:pStyle w:val="ConsPlusNormal"/>
              <w:jc w:val="center"/>
            </w:pPr>
            <w:r>
              <w:t>3647</w:t>
            </w:r>
          </w:p>
        </w:tc>
        <w:tc>
          <w:tcPr>
            <w:tcW w:w="794" w:type="dxa"/>
          </w:tcPr>
          <w:p w:rsidR="00C442BA" w:rsidRDefault="00C442BA">
            <w:pPr>
              <w:pStyle w:val="ConsPlusNormal"/>
              <w:jc w:val="center"/>
            </w:pPr>
            <w:r>
              <w:t>5877</w:t>
            </w:r>
          </w:p>
        </w:tc>
        <w:tc>
          <w:tcPr>
            <w:tcW w:w="794" w:type="dxa"/>
          </w:tcPr>
          <w:p w:rsidR="00C442BA" w:rsidRDefault="00C442BA">
            <w:pPr>
              <w:pStyle w:val="ConsPlusNormal"/>
              <w:jc w:val="center"/>
            </w:pPr>
            <w:r>
              <w:t>5938</w:t>
            </w:r>
          </w:p>
        </w:tc>
        <w:tc>
          <w:tcPr>
            <w:tcW w:w="794" w:type="dxa"/>
          </w:tcPr>
          <w:p w:rsidR="00C442BA" w:rsidRDefault="00C442BA">
            <w:pPr>
              <w:pStyle w:val="ConsPlusNormal"/>
              <w:jc w:val="center"/>
            </w:pPr>
            <w:r>
              <w:t>4132</w:t>
            </w:r>
          </w:p>
        </w:tc>
        <w:tc>
          <w:tcPr>
            <w:tcW w:w="794" w:type="dxa"/>
          </w:tcPr>
          <w:p w:rsidR="00C442BA" w:rsidRDefault="00C442BA">
            <w:pPr>
              <w:pStyle w:val="ConsPlusNormal"/>
              <w:jc w:val="center"/>
            </w:pPr>
            <w:r>
              <w:t>4527</w:t>
            </w:r>
          </w:p>
        </w:tc>
        <w:tc>
          <w:tcPr>
            <w:tcW w:w="794" w:type="dxa"/>
          </w:tcPr>
          <w:p w:rsidR="00C442BA" w:rsidRDefault="00C442BA">
            <w:pPr>
              <w:pStyle w:val="ConsPlusNormal"/>
              <w:jc w:val="center"/>
            </w:pPr>
            <w:r>
              <w:t>4649</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850" w:type="dxa"/>
          </w:tcPr>
          <w:p w:rsidR="00C442BA" w:rsidRDefault="00C442BA">
            <w:pPr>
              <w:pStyle w:val="ConsPlusNormal"/>
              <w:jc w:val="center"/>
            </w:pPr>
            <w:r>
              <w:t>4237</w:t>
            </w:r>
          </w:p>
        </w:tc>
        <w:tc>
          <w:tcPr>
            <w:tcW w:w="794" w:type="dxa"/>
          </w:tcPr>
          <w:p w:rsidR="00C442BA" w:rsidRDefault="00C442BA">
            <w:pPr>
              <w:pStyle w:val="ConsPlusNormal"/>
              <w:jc w:val="center"/>
            </w:pPr>
            <w:r>
              <w:t>4072</w:t>
            </w:r>
          </w:p>
        </w:tc>
        <w:tc>
          <w:tcPr>
            <w:tcW w:w="794" w:type="dxa"/>
          </w:tcPr>
          <w:p w:rsidR="00C442BA" w:rsidRDefault="00C442BA">
            <w:pPr>
              <w:pStyle w:val="ConsPlusNormal"/>
              <w:jc w:val="center"/>
            </w:pPr>
            <w:r>
              <w:t>4702</w:t>
            </w:r>
          </w:p>
        </w:tc>
        <w:tc>
          <w:tcPr>
            <w:tcW w:w="794" w:type="dxa"/>
          </w:tcPr>
          <w:p w:rsidR="00C442BA" w:rsidRDefault="00C442BA">
            <w:pPr>
              <w:pStyle w:val="ConsPlusNormal"/>
              <w:jc w:val="center"/>
            </w:pPr>
            <w:r>
              <w:t>4610</w:t>
            </w:r>
          </w:p>
        </w:tc>
        <w:tc>
          <w:tcPr>
            <w:tcW w:w="794" w:type="dxa"/>
          </w:tcPr>
          <w:p w:rsidR="00C442BA" w:rsidRDefault="00C442BA">
            <w:pPr>
              <w:pStyle w:val="ConsPlusNormal"/>
              <w:jc w:val="center"/>
            </w:pPr>
            <w:r>
              <w:t>5380</w:t>
            </w:r>
          </w:p>
        </w:tc>
        <w:tc>
          <w:tcPr>
            <w:tcW w:w="794" w:type="dxa"/>
          </w:tcPr>
          <w:p w:rsidR="00C442BA" w:rsidRDefault="00C442BA">
            <w:pPr>
              <w:pStyle w:val="ConsPlusNormal"/>
              <w:jc w:val="center"/>
            </w:pPr>
            <w:r>
              <w:t>5100</w:t>
            </w:r>
          </w:p>
        </w:tc>
        <w:tc>
          <w:tcPr>
            <w:tcW w:w="794" w:type="dxa"/>
          </w:tcPr>
          <w:p w:rsidR="00C442BA" w:rsidRDefault="00C442BA">
            <w:pPr>
              <w:pStyle w:val="ConsPlusNormal"/>
              <w:jc w:val="center"/>
            </w:pPr>
            <w:r>
              <w:t>5249</w:t>
            </w:r>
          </w:p>
        </w:tc>
        <w:tc>
          <w:tcPr>
            <w:tcW w:w="794" w:type="dxa"/>
          </w:tcPr>
          <w:p w:rsidR="00C442BA" w:rsidRDefault="00C442BA">
            <w:pPr>
              <w:pStyle w:val="ConsPlusNormal"/>
              <w:jc w:val="center"/>
            </w:pPr>
            <w:r>
              <w:t>5480</w:t>
            </w:r>
          </w:p>
        </w:tc>
        <w:tc>
          <w:tcPr>
            <w:tcW w:w="794" w:type="dxa"/>
          </w:tcPr>
          <w:p w:rsidR="00C442BA" w:rsidRDefault="00C442BA">
            <w:pPr>
              <w:pStyle w:val="ConsPlusNormal"/>
              <w:jc w:val="center"/>
            </w:pPr>
            <w:r>
              <w:t>2713</w:t>
            </w:r>
          </w:p>
        </w:tc>
        <w:tc>
          <w:tcPr>
            <w:tcW w:w="794" w:type="dxa"/>
          </w:tcPr>
          <w:p w:rsidR="00C442BA" w:rsidRDefault="00C442BA">
            <w:pPr>
              <w:pStyle w:val="ConsPlusNormal"/>
              <w:jc w:val="center"/>
            </w:pPr>
            <w:r>
              <w:t>3912</w:t>
            </w:r>
          </w:p>
        </w:tc>
      </w:tr>
      <w:tr w:rsidR="00C442BA">
        <w:tc>
          <w:tcPr>
            <w:tcW w:w="2721" w:type="dxa"/>
            <w:gridSpan w:val="2"/>
          </w:tcPr>
          <w:p w:rsidR="00C442BA" w:rsidRDefault="00C442BA">
            <w:pPr>
              <w:pStyle w:val="ConsPlusNormal"/>
            </w:pPr>
            <w:r>
              <w:t>Итого по Ленинградской области:</w:t>
            </w:r>
          </w:p>
        </w:tc>
        <w:tc>
          <w:tcPr>
            <w:tcW w:w="850" w:type="dxa"/>
          </w:tcPr>
          <w:p w:rsidR="00C442BA" w:rsidRDefault="00C442BA">
            <w:pPr>
              <w:pStyle w:val="ConsPlusNormal"/>
              <w:jc w:val="center"/>
            </w:pPr>
            <w:r>
              <w:t>139997</w:t>
            </w:r>
          </w:p>
        </w:tc>
        <w:tc>
          <w:tcPr>
            <w:tcW w:w="794" w:type="dxa"/>
          </w:tcPr>
          <w:p w:rsidR="00C442BA" w:rsidRDefault="00C442BA">
            <w:pPr>
              <w:pStyle w:val="ConsPlusNormal"/>
              <w:jc w:val="center"/>
            </w:pPr>
            <w:r>
              <w:t>35153</w:t>
            </w:r>
          </w:p>
        </w:tc>
        <w:tc>
          <w:tcPr>
            <w:tcW w:w="794" w:type="dxa"/>
          </w:tcPr>
          <w:p w:rsidR="00C442BA" w:rsidRDefault="00C442BA">
            <w:pPr>
              <w:pStyle w:val="ConsPlusNormal"/>
              <w:jc w:val="center"/>
            </w:pPr>
            <w:r>
              <w:t>37414</w:t>
            </w:r>
          </w:p>
        </w:tc>
        <w:tc>
          <w:tcPr>
            <w:tcW w:w="794" w:type="dxa"/>
          </w:tcPr>
          <w:p w:rsidR="00C442BA" w:rsidRDefault="00C442BA">
            <w:pPr>
              <w:pStyle w:val="ConsPlusNormal"/>
              <w:jc w:val="center"/>
            </w:pPr>
            <w:r>
              <w:t>34512</w:t>
            </w:r>
          </w:p>
        </w:tc>
        <w:tc>
          <w:tcPr>
            <w:tcW w:w="794" w:type="dxa"/>
          </w:tcPr>
          <w:p w:rsidR="00C442BA" w:rsidRDefault="00C442BA">
            <w:pPr>
              <w:pStyle w:val="ConsPlusNormal"/>
              <w:jc w:val="center"/>
            </w:pPr>
            <w:r>
              <w:t>37821</w:t>
            </w:r>
          </w:p>
        </w:tc>
        <w:tc>
          <w:tcPr>
            <w:tcW w:w="794" w:type="dxa"/>
          </w:tcPr>
          <w:p w:rsidR="00C442BA" w:rsidRDefault="00C442BA">
            <w:pPr>
              <w:pStyle w:val="ConsPlusNormal"/>
              <w:jc w:val="center"/>
            </w:pPr>
            <w:r>
              <w:t>43340</w:t>
            </w:r>
          </w:p>
        </w:tc>
        <w:tc>
          <w:tcPr>
            <w:tcW w:w="794" w:type="dxa"/>
          </w:tcPr>
          <w:p w:rsidR="00C442BA" w:rsidRDefault="00C442BA">
            <w:pPr>
              <w:pStyle w:val="ConsPlusNormal"/>
              <w:jc w:val="center"/>
            </w:pPr>
            <w:r>
              <w:t>45838</w:t>
            </w:r>
          </w:p>
        </w:tc>
        <w:tc>
          <w:tcPr>
            <w:tcW w:w="794" w:type="dxa"/>
          </w:tcPr>
          <w:p w:rsidR="00C442BA" w:rsidRDefault="00C442BA">
            <w:pPr>
              <w:pStyle w:val="ConsPlusNormal"/>
              <w:jc w:val="center"/>
            </w:pPr>
            <w:r>
              <w:t>41591</w:t>
            </w:r>
          </w:p>
        </w:tc>
        <w:tc>
          <w:tcPr>
            <w:tcW w:w="794" w:type="dxa"/>
          </w:tcPr>
          <w:p w:rsidR="00C442BA" w:rsidRDefault="00C442BA">
            <w:pPr>
              <w:pStyle w:val="ConsPlusNormal"/>
              <w:jc w:val="center"/>
            </w:pPr>
            <w:r>
              <w:t>37504</w:t>
            </w:r>
          </w:p>
        </w:tc>
        <w:tc>
          <w:tcPr>
            <w:tcW w:w="794" w:type="dxa"/>
          </w:tcPr>
          <w:p w:rsidR="00C442BA" w:rsidRDefault="00C442BA">
            <w:pPr>
              <w:pStyle w:val="ConsPlusNormal"/>
              <w:jc w:val="center"/>
            </w:pPr>
            <w:r>
              <w:t>45679</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16">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65 - Сведения о численности и размещении бобра канадского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236</w:t>
            </w:r>
          </w:p>
        </w:tc>
        <w:tc>
          <w:tcPr>
            <w:tcW w:w="794" w:type="dxa"/>
          </w:tcPr>
          <w:p w:rsidR="00C442BA" w:rsidRDefault="00C442BA">
            <w:pPr>
              <w:pStyle w:val="ConsPlusNormal"/>
              <w:jc w:val="center"/>
            </w:pPr>
            <w:r>
              <w:t>492</w:t>
            </w:r>
          </w:p>
        </w:tc>
        <w:tc>
          <w:tcPr>
            <w:tcW w:w="794" w:type="dxa"/>
          </w:tcPr>
          <w:p w:rsidR="00C442BA" w:rsidRDefault="00C442BA">
            <w:pPr>
              <w:pStyle w:val="ConsPlusNormal"/>
              <w:jc w:val="center"/>
            </w:pPr>
            <w:r>
              <w:t>60</w:t>
            </w:r>
          </w:p>
        </w:tc>
        <w:tc>
          <w:tcPr>
            <w:tcW w:w="794" w:type="dxa"/>
          </w:tcPr>
          <w:p w:rsidR="00C442BA" w:rsidRDefault="00C442BA">
            <w:pPr>
              <w:pStyle w:val="ConsPlusNormal"/>
              <w:jc w:val="center"/>
            </w:pPr>
            <w:r>
              <w:t>60</w:t>
            </w:r>
          </w:p>
        </w:tc>
        <w:tc>
          <w:tcPr>
            <w:tcW w:w="794" w:type="dxa"/>
          </w:tcPr>
          <w:p w:rsidR="00C442BA" w:rsidRDefault="00C442BA">
            <w:pPr>
              <w:pStyle w:val="ConsPlusNormal"/>
              <w:jc w:val="center"/>
            </w:pPr>
            <w:r>
              <w:t>90</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59</w:t>
            </w:r>
          </w:p>
        </w:tc>
        <w:tc>
          <w:tcPr>
            <w:tcW w:w="794" w:type="dxa"/>
          </w:tcPr>
          <w:p w:rsidR="00C442BA" w:rsidRDefault="00C442BA">
            <w:pPr>
              <w:pStyle w:val="ConsPlusNormal"/>
              <w:jc w:val="center"/>
            </w:pPr>
            <w:r>
              <w:t>154</w:t>
            </w:r>
          </w:p>
        </w:tc>
        <w:tc>
          <w:tcPr>
            <w:tcW w:w="794" w:type="dxa"/>
          </w:tcPr>
          <w:p w:rsidR="00C442BA" w:rsidRDefault="00C442BA">
            <w:pPr>
              <w:pStyle w:val="ConsPlusNormal"/>
              <w:jc w:val="center"/>
            </w:pPr>
            <w:r>
              <w:t>47</w:t>
            </w:r>
          </w:p>
        </w:tc>
        <w:tc>
          <w:tcPr>
            <w:tcW w:w="794" w:type="dxa"/>
          </w:tcPr>
          <w:p w:rsidR="00C442BA" w:rsidRDefault="00C442BA">
            <w:pPr>
              <w:pStyle w:val="ConsPlusNormal"/>
              <w:jc w:val="center"/>
            </w:pPr>
            <w:r>
              <w:t>48</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120</w:t>
            </w:r>
          </w:p>
        </w:tc>
        <w:tc>
          <w:tcPr>
            <w:tcW w:w="794" w:type="dxa"/>
          </w:tcPr>
          <w:p w:rsidR="00C442BA" w:rsidRDefault="00C442BA">
            <w:pPr>
              <w:pStyle w:val="ConsPlusNormal"/>
              <w:jc w:val="center"/>
            </w:pPr>
            <w:r>
              <w:t>1730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100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439</w:t>
            </w:r>
          </w:p>
        </w:tc>
        <w:tc>
          <w:tcPr>
            <w:tcW w:w="794" w:type="dxa"/>
          </w:tcPr>
          <w:p w:rsidR="00C442BA" w:rsidRDefault="00C442BA">
            <w:pPr>
              <w:pStyle w:val="ConsPlusNormal"/>
              <w:jc w:val="center"/>
            </w:pPr>
            <w:r>
              <w:t>533</w:t>
            </w:r>
          </w:p>
        </w:tc>
        <w:tc>
          <w:tcPr>
            <w:tcW w:w="794" w:type="dxa"/>
          </w:tcPr>
          <w:p w:rsidR="00C442BA" w:rsidRDefault="00C442BA">
            <w:pPr>
              <w:pStyle w:val="ConsPlusNormal"/>
              <w:jc w:val="center"/>
            </w:pPr>
            <w:r>
              <w:t>552</w:t>
            </w:r>
          </w:p>
        </w:tc>
        <w:tc>
          <w:tcPr>
            <w:tcW w:w="794" w:type="dxa"/>
          </w:tcPr>
          <w:p w:rsidR="00C442BA" w:rsidRDefault="00C442BA">
            <w:pPr>
              <w:pStyle w:val="ConsPlusNormal"/>
              <w:jc w:val="center"/>
            </w:pPr>
            <w:r>
              <w:t>200</w:t>
            </w:r>
          </w:p>
        </w:tc>
        <w:tc>
          <w:tcPr>
            <w:tcW w:w="794" w:type="dxa"/>
          </w:tcPr>
          <w:p w:rsidR="00C442BA" w:rsidRDefault="00C442BA">
            <w:pPr>
              <w:pStyle w:val="ConsPlusNormal"/>
              <w:jc w:val="center"/>
            </w:pPr>
            <w:r>
              <w:t>498</w:t>
            </w:r>
          </w:p>
        </w:tc>
        <w:tc>
          <w:tcPr>
            <w:tcW w:w="794" w:type="dxa"/>
          </w:tcPr>
          <w:p w:rsidR="00C442BA" w:rsidRDefault="00C442BA">
            <w:pPr>
              <w:pStyle w:val="ConsPlusNormal"/>
              <w:jc w:val="center"/>
            </w:pPr>
            <w:r>
              <w:t>471</w:t>
            </w:r>
          </w:p>
        </w:tc>
        <w:tc>
          <w:tcPr>
            <w:tcW w:w="794" w:type="dxa"/>
          </w:tcPr>
          <w:p w:rsidR="00C442BA" w:rsidRDefault="00C442BA">
            <w:pPr>
              <w:pStyle w:val="ConsPlusNormal"/>
              <w:jc w:val="center"/>
            </w:pPr>
            <w:r>
              <w:t>512</w:t>
            </w:r>
          </w:p>
        </w:tc>
        <w:tc>
          <w:tcPr>
            <w:tcW w:w="794" w:type="dxa"/>
          </w:tcPr>
          <w:p w:rsidR="00C442BA" w:rsidRDefault="00C442BA">
            <w:pPr>
              <w:pStyle w:val="ConsPlusNormal"/>
              <w:jc w:val="center"/>
            </w:pPr>
            <w:r>
              <w:t>424</w:t>
            </w:r>
          </w:p>
        </w:tc>
        <w:tc>
          <w:tcPr>
            <w:tcW w:w="794" w:type="dxa"/>
          </w:tcPr>
          <w:p w:rsidR="00C442BA" w:rsidRDefault="00C442BA">
            <w:pPr>
              <w:pStyle w:val="ConsPlusNormal"/>
              <w:jc w:val="center"/>
            </w:pPr>
            <w:r>
              <w:t>430</w:t>
            </w:r>
          </w:p>
        </w:tc>
        <w:tc>
          <w:tcPr>
            <w:tcW w:w="794" w:type="dxa"/>
          </w:tcPr>
          <w:p w:rsidR="00C442BA" w:rsidRDefault="00C442BA">
            <w:pPr>
              <w:pStyle w:val="ConsPlusNormal"/>
              <w:jc w:val="center"/>
            </w:pPr>
            <w:r>
              <w:t>402</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389</w:t>
            </w:r>
          </w:p>
        </w:tc>
        <w:tc>
          <w:tcPr>
            <w:tcW w:w="794" w:type="dxa"/>
          </w:tcPr>
          <w:p w:rsidR="00C442BA" w:rsidRDefault="00C442BA">
            <w:pPr>
              <w:pStyle w:val="ConsPlusNormal"/>
              <w:jc w:val="center"/>
            </w:pPr>
            <w:r>
              <w:t>662</w:t>
            </w:r>
          </w:p>
        </w:tc>
        <w:tc>
          <w:tcPr>
            <w:tcW w:w="794" w:type="dxa"/>
          </w:tcPr>
          <w:p w:rsidR="00C442BA" w:rsidRDefault="00C442BA">
            <w:pPr>
              <w:pStyle w:val="ConsPlusNormal"/>
              <w:jc w:val="center"/>
            </w:pPr>
            <w:r>
              <w:t>349</w:t>
            </w:r>
          </w:p>
        </w:tc>
        <w:tc>
          <w:tcPr>
            <w:tcW w:w="794" w:type="dxa"/>
          </w:tcPr>
          <w:p w:rsidR="00C442BA" w:rsidRDefault="00C442BA">
            <w:pPr>
              <w:pStyle w:val="ConsPlusNormal"/>
              <w:jc w:val="center"/>
            </w:pPr>
            <w:r>
              <w:t>439</w:t>
            </w:r>
          </w:p>
        </w:tc>
        <w:tc>
          <w:tcPr>
            <w:tcW w:w="794" w:type="dxa"/>
          </w:tcPr>
          <w:p w:rsidR="00C442BA" w:rsidRDefault="00C442BA">
            <w:pPr>
              <w:pStyle w:val="ConsPlusNormal"/>
              <w:jc w:val="center"/>
            </w:pPr>
            <w:r>
              <w:t>337</w:t>
            </w:r>
          </w:p>
        </w:tc>
        <w:tc>
          <w:tcPr>
            <w:tcW w:w="794" w:type="dxa"/>
          </w:tcPr>
          <w:p w:rsidR="00C442BA" w:rsidRDefault="00C442BA">
            <w:pPr>
              <w:pStyle w:val="ConsPlusNormal"/>
              <w:jc w:val="center"/>
            </w:pPr>
            <w:r>
              <w:t>269</w:t>
            </w:r>
          </w:p>
        </w:tc>
        <w:tc>
          <w:tcPr>
            <w:tcW w:w="794" w:type="dxa"/>
          </w:tcPr>
          <w:p w:rsidR="00C442BA" w:rsidRDefault="00C442BA">
            <w:pPr>
              <w:pStyle w:val="ConsPlusNormal"/>
              <w:jc w:val="center"/>
            </w:pPr>
            <w:r>
              <w:t>332</w:t>
            </w:r>
          </w:p>
        </w:tc>
        <w:tc>
          <w:tcPr>
            <w:tcW w:w="794" w:type="dxa"/>
          </w:tcPr>
          <w:p w:rsidR="00C442BA" w:rsidRDefault="00C442BA">
            <w:pPr>
              <w:pStyle w:val="ConsPlusNormal"/>
              <w:jc w:val="center"/>
            </w:pPr>
            <w:r>
              <w:t>361</w:t>
            </w:r>
          </w:p>
        </w:tc>
        <w:tc>
          <w:tcPr>
            <w:tcW w:w="794" w:type="dxa"/>
          </w:tcPr>
          <w:p w:rsidR="00C442BA" w:rsidRDefault="00C442BA">
            <w:pPr>
              <w:pStyle w:val="ConsPlusNormal"/>
              <w:jc w:val="center"/>
            </w:pPr>
            <w:r>
              <w:t>364</w:t>
            </w:r>
          </w:p>
        </w:tc>
        <w:tc>
          <w:tcPr>
            <w:tcW w:w="794" w:type="dxa"/>
          </w:tcPr>
          <w:p w:rsidR="00C442BA" w:rsidRDefault="00C442BA">
            <w:pPr>
              <w:pStyle w:val="ConsPlusNormal"/>
              <w:jc w:val="center"/>
            </w:pPr>
            <w:r>
              <w:t>337</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264</w:t>
            </w:r>
          </w:p>
        </w:tc>
        <w:tc>
          <w:tcPr>
            <w:tcW w:w="794" w:type="dxa"/>
          </w:tcPr>
          <w:p w:rsidR="00C442BA" w:rsidRDefault="00C442BA">
            <w:pPr>
              <w:pStyle w:val="ConsPlusNormal"/>
              <w:jc w:val="center"/>
            </w:pPr>
            <w:r>
              <w:t>312</w:t>
            </w:r>
          </w:p>
        </w:tc>
        <w:tc>
          <w:tcPr>
            <w:tcW w:w="794" w:type="dxa"/>
          </w:tcPr>
          <w:p w:rsidR="00C442BA" w:rsidRDefault="00C442BA">
            <w:pPr>
              <w:pStyle w:val="ConsPlusNormal"/>
              <w:jc w:val="center"/>
            </w:pPr>
            <w:r>
              <w:t>148</w:t>
            </w:r>
          </w:p>
        </w:tc>
        <w:tc>
          <w:tcPr>
            <w:tcW w:w="794" w:type="dxa"/>
          </w:tcPr>
          <w:p w:rsidR="00C442BA" w:rsidRDefault="00C442BA">
            <w:pPr>
              <w:pStyle w:val="ConsPlusNormal"/>
              <w:jc w:val="center"/>
            </w:pPr>
            <w:r>
              <w:t>150</w:t>
            </w:r>
          </w:p>
        </w:tc>
        <w:tc>
          <w:tcPr>
            <w:tcW w:w="794" w:type="dxa"/>
          </w:tcPr>
          <w:p w:rsidR="00C442BA" w:rsidRDefault="00C442BA">
            <w:pPr>
              <w:pStyle w:val="ConsPlusNormal"/>
              <w:jc w:val="center"/>
            </w:pPr>
            <w:r>
              <w:t>341</w:t>
            </w:r>
          </w:p>
        </w:tc>
        <w:tc>
          <w:tcPr>
            <w:tcW w:w="794" w:type="dxa"/>
          </w:tcPr>
          <w:p w:rsidR="00C442BA" w:rsidRDefault="00C442BA">
            <w:pPr>
              <w:pStyle w:val="ConsPlusNormal"/>
              <w:jc w:val="center"/>
            </w:pPr>
            <w:r>
              <w:t>172</w:t>
            </w:r>
          </w:p>
        </w:tc>
        <w:tc>
          <w:tcPr>
            <w:tcW w:w="794" w:type="dxa"/>
          </w:tcPr>
          <w:p w:rsidR="00C442BA" w:rsidRDefault="00C442BA">
            <w:pPr>
              <w:pStyle w:val="ConsPlusNormal"/>
              <w:jc w:val="center"/>
            </w:pPr>
            <w:r>
              <w:t>180</w:t>
            </w:r>
          </w:p>
        </w:tc>
        <w:tc>
          <w:tcPr>
            <w:tcW w:w="794" w:type="dxa"/>
          </w:tcPr>
          <w:p w:rsidR="00C442BA" w:rsidRDefault="00C442BA">
            <w:pPr>
              <w:pStyle w:val="ConsPlusNormal"/>
              <w:jc w:val="center"/>
            </w:pPr>
            <w:r>
              <w:t>225</w:t>
            </w:r>
          </w:p>
        </w:tc>
        <w:tc>
          <w:tcPr>
            <w:tcW w:w="794" w:type="dxa"/>
          </w:tcPr>
          <w:p w:rsidR="00C442BA" w:rsidRDefault="00C442BA">
            <w:pPr>
              <w:pStyle w:val="ConsPlusNormal"/>
              <w:jc w:val="center"/>
            </w:pPr>
            <w:r>
              <w:t>251</w:t>
            </w:r>
          </w:p>
        </w:tc>
        <w:tc>
          <w:tcPr>
            <w:tcW w:w="794" w:type="dxa"/>
          </w:tcPr>
          <w:p w:rsidR="00C442BA" w:rsidRDefault="00C442BA">
            <w:pPr>
              <w:pStyle w:val="ConsPlusNormal"/>
              <w:jc w:val="center"/>
            </w:pPr>
            <w:r>
              <w:t>194</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199</w:t>
            </w:r>
          </w:p>
        </w:tc>
        <w:tc>
          <w:tcPr>
            <w:tcW w:w="794" w:type="dxa"/>
          </w:tcPr>
          <w:p w:rsidR="00C442BA" w:rsidRDefault="00C442BA">
            <w:pPr>
              <w:pStyle w:val="ConsPlusNormal"/>
              <w:jc w:val="center"/>
            </w:pPr>
            <w:r>
              <w:t>136</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1054</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25</w:t>
            </w:r>
          </w:p>
        </w:tc>
        <w:tc>
          <w:tcPr>
            <w:tcW w:w="794" w:type="dxa"/>
          </w:tcPr>
          <w:p w:rsidR="00C442BA" w:rsidRDefault="00C442BA">
            <w:pPr>
              <w:pStyle w:val="ConsPlusNormal"/>
              <w:jc w:val="center"/>
            </w:pPr>
            <w:r>
              <w:t>27</w:t>
            </w:r>
          </w:p>
        </w:tc>
        <w:tc>
          <w:tcPr>
            <w:tcW w:w="794" w:type="dxa"/>
          </w:tcPr>
          <w:p w:rsidR="00C442BA" w:rsidRDefault="00C442BA">
            <w:pPr>
              <w:pStyle w:val="ConsPlusNormal"/>
              <w:jc w:val="center"/>
            </w:pPr>
            <w:r>
              <w:t>17</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42</w:t>
            </w:r>
          </w:p>
        </w:tc>
        <w:tc>
          <w:tcPr>
            <w:tcW w:w="794" w:type="dxa"/>
          </w:tcPr>
          <w:p w:rsidR="00C442BA" w:rsidRDefault="00C442BA">
            <w:pPr>
              <w:pStyle w:val="ConsPlusNormal"/>
              <w:jc w:val="center"/>
            </w:pPr>
            <w:r>
              <w:t>36</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241</w:t>
            </w:r>
          </w:p>
        </w:tc>
        <w:tc>
          <w:tcPr>
            <w:tcW w:w="794" w:type="dxa"/>
          </w:tcPr>
          <w:p w:rsidR="00C442BA" w:rsidRDefault="00C442BA">
            <w:pPr>
              <w:pStyle w:val="ConsPlusNormal"/>
              <w:jc w:val="center"/>
            </w:pPr>
            <w:r>
              <w:t>628</w:t>
            </w:r>
          </w:p>
        </w:tc>
        <w:tc>
          <w:tcPr>
            <w:tcW w:w="794" w:type="dxa"/>
          </w:tcPr>
          <w:p w:rsidR="00C442BA" w:rsidRDefault="00C442BA">
            <w:pPr>
              <w:pStyle w:val="ConsPlusNormal"/>
              <w:jc w:val="center"/>
            </w:pPr>
            <w:r>
              <w:t>359</w:t>
            </w:r>
          </w:p>
        </w:tc>
        <w:tc>
          <w:tcPr>
            <w:tcW w:w="794" w:type="dxa"/>
          </w:tcPr>
          <w:p w:rsidR="00C442BA" w:rsidRDefault="00C442BA">
            <w:pPr>
              <w:pStyle w:val="ConsPlusNormal"/>
              <w:jc w:val="center"/>
            </w:pPr>
            <w:r>
              <w:t>269</w:t>
            </w:r>
          </w:p>
        </w:tc>
        <w:tc>
          <w:tcPr>
            <w:tcW w:w="794" w:type="dxa"/>
          </w:tcPr>
          <w:p w:rsidR="00C442BA" w:rsidRDefault="00C442BA">
            <w:pPr>
              <w:pStyle w:val="ConsPlusNormal"/>
              <w:jc w:val="center"/>
            </w:pPr>
            <w:r>
              <w:t>253</w:t>
            </w:r>
          </w:p>
        </w:tc>
        <w:tc>
          <w:tcPr>
            <w:tcW w:w="794" w:type="dxa"/>
          </w:tcPr>
          <w:p w:rsidR="00C442BA" w:rsidRDefault="00C442BA">
            <w:pPr>
              <w:pStyle w:val="ConsPlusNormal"/>
              <w:jc w:val="center"/>
            </w:pPr>
            <w:r>
              <w:t>189</w:t>
            </w:r>
          </w:p>
        </w:tc>
        <w:tc>
          <w:tcPr>
            <w:tcW w:w="794" w:type="dxa"/>
          </w:tcPr>
          <w:p w:rsidR="00C442BA" w:rsidRDefault="00C442BA">
            <w:pPr>
              <w:pStyle w:val="ConsPlusNormal"/>
              <w:jc w:val="center"/>
            </w:pPr>
            <w:r>
              <w:t>153</w:t>
            </w:r>
          </w:p>
        </w:tc>
        <w:tc>
          <w:tcPr>
            <w:tcW w:w="794" w:type="dxa"/>
          </w:tcPr>
          <w:p w:rsidR="00C442BA" w:rsidRDefault="00C442BA">
            <w:pPr>
              <w:pStyle w:val="ConsPlusNormal"/>
              <w:jc w:val="center"/>
            </w:pPr>
            <w:r>
              <w:t>147</w:t>
            </w:r>
          </w:p>
        </w:tc>
        <w:tc>
          <w:tcPr>
            <w:tcW w:w="794" w:type="dxa"/>
          </w:tcPr>
          <w:p w:rsidR="00C442BA" w:rsidRDefault="00C442BA">
            <w:pPr>
              <w:pStyle w:val="ConsPlusNormal"/>
              <w:jc w:val="center"/>
            </w:pPr>
            <w:r>
              <w:t>137</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102</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464</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24</w:t>
            </w:r>
          </w:p>
        </w:tc>
        <w:tc>
          <w:tcPr>
            <w:tcW w:w="794" w:type="dxa"/>
          </w:tcPr>
          <w:p w:rsidR="00C442BA" w:rsidRDefault="00C442BA">
            <w:pPr>
              <w:pStyle w:val="ConsPlusNormal"/>
              <w:jc w:val="center"/>
            </w:pPr>
            <w:r>
              <w:t>548</w:t>
            </w:r>
          </w:p>
        </w:tc>
        <w:tc>
          <w:tcPr>
            <w:tcW w:w="794" w:type="dxa"/>
          </w:tcPr>
          <w:p w:rsidR="00C442BA" w:rsidRDefault="00C442BA">
            <w:pPr>
              <w:pStyle w:val="ConsPlusNormal"/>
              <w:jc w:val="center"/>
            </w:pPr>
            <w:r>
              <w:t>242</w:t>
            </w:r>
          </w:p>
        </w:tc>
        <w:tc>
          <w:tcPr>
            <w:tcW w:w="794" w:type="dxa"/>
          </w:tcPr>
          <w:p w:rsidR="00C442BA" w:rsidRDefault="00C442BA">
            <w:pPr>
              <w:pStyle w:val="ConsPlusNormal"/>
              <w:jc w:val="center"/>
            </w:pPr>
            <w:r>
              <w:t>166</w:t>
            </w:r>
          </w:p>
        </w:tc>
        <w:tc>
          <w:tcPr>
            <w:tcW w:w="794" w:type="dxa"/>
          </w:tcPr>
          <w:p w:rsidR="00C442BA" w:rsidRDefault="00C442BA">
            <w:pPr>
              <w:pStyle w:val="ConsPlusNormal"/>
              <w:jc w:val="center"/>
            </w:pPr>
            <w:r>
              <w:t>701</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314</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177</w:t>
            </w:r>
          </w:p>
        </w:tc>
        <w:tc>
          <w:tcPr>
            <w:tcW w:w="794" w:type="dxa"/>
          </w:tcPr>
          <w:p w:rsidR="00C442BA" w:rsidRDefault="00C442BA">
            <w:pPr>
              <w:pStyle w:val="ConsPlusNormal"/>
              <w:jc w:val="center"/>
            </w:pPr>
            <w:r>
              <w:t>75</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386</w:t>
            </w:r>
          </w:p>
        </w:tc>
        <w:tc>
          <w:tcPr>
            <w:tcW w:w="794" w:type="dxa"/>
          </w:tcPr>
          <w:p w:rsidR="00C442BA" w:rsidRDefault="00C442BA">
            <w:pPr>
              <w:pStyle w:val="ConsPlusNormal"/>
              <w:jc w:val="center"/>
            </w:pPr>
            <w:r>
              <w:t>592</w:t>
            </w:r>
          </w:p>
        </w:tc>
        <w:tc>
          <w:tcPr>
            <w:tcW w:w="794" w:type="dxa"/>
          </w:tcPr>
          <w:p w:rsidR="00C442BA" w:rsidRDefault="00C442BA">
            <w:pPr>
              <w:pStyle w:val="ConsPlusNormal"/>
              <w:jc w:val="center"/>
            </w:pPr>
            <w:r>
              <w:t>355</w:t>
            </w:r>
          </w:p>
        </w:tc>
        <w:tc>
          <w:tcPr>
            <w:tcW w:w="794" w:type="dxa"/>
          </w:tcPr>
          <w:p w:rsidR="00C442BA" w:rsidRDefault="00C442BA">
            <w:pPr>
              <w:pStyle w:val="ConsPlusNormal"/>
              <w:jc w:val="center"/>
            </w:pPr>
            <w:r>
              <w:t>770</w:t>
            </w:r>
          </w:p>
        </w:tc>
        <w:tc>
          <w:tcPr>
            <w:tcW w:w="794" w:type="dxa"/>
          </w:tcPr>
          <w:p w:rsidR="00C442BA" w:rsidRDefault="00C442BA">
            <w:pPr>
              <w:pStyle w:val="ConsPlusNormal"/>
              <w:jc w:val="center"/>
            </w:pPr>
            <w:r>
              <w:t>795</w:t>
            </w:r>
          </w:p>
        </w:tc>
        <w:tc>
          <w:tcPr>
            <w:tcW w:w="794" w:type="dxa"/>
          </w:tcPr>
          <w:p w:rsidR="00C442BA" w:rsidRDefault="00C442BA">
            <w:pPr>
              <w:pStyle w:val="ConsPlusNormal"/>
              <w:jc w:val="center"/>
            </w:pPr>
            <w:r>
              <w:t>768</w:t>
            </w:r>
          </w:p>
        </w:tc>
        <w:tc>
          <w:tcPr>
            <w:tcW w:w="794" w:type="dxa"/>
          </w:tcPr>
          <w:p w:rsidR="00C442BA" w:rsidRDefault="00C442BA">
            <w:pPr>
              <w:pStyle w:val="ConsPlusNormal"/>
              <w:jc w:val="center"/>
            </w:pPr>
            <w:r>
              <w:t>1037</w:t>
            </w:r>
          </w:p>
        </w:tc>
        <w:tc>
          <w:tcPr>
            <w:tcW w:w="794" w:type="dxa"/>
          </w:tcPr>
          <w:p w:rsidR="00C442BA" w:rsidRDefault="00C442BA">
            <w:pPr>
              <w:pStyle w:val="ConsPlusNormal"/>
              <w:jc w:val="center"/>
            </w:pPr>
            <w:r>
              <w:t>996</w:t>
            </w:r>
          </w:p>
        </w:tc>
        <w:tc>
          <w:tcPr>
            <w:tcW w:w="794" w:type="dxa"/>
          </w:tcPr>
          <w:p w:rsidR="00C442BA" w:rsidRDefault="00C442BA">
            <w:pPr>
              <w:pStyle w:val="ConsPlusNormal"/>
              <w:jc w:val="center"/>
            </w:pPr>
            <w:r>
              <w:t>1101</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26</w:t>
            </w:r>
          </w:p>
        </w:tc>
        <w:tc>
          <w:tcPr>
            <w:tcW w:w="794" w:type="dxa"/>
          </w:tcPr>
          <w:p w:rsidR="00C442BA" w:rsidRDefault="00C442BA">
            <w:pPr>
              <w:pStyle w:val="ConsPlusNormal"/>
              <w:jc w:val="center"/>
            </w:pPr>
            <w:r>
              <w:t>646</w:t>
            </w:r>
          </w:p>
        </w:tc>
        <w:tc>
          <w:tcPr>
            <w:tcW w:w="794" w:type="dxa"/>
          </w:tcPr>
          <w:p w:rsidR="00C442BA" w:rsidRDefault="00C442BA">
            <w:pPr>
              <w:pStyle w:val="ConsPlusNormal"/>
              <w:jc w:val="center"/>
            </w:pPr>
            <w:r>
              <w:t>8</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190</w:t>
            </w:r>
          </w:p>
        </w:tc>
        <w:tc>
          <w:tcPr>
            <w:tcW w:w="794" w:type="dxa"/>
          </w:tcPr>
          <w:p w:rsidR="00C442BA" w:rsidRDefault="00C442BA">
            <w:pPr>
              <w:pStyle w:val="ConsPlusNormal"/>
              <w:jc w:val="center"/>
            </w:pPr>
            <w:r>
              <w:t>144</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10</w:t>
            </w:r>
          </w:p>
        </w:tc>
        <w:tc>
          <w:tcPr>
            <w:tcW w:w="794" w:type="dxa"/>
          </w:tcPr>
          <w:p w:rsidR="00C442BA" w:rsidRDefault="00C442BA">
            <w:pPr>
              <w:pStyle w:val="ConsPlusNormal"/>
              <w:jc w:val="center"/>
            </w:pPr>
            <w:r>
              <w:t>4</w:t>
            </w:r>
          </w:p>
        </w:tc>
        <w:tc>
          <w:tcPr>
            <w:tcW w:w="794" w:type="dxa"/>
          </w:tcPr>
          <w:p w:rsidR="00C442BA" w:rsidRDefault="00C442BA">
            <w:pPr>
              <w:pStyle w:val="ConsPlusNormal"/>
              <w:jc w:val="center"/>
            </w:pPr>
            <w:r>
              <w:t>4</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1700</w:t>
            </w:r>
          </w:p>
        </w:tc>
        <w:tc>
          <w:tcPr>
            <w:tcW w:w="794" w:type="dxa"/>
          </w:tcPr>
          <w:p w:rsidR="00C442BA" w:rsidRDefault="00C442BA">
            <w:pPr>
              <w:pStyle w:val="ConsPlusNormal"/>
              <w:jc w:val="center"/>
            </w:pPr>
            <w:r>
              <w:t>6706</w:t>
            </w:r>
          </w:p>
        </w:tc>
        <w:tc>
          <w:tcPr>
            <w:tcW w:w="794" w:type="dxa"/>
          </w:tcPr>
          <w:p w:rsidR="00C442BA" w:rsidRDefault="00C442BA">
            <w:pPr>
              <w:pStyle w:val="ConsPlusNormal"/>
              <w:jc w:val="center"/>
            </w:pPr>
            <w:r>
              <w:t>2897</w:t>
            </w:r>
          </w:p>
        </w:tc>
        <w:tc>
          <w:tcPr>
            <w:tcW w:w="794" w:type="dxa"/>
          </w:tcPr>
          <w:p w:rsidR="00C442BA" w:rsidRDefault="00C442BA">
            <w:pPr>
              <w:pStyle w:val="ConsPlusNormal"/>
              <w:jc w:val="center"/>
            </w:pPr>
            <w:r>
              <w:t>1886</w:t>
            </w:r>
          </w:p>
        </w:tc>
        <w:tc>
          <w:tcPr>
            <w:tcW w:w="794" w:type="dxa"/>
          </w:tcPr>
          <w:p w:rsidR="00C442BA" w:rsidRDefault="00C442BA">
            <w:pPr>
              <w:pStyle w:val="ConsPlusNormal"/>
              <w:jc w:val="center"/>
            </w:pPr>
            <w:r>
              <w:t>3760</w:t>
            </w:r>
          </w:p>
        </w:tc>
        <w:tc>
          <w:tcPr>
            <w:tcW w:w="794" w:type="dxa"/>
          </w:tcPr>
          <w:p w:rsidR="00C442BA" w:rsidRDefault="00C442BA">
            <w:pPr>
              <w:pStyle w:val="ConsPlusNormal"/>
              <w:jc w:val="center"/>
            </w:pPr>
            <w:r>
              <w:t>2158</w:t>
            </w:r>
          </w:p>
        </w:tc>
        <w:tc>
          <w:tcPr>
            <w:tcW w:w="794" w:type="dxa"/>
          </w:tcPr>
          <w:p w:rsidR="00C442BA" w:rsidRDefault="00C442BA">
            <w:pPr>
              <w:pStyle w:val="ConsPlusNormal"/>
              <w:jc w:val="center"/>
            </w:pPr>
            <w:r>
              <w:t>2050</w:t>
            </w:r>
          </w:p>
        </w:tc>
        <w:tc>
          <w:tcPr>
            <w:tcW w:w="794" w:type="dxa"/>
          </w:tcPr>
          <w:p w:rsidR="00C442BA" w:rsidRDefault="00C442BA">
            <w:pPr>
              <w:pStyle w:val="ConsPlusNormal"/>
              <w:jc w:val="center"/>
            </w:pPr>
            <w:r>
              <w:t>2678</w:t>
            </w:r>
          </w:p>
        </w:tc>
        <w:tc>
          <w:tcPr>
            <w:tcW w:w="794" w:type="dxa"/>
          </w:tcPr>
          <w:p w:rsidR="00C442BA" w:rsidRDefault="00C442BA">
            <w:pPr>
              <w:pStyle w:val="ConsPlusNormal"/>
              <w:jc w:val="center"/>
            </w:pPr>
            <w:r>
              <w:t>2281</w:t>
            </w:r>
          </w:p>
        </w:tc>
        <w:tc>
          <w:tcPr>
            <w:tcW w:w="794" w:type="dxa"/>
          </w:tcPr>
          <w:p w:rsidR="00C442BA" w:rsidRDefault="00C442BA">
            <w:pPr>
              <w:pStyle w:val="ConsPlusNormal"/>
              <w:jc w:val="center"/>
            </w:pPr>
            <w:r>
              <w:t>2259</w:t>
            </w:r>
          </w:p>
        </w:tc>
      </w:tr>
    </w:tbl>
    <w:p w:rsidR="00C442BA" w:rsidRDefault="00C442BA">
      <w:pPr>
        <w:pStyle w:val="ConsPlusNormal"/>
        <w:jc w:val="both"/>
      </w:pPr>
    </w:p>
    <w:p w:rsidR="00C442BA" w:rsidRDefault="00C442BA">
      <w:pPr>
        <w:pStyle w:val="ConsPlusNormal"/>
        <w:jc w:val="both"/>
      </w:pPr>
      <w:r>
        <w:t xml:space="preserve">(в ред. </w:t>
      </w:r>
      <w:hyperlink r:id="rId217">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66 - Сведения о численности и размещении бобра европейского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1051</w:t>
            </w:r>
          </w:p>
        </w:tc>
        <w:tc>
          <w:tcPr>
            <w:tcW w:w="794" w:type="dxa"/>
          </w:tcPr>
          <w:p w:rsidR="00C442BA" w:rsidRDefault="00C442BA">
            <w:pPr>
              <w:pStyle w:val="ConsPlusNormal"/>
              <w:jc w:val="center"/>
            </w:pPr>
            <w:r>
              <w:t>1007</w:t>
            </w:r>
          </w:p>
        </w:tc>
        <w:tc>
          <w:tcPr>
            <w:tcW w:w="794" w:type="dxa"/>
          </w:tcPr>
          <w:p w:rsidR="00C442BA" w:rsidRDefault="00C442BA">
            <w:pPr>
              <w:pStyle w:val="ConsPlusNormal"/>
              <w:jc w:val="center"/>
            </w:pPr>
            <w:r>
              <w:t>1678</w:t>
            </w:r>
          </w:p>
        </w:tc>
        <w:tc>
          <w:tcPr>
            <w:tcW w:w="794" w:type="dxa"/>
          </w:tcPr>
          <w:p w:rsidR="00C442BA" w:rsidRDefault="00C442BA">
            <w:pPr>
              <w:pStyle w:val="ConsPlusNormal"/>
              <w:jc w:val="center"/>
            </w:pPr>
            <w:r>
              <w:t>1495</w:t>
            </w:r>
          </w:p>
        </w:tc>
        <w:tc>
          <w:tcPr>
            <w:tcW w:w="794" w:type="dxa"/>
          </w:tcPr>
          <w:p w:rsidR="00C442BA" w:rsidRDefault="00C442BA">
            <w:pPr>
              <w:pStyle w:val="ConsPlusNormal"/>
              <w:jc w:val="center"/>
            </w:pPr>
            <w:r>
              <w:t>1111</w:t>
            </w:r>
          </w:p>
        </w:tc>
        <w:tc>
          <w:tcPr>
            <w:tcW w:w="794" w:type="dxa"/>
          </w:tcPr>
          <w:p w:rsidR="00C442BA" w:rsidRDefault="00C442BA">
            <w:pPr>
              <w:pStyle w:val="ConsPlusNormal"/>
              <w:jc w:val="center"/>
            </w:pPr>
            <w:r>
              <w:t>1034</w:t>
            </w:r>
          </w:p>
        </w:tc>
        <w:tc>
          <w:tcPr>
            <w:tcW w:w="794" w:type="dxa"/>
          </w:tcPr>
          <w:p w:rsidR="00C442BA" w:rsidRDefault="00C442BA">
            <w:pPr>
              <w:pStyle w:val="ConsPlusNormal"/>
              <w:jc w:val="center"/>
            </w:pPr>
            <w:r>
              <w:t>1509</w:t>
            </w:r>
          </w:p>
        </w:tc>
        <w:tc>
          <w:tcPr>
            <w:tcW w:w="794" w:type="dxa"/>
          </w:tcPr>
          <w:p w:rsidR="00C442BA" w:rsidRDefault="00C442BA">
            <w:pPr>
              <w:pStyle w:val="ConsPlusNormal"/>
              <w:jc w:val="center"/>
            </w:pPr>
            <w:r>
              <w:t>1433</w:t>
            </w:r>
          </w:p>
        </w:tc>
        <w:tc>
          <w:tcPr>
            <w:tcW w:w="794" w:type="dxa"/>
          </w:tcPr>
          <w:p w:rsidR="00C442BA" w:rsidRDefault="00C442BA">
            <w:pPr>
              <w:pStyle w:val="ConsPlusNormal"/>
              <w:jc w:val="center"/>
            </w:pPr>
            <w:r>
              <w:t>1443</w:t>
            </w:r>
          </w:p>
        </w:tc>
        <w:tc>
          <w:tcPr>
            <w:tcW w:w="794" w:type="dxa"/>
          </w:tcPr>
          <w:p w:rsidR="00C442BA" w:rsidRDefault="00C442BA">
            <w:pPr>
              <w:pStyle w:val="ConsPlusNormal"/>
              <w:jc w:val="center"/>
            </w:pPr>
            <w:r>
              <w:t>1440</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1710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1644</w:t>
            </w:r>
          </w:p>
        </w:tc>
        <w:tc>
          <w:tcPr>
            <w:tcW w:w="794" w:type="dxa"/>
          </w:tcPr>
          <w:p w:rsidR="00C442BA" w:rsidRDefault="00C442BA">
            <w:pPr>
              <w:pStyle w:val="ConsPlusNormal"/>
              <w:jc w:val="center"/>
            </w:pPr>
            <w:r>
              <w:t>1644</w:t>
            </w:r>
          </w:p>
        </w:tc>
        <w:tc>
          <w:tcPr>
            <w:tcW w:w="794" w:type="dxa"/>
          </w:tcPr>
          <w:p w:rsidR="00C442BA" w:rsidRDefault="00C442BA">
            <w:pPr>
              <w:pStyle w:val="ConsPlusNormal"/>
              <w:jc w:val="center"/>
            </w:pPr>
            <w:r>
              <w:t>1540</w:t>
            </w:r>
          </w:p>
        </w:tc>
        <w:tc>
          <w:tcPr>
            <w:tcW w:w="794" w:type="dxa"/>
          </w:tcPr>
          <w:p w:rsidR="00C442BA" w:rsidRDefault="00C442BA">
            <w:pPr>
              <w:pStyle w:val="ConsPlusNormal"/>
              <w:jc w:val="center"/>
            </w:pPr>
            <w:r>
              <w:t>1608</w:t>
            </w:r>
          </w:p>
        </w:tc>
        <w:tc>
          <w:tcPr>
            <w:tcW w:w="794" w:type="dxa"/>
          </w:tcPr>
          <w:p w:rsidR="00C442BA" w:rsidRDefault="00C442BA">
            <w:pPr>
              <w:pStyle w:val="ConsPlusNormal"/>
              <w:jc w:val="center"/>
            </w:pPr>
            <w:r>
              <w:t>1588</w:t>
            </w:r>
          </w:p>
        </w:tc>
        <w:tc>
          <w:tcPr>
            <w:tcW w:w="794" w:type="dxa"/>
          </w:tcPr>
          <w:p w:rsidR="00C442BA" w:rsidRDefault="00C442BA">
            <w:pPr>
              <w:pStyle w:val="ConsPlusNormal"/>
              <w:jc w:val="center"/>
            </w:pPr>
            <w:r>
              <w:t>1620</w:t>
            </w:r>
          </w:p>
        </w:tc>
        <w:tc>
          <w:tcPr>
            <w:tcW w:w="794" w:type="dxa"/>
          </w:tcPr>
          <w:p w:rsidR="00C442BA" w:rsidRDefault="00C442BA">
            <w:pPr>
              <w:pStyle w:val="ConsPlusNormal"/>
              <w:jc w:val="center"/>
            </w:pPr>
            <w:r>
              <w:t>1624</w:t>
            </w:r>
          </w:p>
        </w:tc>
        <w:tc>
          <w:tcPr>
            <w:tcW w:w="794" w:type="dxa"/>
          </w:tcPr>
          <w:p w:rsidR="00C442BA" w:rsidRDefault="00C442BA">
            <w:pPr>
              <w:pStyle w:val="ConsPlusNormal"/>
              <w:jc w:val="center"/>
            </w:pPr>
            <w:r>
              <w:t>696</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2033</w:t>
            </w:r>
          </w:p>
        </w:tc>
        <w:tc>
          <w:tcPr>
            <w:tcW w:w="794" w:type="dxa"/>
          </w:tcPr>
          <w:p w:rsidR="00C442BA" w:rsidRDefault="00C442BA">
            <w:pPr>
              <w:pStyle w:val="ConsPlusNormal"/>
              <w:jc w:val="center"/>
            </w:pPr>
            <w:r>
              <w:t>1848</w:t>
            </w:r>
          </w:p>
        </w:tc>
        <w:tc>
          <w:tcPr>
            <w:tcW w:w="794" w:type="dxa"/>
          </w:tcPr>
          <w:p w:rsidR="00C442BA" w:rsidRDefault="00C442BA">
            <w:pPr>
              <w:pStyle w:val="ConsPlusNormal"/>
              <w:jc w:val="center"/>
            </w:pPr>
            <w:r>
              <w:t>1886</w:t>
            </w:r>
          </w:p>
        </w:tc>
        <w:tc>
          <w:tcPr>
            <w:tcW w:w="794" w:type="dxa"/>
          </w:tcPr>
          <w:p w:rsidR="00C442BA" w:rsidRDefault="00C442BA">
            <w:pPr>
              <w:pStyle w:val="ConsPlusNormal"/>
              <w:jc w:val="center"/>
            </w:pPr>
            <w:r>
              <w:t>2392</w:t>
            </w:r>
          </w:p>
        </w:tc>
        <w:tc>
          <w:tcPr>
            <w:tcW w:w="794" w:type="dxa"/>
          </w:tcPr>
          <w:p w:rsidR="00C442BA" w:rsidRDefault="00C442BA">
            <w:pPr>
              <w:pStyle w:val="ConsPlusNormal"/>
              <w:jc w:val="center"/>
            </w:pPr>
            <w:r>
              <w:t>2302</w:t>
            </w:r>
          </w:p>
        </w:tc>
        <w:tc>
          <w:tcPr>
            <w:tcW w:w="794" w:type="dxa"/>
          </w:tcPr>
          <w:p w:rsidR="00C442BA" w:rsidRDefault="00C442BA">
            <w:pPr>
              <w:pStyle w:val="ConsPlusNormal"/>
              <w:jc w:val="center"/>
            </w:pPr>
            <w:r>
              <w:t>1930</w:t>
            </w:r>
          </w:p>
        </w:tc>
        <w:tc>
          <w:tcPr>
            <w:tcW w:w="794" w:type="dxa"/>
          </w:tcPr>
          <w:p w:rsidR="00C442BA" w:rsidRDefault="00C442BA">
            <w:pPr>
              <w:pStyle w:val="ConsPlusNormal"/>
              <w:jc w:val="center"/>
            </w:pPr>
            <w:r>
              <w:t>2256</w:t>
            </w:r>
          </w:p>
        </w:tc>
        <w:tc>
          <w:tcPr>
            <w:tcW w:w="794" w:type="dxa"/>
          </w:tcPr>
          <w:p w:rsidR="00C442BA" w:rsidRDefault="00C442BA">
            <w:pPr>
              <w:pStyle w:val="ConsPlusNormal"/>
              <w:jc w:val="center"/>
            </w:pPr>
            <w:r>
              <w:t>1993</w:t>
            </w:r>
          </w:p>
        </w:tc>
        <w:tc>
          <w:tcPr>
            <w:tcW w:w="794" w:type="dxa"/>
          </w:tcPr>
          <w:p w:rsidR="00C442BA" w:rsidRDefault="00C442BA">
            <w:pPr>
              <w:pStyle w:val="ConsPlusNormal"/>
              <w:jc w:val="center"/>
            </w:pPr>
            <w:r>
              <w:t>2230</w:t>
            </w:r>
          </w:p>
        </w:tc>
        <w:tc>
          <w:tcPr>
            <w:tcW w:w="794" w:type="dxa"/>
          </w:tcPr>
          <w:p w:rsidR="00C442BA" w:rsidRDefault="00C442BA">
            <w:pPr>
              <w:pStyle w:val="ConsPlusNormal"/>
              <w:jc w:val="center"/>
            </w:pPr>
            <w:r>
              <w:t>1774</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411</w:t>
            </w:r>
          </w:p>
        </w:tc>
        <w:tc>
          <w:tcPr>
            <w:tcW w:w="794" w:type="dxa"/>
          </w:tcPr>
          <w:p w:rsidR="00C442BA" w:rsidRDefault="00C442BA">
            <w:pPr>
              <w:pStyle w:val="ConsPlusNormal"/>
              <w:jc w:val="center"/>
            </w:pPr>
            <w:r>
              <w:t>256</w:t>
            </w:r>
          </w:p>
        </w:tc>
        <w:tc>
          <w:tcPr>
            <w:tcW w:w="794" w:type="dxa"/>
          </w:tcPr>
          <w:p w:rsidR="00C442BA" w:rsidRDefault="00C442BA">
            <w:pPr>
              <w:pStyle w:val="ConsPlusNormal"/>
              <w:jc w:val="center"/>
            </w:pPr>
            <w:r>
              <w:t>615</w:t>
            </w:r>
          </w:p>
        </w:tc>
        <w:tc>
          <w:tcPr>
            <w:tcW w:w="794" w:type="dxa"/>
          </w:tcPr>
          <w:p w:rsidR="00C442BA" w:rsidRDefault="00C442BA">
            <w:pPr>
              <w:pStyle w:val="ConsPlusNormal"/>
              <w:jc w:val="center"/>
            </w:pPr>
            <w:r>
              <w:t>590</w:t>
            </w:r>
          </w:p>
        </w:tc>
        <w:tc>
          <w:tcPr>
            <w:tcW w:w="794" w:type="dxa"/>
          </w:tcPr>
          <w:p w:rsidR="00C442BA" w:rsidRDefault="00C442BA">
            <w:pPr>
              <w:pStyle w:val="ConsPlusNormal"/>
              <w:jc w:val="center"/>
            </w:pPr>
            <w:r>
              <w:t>492</w:t>
            </w:r>
          </w:p>
        </w:tc>
        <w:tc>
          <w:tcPr>
            <w:tcW w:w="794" w:type="dxa"/>
          </w:tcPr>
          <w:p w:rsidR="00C442BA" w:rsidRDefault="00C442BA">
            <w:pPr>
              <w:pStyle w:val="ConsPlusNormal"/>
              <w:jc w:val="center"/>
            </w:pPr>
            <w:r>
              <w:t>537</w:t>
            </w:r>
          </w:p>
        </w:tc>
        <w:tc>
          <w:tcPr>
            <w:tcW w:w="794" w:type="dxa"/>
          </w:tcPr>
          <w:p w:rsidR="00C442BA" w:rsidRDefault="00C442BA">
            <w:pPr>
              <w:pStyle w:val="ConsPlusNormal"/>
              <w:jc w:val="center"/>
            </w:pPr>
            <w:r>
              <w:t>413</w:t>
            </w:r>
          </w:p>
        </w:tc>
        <w:tc>
          <w:tcPr>
            <w:tcW w:w="794" w:type="dxa"/>
          </w:tcPr>
          <w:p w:rsidR="00C442BA" w:rsidRDefault="00C442BA">
            <w:pPr>
              <w:pStyle w:val="ConsPlusNormal"/>
              <w:jc w:val="center"/>
            </w:pPr>
            <w:r>
              <w:t>460</w:t>
            </w:r>
          </w:p>
        </w:tc>
        <w:tc>
          <w:tcPr>
            <w:tcW w:w="794" w:type="dxa"/>
          </w:tcPr>
          <w:p w:rsidR="00C442BA" w:rsidRDefault="00C442BA">
            <w:pPr>
              <w:pStyle w:val="ConsPlusNormal"/>
              <w:jc w:val="center"/>
            </w:pPr>
            <w:r>
              <w:t>405</w:t>
            </w:r>
          </w:p>
        </w:tc>
        <w:tc>
          <w:tcPr>
            <w:tcW w:w="794" w:type="dxa"/>
          </w:tcPr>
          <w:p w:rsidR="00C442BA" w:rsidRDefault="00C442BA">
            <w:pPr>
              <w:pStyle w:val="ConsPlusNormal"/>
              <w:jc w:val="center"/>
            </w:pPr>
            <w:r>
              <w:t>556</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675</w:t>
            </w:r>
          </w:p>
        </w:tc>
        <w:tc>
          <w:tcPr>
            <w:tcW w:w="794" w:type="dxa"/>
          </w:tcPr>
          <w:p w:rsidR="00C442BA" w:rsidRDefault="00C442BA">
            <w:pPr>
              <w:pStyle w:val="ConsPlusNormal"/>
              <w:jc w:val="center"/>
            </w:pPr>
            <w:r>
              <w:t>659</w:t>
            </w:r>
          </w:p>
        </w:tc>
        <w:tc>
          <w:tcPr>
            <w:tcW w:w="794" w:type="dxa"/>
          </w:tcPr>
          <w:p w:rsidR="00C442BA" w:rsidRDefault="00C442BA">
            <w:pPr>
              <w:pStyle w:val="ConsPlusNormal"/>
              <w:jc w:val="center"/>
            </w:pPr>
            <w:r>
              <w:t>630</w:t>
            </w:r>
          </w:p>
        </w:tc>
        <w:tc>
          <w:tcPr>
            <w:tcW w:w="794" w:type="dxa"/>
          </w:tcPr>
          <w:p w:rsidR="00C442BA" w:rsidRDefault="00C442BA">
            <w:pPr>
              <w:pStyle w:val="ConsPlusNormal"/>
              <w:jc w:val="center"/>
            </w:pPr>
            <w:r>
              <w:t>675</w:t>
            </w:r>
          </w:p>
        </w:tc>
        <w:tc>
          <w:tcPr>
            <w:tcW w:w="794" w:type="dxa"/>
          </w:tcPr>
          <w:p w:rsidR="00C442BA" w:rsidRDefault="00C442BA">
            <w:pPr>
              <w:pStyle w:val="ConsPlusNormal"/>
              <w:jc w:val="center"/>
            </w:pPr>
            <w:r>
              <w:t>567</w:t>
            </w:r>
          </w:p>
        </w:tc>
        <w:tc>
          <w:tcPr>
            <w:tcW w:w="794" w:type="dxa"/>
          </w:tcPr>
          <w:p w:rsidR="00C442BA" w:rsidRDefault="00C442BA">
            <w:pPr>
              <w:pStyle w:val="ConsPlusNormal"/>
              <w:jc w:val="center"/>
            </w:pPr>
            <w:r>
              <w:t>728</w:t>
            </w:r>
          </w:p>
        </w:tc>
        <w:tc>
          <w:tcPr>
            <w:tcW w:w="794" w:type="dxa"/>
          </w:tcPr>
          <w:p w:rsidR="00C442BA" w:rsidRDefault="00C442BA">
            <w:pPr>
              <w:pStyle w:val="ConsPlusNormal"/>
              <w:jc w:val="center"/>
            </w:pPr>
            <w:r>
              <w:t>722</w:t>
            </w:r>
          </w:p>
        </w:tc>
        <w:tc>
          <w:tcPr>
            <w:tcW w:w="794" w:type="dxa"/>
          </w:tcPr>
          <w:p w:rsidR="00C442BA" w:rsidRDefault="00C442BA">
            <w:pPr>
              <w:pStyle w:val="ConsPlusNormal"/>
              <w:jc w:val="center"/>
            </w:pPr>
            <w:r>
              <w:t>660</w:t>
            </w:r>
          </w:p>
        </w:tc>
        <w:tc>
          <w:tcPr>
            <w:tcW w:w="794" w:type="dxa"/>
          </w:tcPr>
          <w:p w:rsidR="00C442BA" w:rsidRDefault="00C442BA">
            <w:pPr>
              <w:pStyle w:val="ConsPlusNormal"/>
              <w:jc w:val="center"/>
            </w:pPr>
            <w:r>
              <w:t>719</w:t>
            </w:r>
          </w:p>
        </w:tc>
        <w:tc>
          <w:tcPr>
            <w:tcW w:w="794" w:type="dxa"/>
          </w:tcPr>
          <w:p w:rsidR="00C442BA" w:rsidRDefault="00C442BA">
            <w:pPr>
              <w:pStyle w:val="ConsPlusNormal"/>
              <w:jc w:val="center"/>
            </w:pPr>
            <w:r>
              <w:t>771</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848</w:t>
            </w:r>
          </w:p>
        </w:tc>
        <w:tc>
          <w:tcPr>
            <w:tcW w:w="794" w:type="dxa"/>
          </w:tcPr>
          <w:p w:rsidR="00C442BA" w:rsidRDefault="00C442BA">
            <w:pPr>
              <w:pStyle w:val="ConsPlusNormal"/>
              <w:jc w:val="center"/>
            </w:pPr>
            <w:r>
              <w:t>961</w:t>
            </w:r>
          </w:p>
        </w:tc>
        <w:tc>
          <w:tcPr>
            <w:tcW w:w="794" w:type="dxa"/>
          </w:tcPr>
          <w:p w:rsidR="00C442BA" w:rsidRDefault="00C442BA">
            <w:pPr>
              <w:pStyle w:val="ConsPlusNormal"/>
              <w:jc w:val="center"/>
            </w:pPr>
            <w:r>
              <w:t>1129</w:t>
            </w:r>
          </w:p>
        </w:tc>
        <w:tc>
          <w:tcPr>
            <w:tcW w:w="794" w:type="dxa"/>
          </w:tcPr>
          <w:p w:rsidR="00C442BA" w:rsidRDefault="00C442BA">
            <w:pPr>
              <w:pStyle w:val="ConsPlusNormal"/>
              <w:jc w:val="center"/>
            </w:pPr>
            <w:r>
              <w:t>1083</w:t>
            </w:r>
          </w:p>
        </w:tc>
        <w:tc>
          <w:tcPr>
            <w:tcW w:w="794" w:type="dxa"/>
          </w:tcPr>
          <w:p w:rsidR="00C442BA" w:rsidRDefault="00C442BA">
            <w:pPr>
              <w:pStyle w:val="ConsPlusNormal"/>
              <w:jc w:val="center"/>
            </w:pPr>
            <w:r>
              <w:t>1126</w:t>
            </w:r>
          </w:p>
        </w:tc>
        <w:tc>
          <w:tcPr>
            <w:tcW w:w="794" w:type="dxa"/>
          </w:tcPr>
          <w:p w:rsidR="00C442BA" w:rsidRDefault="00C442BA">
            <w:pPr>
              <w:pStyle w:val="ConsPlusNormal"/>
              <w:jc w:val="center"/>
            </w:pPr>
            <w:r>
              <w:t>1074</w:t>
            </w:r>
          </w:p>
        </w:tc>
        <w:tc>
          <w:tcPr>
            <w:tcW w:w="794" w:type="dxa"/>
          </w:tcPr>
          <w:p w:rsidR="00C442BA" w:rsidRDefault="00C442BA">
            <w:pPr>
              <w:pStyle w:val="ConsPlusNormal"/>
              <w:jc w:val="center"/>
            </w:pPr>
            <w:r>
              <w:t>1360</w:t>
            </w:r>
          </w:p>
        </w:tc>
        <w:tc>
          <w:tcPr>
            <w:tcW w:w="794" w:type="dxa"/>
          </w:tcPr>
          <w:p w:rsidR="00C442BA" w:rsidRDefault="00C442BA">
            <w:pPr>
              <w:pStyle w:val="ConsPlusNormal"/>
              <w:jc w:val="center"/>
            </w:pPr>
            <w:r>
              <w:t>1303</w:t>
            </w:r>
          </w:p>
        </w:tc>
        <w:tc>
          <w:tcPr>
            <w:tcW w:w="794" w:type="dxa"/>
          </w:tcPr>
          <w:p w:rsidR="00C442BA" w:rsidRDefault="00C442BA">
            <w:pPr>
              <w:pStyle w:val="ConsPlusNormal"/>
              <w:jc w:val="center"/>
            </w:pPr>
            <w:r>
              <w:t>1292</w:t>
            </w:r>
          </w:p>
        </w:tc>
        <w:tc>
          <w:tcPr>
            <w:tcW w:w="794" w:type="dxa"/>
          </w:tcPr>
          <w:p w:rsidR="00C442BA" w:rsidRDefault="00C442BA">
            <w:pPr>
              <w:pStyle w:val="ConsPlusNormal"/>
              <w:jc w:val="center"/>
            </w:pPr>
            <w:r>
              <w:t>1255</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682</w:t>
            </w:r>
          </w:p>
        </w:tc>
        <w:tc>
          <w:tcPr>
            <w:tcW w:w="794" w:type="dxa"/>
          </w:tcPr>
          <w:p w:rsidR="00C442BA" w:rsidRDefault="00C442BA">
            <w:pPr>
              <w:pStyle w:val="ConsPlusNormal"/>
              <w:jc w:val="center"/>
            </w:pPr>
            <w:r>
              <w:t>845</w:t>
            </w:r>
          </w:p>
        </w:tc>
        <w:tc>
          <w:tcPr>
            <w:tcW w:w="794" w:type="dxa"/>
          </w:tcPr>
          <w:p w:rsidR="00C442BA" w:rsidRDefault="00C442BA">
            <w:pPr>
              <w:pStyle w:val="ConsPlusNormal"/>
              <w:jc w:val="center"/>
            </w:pPr>
            <w:r>
              <w:t>575</w:t>
            </w:r>
          </w:p>
        </w:tc>
        <w:tc>
          <w:tcPr>
            <w:tcW w:w="794" w:type="dxa"/>
          </w:tcPr>
          <w:p w:rsidR="00C442BA" w:rsidRDefault="00C442BA">
            <w:pPr>
              <w:pStyle w:val="ConsPlusNormal"/>
              <w:jc w:val="center"/>
            </w:pPr>
            <w:r>
              <w:t>718</w:t>
            </w:r>
          </w:p>
        </w:tc>
        <w:tc>
          <w:tcPr>
            <w:tcW w:w="794" w:type="dxa"/>
          </w:tcPr>
          <w:p w:rsidR="00C442BA" w:rsidRDefault="00C442BA">
            <w:pPr>
              <w:pStyle w:val="ConsPlusNormal"/>
              <w:jc w:val="center"/>
            </w:pPr>
            <w:r>
              <w:t>928</w:t>
            </w:r>
          </w:p>
        </w:tc>
        <w:tc>
          <w:tcPr>
            <w:tcW w:w="794" w:type="dxa"/>
          </w:tcPr>
          <w:p w:rsidR="00C442BA" w:rsidRDefault="00C442BA">
            <w:pPr>
              <w:pStyle w:val="ConsPlusNormal"/>
              <w:jc w:val="center"/>
            </w:pPr>
            <w:r>
              <w:t>680</w:t>
            </w:r>
          </w:p>
        </w:tc>
        <w:tc>
          <w:tcPr>
            <w:tcW w:w="794" w:type="dxa"/>
          </w:tcPr>
          <w:p w:rsidR="00C442BA" w:rsidRDefault="00C442BA">
            <w:pPr>
              <w:pStyle w:val="ConsPlusNormal"/>
              <w:jc w:val="center"/>
            </w:pPr>
            <w:r>
              <w:t>739</w:t>
            </w:r>
          </w:p>
        </w:tc>
        <w:tc>
          <w:tcPr>
            <w:tcW w:w="794" w:type="dxa"/>
          </w:tcPr>
          <w:p w:rsidR="00C442BA" w:rsidRDefault="00C442BA">
            <w:pPr>
              <w:pStyle w:val="ConsPlusNormal"/>
              <w:jc w:val="center"/>
            </w:pPr>
            <w:r>
              <w:t>831</w:t>
            </w:r>
          </w:p>
        </w:tc>
        <w:tc>
          <w:tcPr>
            <w:tcW w:w="794" w:type="dxa"/>
          </w:tcPr>
          <w:p w:rsidR="00C442BA" w:rsidRDefault="00C442BA">
            <w:pPr>
              <w:pStyle w:val="ConsPlusNormal"/>
              <w:jc w:val="center"/>
            </w:pPr>
            <w:r>
              <w:t>711</w:t>
            </w:r>
          </w:p>
        </w:tc>
        <w:tc>
          <w:tcPr>
            <w:tcW w:w="794" w:type="dxa"/>
          </w:tcPr>
          <w:p w:rsidR="00C442BA" w:rsidRDefault="00C442BA">
            <w:pPr>
              <w:pStyle w:val="ConsPlusNormal"/>
              <w:jc w:val="center"/>
            </w:pPr>
            <w:r>
              <w:t>990</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973</w:t>
            </w:r>
          </w:p>
        </w:tc>
        <w:tc>
          <w:tcPr>
            <w:tcW w:w="794" w:type="dxa"/>
          </w:tcPr>
          <w:p w:rsidR="00C442BA" w:rsidRDefault="00C442BA">
            <w:pPr>
              <w:pStyle w:val="ConsPlusNormal"/>
              <w:jc w:val="center"/>
            </w:pPr>
            <w:r>
              <w:t>973</w:t>
            </w:r>
          </w:p>
        </w:tc>
        <w:tc>
          <w:tcPr>
            <w:tcW w:w="794" w:type="dxa"/>
          </w:tcPr>
          <w:p w:rsidR="00C442BA" w:rsidRDefault="00C442BA">
            <w:pPr>
              <w:pStyle w:val="ConsPlusNormal"/>
              <w:jc w:val="center"/>
            </w:pPr>
            <w:r>
              <w:t>909</w:t>
            </w:r>
          </w:p>
        </w:tc>
        <w:tc>
          <w:tcPr>
            <w:tcW w:w="794" w:type="dxa"/>
          </w:tcPr>
          <w:p w:rsidR="00C442BA" w:rsidRDefault="00C442BA">
            <w:pPr>
              <w:pStyle w:val="ConsPlusNormal"/>
              <w:jc w:val="center"/>
            </w:pPr>
            <w:r>
              <w:t>1107</w:t>
            </w:r>
          </w:p>
        </w:tc>
        <w:tc>
          <w:tcPr>
            <w:tcW w:w="794" w:type="dxa"/>
          </w:tcPr>
          <w:p w:rsidR="00C442BA" w:rsidRDefault="00C442BA">
            <w:pPr>
              <w:pStyle w:val="ConsPlusNormal"/>
              <w:jc w:val="center"/>
            </w:pPr>
            <w:r>
              <w:t>1155</w:t>
            </w:r>
          </w:p>
        </w:tc>
        <w:tc>
          <w:tcPr>
            <w:tcW w:w="794" w:type="dxa"/>
          </w:tcPr>
          <w:p w:rsidR="00C442BA" w:rsidRDefault="00C442BA">
            <w:pPr>
              <w:pStyle w:val="ConsPlusNormal"/>
              <w:jc w:val="center"/>
            </w:pPr>
            <w:r>
              <w:t>1091</w:t>
            </w:r>
          </w:p>
        </w:tc>
        <w:tc>
          <w:tcPr>
            <w:tcW w:w="794" w:type="dxa"/>
          </w:tcPr>
          <w:p w:rsidR="00C442BA" w:rsidRDefault="00C442BA">
            <w:pPr>
              <w:pStyle w:val="ConsPlusNormal"/>
              <w:jc w:val="center"/>
            </w:pPr>
            <w:r>
              <w:t>1278</w:t>
            </w:r>
          </w:p>
        </w:tc>
        <w:tc>
          <w:tcPr>
            <w:tcW w:w="794" w:type="dxa"/>
          </w:tcPr>
          <w:p w:rsidR="00C442BA" w:rsidRDefault="00C442BA">
            <w:pPr>
              <w:pStyle w:val="ConsPlusNormal"/>
              <w:jc w:val="center"/>
            </w:pPr>
            <w:r>
              <w:t>1290</w:t>
            </w:r>
          </w:p>
        </w:tc>
        <w:tc>
          <w:tcPr>
            <w:tcW w:w="794" w:type="dxa"/>
          </w:tcPr>
          <w:p w:rsidR="00C442BA" w:rsidRDefault="00C442BA">
            <w:pPr>
              <w:pStyle w:val="ConsPlusNormal"/>
              <w:jc w:val="center"/>
            </w:pPr>
            <w:r>
              <w:t>1295</w:t>
            </w:r>
          </w:p>
        </w:tc>
        <w:tc>
          <w:tcPr>
            <w:tcW w:w="794" w:type="dxa"/>
          </w:tcPr>
          <w:p w:rsidR="00C442BA" w:rsidRDefault="00C442BA">
            <w:pPr>
              <w:pStyle w:val="ConsPlusNormal"/>
              <w:jc w:val="center"/>
            </w:pPr>
            <w:r>
              <w:t>1303</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1613</w:t>
            </w:r>
          </w:p>
        </w:tc>
        <w:tc>
          <w:tcPr>
            <w:tcW w:w="794" w:type="dxa"/>
          </w:tcPr>
          <w:p w:rsidR="00C442BA" w:rsidRDefault="00C442BA">
            <w:pPr>
              <w:pStyle w:val="ConsPlusNormal"/>
              <w:jc w:val="center"/>
            </w:pPr>
            <w:r>
              <w:t>1633</w:t>
            </w:r>
          </w:p>
        </w:tc>
        <w:tc>
          <w:tcPr>
            <w:tcW w:w="794" w:type="dxa"/>
          </w:tcPr>
          <w:p w:rsidR="00C442BA" w:rsidRDefault="00C442BA">
            <w:pPr>
              <w:pStyle w:val="ConsPlusNormal"/>
              <w:jc w:val="center"/>
            </w:pPr>
            <w:r>
              <w:t>1655</w:t>
            </w:r>
          </w:p>
        </w:tc>
        <w:tc>
          <w:tcPr>
            <w:tcW w:w="794" w:type="dxa"/>
          </w:tcPr>
          <w:p w:rsidR="00C442BA" w:rsidRDefault="00C442BA">
            <w:pPr>
              <w:pStyle w:val="ConsPlusNormal"/>
              <w:jc w:val="center"/>
            </w:pPr>
            <w:r>
              <w:t>1347</w:t>
            </w:r>
          </w:p>
        </w:tc>
        <w:tc>
          <w:tcPr>
            <w:tcW w:w="794" w:type="dxa"/>
          </w:tcPr>
          <w:p w:rsidR="00C442BA" w:rsidRDefault="00C442BA">
            <w:pPr>
              <w:pStyle w:val="ConsPlusNormal"/>
              <w:jc w:val="center"/>
            </w:pPr>
            <w:r>
              <w:t>1311</w:t>
            </w:r>
          </w:p>
        </w:tc>
        <w:tc>
          <w:tcPr>
            <w:tcW w:w="794" w:type="dxa"/>
          </w:tcPr>
          <w:p w:rsidR="00C442BA" w:rsidRDefault="00C442BA">
            <w:pPr>
              <w:pStyle w:val="ConsPlusNormal"/>
              <w:jc w:val="center"/>
            </w:pPr>
            <w:r>
              <w:t>884</w:t>
            </w:r>
          </w:p>
        </w:tc>
        <w:tc>
          <w:tcPr>
            <w:tcW w:w="794" w:type="dxa"/>
          </w:tcPr>
          <w:p w:rsidR="00C442BA" w:rsidRDefault="00C442BA">
            <w:pPr>
              <w:pStyle w:val="ConsPlusNormal"/>
              <w:jc w:val="center"/>
            </w:pPr>
            <w:r>
              <w:t>1141</w:t>
            </w:r>
          </w:p>
        </w:tc>
        <w:tc>
          <w:tcPr>
            <w:tcW w:w="794" w:type="dxa"/>
          </w:tcPr>
          <w:p w:rsidR="00C442BA" w:rsidRDefault="00C442BA">
            <w:pPr>
              <w:pStyle w:val="ConsPlusNormal"/>
              <w:jc w:val="center"/>
            </w:pPr>
            <w:r>
              <w:t>1210</w:t>
            </w:r>
          </w:p>
        </w:tc>
        <w:tc>
          <w:tcPr>
            <w:tcW w:w="794" w:type="dxa"/>
          </w:tcPr>
          <w:p w:rsidR="00C442BA" w:rsidRDefault="00C442BA">
            <w:pPr>
              <w:pStyle w:val="ConsPlusNormal"/>
              <w:jc w:val="center"/>
            </w:pPr>
            <w:r>
              <w:t>1170</w:t>
            </w:r>
          </w:p>
        </w:tc>
        <w:tc>
          <w:tcPr>
            <w:tcW w:w="794" w:type="dxa"/>
          </w:tcPr>
          <w:p w:rsidR="00C442BA" w:rsidRDefault="00C442BA">
            <w:pPr>
              <w:pStyle w:val="ConsPlusNormal"/>
              <w:jc w:val="center"/>
            </w:pPr>
            <w:r>
              <w:t>1281</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2820</w:t>
            </w:r>
          </w:p>
        </w:tc>
        <w:tc>
          <w:tcPr>
            <w:tcW w:w="794" w:type="dxa"/>
          </w:tcPr>
          <w:p w:rsidR="00C442BA" w:rsidRDefault="00C442BA">
            <w:pPr>
              <w:pStyle w:val="ConsPlusNormal"/>
              <w:jc w:val="center"/>
            </w:pPr>
            <w:r>
              <w:t>1938</w:t>
            </w:r>
          </w:p>
        </w:tc>
        <w:tc>
          <w:tcPr>
            <w:tcW w:w="794" w:type="dxa"/>
          </w:tcPr>
          <w:p w:rsidR="00C442BA" w:rsidRDefault="00C442BA">
            <w:pPr>
              <w:pStyle w:val="ConsPlusNormal"/>
              <w:jc w:val="center"/>
            </w:pPr>
            <w:r>
              <w:t>3148</w:t>
            </w:r>
          </w:p>
        </w:tc>
        <w:tc>
          <w:tcPr>
            <w:tcW w:w="794" w:type="dxa"/>
          </w:tcPr>
          <w:p w:rsidR="00C442BA" w:rsidRDefault="00C442BA">
            <w:pPr>
              <w:pStyle w:val="ConsPlusNormal"/>
              <w:jc w:val="center"/>
            </w:pPr>
            <w:r>
              <w:t>2967</w:t>
            </w:r>
          </w:p>
        </w:tc>
        <w:tc>
          <w:tcPr>
            <w:tcW w:w="794" w:type="dxa"/>
          </w:tcPr>
          <w:p w:rsidR="00C442BA" w:rsidRDefault="00C442BA">
            <w:pPr>
              <w:pStyle w:val="ConsPlusNormal"/>
              <w:jc w:val="center"/>
            </w:pPr>
            <w:r>
              <w:t>2197</w:t>
            </w:r>
          </w:p>
        </w:tc>
        <w:tc>
          <w:tcPr>
            <w:tcW w:w="794" w:type="dxa"/>
          </w:tcPr>
          <w:p w:rsidR="00C442BA" w:rsidRDefault="00C442BA">
            <w:pPr>
              <w:pStyle w:val="ConsPlusNormal"/>
              <w:jc w:val="center"/>
            </w:pPr>
            <w:r>
              <w:t>2328</w:t>
            </w:r>
          </w:p>
        </w:tc>
        <w:tc>
          <w:tcPr>
            <w:tcW w:w="794" w:type="dxa"/>
          </w:tcPr>
          <w:p w:rsidR="00C442BA" w:rsidRDefault="00C442BA">
            <w:pPr>
              <w:pStyle w:val="ConsPlusNormal"/>
              <w:jc w:val="center"/>
            </w:pPr>
            <w:r>
              <w:t>2094</w:t>
            </w:r>
          </w:p>
        </w:tc>
        <w:tc>
          <w:tcPr>
            <w:tcW w:w="794" w:type="dxa"/>
          </w:tcPr>
          <w:p w:rsidR="00C442BA" w:rsidRDefault="00C442BA">
            <w:pPr>
              <w:pStyle w:val="ConsPlusNormal"/>
              <w:jc w:val="center"/>
            </w:pPr>
            <w:r>
              <w:t>2222</w:t>
            </w:r>
          </w:p>
        </w:tc>
        <w:tc>
          <w:tcPr>
            <w:tcW w:w="794" w:type="dxa"/>
          </w:tcPr>
          <w:p w:rsidR="00C442BA" w:rsidRDefault="00C442BA">
            <w:pPr>
              <w:pStyle w:val="ConsPlusNormal"/>
              <w:jc w:val="center"/>
            </w:pPr>
            <w:r>
              <w:t>2181</w:t>
            </w:r>
          </w:p>
        </w:tc>
        <w:tc>
          <w:tcPr>
            <w:tcW w:w="794" w:type="dxa"/>
          </w:tcPr>
          <w:p w:rsidR="00C442BA" w:rsidRDefault="00C442BA">
            <w:pPr>
              <w:pStyle w:val="ConsPlusNormal"/>
              <w:jc w:val="center"/>
            </w:pPr>
            <w:r>
              <w:t>2200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366</w:t>
            </w:r>
          </w:p>
        </w:tc>
        <w:tc>
          <w:tcPr>
            <w:tcW w:w="794" w:type="dxa"/>
          </w:tcPr>
          <w:p w:rsidR="00C442BA" w:rsidRDefault="00C442BA">
            <w:pPr>
              <w:pStyle w:val="ConsPlusNormal"/>
              <w:jc w:val="center"/>
            </w:pPr>
            <w:r>
              <w:t>381</w:t>
            </w:r>
          </w:p>
        </w:tc>
        <w:tc>
          <w:tcPr>
            <w:tcW w:w="794" w:type="dxa"/>
          </w:tcPr>
          <w:p w:rsidR="00C442BA" w:rsidRDefault="00C442BA">
            <w:pPr>
              <w:pStyle w:val="ConsPlusNormal"/>
              <w:jc w:val="center"/>
            </w:pPr>
            <w:r>
              <w:t>399</w:t>
            </w:r>
          </w:p>
        </w:tc>
        <w:tc>
          <w:tcPr>
            <w:tcW w:w="794" w:type="dxa"/>
          </w:tcPr>
          <w:p w:rsidR="00C442BA" w:rsidRDefault="00C442BA">
            <w:pPr>
              <w:pStyle w:val="ConsPlusNormal"/>
              <w:jc w:val="center"/>
            </w:pPr>
            <w:r>
              <w:t>388</w:t>
            </w:r>
          </w:p>
        </w:tc>
        <w:tc>
          <w:tcPr>
            <w:tcW w:w="794" w:type="dxa"/>
          </w:tcPr>
          <w:p w:rsidR="00C442BA" w:rsidRDefault="00C442BA">
            <w:pPr>
              <w:pStyle w:val="ConsPlusNormal"/>
              <w:jc w:val="center"/>
            </w:pPr>
            <w:r>
              <w:t>376</w:t>
            </w:r>
          </w:p>
        </w:tc>
        <w:tc>
          <w:tcPr>
            <w:tcW w:w="794" w:type="dxa"/>
          </w:tcPr>
          <w:p w:rsidR="00C442BA" w:rsidRDefault="00C442BA">
            <w:pPr>
              <w:pStyle w:val="ConsPlusNormal"/>
              <w:jc w:val="center"/>
            </w:pPr>
            <w:r>
              <w:t>553</w:t>
            </w:r>
          </w:p>
        </w:tc>
        <w:tc>
          <w:tcPr>
            <w:tcW w:w="794" w:type="dxa"/>
          </w:tcPr>
          <w:p w:rsidR="00C442BA" w:rsidRDefault="00C442BA">
            <w:pPr>
              <w:pStyle w:val="ConsPlusNormal"/>
              <w:jc w:val="center"/>
            </w:pPr>
            <w:r>
              <w:t>561</w:t>
            </w:r>
          </w:p>
        </w:tc>
        <w:tc>
          <w:tcPr>
            <w:tcW w:w="794" w:type="dxa"/>
          </w:tcPr>
          <w:p w:rsidR="00C442BA" w:rsidRDefault="00C442BA">
            <w:pPr>
              <w:pStyle w:val="ConsPlusNormal"/>
              <w:jc w:val="center"/>
            </w:pPr>
            <w:r>
              <w:t>445</w:t>
            </w:r>
          </w:p>
        </w:tc>
        <w:tc>
          <w:tcPr>
            <w:tcW w:w="794" w:type="dxa"/>
          </w:tcPr>
          <w:p w:rsidR="00C442BA" w:rsidRDefault="00C442BA">
            <w:pPr>
              <w:pStyle w:val="ConsPlusNormal"/>
              <w:jc w:val="center"/>
            </w:pPr>
            <w:r>
              <w:t>471</w:t>
            </w:r>
          </w:p>
        </w:tc>
        <w:tc>
          <w:tcPr>
            <w:tcW w:w="794" w:type="dxa"/>
          </w:tcPr>
          <w:p w:rsidR="00C442BA" w:rsidRDefault="00C442BA">
            <w:pPr>
              <w:pStyle w:val="ConsPlusNormal"/>
              <w:jc w:val="center"/>
            </w:pPr>
            <w:r>
              <w:t>489</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1716</w:t>
            </w:r>
          </w:p>
        </w:tc>
        <w:tc>
          <w:tcPr>
            <w:tcW w:w="794" w:type="dxa"/>
          </w:tcPr>
          <w:p w:rsidR="00C442BA" w:rsidRDefault="00C442BA">
            <w:pPr>
              <w:pStyle w:val="ConsPlusNormal"/>
              <w:jc w:val="center"/>
            </w:pPr>
            <w:r>
              <w:t>1712</w:t>
            </w:r>
          </w:p>
        </w:tc>
        <w:tc>
          <w:tcPr>
            <w:tcW w:w="794" w:type="dxa"/>
          </w:tcPr>
          <w:p w:rsidR="00C442BA" w:rsidRDefault="00C442BA">
            <w:pPr>
              <w:pStyle w:val="ConsPlusNormal"/>
              <w:jc w:val="center"/>
            </w:pPr>
            <w:r>
              <w:t>1115</w:t>
            </w:r>
          </w:p>
        </w:tc>
        <w:tc>
          <w:tcPr>
            <w:tcW w:w="794" w:type="dxa"/>
          </w:tcPr>
          <w:p w:rsidR="00C442BA" w:rsidRDefault="00C442BA">
            <w:pPr>
              <w:pStyle w:val="ConsPlusNormal"/>
              <w:jc w:val="center"/>
            </w:pPr>
            <w:r>
              <w:t>1913</w:t>
            </w:r>
          </w:p>
        </w:tc>
        <w:tc>
          <w:tcPr>
            <w:tcW w:w="794" w:type="dxa"/>
          </w:tcPr>
          <w:p w:rsidR="00C442BA" w:rsidRDefault="00C442BA">
            <w:pPr>
              <w:pStyle w:val="ConsPlusNormal"/>
              <w:jc w:val="center"/>
            </w:pPr>
            <w:r>
              <w:t>1700</w:t>
            </w:r>
          </w:p>
        </w:tc>
        <w:tc>
          <w:tcPr>
            <w:tcW w:w="794" w:type="dxa"/>
          </w:tcPr>
          <w:p w:rsidR="00C442BA" w:rsidRDefault="00C442BA">
            <w:pPr>
              <w:pStyle w:val="ConsPlusNormal"/>
              <w:jc w:val="center"/>
            </w:pPr>
            <w:r>
              <w:t>1583</w:t>
            </w:r>
          </w:p>
        </w:tc>
        <w:tc>
          <w:tcPr>
            <w:tcW w:w="794" w:type="dxa"/>
          </w:tcPr>
          <w:p w:rsidR="00C442BA" w:rsidRDefault="00C442BA">
            <w:pPr>
              <w:pStyle w:val="ConsPlusNormal"/>
              <w:jc w:val="center"/>
            </w:pPr>
            <w:r>
              <w:t>1703</w:t>
            </w:r>
          </w:p>
        </w:tc>
        <w:tc>
          <w:tcPr>
            <w:tcW w:w="794" w:type="dxa"/>
          </w:tcPr>
          <w:p w:rsidR="00C442BA" w:rsidRDefault="00C442BA">
            <w:pPr>
              <w:pStyle w:val="ConsPlusNormal"/>
              <w:jc w:val="center"/>
            </w:pPr>
            <w:r>
              <w:t>1684</w:t>
            </w:r>
          </w:p>
        </w:tc>
        <w:tc>
          <w:tcPr>
            <w:tcW w:w="794" w:type="dxa"/>
          </w:tcPr>
          <w:p w:rsidR="00C442BA" w:rsidRDefault="00C442BA">
            <w:pPr>
              <w:pStyle w:val="ConsPlusNormal"/>
              <w:jc w:val="center"/>
            </w:pPr>
            <w:r>
              <w:t>1720</w:t>
            </w:r>
          </w:p>
        </w:tc>
        <w:tc>
          <w:tcPr>
            <w:tcW w:w="794" w:type="dxa"/>
          </w:tcPr>
          <w:p w:rsidR="00C442BA" w:rsidRDefault="00C442BA">
            <w:pPr>
              <w:pStyle w:val="ConsPlusNormal"/>
              <w:jc w:val="center"/>
            </w:pPr>
            <w:r>
              <w:t>1687</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3374</w:t>
            </w:r>
          </w:p>
        </w:tc>
        <w:tc>
          <w:tcPr>
            <w:tcW w:w="794" w:type="dxa"/>
          </w:tcPr>
          <w:p w:rsidR="00C442BA" w:rsidRDefault="00C442BA">
            <w:pPr>
              <w:pStyle w:val="ConsPlusNormal"/>
              <w:jc w:val="center"/>
            </w:pPr>
            <w:r>
              <w:t>3074</w:t>
            </w:r>
          </w:p>
        </w:tc>
        <w:tc>
          <w:tcPr>
            <w:tcW w:w="794" w:type="dxa"/>
          </w:tcPr>
          <w:p w:rsidR="00C442BA" w:rsidRDefault="00C442BA">
            <w:pPr>
              <w:pStyle w:val="ConsPlusNormal"/>
              <w:jc w:val="center"/>
            </w:pPr>
            <w:r>
              <w:t>3298</w:t>
            </w:r>
          </w:p>
        </w:tc>
        <w:tc>
          <w:tcPr>
            <w:tcW w:w="794" w:type="dxa"/>
          </w:tcPr>
          <w:p w:rsidR="00C442BA" w:rsidRDefault="00C442BA">
            <w:pPr>
              <w:pStyle w:val="ConsPlusNormal"/>
              <w:jc w:val="center"/>
            </w:pPr>
            <w:r>
              <w:t>3167</w:t>
            </w:r>
          </w:p>
        </w:tc>
        <w:tc>
          <w:tcPr>
            <w:tcW w:w="794" w:type="dxa"/>
          </w:tcPr>
          <w:p w:rsidR="00C442BA" w:rsidRDefault="00C442BA">
            <w:pPr>
              <w:pStyle w:val="ConsPlusNormal"/>
              <w:jc w:val="center"/>
            </w:pPr>
            <w:r>
              <w:t>2846</w:t>
            </w:r>
          </w:p>
        </w:tc>
        <w:tc>
          <w:tcPr>
            <w:tcW w:w="794" w:type="dxa"/>
          </w:tcPr>
          <w:p w:rsidR="00C442BA" w:rsidRDefault="00C442BA">
            <w:pPr>
              <w:pStyle w:val="ConsPlusNormal"/>
              <w:jc w:val="center"/>
            </w:pPr>
            <w:r>
              <w:t>3115</w:t>
            </w:r>
          </w:p>
        </w:tc>
        <w:tc>
          <w:tcPr>
            <w:tcW w:w="794" w:type="dxa"/>
          </w:tcPr>
          <w:p w:rsidR="00C442BA" w:rsidRDefault="00C442BA">
            <w:pPr>
              <w:pStyle w:val="ConsPlusNormal"/>
              <w:jc w:val="center"/>
            </w:pPr>
            <w:r>
              <w:t>3139</w:t>
            </w:r>
          </w:p>
        </w:tc>
        <w:tc>
          <w:tcPr>
            <w:tcW w:w="794" w:type="dxa"/>
          </w:tcPr>
          <w:p w:rsidR="00C442BA" w:rsidRDefault="00C442BA">
            <w:pPr>
              <w:pStyle w:val="ConsPlusNormal"/>
              <w:jc w:val="center"/>
            </w:pPr>
            <w:r>
              <w:t>3295</w:t>
            </w:r>
          </w:p>
        </w:tc>
        <w:tc>
          <w:tcPr>
            <w:tcW w:w="794" w:type="dxa"/>
          </w:tcPr>
          <w:p w:rsidR="00C442BA" w:rsidRDefault="00C442BA">
            <w:pPr>
              <w:pStyle w:val="ConsPlusNormal"/>
              <w:jc w:val="center"/>
            </w:pPr>
            <w:r>
              <w:t>3176</w:t>
            </w:r>
          </w:p>
        </w:tc>
        <w:tc>
          <w:tcPr>
            <w:tcW w:w="794" w:type="dxa"/>
          </w:tcPr>
          <w:p w:rsidR="00C442BA" w:rsidRDefault="00C442BA">
            <w:pPr>
              <w:pStyle w:val="ConsPlusNormal"/>
              <w:jc w:val="center"/>
            </w:pPr>
            <w:r>
              <w:t>3255</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869</w:t>
            </w:r>
          </w:p>
        </w:tc>
        <w:tc>
          <w:tcPr>
            <w:tcW w:w="794" w:type="dxa"/>
          </w:tcPr>
          <w:p w:rsidR="00C442BA" w:rsidRDefault="00C442BA">
            <w:pPr>
              <w:pStyle w:val="ConsPlusNormal"/>
              <w:jc w:val="center"/>
            </w:pPr>
            <w:r>
              <w:t>406</w:t>
            </w:r>
          </w:p>
        </w:tc>
        <w:tc>
          <w:tcPr>
            <w:tcW w:w="794" w:type="dxa"/>
          </w:tcPr>
          <w:p w:rsidR="00C442BA" w:rsidRDefault="00C442BA">
            <w:pPr>
              <w:pStyle w:val="ConsPlusNormal"/>
              <w:jc w:val="center"/>
            </w:pPr>
            <w:r>
              <w:t>1244</w:t>
            </w:r>
          </w:p>
        </w:tc>
        <w:tc>
          <w:tcPr>
            <w:tcW w:w="794" w:type="dxa"/>
          </w:tcPr>
          <w:p w:rsidR="00C442BA" w:rsidRDefault="00C442BA">
            <w:pPr>
              <w:pStyle w:val="ConsPlusNormal"/>
              <w:jc w:val="center"/>
            </w:pPr>
            <w:r>
              <w:t>1285</w:t>
            </w:r>
          </w:p>
        </w:tc>
        <w:tc>
          <w:tcPr>
            <w:tcW w:w="794" w:type="dxa"/>
          </w:tcPr>
          <w:p w:rsidR="00C442BA" w:rsidRDefault="00C442BA">
            <w:pPr>
              <w:pStyle w:val="ConsPlusNormal"/>
              <w:jc w:val="center"/>
            </w:pPr>
            <w:r>
              <w:t>653</w:t>
            </w:r>
          </w:p>
        </w:tc>
        <w:tc>
          <w:tcPr>
            <w:tcW w:w="794" w:type="dxa"/>
          </w:tcPr>
          <w:p w:rsidR="00C442BA" w:rsidRDefault="00C442BA">
            <w:pPr>
              <w:pStyle w:val="ConsPlusNormal"/>
              <w:jc w:val="center"/>
            </w:pPr>
            <w:r>
              <w:t>1320</w:t>
            </w:r>
          </w:p>
        </w:tc>
        <w:tc>
          <w:tcPr>
            <w:tcW w:w="794" w:type="dxa"/>
          </w:tcPr>
          <w:p w:rsidR="00C442BA" w:rsidRDefault="00C442BA">
            <w:pPr>
              <w:pStyle w:val="ConsPlusNormal"/>
              <w:jc w:val="center"/>
            </w:pPr>
            <w:r>
              <w:t>1198</w:t>
            </w:r>
          </w:p>
        </w:tc>
        <w:tc>
          <w:tcPr>
            <w:tcW w:w="794" w:type="dxa"/>
          </w:tcPr>
          <w:p w:rsidR="00C442BA" w:rsidRDefault="00C442BA">
            <w:pPr>
              <w:pStyle w:val="ConsPlusNormal"/>
              <w:jc w:val="center"/>
            </w:pPr>
            <w:r>
              <w:t>1321</w:t>
            </w:r>
          </w:p>
        </w:tc>
        <w:tc>
          <w:tcPr>
            <w:tcW w:w="794" w:type="dxa"/>
          </w:tcPr>
          <w:p w:rsidR="00C442BA" w:rsidRDefault="00C442BA">
            <w:pPr>
              <w:pStyle w:val="ConsPlusNormal"/>
              <w:jc w:val="center"/>
            </w:pPr>
            <w:r>
              <w:t>1295</w:t>
            </w:r>
          </w:p>
        </w:tc>
        <w:tc>
          <w:tcPr>
            <w:tcW w:w="794" w:type="dxa"/>
          </w:tcPr>
          <w:p w:rsidR="00C442BA" w:rsidRDefault="00C442BA">
            <w:pPr>
              <w:pStyle w:val="ConsPlusNormal"/>
              <w:jc w:val="center"/>
            </w:pPr>
            <w:r>
              <w:t>1234</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371</w:t>
            </w:r>
          </w:p>
        </w:tc>
        <w:tc>
          <w:tcPr>
            <w:tcW w:w="794" w:type="dxa"/>
          </w:tcPr>
          <w:p w:rsidR="00C442BA" w:rsidRDefault="00C442BA">
            <w:pPr>
              <w:pStyle w:val="ConsPlusNormal"/>
              <w:jc w:val="center"/>
            </w:pPr>
            <w:r>
              <w:t>545</w:t>
            </w:r>
          </w:p>
        </w:tc>
        <w:tc>
          <w:tcPr>
            <w:tcW w:w="794" w:type="dxa"/>
          </w:tcPr>
          <w:p w:rsidR="00C442BA" w:rsidRDefault="00C442BA">
            <w:pPr>
              <w:pStyle w:val="ConsPlusNormal"/>
              <w:jc w:val="center"/>
            </w:pPr>
            <w:r>
              <w:t>707</w:t>
            </w:r>
          </w:p>
        </w:tc>
        <w:tc>
          <w:tcPr>
            <w:tcW w:w="794" w:type="dxa"/>
          </w:tcPr>
          <w:p w:rsidR="00C442BA" w:rsidRDefault="00C442BA">
            <w:pPr>
              <w:pStyle w:val="ConsPlusNormal"/>
              <w:jc w:val="center"/>
            </w:pPr>
            <w:r>
              <w:t>695</w:t>
            </w:r>
          </w:p>
        </w:tc>
        <w:tc>
          <w:tcPr>
            <w:tcW w:w="794" w:type="dxa"/>
          </w:tcPr>
          <w:p w:rsidR="00C442BA" w:rsidRDefault="00C442BA">
            <w:pPr>
              <w:pStyle w:val="ConsPlusNormal"/>
              <w:jc w:val="center"/>
            </w:pPr>
            <w:r>
              <w:t>685</w:t>
            </w:r>
          </w:p>
        </w:tc>
        <w:tc>
          <w:tcPr>
            <w:tcW w:w="794" w:type="dxa"/>
          </w:tcPr>
          <w:p w:rsidR="00C442BA" w:rsidRDefault="00C442BA">
            <w:pPr>
              <w:pStyle w:val="ConsPlusNormal"/>
              <w:jc w:val="center"/>
            </w:pPr>
            <w:r>
              <w:t>706</w:t>
            </w:r>
          </w:p>
        </w:tc>
        <w:tc>
          <w:tcPr>
            <w:tcW w:w="794" w:type="dxa"/>
          </w:tcPr>
          <w:p w:rsidR="00C442BA" w:rsidRDefault="00C442BA">
            <w:pPr>
              <w:pStyle w:val="ConsPlusNormal"/>
              <w:jc w:val="center"/>
            </w:pPr>
            <w:r>
              <w:t>707</w:t>
            </w:r>
          </w:p>
        </w:tc>
        <w:tc>
          <w:tcPr>
            <w:tcW w:w="794" w:type="dxa"/>
          </w:tcPr>
          <w:p w:rsidR="00C442BA" w:rsidRDefault="00C442BA">
            <w:pPr>
              <w:pStyle w:val="ConsPlusNormal"/>
              <w:jc w:val="center"/>
            </w:pPr>
            <w:r>
              <w:t>673</w:t>
            </w:r>
          </w:p>
        </w:tc>
        <w:tc>
          <w:tcPr>
            <w:tcW w:w="794" w:type="dxa"/>
          </w:tcPr>
          <w:p w:rsidR="00C442BA" w:rsidRDefault="00C442BA">
            <w:pPr>
              <w:pStyle w:val="ConsPlusNormal"/>
              <w:jc w:val="center"/>
            </w:pPr>
            <w:r>
              <w:t>683</w:t>
            </w:r>
          </w:p>
        </w:tc>
        <w:tc>
          <w:tcPr>
            <w:tcW w:w="794" w:type="dxa"/>
          </w:tcPr>
          <w:p w:rsidR="00C442BA" w:rsidRDefault="00C442BA">
            <w:pPr>
              <w:pStyle w:val="ConsPlusNormal"/>
              <w:jc w:val="center"/>
            </w:pPr>
            <w:r>
              <w:t>677</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2138</w:t>
            </w:r>
          </w:p>
        </w:tc>
        <w:tc>
          <w:tcPr>
            <w:tcW w:w="794" w:type="dxa"/>
          </w:tcPr>
          <w:p w:rsidR="00C442BA" w:rsidRDefault="00C442BA">
            <w:pPr>
              <w:pStyle w:val="ConsPlusNormal"/>
              <w:jc w:val="center"/>
            </w:pPr>
            <w:r>
              <w:t>1769</w:t>
            </w:r>
          </w:p>
        </w:tc>
        <w:tc>
          <w:tcPr>
            <w:tcW w:w="794" w:type="dxa"/>
          </w:tcPr>
          <w:p w:rsidR="00C442BA" w:rsidRDefault="00C442BA">
            <w:pPr>
              <w:pStyle w:val="ConsPlusNormal"/>
              <w:jc w:val="center"/>
            </w:pPr>
            <w:r>
              <w:t>1942</w:t>
            </w:r>
          </w:p>
        </w:tc>
        <w:tc>
          <w:tcPr>
            <w:tcW w:w="794" w:type="dxa"/>
          </w:tcPr>
          <w:p w:rsidR="00C442BA" w:rsidRDefault="00C442BA">
            <w:pPr>
              <w:pStyle w:val="ConsPlusNormal"/>
              <w:jc w:val="center"/>
            </w:pPr>
            <w:r>
              <w:t>2186</w:t>
            </w:r>
          </w:p>
        </w:tc>
        <w:tc>
          <w:tcPr>
            <w:tcW w:w="794" w:type="dxa"/>
          </w:tcPr>
          <w:p w:rsidR="00C442BA" w:rsidRDefault="00C442BA">
            <w:pPr>
              <w:pStyle w:val="ConsPlusNormal"/>
              <w:jc w:val="center"/>
            </w:pPr>
            <w:r>
              <w:t>1867</w:t>
            </w:r>
          </w:p>
        </w:tc>
        <w:tc>
          <w:tcPr>
            <w:tcW w:w="794" w:type="dxa"/>
          </w:tcPr>
          <w:p w:rsidR="00C442BA" w:rsidRDefault="00C442BA">
            <w:pPr>
              <w:pStyle w:val="ConsPlusNormal"/>
              <w:jc w:val="center"/>
            </w:pPr>
            <w:r>
              <w:t>1464</w:t>
            </w:r>
          </w:p>
        </w:tc>
        <w:tc>
          <w:tcPr>
            <w:tcW w:w="794" w:type="dxa"/>
          </w:tcPr>
          <w:p w:rsidR="00C442BA" w:rsidRDefault="00C442BA">
            <w:pPr>
              <w:pStyle w:val="ConsPlusNormal"/>
              <w:jc w:val="center"/>
            </w:pPr>
            <w:r>
              <w:t>1405</w:t>
            </w:r>
          </w:p>
        </w:tc>
        <w:tc>
          <w:tcPr>
            <w:tcW w:w="794" w:type="dxa"/>
          </w:tcPr>
          <w:p w:rsidR="00C442BA" w:rsidRDefault="00C442BA">
            <w:pPr>
              <w:pStyle w:val="ConsPlusNormal"/>
              <w:jc w:val="center"/>
            </w:pPr>
            <w:r>
              <w:t>1099</w:t>
            </w:r>
          </w:p>
        </w:tc>
        <w:tc>
          <w:tcPr>
            <w:tcW w:w="794" w:type="dxa"/>
          </w:tcPr>
          <w:p w:rsidR="00C442BA" w:rsidRDefault="00C442BA">
            <w:pPr>
              <w:pStyle w:val="ConsPlusNormal"/>
              <w:jc w:val="center"/>
            </w:pPr>
            <w:r>
              <w:t>1231</w:t>
            </w:r>
          </w:p>
        </w:tc>
        <w:tc>
          <w:tcPr>
            <w:tcW w:w="794" w:type="dxa"/>
          </w:tcPr>
          <w:p w:rsidR="00C442BA" w:rsidRDefault="00C442BA">
            <w:pPr>
              <w:pStyle w:val="ConsPlusNormal"/>
              <w:jc w:val="center"/>
            </w:pPr>
            <w:r>
              <w:t>1210</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1003</w:t>
            </w:r>
          </w:p>
        </w:tc>
        <w:tc>
          <w:tcPr>
            <w:tcW w:w="794" w:type="dxa"/>
          </w:tcPr>
          <w:p w:rsidR="00C442BA" w:rsidRDefault="00C442BA">
            <w:pPr>
              <w:pStyle w:val="ConsPlusNormal"/>
              <w:jc w:val="center"/>
            </w:pPr>
            <w:r>
              <w:t>419</w:t>
            </w:r>
          </w:p>
        </w:tc>
        <w:tc>
          <w:tcPr>
            <w:tcW w:w="794" w:type="dxa"/>
          </w:tcPr>
          <w:p w:rsidR="00C442BA" w:rsidRDefault="00C442BA">
            <w:pPr>
              <w:pStyle w:val="ConsPlusNormal"/>
              <w:jc w:val="center"/>
            </w:pPr>
            <w:r>
              <w:t>1118</w:t>
            </w:r>
          </w:p>
        </w:tc>
        <w:tc>
          <w:tcPr>
            <w:tcW w:w="794" w:type="dxa"/>
          </w:tcPr>
          <w:p w:rsidR="00C442BA" w:rsidRDefault="00C442BA">
            <w:pPr>
              <w:pStyle w:val="ConsPlusNormal"/>
              <w:jc w:val="center"/>
            </w:pPr>
            <w:r>
              <w:t>1116</w:t>
            </w:r>
          </w:p>
        </w:tc>
        <w:tc>
          <w:tcPr>
            <w:tcW w:w="794" w:type="dxa"/>
          </w:tcPr>
          <w:p w:rsidR="00C442BA" w:rsidRDefault="00C442BA">
            <w:pPr>
              <w:pStyle w:val="ConsPlusNormal"/>
              <w:jc w:val="center"/>
            </w:pPr>
            <w:r>
              <w:t>979</w:t>
            </w:r>
          </w:p>
        </w:tc>
        <w:tc>
          <w:tcPr>
            <w:tcW w:w="794" w:type="dxa"/>
          </w:tcPr>
          <w:p w:rsidR="00C442BA" w:rsidRDefault="00C442BA">
            <w:pPr>
              <w:pStyle w:val="ConsPlusNormal"/>
              <w:jc w:val="center"/>
            </w:pPr>
            <w:r>
              <w:t>1118</w:t>
            </w:r>
          </w:p>
        </w:tc>
        <w:tc>
          <w:tcPr>
            <w:tcW w:w="794" w:type="dxa"/>
          </w:tcPr>
          <w:p w:rsidR="00C442BA" w:rsidRDefault="00C442BA">
            <w:pPr>
              <w:pStyle w:val="ConsPlusNormal"/>
              <w:jc w:val="center"/>
            </w:pPr>
            <w:r>
              <w:t>1326</w:t>
            </w:r>
          </w:p>
        </w:tc>
        <w:tc>
          <w:tcPr>
            <w:tcW w:w="794" w:type="dxa"/>
          </w:tcPr>
          <w:p w:rsidR="00C442BA" w:rsidRDefault="00C442BA">
            <w:pPr>
              <w:pStyle w:val="ConsPlusNormal"/>
              <w:jc w:val="center"/>
            </w:pPr>
            <w:r>
              <w:t>1319</w:t>
            </w:r>
          </w:p>
        </w:tc>
        <w:tc>
          <w:tcPr>
            <w:tcW w:w="794" w:type="dxa"/>
          </w:tcPr>
          <w:p w:rsidR="00C442BA" w:rsidRDefault="00C442BA">
            <w:pPr>
              <w:pStyle w:val="ConsPlusNormal"/>
              <w:jc w:val="center"/>
            </w:pPr>
            <w:r>
              <w:t>1296</w:t>
            </w:r>
          </w:p>
        </w:tc>
        <w:tc>
          <w:tcPr>
            <w:tcW w:w="794" w:type="dxa"/>
          </w:tcPr>
          <w:p w:rsidR="00C442BA" w:rsidRDefault="00C442BA">
            <w:pPr>
              <w:pStyle w:val="ConsPlusNormal"/>
              <w:jc w:val="center"/>
            </w:pPr>
            <w:r>
              <w:t>1375</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22653</w:t>
            </w:r>
          </w:p>
        </w:tc>
        <w:tc>
          <w:tcPr>
            <w:tcW w:w="794" w:type="dxa"/>
          </w:tcPr>
          <w:p w:rsidR="00C442BA" w:rsidRDefault="00C442BA">
            <w:pPr>
              <w:pStyle w:val="ConsPlusNormal"/>
              <w:jc w:val="center"/>
            </w:pPr>
            <w:r>
              <w:t>18426</w:t>
            </w:r>
          </w:p>
        </w:tc>
        <w:tc>
          <w:tcPr>
            <w:tcW w:w="794" w:type="dxa"/>
          </w:tcPr>
          <w:p w:rsidR="00C442BA" w:rsidRDefault="00C442BA">
            <w:pPr>
              <w:pStyle w:val="ConsPlusNormal"/>
              <w:jc w:val="center"/>
            </w:pPr>
            <w:r>
              <w:t>23692</w:t>
            </w:r>
          </w:p>
        </w:tc>
        <w:tc>
          <w:tcPr>
            <w:tcW w:w="794" w:type="dxa"/>
          </w:tcPr>
          <w:p w:rsidR="00C442BA" w:rsidRDefault="00C442BA">
            <w:pPr>
              <w:pStyle w:val="ConsPlusNormal"/>
              <w:jc w:val="center"/>
            </w:pPr>
            <w:r>
              <w:t>24768</w:t>
            </w:r>
          </w:p>
        </w:tc>
        <w:tc>
          <w:tcPr>
            <w:tcW w:w="794" w:type="dxa"/>
          </w:tcPr>
          <w:p w:rsidR="00C442BA" w:rsidRDefault="00C442BA">
            <w:pPr>
              <w:pStyle w:val="ConsPlusNormal"/>
              <w:jc w:val="center"/>
            </w:pPr>
            <w:r>
              <w:t>21835</w:t>
            </w:r>
          </w:p>
        </w:tc>
        <w:tc>
          <w:tcPr>
            <w:tcW w:w="794" w:type="dxa"/>
          </w:tcPr>
          <w:p w:rsidR="00C442BA" w:rsidRDefault="00C442BA">
            <w:pPr>
              <w:pStyle w:val="ConsPlusNormal"/>
              <w:jc w:val="center"/>
            </w:pPr>
            <w:r>
              <w:t>21753</w:t>
            </w:r>
          </w:p>
        </w:tc>
        <w:tc>
          <w:tcPr>
            <w:tcW w:w="794" w:type="dxa"/>
          </w:tcPr>
          <w:p w:rsidR="00C442BA" w:rsidRDefault="00C442BA">
            <w:pPr>
              <w:pStyle w:val="ConsPlusNormal"/>
              <w:jc w:val="center"/>
            </w:pPr>
            <w:r>
              <w:t>23139</w:t>
            </w:r>
          </w:p>
        </w:tc>
        <w:tc>
          <w:tcPr>
            <w:tcW w:w="794" w:type="dxa"/>
          </w:tcPr>
          <w:p w:rsidR="00C442BA" w:rsidRDefault="00C442BA">
            <w:pPr>
              <w:pStyle w:val="ConsPlusNormal"/>
              <w:jc w:val="center"/>
            </w:pPr>
            <w:r>
              <w:t>22858</w:t>
            </w:r>
          </w:p>
        </w:tc>
        <w:tc>
          <w:tcPr>
            <w:tcW w:w="794" w:type="dxa"/>
          </w:tcPr>
          <w:p w:rsidR="00C442BA" w:rsidRDefault="00C442BA">
            <w:pPr>
              <w:pStyle w:val="ConsPlusNormal"/>
              <w:jc w:val="center"/>
            </w:pPr>
            <w:r>
              <w:t>22942</w:t>
            </w:r>
          </w:p>
        </w:tc>
        <w:tc>
          <w:tcPr>
            <w:tcW w:w="794" w:type="dxa"/>
          </w:tcPr>
          <w:p w:rsidR="00C442BA" w:rsidRDefault="00C442BA">
            <w:pPr>
              <w:pStyle w:val="ConsPlusNormal"/>
              <w:jc w:val="center"/>
            </w:pPr>
            <w:r>
              <w:t>22193</w:t>
            </w:r>
          </w:p>
        </w:tc>
      </w:tr>
    </w:tbl>
    <w:p w:rsidR="00C442BA" w:rsidRDefault="00C442BA">
      <w:pPr>
        <w:pStyle w:val="ConsPlusNormal"/>
        <w:jc w:val="both"/>
      </w:pPr>
    </w:p>
    <w:p w:rsidR="00C442BA" w:rsidRDefault="00C442BA">
      <w:pPr>
        <w:pStyle w:val="ConsPlusNormal"/>
        <w:jc w:val="both"/>
      </w:pPr>
      <w:r>
        <w:t xml:space="preserve">(в ред. </w:t>
      </w:r>
      <w:hyperlink r:id="rId218">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67 - Сведения о численности и размещении ондатры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514</w:t>
            </w:r>
          </w:p>
        </w:tc>
        <w:tc>
          <w:tcPr>
            <w:tcW w:w="794" w:type="dxa"/>
          </w:tcPr>
          <w:p w:rsidR="00C442BA" w:rsidRDefault="00C442BA">
            <w:pPr>
              <w:pStyle w:val="ConsPlusNormal"/>
              <w:jc w:val="center"/>
            </w:pPr>
            <w:r>
              <w:t>554</w:t>
            </w:r>
          </w:p>
        </w:tc>
        <w:tc>
          <w:tcPr>
            <w:tcW w:w="794" w:type="dxa"/>
          </w:tcPr>
          <w:p w:rsidR="00C442BA" w:rsidRDefault="00C442BA">
            <w:pPr>
              <w:pStyle w:val="ConsPlusNormal"/>
              <w:jc w:val="center"/>
            </w:pPr>
            <w:r>
              <w:t>477</w:t>
            </w:r>
          </w:p>
        </w:tc>
        <w:tc>
          <w:tcPr>
            <w:tcW w:w="794" w:type="dxa"/>
          </w:tcPr>
          <w:p w:rsidR="00C442BA" w:rsidRDefault="00C442BA">
            <w:pPr>
              <w:pStyle w:val="ConsPlusNormal"/>
              <w:jc w:val="center"/>
            </w:pPr>
            <w:r>
              <w:t>323</w:t>
            </w:r>
          </w:p>
        </w:tc>
        <w:tc>
          <w:tcPr>
            <w:tcW w:w="794" w:type="dxa"/>
          </w:tcPr>
          <w:p w:rsidR="00C442BA" w:rsidRDefault="00C442BA">
            <w:pPr>
              <w:pStyle w:val="ConsPlusNormal"/>
              <w:jc w:val="center"/>
            </w:pPr>
            <w:r>
              <w:t>281</w:t>
            </w:r>
          </w:p>
        </w:tc>
        <w:tc>
          <w:tcPr>
            <w:tcW w:w="794" w:type="dxa"/>
          </w:tcPr>
          <w:p w:rsidR="00C442BA" w:rsidRDefault="00C442BA">
            <w:pPr>
              <w:pStyle w:val="ConsPlusNormal"/>
              <w:jc w:val="center"/>
            </w:pPr>
            <w:r>
              <w:t>215</w:t>
            </w:r>
          </w:p>
        </w:tc>
        <w:tc>
          <w:tcPr>
            <w:tcW w:w="794" w:type="dxa"/>
          </w:tcPr>
          <w:p w:rsidR="00C442BA" w:rsidRDefault="00C442BA">
            <w:pPr>
              <w:pStyle w:val="ConsPlusNormal"/>
              <w:jc w:val="center"/>
            </w:pPr>
            <w:r>
              <w:t>203</w:t>
            </w:r>
          </w:p>
        </w:tc>
        <w:tc>
          <w:tcPr>
            <w:tcW w:w="794" w:type="dxa"/>
          </w:tcPr>
          <w:p w:rsidR="00C442BA" w:rsidRDefault="00C442BA">
            <w:pPr>
              <w:pStyle w:val="ConsPlusNormal"/>
              <w:jc w:val="center"/>
            </w:pPr>
            <w:r>
              <w:t>166</w:t>
            </w:r>
          </w:p>
        </w:tc>
        <w:tc>
          <w:tcPr>
            <w:tcW w:w="794" w:type="dxa"/>
          </w:tcPr>
          <w:p w:rsidR="00C442BA" w:rsidRDefault="00C442BA">
            <w:pPr>
              <w:pStyle w:val="ConsPlusNormal"/>
              <w:jc w:val="center"/>
            </w:pPr>
            <w:r>
              <w:t>294</w:t>
            </w:r>
          </w:p>
        </w:tc>
        <w:tc>
          <w:tcPr>
            <w:tcW w:w="794" w:type="dxa"/>
          </w:tcPr>
          <w:p w:rsidR="00C442BA" w:rsidRDefault="00C442BA">
            <w:pPr>
              <w:pStyle w:val="ConsPlusNormal"/>
              <w:jc w:val="center"/>
            </w:pPr>
            <w:r>
              <w:t>392</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218</w:t>
            </w:r>
          </w:p>
        </w:tc>
        <w:tc>
          <w:tcPr>
            <w:tcW w:w="794" w:type="dxa"/>
          </w:tcPr>
          <w:p w:rsidR="00C442BA" w:rsidRDefault="00C442BA">
            <w:pPr>
              <w:pStyle w:val="ConsPlusNormal"/>
              <w:jc w:val="center"/>
            </w:pPr>
            <w:r>
              <w:t>118</w:t>
            </w:r>
          </w:p>
        </w:tc>
        <w:tc>
          <w:tcPr>
            <w:tcW w:w="794" w:type="dxa"/>
          </w:tcPr>
          <w:p w:rsidR="00C442BA" w:rsidRDefault="00C442BA">
            <w:pPr>
              <w:pStyle w:val="ConsPlusNormal"/>
              <w:jc w:val="center"/>
            </w:pPr>
            <w:r>
              <w:t>156</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130</w:t>
            </w:r>
          </w:p>
        </w:tc>
        <w:tc>
          <w:tcPr>
            <w:tcW w:w="794" w:type="dxa"/>
          </w:tcPr>
          <w:p w:rsidR="00C442BA" w:rsidRDefault="00C442BA">
            <w:pPr>
              <w:pStyle w:val="ConsPlusNormal"/>
              <w:jc w:val="center"/>
            </w:pPr>
            <w:r>
              <w:t>128</w:t>
            </w:r>
          </w:p>
        </w:tc>
        <w:tc>
          <w:tcPr>
            <w:tcW w:w="794" w:type="dxa"/>
          </w:tcPr>
          <w:p w:rsidR="00C442BA" w:rsidRDefault="00C442BA">
            <w:pPr>
              <w:pStyle w:val="ConsPlusNormal"/>
              <w:jc w:val="center"/>
            </w:pPr>
            <w:r>
              <w:t>127</w:t>
            </w:r>
          </w:p>
        </w:tc>
        <w:tc>
          <w:tcPr>
            <w:tcW w:w="794" w:type="dxa"/>
          </w:tcPr>
          <w:p w:rsidR="00C442BA" w:rsidRDefault="00C442BA">
            <w:pPr>
              <w:pStyle w:val="ConsPlusNormal"/>
              <w:jc w:val="center"/>
            </w:pPr>
            <w:r>
              <w:t>135</w:t>
            </w:r>
          </w:p>
        </w:tc>
        <w:tc>
          <w:tcPr>
            <w:tcW w:w="794" w:type="dxa"/>
          </w:tcPr>
          <w:p w:rsidR="00C442BA" w:rsidRDefault="00C442BA">
            <w:pPr>
              <w:pStyle w:val="ConsPlusNormal"/>
              <w:jc w:val="center"/>
            </w:pPr>
            <w:r>
              <w:t>154</w:t>
            </w:r>
          </w:p>
        </w:tc>
        <w:tc>
          <w:tcPr>
            <w:tcW w:w="794" w:type="dxa"/>
          </w:tcPr>
          <w:p w:rsidR="00C442BA" w:rsidRDefault="00C442BA">
            <w:pPr>
              <w:pStyle w:val="ConsPlusNormal"/>
              <w:jc w:val="center"/>
            </w:pPr>
            <w:r>
              <w:t>98</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8678</w:t>
            </w:r>
          </w:p>
        </w:tc>
        <w:tc>
          <w:tcPr>
            <w:tcW w:w="794" w:type="dxa"/>
          </w:tcPr>
          <w:p w:rsidR="00C442BA" w:rsidRDefault="00C442BA">
            <w:pPr>
              <w:pStyle w:val="ConsPlusNormal"/>
              <w:jc w:val="center"/>
            </w:pPr>
            <w:r>
              <w:t>10857</w:t>
            </w:r>
          </w:p>
        </w:tc>
        <w:tc>
          <w:tcPr>
            <w:tcW w:w="794" w:type="dxa"/>
          </w:tcPr>
          <w:p w:rsidR="00C442BA" w:rsidRDefault="00C442BA">
            <w:pPr>
              <w:pStyle w:val="ConsPlusNormal"/>
              <w:jc w:val="center"/>
            </w:pPr>
            <w:r>
              <w:t>9921</w:t>
            </w:r>
          </w:p>
        </w:tc>
        <w:tc>
          <w:tcPr>
            <w:tcW w:w="794" w:type="dxa"/>
          </w:tcPr>
          <w:p w:rsidR="00C442BA" w:rsidRDefault="00C442BA">
            <w:pPr>
              <w:pStyle w:val="ConsPlusNormal"/>
              <w:jc w:val="center"/>
            </w:pPr>
            <w:r>
              <w:t>8777</w:t>
            </w:r>
          </w:p>
        </w:tc>
        <w:tc>
          <w:tcPr>
            <w:tcW w:w="794" w:type="dxa"/>
          </w:tcPr>
          <w:p w:rsidR="00C442BA" w:rsidRDefault="00C442BA">
            <w:pPr>
              <w:pStyle w:val="ConsPlusNormal"/>
              <w:jc w:val="center"/>
            </w:pPr>
            <w:r>
              <w:t>7493</w:t>
            </w:r>
          </w:p>
        </w:tc>
        <w:tc>
          <w:tcPr>
            <w:tcW w:w="794" w:type="dxa"/>
          </w:tcPr>
          <w:p w:rsidR="00C442BA" w:rsidRDefault="00C442BA">
            <w:pPr>
              <w:pStyle w:val="ConsPlusNormal"/>
              <w:jc w:val="center"/>
            </w:pPr>
            <w:r>
              <w:t>6104</w:t>
            </w:r>
          </w:p>
        </w:tc>
        <w:tc>
          <w:tcPr>
            <w:tcW w:w="794" w:type="dxa"/>
          </w:tcPr>
          <w:p w:rsidR="00C442BA" w:rsidRDefault="00C442BA">
            <w:pPr>
              <w:pStyle w:val="ConsPlusNormal"/>
              <w:jc w:val="center"/>
            </w:pPr>
            <w:r>
              <w:t>7355</w:t>
            </w:r>
          </w:p>
        </w:tc>
        <w:tc>
          <w:tcPr>
            <w:tcW w:w="794" w:type="dxa"/>
          </w:tcPr>
          <w:p w:rsidR="00C442BA" w:rsidRDefault="00C442BA">
            <w:pPr>
              <w:pStyle w:val="ConsPlusNormal"/>
              <w:jc w:val="center"/>
            </w:pPr>
            <w:r>
              <w:t>5564</w:t>
            </w:r>
          </w:p>
        </w:tc>
        <w:tc>
          <w:tcPr>
            <w:tcW w:w="794" w:type="dxa"/>
          </w:tcPr>
          <w:p w:rsidR="00C442BA" w:rsidRDefault="00C442BA">
            <w:pPr>
              <w:pStyle w:val="ConsPlusNormal"/>
              <w:jc w:val="center"/>
            </w:pPr>
            <w:r>
              <w:t>4223</w:t>
            </w:r>
          </w:p>
        </w:tc>
        <w:tc>
          <w:tcPr>
            <w:tcW w:w="794" w:type="dxa"/>
          </w:tcPr>
          <w:p w:rsidR="00C442BA" w:rsidRDefault="00C442BA">
            <w:pPr>
              <w:pStyle w:val="ConsPlusNormal"/>
              <w:jc w:val="center"/>
            </w:pPr>
            <w:r>
              <w:t>3280</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1147</w:t>
            </w:r>
          </w:p>
        </w:tc>
        <w:tc>
          <w:tcPr>
            <w:tcW w:w="794" w:type="dxa"/>
          </w:tcPr>
          <w:p w:rsidR="00C442BA" w:rsidRDefault="00C442BA">
            <w:pPr>
              <w:pStyle w:val="ConsPlusNormal"/>
              <w:jc w:val="center"/>
            </w:pPr>
            <w:r>
              <w:t>1232</w:t>
            </w:r>
          </w:p>
        </w:tc>
        <w:tc>
          <w:tcPr>
            <w:tcW w:w="794" w:type="dxa"/>
          </w:tcPr>
          <w:p w:rsidR="00C442BA" w:rsidRDefault="00C442BA">
            <w:pPr>
              <w:pStyle w:val="ConsPlusNormal"/>
              <w:jc w:val="center"/>
            </w:pPr>
            <w:r>
              <w:t>1147</w:t>
            </w:r>
          </w:p>
        </w:tc>
        <w:tc>
          <w:tcPr>
            <w:tcW w:w="794" w:type="dxa"/>
          </w:tcPr>
          <w:p w:rsidR="00C442BA" w:rsidRDefault="00C442BA">
            <w:pPr>
              <w:pStyle w:val="ConsPlusNormal"/>
              <w:jc w:val="center"/>
            </w:pPr>
            <w:r>
              <w:t>919</w:t>
            </w:r>
          </w:p>
        </w:tc>
        <w:tc>
          <w:tcPr>
            <w:tcW w:w="794" w:type="dxa"/>
          </w:tcPr>
          <w:p w:rsidR="00C442BA" w:rsidRDefault="00C442BA">
            <w:pPr>
              <w:pStyle w:val="ConsPlusNormal"/>
              <w:jc w:val="center"/>
            </w:pPr>
            <w:r>
              <w:t>1480</w:t>
            </w:r>
          </w:p>
        </w:tc>
        <w:tc>
          <w:tcPr>
            <w:tcW w:w="794" w:type="dxa"/>
          </w:tcPr>
          <w:p w:rsidR="00C442BA" w:rsidRDefault="00C442BA">
            <w:pPr>
              <w:pStyle w:val="ConsPlusNormal"/>
              <w:jc w:val="center"/>
            </w:pPr>
            <w:r>
              <w:t>1253</w:t>
            </w:r>
          </w:p>
        </w:tc>
        <w:tc>
          <w:tcPr>
            <w:tcW w:w="794" w:type="dxa"/>
          </w:tcPr>
          <w:p w:rsidR="00C442BA" w:rsidRDefault="00C442BA">
            <w:pPr>
              <w:pStyle w:val="ConsPlusNormal"/>
              <w:jc w:val="center"/>
            </w:pPr>
            <w:r>
              <w:t>1291</w:t>
            </w:r>
          </w:p>
        </w:tc>
        <w:tc>
          <w:tcPr>
            <w:tcW w:w="794" w:type="dxa"/>
          </w:tcPr>
          <w:p w:rsidR="00C442BA" w:rsidRDefault="00C442BA">
            <w:pPr>
              <w:pStyle w:val="ConsPlusNormal"/>
              <w:jc w:val="center"/>
            </w:pPr>
            <w:r>
              <w:t>1228</w:t>
            </w:r>
          </w:p>
        </w:tc>
        <w:tc>
          <w:tcPr>
            <w:tcW w:w="794" w:type="dxa"/>
          </w:tcPr>
          <w:p w:rsidR="00C442BA" w:rsidRDefault="00C442BA">
            <w:pPr>
              <w:pStyle w:val="ConsPlusNormal"/>
              <w:jc w:val="center"/>
            </w:pPr>
            <w:r>
              <w:t>1367</w:t>
            </w:r>
          </w:p>
        </w:tc>
        <w:tc>
          <w:tcPr>
            <w:tcW w:w="794" w:type="dxa"/>
          </w:tcPr>
          <w:p w:rsidR="00C442BA" w:rsidRDefault="00C442BA">
            <w:pPr>
              <w:pStyle w:val="ConsPlusNormal"/>
              <w:jc w:val="center"/>
            </w:pPr>
            <w:r>
              <w:t>1143</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1439</w:t>
            </w:r>
          </w:p>
        </w:tc>
        <w:tc>
          <w:tcPr>
            <w:tcW w:w="794" w:type="dxa"/>
          </w:tcPr>
          <w:p w:rsidR="00C442BA" w:rsidRDefault="00C442BA">
            <w:pPr>
              <w:pStyle w:val="ConsPlusNormal"/>
              <w:jc w:val="center"/>
            </w:pPr>
            <w:r>
              <w:t>1100</w:t>
            </w:r>
          </w:p>
        </w:tc>
        <w:tc>
          <w:tcPr>
            <w:tcW w:w="794" w:type="dxa"/>
          </w:tcPr>
          <w:p w:rsidR="00C442BA" w:rsidRDefault="00C442BA">
            <w:pPr>
              <w:pStyle w:val="ConsPlusNormal"/>
              <w:jc w:val="center"/>
            </w:pPr>
            <w:r>
              <w:t>715</w:t>
            </w:r>
          </w:p>
        </w:tc>
        <w:tc>
          <w:tcPr>
            <w:tcW w:w="794" w:type="dxa"/>
          </w:tcPr>
          <w:p w:rsidR="00C442BA" w:rsidRDefault="00C442BA">
            <w:pPr>
              <w:pStyle w:val="ConsPlusNormal"/>
              <w:jc w:val="center"/>
            </w:pPr>
            <w:r>
              <w:t>785</w:t>
            </w:r>
          </w:p>
        </w:tc>
        <w:tc>
          <w:tcPr>
            <w:tcW w:w="794" w:type="dxa"/>
          </w:tcPr>
          <w:p w:rsidR="00C442BA" w:rsidRDefault="00C442BA">
            <w:pPr>
              <w:pStyle w:val="ConsPlusNormal"/>
              <w:jc w:val="center"/>
            </w:pPr>
            <w:r>
              <w:t>761</w:t>
            </w:r>
          </w:p>
        </w:tc>
        <w:tc>
          <w:tcPr>
            <w:tcW w:w="794" w:type="dxa"/>
          </w:tcPr>
          <w:p w:rsidR="00C442BA" w:rsidRDefault="00C442BA">
            <w:pPr>
              <w:pStyle w:val="ConsPlusNormal"/>
              <w:jc w:val="center"/>
            </w:pPr>
            <w:r>
              <w:t>921</w:t>
            </w:r>
          </w:p>
        </w:tc>
        <w:tc>
          <w:tcPr>
            <w:tcW w:w="794" w:type="dxa"/>
          </w:tcPr>
          <w:p w:rsidR="00C442BA" w:rsidRDefault="00C442BA">
            <w:pPr>
              <w:pStyle w:val="ConsPlusNormal"/>
              <w:jc w:val="center"/>
            </w:pPr>
            <w:r>
              <w:t>827</w:t>
            </w:r>
          </w:p>
        </w:tc>
        <w:tc>
          <w:tcPr>
            <w:tcW w:w="794" w:type="dxa"/>
          </w:tcPr>
          <w:p w:rsidR="00C442BA" w:rsidRDefault="00C442BA">
            <w:pPr>
              <w:pStyle w:val="ConsPlusNormal"/>
              <w:jc w:val="center"/>
            </w:pPr>
            <w:r>
              <w:t>987</w:t>
            </w:r>
          </w:p>
        </w:tc>
        <w:tc>
          <w:tcPr>
            <w:tcW w:w="794" w:type="dxa"/>
          </w:tcPr>
          <w:p w:rsidR="00C442BA" w:rsidRDefault="00C442BA">
            <w:pPr>
              <w:pStyle w:val="ConsPlusNormal"/>
              <w:jc w:val="center"/>
            </w:pPr>
            <w:r>
              <w:t>1109</w:t>
            </w:r>
          </w:p>
        </w:tc>
        <w:tc>
          <w:tcPr>
            <w:tcW w:w="794" w:type="dxa"/>
          </w:tcPr>
          <w:p w:rsidR="00C442BA" w:rsidRDefault="00C442BA">
            <w:pPr>
              <w:pStyle w:val="ConsPlusNormal"/>
              <w:jc w:val="center"/>
            </w:pPr>
            <w:r>
              <w:t>1075</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196</w:t>
            </w:r>
          </w:p>
        </w:tc>
        <w:tc>
          <w:tcPr>
            <w:tcW w:w="794" w:type="dxa"/>
          </w:tcPr>
          <w:p w:rsidR="00C442BA" w:rsidRDefault="00C442BA">
            <w:pPr>
              <w:pStyle w:val="ConsPlusNormal"/>
              <w:jc w:val="center"/>
            </w:pPr>
            <w:r>
              <w:t>199</w:t>
            </w:r>
          </w:p>
        </w:tc>
        <w:tc>
          <w:tcPr>
            <w:tcW w:w="794" w:type="dxa"/>
          </w:tcPr>
          <w:p w:rsidR="00C442BA" w:rsidRDefault="00C442BA">
            <w:pPr>
              <w:pStyle w:val="ConsPlusNormal"/>
              <w:jc w:val="center"/>
            </w:pPr>
            <w:r>
              <w:t>315</w:t>
            </w:r>
          </w:p>
        </w:tc>
        <w:tc>
          <w:tcPr>
            <w:tcW w:w="794" w:type="dxa"/>
          </w:tcPr>
          <w:p w:rsidR="00C442BA" w:rsidRDefault="00C442BA">
            <w:pPr>
              <w:pStyle w:val="ConsPlusNormal"/>
              <w:jc w:val="center"/>
            </w:pPr>
            <w:r>
              <w:t>287</w:t>
            </w:r>
          </w:p>
        </w:tc>
        <w:tc>
          <w:tcPr>
            <w:tcW w:w="794" w:type="dxa"/>
          </w:tcPr>
          <w:p w:rsidR="00C442BA" w:rsidRDefault="00C442BA">
            <w:pPr>
              <w:pStyle w:val="ConsPlusNormal"/>
              <w:jc w:val="center"/>
            </w:pPr>
            <w:r>
              <w:t>204</w:t>
            </w:r>
          </w:p>
        </w:tc>
        <w:tc>
          <w:tcPr>
            <w:tcW w:w="794" w:type="dxa"/>
          </w:tcPr>
          <w:p w:rsidR="00C442BA" w:rsidRDefault="00C442BA">
            <w:pPr>
              <w:pStyle w:val="ConsPlusNormal"/>
              <w:jc w:val="center"/>
            </w:pPr>
            <w:r>
              <w:t>129</w:t>
            </w:r>
          </w:p>
        </w:tc>
        <w:tc>
          <w:tcPr>
            <w:tcW w:w="794" w:type="dxa"/>
          </w:tcPr>
          <w:p w:rsidR="00C442BA" w:rsidRDefault="00C442BA">
            <w:pPr>
              <w:pStyle w:val="ConsPlusNormal"/>
              <w:jc w:val="center"/>
            </w:pPr>
            <w:r>
              <w:t>138</w:t>
            </w:r>
          </w:p>
        </w:tc>
        <w:tc>
          <w:tcPr>
            <w:tcW w:w="794" w:type="dxa"/>
          </w:tcPr>
          <w:p w:rsidR="00C442BA" w:rsidRDefault="00C442BA">
            <w:pPr>
              <w:pStyle w:val="ConsPlusNormal"/>
              <w:jc w:val="center"/>
            </w:pPr>
            <w:r>
              <w:t>96</w:t>
            </w:r>
          </w:p>
        </w:tc>
        <w:tc>
          <w:tcPr>
            <w:tcW w:w="794" w:type="dxa"/>
          </w:tcPr>
          <w:p w:rsidR="00C442BA" w:rsidRDefault="00C442BA">
            <w:pPr>
              <w:pStyle w:val="ConsPlusNormal"/>
              <w:jc w:val="center"/>
            </w:pPr>
            <w:r>
              <w:t>14</w:t>
            </w:r>
          </w:p>
        </w:tc>
        <w:tc>
          <w:tcPr>
            <w:tcW w:w="794" w:type="dxa"/>
          </w:tcPr>
          <w:p w:rsidR="00C442BA" w:rsidRDefault="00C442BA">
            <w:pPr>
              <w:pStyle w:val="ConsPlusNormal"/>
              <w:jc w:val="center"/>
            </w:pPr>
            <w:r>
              <w:t>12</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2316</w:t>
            </w:r>
          </w:p>
        </w:tc>
        <w:tc>
          <w:tcPr>
            <w:tcW w:w="794" w:type="dxa"/>
          </w:tcPr>
          <w:p w:rsidR="00C442BA" w:rsidRDefault="00C442BA">
            <w:pPr>
              <w:pStyle w:val="ConsPlusNormal"/>
              <w:jc w:val="center"/>
            </w:pPr>
            <w:r>
              <w:t>1508</w:t>
            </w:r>
          </w:p>
        </w:tc>
        <w:tc>
          <w:tcPr>
            <w:tcW w:w="794" w:type="dxa"/>
          </w:tcPr>
          <w:p w:rsidR="00C442BA" w:rsidRDefault="00C442BA">
            <w:pPr>
              <w:pStyle w:val="ConsPlusNormal"/>
              <w:jc w:val="center"/>
            </w:pPr>
            <w:r>
              <w:t>1058</w:t>
            </w:r>
          </w:p>
        </w:tc>
        <w:tc>
          <w:tcPr>
            <w:tcW w:w="794" w:type="dxa"/>
          </w:tcPr>
          <w:p w:rsidR="00C442BA" w:rsidRDefault="00C442BA">
            <w:pPr>
              <w:pStyle w:val="ConsPlusNormal"/>
              <w:jc w:val="center"/>
            </w:pPr>
            <w:r>
              <w:t>867</w:t>
            </w:r>
          </w:p>
        </w:tc>
        <w:tc>
          <w:tcPr>
            <w:tcW w:w="794" w:type="dxa"/>
          </w:tcPr>
          <w:p w:rsidR="00C442BA" w:rsidRDefault="00C442BA">
            <w:pPr>
              <w:pStyle w:val="ConsPlusNormal"/>
              <w:jc w:val="center"/>
            </w:pPr>
            <w:r>
              <w:t>1104</w:t>
            </w:r>
          </w:p>
        </w:tc>
        <w:tc>
          <w:tcPr>
            <w:tcW w:w="794" w:type="dxa"/>
          </w:tcPr>
          <w:p w:rsidR="00C442BA" w:rsidRDefault="00C442BA">
            <w:pPr>
              <w:pStyle w:val="ConsPlusNormal"/>
              <w:jc w:val="center"/>
            </w:pPr>
            <w:r>
              <w:t>942</w:t>
            </w:r>
          </w:p>
        </w:tc>
        <w:tc>
          <w:tcPr>
            <w:tcW w:w="794" w:type="dxa"/>
          </w:tcPr>
          <w:p w:rsidR="00C442BA" w:rsidRDefault="00C442BA">
            <w:pPr>
              <w:pStyle w:val="ConsPlusNormal"/>
              <w:jc w:val="center"/>
            </w:pPr>
            <w:r>
              <w:t>874</w:t>
            </w:r>
          </w:p>
        </w:tc>
        <w:tc>
          <w:tcPr>
            <w:tcW w:w="794" w:type="dxa"/>
          </w:tcPr>
          <w:p w:rsidR="00C442BA" w:rsidRDefault="00C442BA">
            <w:pPr>
              <w:pStyle w:val="ConsPlusNormal"/>
              <w:jc w:val="center"/>
            </w:pPr>
            <w:r>
              <w:t>1135</w:t>
            </w:r>
          </w:p>
        </w:tc>
        <w:tc>
          <w:tcPr>
            <w:tcW w:w="794" w:type="dxa"/>
          </w:tcPr>
          <w:p w:rsidR="00C442BA" w:rsidRDefault="00C442BA">
            <w:pPr>
              <w:pStyle w:val="ConsPlusNormal"/>
              <w:jc w:val="center"/>
            </w:pPr>
            <w:r>
              <w:t>824</w:t>
            </w:r>
          </w:p>
        </w:tc>
        <w:tc>
          <w:tcPr>
            <w:tcW w:w="794" w:type="dxa"/>
          </w:tcPr>
          <w:p w:rsidR="00C442BA" w:rsidRDefault="00C442BA">
            <w:pPr>
              <w:pStyle w:val="ConsPlusNormal"/>
              <w:jc w:val="center"/>
            </w:pPr>
            <w:r>
              <w:t>1083</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0</w:t>
            </w:r>
          </w:p>
        </w:tc>
        <w:tc>
          <w:tcPr>
            <w:tcW w:w="794" w:type="dxa"/>
          </w:tcPr>
          <w:p w:rsidR="00C442BA" w:rsidRDefault="00C442BA">
            <w:pPr>
              <w:pStyle w:val="ConsPlusNormal"/>
              <w:jc w:val="center"/>
            </w:pPr>
            <w:r>
              <w:t>117</w:t>
            </w:r>
          </w:p>
        </w:tc>
        <w:tc>
          <w:tcPr>
            <w:tcW w:w="794" w:type="dxa"/>
          </w:tcPr>
          <w:p w:rsidR="00C442BA" w:rsidRDefault="00C442BA">
            <w:pPr>
              <w:pStyle w:val="ConsPlusNormal"/>
              <w:jc w:val="center"/>
            </w:pPr>
            <w:r>
              <w:t>11</w:t>
            </w:r>
          </w:p>
        </w:tc>
        <w:tc>
          <w:tcPr>
            <w:tcW w:w="794" w:type="dxa"/>
          </w:tcPr>
          <w:p w:rsidR="00C442BA" w:rsidRDefault="00C442BA">
            <w:pPr>
              <w:pStyle w:val="ConsPlusNormal"/>
              <w:jc w:val="center"/>
            </w:pPr>
            <w:r>
              <w:t>54</w:t>
            </w:r>
          </w:p>
        </w:tc>
        <w:tc>
          <w:tcPr>
            <w:tcW w:w="794" w:type="dxa"/>
          </w:tcPr>
          <w:p w:rsidR="00C442BA" w:rsidRDefault="00C442BA">
            <w:pPr>
              <w:pStyle w:val="ConsPlusNormal"/>
              <w:jc w:val="center"/>
            </w:pPr>
            <w:r>
              <w:t>55</w:t>
            </w:r>
          </w:p>
        </w:tc>
        <w:tc>
          <w:tcPr>
            <w:tcW w:w="794" w:type="dxa"/>
          </w:tcPr>
          <w:p w:rsidR="00C442BA" w:rsidRDefault="00C442BA">
            <w:pPr>
              <w:pStyle w:val="ConsPlusNormal"/>
              <w:jc w:val="center"/>
            </w:pPr>
            <w:r>
              <w:t>55</w:t>
            </w:r>
          </w:p>
        </w:tc>
        <w:tc>
          <w:tcPr>
            <w:tcW w:w="794" w:type="dxa"/>
          </w:tcPr>
          <w:p w:rsidR="00C442BA" w:rsidRDefault="00C442BA">
            <w:pPr>
              <w:pStyle w:val="ConsPlusNormal"/>
              <w:jc w:val="center"/>
            </w:pPr>
            <w:r>
              <w:t>55</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5029</w:t>
            </w:r>
          </w:p>
        </w:tc>
        <w:tc>
          <w:tcPr>
            <w:tcW w:w="794" w:type="dxa"/>
          </w:tcPr>
          <w:p w:rsidR="00C442BA" w:rsidRDefault="00C442BA">
            <w:pPr>
              <w:pStyle w:val="ConsPlusNormal"/>
              <w:jc w:val="center"/>
            </w:pPr>
            <w:r>
              <w:t>7244</w:t>
            </w:r>
          </w:p>
        </w:tc>
        <w:tc>
          <w:tcPr>
            <w:tcW w:w="794" w:type="dxa"/>
          </w:tcPr>
          <w:p w:rsidR="00C442BA" w:rsidRDefault="00C442BA">
            <w:pPr>
              <w:pStyle w:val="ConsPlusNormal"/>
              <w:jc w:val="center"/>
            </w:pPr>
            <w:r>
              <w:t>7191</w:t>
            </w:r>
          </w:p>
        </w:tc>
        <w:tc>
          <w:tcPr>
            <w:tcW w:w="794" w:type="dxa"/>
          </w:tcPr>
          <w:p w:rsidR="00C442BA" w:rsidRDefault="00C442BA">
            <w:pPr>
              <w:pStyle w:val="ConsPlusNormal"/>
              <w:jc w:val="center"/>
            </w:pPr>
            <w:r>
              <w:t>6582</w:t>
            </w:r>
          </w:p>
        </w:tc>
        <w:tc>
          <w:tcPr>
            <w:tcW w:w="794" w:type="dxa"/>
          </w:tcPr>
          <w:p w:rsidR="00C442BA" w:rsidRDefault="00C442BA">
            <w:pPr>
              <w:pStyle w:val="ConsPlusNormal"/>
              <w:jc w:val="center"/>
            </w:pPr>
            <w:r>
              <w:t>2870</w:t>
            </w:r>
          </w:p>
        </w:tc>
        <w:tc>
          <w:tcPr>
            <w:tcW w:w="794" w:type="dxa"/>
          </w:tcPr>
          <w:p w:rsidR="00C442BA" w:rsidRDefault="00C442BA">
            <w:pPr>
              <w:pStyle w:val="ConsPlusNormal"/>
              <w:jc w:val="center"/>
            </w:pPr>
            <w:r>
              <w:t>2671</w:t>
            </w:r>
          </w:p>
        </w:tc>
        <w:tc>
          <w:tcPr>
            <w:tcW w:w="794" w:type="dxa"/>
          </w:tcPr>
          <w:p w:rsidR="00C442BA" w:rsidRDefault="00C442BA">
            <w:pPr>
              <w:pStyle w:val="ConsPlusNormal"/>
              <w:jc w:val="center"/>
            </w:pPr>
            <w:r>
              <w:t>2218</w:t>
            </w:r>
          </w:p>
        </w:tc>
        <w:tc>
          <w:tcPr>
            <w:tcW w:w="794" w:type="dxa"/>
          </w:tcPr>
          <w:p w:rsidR="00C442BA" w:rsidRDefault="00C442BA">
            <w:pPr>
              <w:pStyle w:val="ConsPlusNormal"/>
              <w:jc w:val="center"/>
            </w:pPr>
            <w:r>
              <w:t>2982</w:t>
            </w:r>
          </w:p>
        </w:tc>
        <w:tc>
          <w:tcPr>
            <w:tcW w:w="794" w:type="dxa"/>
          </w:tcPr>
          <w:p w:rsidR="00C442BA" w:rsidRDefault="00C442BA">
            <w:pPr>
              <w:pStyle w:val="ConsPlusNormal"/>
              <w:jc w:val="center"/>
            </w:pPr>
            <w:r>
              <w:t>2685</w:t>
            </w:r>
          </w:p>
        </w:tc>
        <w:tc>
          <w:tcPr>
            <w:tcW w:w="794" w:type="dxa"/>
          </w:tcPr>
          <w:p w:rsidR="00C442BA" w:rsidRDefault="00C442BA">
            <w:pPr>
              <w:pStyle w:val="ConsPlusNormal"/>
              <w:jc w:val="center"/>
            </w:pPr>
            <w:r>
              <w:t>2609</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6508</w:t>
            </w:r>
          </w:p>
        </w:tc>
        <w:tc>
          <w:tcPr>
            <w:tcW w:w="794" w:type="dxa"/>
          </w:tcPr>
          <w:p w:rsidR="00C442BA" w:rsidRDefault="00C442BA">
            <w:pPr>
              <w:pStyle w:val="ConsPlusNormal"/>
              <w:jc w:val="center"/>
            </w:pPr>
            <w:r>
              <w:t>4969</w:t>
            </w:r>
          </w:p>
        </w:tc>
        <w:tc>
          <w:tcPr>
            <w:tcW w:w="794" w:type="dxa"/>
          </w:tcPr>
          <w:p w:rsidR="00C442BA" w:rsidRDefault="00C442BA">
            <w:pPr>
              <w:pStyle w:val="ConsPlusNormal"/>
              <w:jc w:val="center"/>
            </w:pPr>
            <w:r>
              <w:t>4332</w:t>
            </w:r>
          </w:p>
        </w:tc>
        <w:tc>
          <w:tcPr>
            <w:tcW w:w="794" w:type="dxa"/>
          </w:tcPr>
          <w:p w:rsidR="00C442BA" w:rsidRDefault="00C442BA">
            <w:pPr>
              <w:pStyle w:val="ConsPlusNormal"/>
              <w:jc w:val="center"/>
            </w:pPr>
            <w:r>
              <w:t>3199</w:t>
            </w:r>
          </w:p>
        </w:tc>
        <w:tc>
          <w:tcPr>
            <w:tcW w:w="794" w:type="dxa"/>
          </w:tcPr>
          <w:p w:rsidR="00C442BA" w:rsidRDefault="00C442BA">
            <w:pPr>
              <w:pStyle w:val="ConsPlusNormal"/>
              <w:jc w:val="center"/>
            </w:pPr>
            <w:r>
              <w:t>2869</w:t>
            </w:r>
          </w:p>
        </w:tc>
        <w:tc>
          <w:tcPr>
            <w:tcW w:w="794" w:type="dxa"/>
          </w:tcPr>
          <w:p w:rsidR="00C442BA" w:rsidRDefault="00C442BA">
            <w:pPr>
              <w:pStyle w:val="ConsPlusNormal"/>
              <w:jc w:val="center"/>
            </w:pPr>
            <w:r>
              <w:t>3421</w:t>
            </w:r>
          </w:p>
        </w:tc>
        <w:tc>
          <w:tcPr>
            <w:tcW w:w="794" w:type="dxa"/>
          </w:tcPr>
          <w:p w:rsidR="00C442BA" w:rsidRDefault="00C442BA">
            <w:pPr>
              <w:pStyle w:val="ConsPlusNormal"/>
              <w:jc w:val="center"/>
            </w:pPr>
            <w:r>
              <w:t>2738</w:t>
            </w:r>
          </w:p>
        </w:tc>
        <w:tc>
          <w:tcPr>
            <w:tcW w:w="794" w:type="dxa"/>
          </w:tcPr>
          <w:p w:rsidR="00C442BA" w:rsidRDefault="00C442BA">
            <w:pPr>
              <w:pStyle w:val="ConsPlusNormal"/>
              <w:jc w:val="center"/>
            </w:pPr>
            <w:r>
              <w:t>2097</w:t>
            </w:r>
          </w:p>
        </w:tc>
        <w:tc>
          <w:tcPr>
            <w:tcW w:w="794" w:type="dxa"/>
          </w:tcPr>
          <w:p w:rsidR="00C442BA" w:rsidRDefault="00C442BA">
            <w:pPr>
              <w:pStyle w:val="ConsPlusNormal"/>
              <w:jc w:val="center"/>
            </w:pPr>
            <w:r>
              <w:t>2708</w:t>
            </w:r>
          </w:p>
        </w:tc>
        <w:tc>
          <w:tcPr>
            <w:tcW w:w="794" w:type="dxa"/>
          </w:tcPr>
          <w:p w:rsidR="00C442BA" w:rsidRDefault="00C442BA">
            <w:pPr>
              <w:pStyle w:val="ConsPlusNormal"/>
              <w:jc w:val="center"/>
            </w:pPr>
            <w:r>
              <w:t>2548</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1187</w:t>
            </w:r>
          </w:p>
        </w:tc>
        <w:tc>
          <w:tcPr>
            <w:tcW w:w="794" w:type="dxa"/>
          </w:tcPr>
          <w:p w:rsidR="00C442BA" w:rsidRDefault="00C442BA">
            <w:pPr>
              <w:pStyle w:val="ConsPlusNormal"/>
              <w:jc w:val="center"/>
            </w:pPr>
            <w:r>
              <w:t>1326</w:t>
            </w:r>
          </w:p>
        </w:tc>
        <w:tc>
          <w:tcPr>
            <w:tcW w:w="794" w:type="dxa"/>
          </w:tcPr>
          <w:p w:rsidR="00C442BA" w:rsidRDefault="00C442BA">
            <w:pPr>
              <w:pStyle w:val="ConsPlusNormal"/>
              <w:jc w:val="center"/>
            </w:pPr>
            <w:r>
              <w:t>1345</w:t>
            </w:r>
          </w:p>
        </w:tc>
        <w:tc>
          <w:tcPr>
            <w:tcW w:w="794" w:type="dxa"/>
          </w:tcPr>
          <w:p w:rsidR="00C442BA" w:rsidRDefault="00C442BA">
            <w:pPr>
              <w:pStyle w:val="ConsPlusNormal"/>
              <w:jc w:val="center"/>
            </w:pPr>
            <w:r>
              <w:t>1731</w:t>
            </w:r>
          </w:p>
        </w:tc>
        <w:tc>
          <w:tcPr>
            <w:tcW w:w="794" w:type="dxa"/>
          </w:tcPr>
          <w:p w:rsidR="00C442BA" w:rsidRDefault="00C442BA">
            <w:pPr>
              <w:pStyle w:val="ConsPlusNormal"/>
              <w:jc w:val="center"/>
            </w:pPr>
            <w:r>
              <w:t>1814</w:t>
            </w:r>
          </w:p>
        </w:tc>
        <w:tc>
          <w:tcPr>
            <w:tcW w:w="794" w:type="dxa"/>
          </w:tcPr>
          <w:p w:rsidR="00C442BA" w:rsidRDefault="00C442BA">
            <w:pPr>
              <w:pStyle w:val="ConsPlusNormal"/>
              <w:jc w:val="center"/>
            </w:pPr>
            <w:r>
              <w:t>1672</w:t>
            </w:r>
          </w:p>
        </w:tc>
        <w:tc>
          <w:tcPr>
            <w:tcW w:w="794" w:type="dxa"/>
          </w:tcPr>
          <w:p w:rsidR="00C442BA" w:rsidRDefault="00C442BA">
            <w:pPr>
              <w:pStyle w:val="ConsPlusNormal"/>
              <w:jc w:val="center"/>
            </w:pPr>
            <w:r>
              <w:t>1353</w:t>
            </w:r>
          </w:p>
        </w:tc>
        <w:tc>
          <w:tcPr>
            <w:tcW w:w="794" w:type="dxa"/>
          </w:tcPr>
          <w:p w:rsidR="00C442BA" w:rsidRDefault="00C442BA">
            <w:pPr>
              <w:pStyle w:val="ConsPlusNormal"/>
              <w:jc w:val="center"/>
            </w:pPr>
            <w:r>
              <w:t>1941</w:t>
            </w:r>
          </w:p>
        </w:tc>
        <w:tc>
          <w:tcPr>
            <w:tcW w:w="794" w:type="dxa"/>
          </w:tcPr>
          <w:p w:rsidR="00C442BA" w:rsidRDefault="00C442BA">
            <w:pPr>
              <w:pStyle w:val="ConsPlusNormal"/>
              <w:jc w:val="center"/>
            </w:pPr>
            <w:r>
              <w:t>2184</w:t>
            </w:r>
          </w:p>
        </w:tc>
        <w:tc>
          <w:tcPr>
            <w:tcW w:w="794" w:type="dxa"/>
          </w:tcPr>
          <w:p w:rsidR="00C442BA" w:rsidRDefault="00C442BA">
            <w:pPr>
              <w:pStyle w:val="ConsPlusNormal"/>
              <w:jc w:val="center"/>
            </w:pPr>
            <w:r>
              <w:t>2380</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732</w:t>
            </w:r>
          </w:p>
        </w:tc>
        <w:tc>
          <w:tcPr>
            <w:tcW w:w="794" w:type="dxa"/>
          </w:tcPr>
          <w:p w:rsidR="00C442BA" w:rsidRDefault="00C442BA">
            <w:pPr>
              <w:pStyle w:val="ConsPlusNormal"/>
              <w:jc w:val="center"/>
            </w:pPr>
            <w:r>
              <w:t>1424</w:t>
            </w:r>
          </w:p>
        </w:tc>
        <w:tc>
          <w:tcPr>
            <w:tcW w:w="794" w:type="dxa"/>
          </w:tcPr>
          <w:p w:rsidR="00C442BA" w:rsidRDefault="00C442BA">
            <w:pPr>
              <w:pStyle w:val="ConsPlusNormal"/>
              <w:jc w:val="center"/>
            </w:pPr>
            <w:r>
              <w:t>525</w:t>
            </w:r>
          </w:p>
        </w:tc>
        <w:tc>
          <w:tcPr>
            <w:tcW w:w="794" w:type="dxa"/>
          </w:tcPr>
          <w:p w:rsidR="00C442BA" w:rsidRDefault="00C442BA">
            <w:pPr>
              <w:pStyle w:val="ConsPlusNormal"/>
              <w:jc w:val="center"/>
            </w:pPr>
            <w:r>
              <w:t>553</w:t>
            </w:r>
          </w:p>
        </w:tc>
        <w:tc>
          <w:tcPr>
            <w:tcW w:w="794" w:type="dxa"/>
          </w:tcPr>
          <w:p w:rsidR="00C442BA" w:rsidRDefault="00C442BA">
            <w:pPr>
              <w:pStyle w:val="ConsPlusNormal"/>
              <w:jc w:val="center"/>
            </w:pPr>
            <w:r>
              <w:t>613</w:t>
            </w:r>
          </w:p>
        </w:tc>
        <w:tc>
          <w:tcPr>
            <w:tcW w:w="794" w:type="dxa"/>
          </w:tcPr>
          <w:p w:rsidR="00C442BA" w:rsidRDefault="00C442BA">
            <w:pPr>
              <w:pStyle w:val="ConsPlusNormal"/>
              <w:jc w:val="center"/>
            </w:pPr>
            <w:r>
              <w:t>463</w:t>
            </w:r>
          </w:p>
        </w:tc>
        <w:tc>
          <w:tcPr>
            <w:tcW w:w="794" w:type="dxa"/>
          </w:tcPr>
          <w:p w:rsidR="00C442BA" w:rsidRDefault="00C442BA">
            <w:pPr>
              <w:pStyle w:val="ConsPlusNormal"/>
              <w:jc w:val="center"/>
            </w:pPr>
            <w:r>
              <w:t>538</w:t>
            </w:r>
          </w:p>
        </w:tc>
        <w:tc>
          <w:tcPr>
            <w:tcW w:w="794" w:type="dxa"/>
          </w:tcPr>
          <w:p w:rsidR="00C442BA" w:rsidRDefault="00C442BA">
            <w:pPr>
              <w:pStyle w:val="ConsPlusNormal"/>
              <w:jc w:val="center"/>
            </w:pPr>
            <w:r>
              <w:t>621</w:t>
            </w:r>
          </w:p>
        </w:tc>
        <w:tc>
          <w:tcPr>
            <w:tcW w:w="794" w:type="dxa"/>
          </w:tcPr>
          <w:p w:rsidR="00C442BA" w:rsidRDefault="00C442BA">
            <w:pPr>
              <w:pStyle w:val="ConsPlusNormal"/>
              <w:jc w:val="center"/>
            </w:pPr>
            <w:r>
              <w:t>634</w:t>
            </w:r>
          </w:p>
        </w:tc>
        <w:tc>
          <w:tcPr>
            <w:tcW w:w="794" w:type="dxa"/>
          </w:tcPr>
          <w:p w:rsidR="00C442BA" w:rsidRDefault="00C442BA">
            <w:pPr>
              <w:pStyle w:val="ConsPlusNormal"/>
              <w:jc w:val="center"/>
            </w:pPr>
            <w:r>
              <w:t>381</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2719</w:t>
            </w:r>
          </w:p>
        </w:tc>
        <w:tc>
          <w:tcPr>
            <w:tcW w:w="794" w:type="dxa"/>
          </w:tcPr>
          <w:p w:rsidR="00C442BA" w:rsidRDefault="00C442BA">
            <w:pPr>
              <w:pStyle w:val="ConsPlusNormal"/>
              <w:jc w:val="center"/>
            </w:pPr>
            <w:r>
              <w:t>3162</w:t>
            </w:r>
          </w:p>
        </w:tc>
        <w:tc>
          <w:tcPr>
            <w:tcW w:w="794" w:type="dxa"/>
          </w:tcPr>
          <w:p w:rsidR="00C442BA" w:rsidRDefault="00C442BA">
            <w:pPr>
              <w:pStyle w:val="ConsPlusNormal"/>
              <w:jc w:val="center"/>
            </w:pPr>
            <w:r>
              <w:t>2345</w:t>
            </w:r>
          </w:p>
        </w:tc>
        <w:tc>
          <w:tcPr>
            <w:tcW w:w="794" w:type="dxa"/>
          </w:tcPr>
          <w:p w:rsidR="00C442BA" w:rsidRDefault="00C442BA">
            <w:pPr>
              <w:pStyle w:val="ConsPlusNormal"/>
              <w:jc w:val="center"/>
            </w:pPr>
            <w:r>
              <w:t>2330</w:t>
            </w:r>
          </w:p>
        </w:tc>
        <w:tc>
          <w:tcPr>
            <w:tcW w:w="794" w:type="dxa"/>
          </w:tcPr>
          <w:p w:rsidR="00C442BA" w:rsidRDefault="00C442BA">
            <w:pPr>
              <w:pStyle w:val="ConsPlusNormal"/>
              <w:jc w:val="center"/>
            </w:pPr>
            <w:r>
              <w:t>1715</w:t>
            </w:r>
          </w:p>
        </w:tc>
        <w:tc>
          <w:tcPr>
            <w:tcW w:w="794" w:type="dxa"/>
          </w:tcPr>
          <w:p w:rsidR="00C442BA" w:rsidRDefault="00C442BA">
            <w:pPr>
              <w:pStyle w:val="ConsPlusNormal"/>
              <w:jc w:val="center"/>
            </w:pPr>
            <w:r>
              <w:t>1325</w:t>
            </w:r>
          </w:p>
        </w:tc>
        <w:tc>
          <w:tcPr>
            <w:tcW w:w="794" w:type="dxa"/>
          </w:tcPr>
          <w:p w:rsidR="00C442BA" w:rsidRDefault="00C442BA">
            <w:pPr>
              <w:pStyle w:val="ConsPlusNormal"/>
              <w:jc w:val="center"/>
            </w:pPr>
            <w:r>
              <w:t>725</w:t>
            </w:r>
          </w:p>
        </w:tc>
        <w:tc>
          <w:tcPr>
            <w:tcW w:w="794" w:type="dxa"/>
          </w:tcPr>
          <w:p w:rsidR="00C442BA" w:rsidRDefault="00C442BA">
            <w:pPr>
              <w:pStyle w:val="ConsPlusNormal"/>
              <w:jc w:val="center"/>
            </w:pPr>
            <w:r>
              <w:t>575</w:t>
            </w:r>
          </w:p>
        </w:tc>
        <w:tc>
          <w:tcPr>
            <w:tcW w:w="794" w:type="dxa"/>
          </w:tcPr>
          <w:p w:rsidR="00C442BA" w:rsidRDefault="00C442BA">
            <w:pPr>
              <w:pStyle w:val="ConsPlusNormal"/>
              <w:jc w:val="center"/>
            </w:pPr>
            <w:r>
              <w:t>913</w:t>
            </w:r>
          </w:p>
        </w:tc>
        <w:tc>
          <w:tcPr>
            <w:tcW w:w="794" w:type="dxa"/>
          </w:tcPr>
          <w:p w:rsidR="00C442BA" w:rsidRDefault="00C442BA">
            <w:pPr>
              <w:pStyle w:val="ConsPlusNormal"/>
              <w:jc w:val="center"/>
            </w:pPr>
            <w:r>
              <w:t>947</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5154</w:t>
            </w:r>
          </w:p>
        </w:tc>
        <w:tc>
          <w:tcPr>
            <w:tcW w:w="794" w:type="dxa"/>
          </w:tcPr>
          <w:p w:rsidR="00C442BA" w:rsidRDefault="00C442BA">
            <w:pPr>
              <w:pStyle w:val="ConsPlusNormal"/>
              <w:jc w:val="center"/>
            </w:pPr>
            <w:r>
              <w:t>2030</w:t>
            </w:r>
          </w:p>
        </w:tc>
        <w:tc>
          <w:tcPr>
            <w:tcW w:w="794" w:type="dxa"/>
          </w:tcPr>
          <w:p w:rsidR="00C442BA" w:rsidRDefault="00C442BA">
            <w:pPr>
              <w:pStyle w:val="ConsPlusNormal"/>
              <w:jc w:val="center"/>
            </w:pPr>
            <w:r>
              <w:t>1494</w:t>
            </w:r>
          </w:p>
        </w:tc>
        <w:tc>
          <w:tcPr>
            <w:tcW w:w="794" w:type="dxa"/>
          </w:tcPr>
          <w:p w:rsidR="00C442BA" w:rsidRDefault="00C442BA">
            <w:pPr>
              <w:pStyle w:val="ConsPlusNormal"/>
              <w:jc w:val="center"/>
            </w:pPr>
            <w:r>
              <w:t>1433</w:t>
            </w:r>
          </w:p>
        </w:tc>
        <w:tc>
          <w:tcPr>
            <w:tcW w:w="794" w:type="dxa"/>
          </w:tcPr>
          <w:p w:rsidR="00C442BA" w:rsidRDefault="00C442BA">
            <w:pPr>
              <w:pStyle w:val="ConsPlusNormal"/>
              <w:jc w:val="center"/>
            </w:pPr>
            <w:r>
              <w:t>1878</w:t>
            </w:r>
          </w:p>
        </w:tc>
        <w:tc>
          <w:tcPr>
            <w:tcW w:w="794" w:type="dxa"/>
          </w:tcPr>
          <w:p w:rsidR="00C442BA" w:rsidRDefault="00C442BA">
            <w:pPr>
              <w:pStyle w:val="ConsPlusNormal"/>
              <w:jc w:val="center"/>
            </w:pPr>
            <w:r>
              <w:t>2435</w:t>
            </w:r>
          </w:p>
        </w:tc>
        <w:tc>
          <w:tcPr>
            <w:tcW w:w="794" w:type="dxa"/>
          </w:tcPr>
          <w:p w:rsidR="00C442BA" w:rsidRDefault="00C442BA">
            <w:pPr>
              <w:pStyle w:val="ConsPlusNormal"/>
              <w:jc w:val="center"/>
            </w:pPr>
            <w:r>
              <w:t>2162</w:t>
            </w:r>
          </w:p>
        </w:tc>
        <w:tc>
          <w:tcPr>
            <w:tcW w:w="794" w:type="dxa"/>
          </w:tcPr>
          <w:p w:rsidR="00C442BA" w:rsidRDefault="00C442BA">
            <w:pPr>
              <w:pStyle w:val="ConsPlusNormal"/>
              <w:jc w:val="center"/>
            </w:pPr>
            <w:r>
              <w:t>2158</w:t>
            </w:r>
          </w:p>
        </w:tc>
        <w:tc>
          <w:tcPr>
            <w:tcW w:w="794" w:type="dxa"/>
          </w:tcPr>
          <w:p w:rsidR="00C442BA" w:rsidRDefault="00C442BA">
            <w:pPr>
              <w:pStyle w:val="ConsPlusNormal"/>
              <w:jc w:val="center"/>
            </w:pPr>
            <w:r>
              <w:t>2030</w:t>
            </w:r>
          </w:p>
        </w:tc>
        <w:tc>
          <w:tcPr>
            <w:tcW w:w="794" w:type="dxa"/>
          </w:tcPr>
          <w:p w:rsidR="00C442BA" w:rsidRDefault="00C442BA">
            <w:pPr>
              <w:pStyle w:val="ConsPlusNormal"/>
              <w:jc w:val="center"/>
            </w:pPr>
            <w:r>
              <w:t>2088</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196</w:t>
            </w:r>
          </w:p>
        </w:tc>
        <w:tc>
          <w:tcPr>
            <w:tcW w:w="794" w:type="dxa"/>
          </w:tcPr>
          <w:p w:rsidR="00C442BA" w:rsidRDefault="00C442BA">
            <w:pPr>
              <w:pStyle w:val="ConsPlusNormal"/>
              <w:jc w:val="center"/>
            </w:pPr>
            <w:r>
              <w:t>471</w:t>
            </w:r>
          </w:p>
        </w:tc>
        <w:tc>
          <w:tcPr>
            <w:tcW w:w="794" w:type="dxa"/>
          </w:tcPr>
          <w:p w:rsidR="00C442BA" w:rsidRDefault="00C442BA">
            <w:pPr>
              <w:pStyle w:val="ConsPlusNormal"/>
              <w:jc w:val="center"/>
            </w:pPr>
            <w:r>
              <w:t>401</w:t>
            </w:r>
          </w:p>
        </w:tc>
        <w:tc>
          <w:tcPr>
            <w:tcW w:w="794" w:type="dxa"/>
          </w:tcPr>
          <w:p w:rsidR="00C442BA" w:rsidRDefault="00C442BA">
            <w:pPr>
              <w:pStyle w:val="ConsPlusNormal"/>
              <w:jc w:val="center"/>
            </w:pPr>
            <w:r>
              <w:t>431</w:t>
            </w:r>
          </w:p>
        </w:tc>
        <w:tc>
          <w:tcPr>
            <w:tcW w:w="794" w:type="dxa"/>
          </w:tcPr>
          <w:p w:rsidR="00C442BA" w:rsidRDefault="00C442BA">
            <w:pPr>
              <w:pStyle w:val="ConsPlusNormal"/>
              <w:jc w:val="center"/>
            </w:pPr>
            <w:r>
              <w:t>452</w:t>
            </w:r>
          </w:p>
        </w:tc>
        <w:tc>
          <w:tcPr>
            <w:tcW w:w="794" w:type="dxa"/>
          </w:tcPr>
          <w:p w:rsidR="00C442BA" w:rsidRDefault="00C442BA">
            <w:pPr>
              <w:pStyle w:val="ConsPlusNormal"/>
              <w:jc w:val="center"/>
            </w:pPr>
            <w:r>
              <w:t>432</w:t>
            </w:r>
          </w:p>
        </w:tc>
        <w:tc>
          <w:tcPr>
            <w:tcW w:w="794" w:type="dxa"/>
          </w:tcPr>
          <w:p w:rsidR="00C442BA" w:rsidRDefault="00C442BA">
            <w:pPr>
              <w:pStyle w:val="ConsPlusNormal"/>
              <w:jc w:val="center"/>
            </w:pPr>
            <w:r>
              <w:t>360</w:t>
            </w:r>
          </w:p>
        </w:tc>
        <w:tc>
          <w:tcPr>
            <w:tcW w:w="794" w:type="dxa"/>
          </w:tcPr>
          <w:p w:rsidR="00C442BA" w:rsidRDefault="00C442BA">
            <w:pPr>
              <w:pStyle w:val="ConsPlusNormal"/>
              <w:jc w:val="center"/>
            </w:pPr>
            <w:r>
              <w:t>395</w:t>
            </w:r>
          </w:p>
        </w:tc>
        <w:tc>
          <w:tcPr>
            <w:tcW w:w="794" w:type="dxa"/>
          </w:tcPr>
          <w:p w:rsidR="00C442BA" w:rsidRDefault="00C442BA">
            <w:pPr>
              <w:pStyle w:val="ConsPlusNormal"/>
              <w:jc w:val="center"/>
            </w:pPr>
            <w:r>
              <w:t>397</w:t>
            </w:r>
          </w:p>
        </w:tc>
        <w:tc>
          <w:tcPr>
            <w:tcW w:w="794" w:type="dxa"/>
          </w:tcPr>
          <w:p w:rsidR="00C442BA" w:rsidRDefault="00C442BA">
            <w:pPr>
              <w:pStyle w:val="ConsPlusNormal"/>
              <w:jc w:val="center"/>
            </w:pPr>
            <w:r>
              <w:t>496</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2170</w:t>
            </w:r>
          </w:p>
        </w:tc>
        <w:tc>
          <w:tcPr>
            <w:tcW w:w="794" w:type="dxa"/>
          </w:tcPr>
          <w:p w:rsidR="00C442BA" w:rsidRDefault="00C442BA">
            <w:pPr>
              <w:pStyle w:val="ConsPlusNormal"/>
              <w:jc w:val="center"/>
            </w:pPr>
            <w:r>
              <w:t>1575</w:t>
            </w:r>
          </w:p>
        </w:tc>
        <w:tc>
          <w:tcPr>
            <w:tcW w:w="794" w:type="dxa"/>
          </w:tcPr>
          <w:p w:rsidR="00C442BA" w:rsidRDefault="00C442BA">
            <w:pPr>
              <w:pStyle w:val="ConsPlusNormal"/>
              <w:jc w:val="center"/>
            </w:pPr>
            <w:r>
              <w:t>2953</w:t>
            </w:r>
          </w:p>
        </w:tc>
        <w:tc>
          <w:tcPr>
            <w:tcW w:w="794" w:type="dxa"/>
          </w:tcPr>
          <w:p w:rsidR="00C442BA" w:rsidRDefault="00C442BA">
            <w:pPr>
              <w:pStyle w:val="ConsPlusNormal"/>
              <w:jc w:val="center"/>
            </w:pPr>
            <w:r>
              <w:t>1761</w:t>
            </w:r>
          </w:p>
        </w:tc>
        <w:tc>
          <w:tcPr>
            <w:tcW w:w="794" w:type="dxa"/>
          </w:tcPr>
          <w:p w:rsidR="00C442BA" w:rsidRDefault="00C442BA">
            <w:pPr>
              <w:pStyle w:val="ConsPlusNormal"/>
              <w:jc w:val="center"/>
            </w:pPr>
            <w:r>
              <w:t>2078</w:t>
            </w:r>
          </w:p>
        </w:tc>
        <w:tc>
          <w:tcPr>
            <w:tcW w:w="794" w:type="dxa"/>
          </w:tcPr>
          <w:p w:rsidR="00C442BA" w:rsidRDefault="00C442BA">
            <w:pPr>
              <w:pStyle w:val="ConsPlusNormal"/>
              <w:jc w:val="center"/>
            </w:pPr>
            <w:r>
              <w:t>1480</w:t>
            </w:r>
          </w:p>
        </w:tc>
        <w:tc>
          <w:tcPr>
            <w:tcW w:w="794" w:type="dxa"/>
          </w:tcPr>
          <w:p w:rsidR="00C442BA" w:rsidRDefault="00C442BA">
            <w:pPr>
              <w:pStyle w:val="ConsPlusNormal"/>
              <w:jc w:val="center"/>
            </w:pPr>
            <w:r>
              <w:t>1663</w:t>
            </w:r>
          </w:p>
        </w:tc>
        <w:tc>
          <w:tcPr>
            <w:tcW w:w="794" w:type="dxa"/>
          </w:tcPr>
          <w:p w:rsidR="00C442BA" w:rsidRDefault="00C442BA">
            <w:pPr>
              <w:pStyle w:val="ConsPlusNormal"/>
              <w:jc w:val="center"/>
            </w:pPr>
            <w:r>
              <w:t>1836</w:t>
            </w:r>
          </w:p>
        </w:tc>
        <w:tc>
          <w:tcPr>
            <w:tcW w:w="794" w:type="dxa"/>
          </w:tcPr>
          <w:p w:rsidR="00C442BA" w:rsidRDefault="00C442BA">
            <w:pPr>
              <w:pStyle w:val="ConsPlusNormal"/>
              <w:jc w:val="center"/>
            </w:pPr>
            <w:r>
              <w:t>1804</w:t>
            </w:r>
          </w:p>
        </w:tc>
        <w:tc>
          <w:tcPr>
            <w:tcW w:w="794" w:type="dxa"/>
          </w:tcPr>
          <w:p w:rsidR="00C442BA" w:rsidRDefault="00C442BA">
            <w:pPr>
              <w:pStyle w:val="ConsPlusNormal"/>
              <w:jc w:val="center"/>
            </w:pPr>
            <w:r>
              <w:t>2068</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258</w:t>
            </w:r>
          </w:p>
        </w:tc>
        <w:tc>
          <w:tcPr>
            <w:tcW w:w="794" w:type="dxa"/>
          </w:tcPr>
          <w:p w:rsidR="00C442BA" w:rsidRDefault="00C442BA">
            <w:pPr>
              <w:pStyle w:val="ConsPlusNormal"/>
              <w:jc w:val="center"/>
            </w:pPr>
            <w:r>
              <w:t>202</w:t>
            </w:r>
          </w:p>
        </w:tc>
        <w:tc>
          <w:tcPr>
            <w:tcW w:w="794" w:type="dxa"/>
          </w:tcPr>
          <w:p w:rsidR="00C442BA" w:rsidRDefault="00C442BA">
            <w:pPr>
              <w:pStyle w:val="ConsPlusNormal"/>
              <w:jc w:val="center"/>
            </w:pPr>
            <w:r>
              <w:t>186</w:t>
            </w:r>
          </w:p>
        </w:tc>
        <w:tc>
          <w:tcPr>
            <w:tcW w:w="794" w:type="dxa"/>
          </w:tcPr>
          <w:p w:rsidR="00C442BA" w:rsidRDefault="00C442BA">
            <w:pPr>
              <w:pStyle w:val="ConsPlusNormal"/>
              <w:jc w:val="center"/>
            </w:pPr>
            <w:r>
              <w:t>249</w:t>
            </w:r>
          </w:p>
        </w:tc>
        <w:tc>
          <w:tcPr>
            <w:tcW w:w="794" w:type="dxa"/>
          </w:tcPr>
          <w:p w:rsidR="00C442BA" w:rsidRDefault="00C442BA">
            <w:pPr>
              <w:pStyle w:val="ConsPlusNormal"/>
              <w:jc w:val="center"/>
            </w:pPr>
            <w:r>
              <w:t>157</w:t>
            </w:r>
          </w:p>
        </w:tc>
        <w:tc>
          <w:tcPr>
            <w:tcW w:w="794" w:type="dxa"/>
          </w:tcPr>
          <w:p w:rsidR="00C442BA" w:rsidRDefault="00C442BA">
            <w:pPr>
              <w:pStyle w:val="ConsPlusNormal"/>
              <w:jc w:val="center"/>
            </w:pPr>
            <w:r>
              <w:t>334</w:t>
            </w:r>
          </w:p>
        </w:tc>
        <w:tc>
          <w:tcPr>
            <w:tcW w:w="794" w:type="dxa"/>
          </w:tcPr>
          <w:p w:rsidR="00C442BA" w:rsidRDefault="00C442BA">
            <w:pPr>
              <w:pStyle w:val="ConsPlusNormal"/>
              <w:jc w:val="center"/>
            </w:pPr>
            <w:r>
              <w:t>274</w:t>
            </w:r>
          </w:p>
        </w:tc>
        <w:tc>
          <w:tcPr>
            <w:tcW w:w="794" w:type="dxa"/>
          </w:tcPr>
          <w:p w:rsidR="00C442BA" w:rsidRDefault="00C442BA">
            <w:pPr>
              <w:pStyle w:val="ConsPlusNormal"/>
              <w:jc w:val="center"/>
            </w:pPr>
            <w:r>
              <w:t>329</w:t>
            </w:r>
          </w:p>
        </w:tc>
        <w:tc>
          <w:tcPr>
            <w:tcW w:w="794" w:type="dxa"/>
          </w:tcPr>
          <w:p w:rsidR="00C442BA" w:rsidRDefault="00C442BA">
            <w:pPr>
              <w:pStyle w:val="ConsPlusNormal"/>
              <w:jc w:val="center"/>
            </w:pPr>
            <w:r>
              <w:t>355</w:t>
            </w:r>
          </w:p>
        </w:tc>
        <w:tc>
          <w:tcPr>
            <w:tcW w:w="794" w:type="dxa"/>
          </w:tcPr>
          <w:p w:rsidR="00C442BA" w:rsidRDefault="00C442BA">
            <w:pPr>
              <w:pStyle w:val="ConsPlusNormal"/>
              <w:jc w:val="center"/>
            </w:pPr>
            <w:r>
              <w:t>360</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38461</w:t>
            </w:r>
          </w:p>
        </w:tc>
        <w:tc>
          <w:tcPr>
            <w:tcW w:w="794" w:type="dxa"/>
          </w:tcPr>
          <w:p w:rsidR="00C442BA" w:rsidRDefault="00C442BA">
            <w:pPr>
              <w:pStyle w:val="ConsPlusNormal"/>
              <w:jc w:val="center"/>
            </w:pPr>
            <w:r>
              <w:t>37971</w:t>
            </w:r>
          </w:p>
        </w:tc>
        <w:tc>
          <w:tcPr>
            <w:tcW w:w="794" w:type="dxa"/>
          </w:tcPr>
          <w:p w:rsidR="00C442BA" w:rsidRDefault="00C442BA">
            <w:pPr>
              <w:pStyle w:val="ConsPlusNormal"/>
              <w:jc w:val="center"/>
            </w:pPr>
            <w:r>
              <w:t>34561</w:t>
            </w:r>
          </w:p>
        </w:tc>
        <w:tc>
          <w:tcPr>
            <w:tcW w:w="794" w:type="dxa"/>
          </w:tcPr>
          <w:p w:rsidR="00C442BA" w:rsidRDefault="00C442BA">
            <w:pPr>
              <w:pStyle w:val="ConsPlusNormal"/>
              <w:jc w:val="center"/>
            </w:pPr>
            <w:r>
              <w:t>30357</w:t>
            </w:r>
          </w:p>
        </w:tc>
        <w:tc>
          <w:tcPr>
            <w:tcW w:w="794" w:type="dxa"/>
          </w:tcPr>
          <w:p w:rsidR="00C442BA" w:rsidRDefault="00C442BA">
            <w:pPr>
              <w:pStyle w:val="ConsPlusNormal"/>
              <w:jc w:val="center"/>
            </w:pPr>
            <w:r>
              <w:t>26016</w:t>
            </w:r>
          </w:p>
        </w:tc>
        <w:tc>
          <w:tcPr>
            <w:tcW w:w="794" w:type="dxa"/>
          </w:tcPr>
          <w:p w:rsidR="00C442BA" w:rsidRDefault="00C442BA">
            <w:pPr>
              <w:pStyle w:val="ConsPlusNormal"/>
              <w:jc w:val="center"/>
            </w:pPr>
            <w:r>
              <w:t>23936</w:t>
            </w:r>
          </w:p>
        </w:tc>
        <w:tc>
          <w:tcPr>
            <w:tcW w:w="794" w:type="dxa"/>
          </w:tcPr>
          <w:p w:rsidR="00C442BA" w:rsidRDefault="00C442BA">
            <w:pPr>
              <w:pStyle w:val="ConsPlusNormal"/>
              <w:jc w:val="center"/>
            </w:pPr>
            <w:r>
              <w:t>22900</w:t>
            </w:r>
          </w:p>
        </w:tc>
        <w:tc>
          <w:tcPr>
            <w:tcW w:w="794" w:type="dxa"/>
          </w:tcPr>
          <w:p w:rsidR="00C442BA" w:rsidRDefault="00C442BA">
            <w:pPr>
              <w:pStyle w:val="ConsPlusNormal"/>
              <w:jc w:val="center"/>
            </w:pPr>
            <w:r>
              <w:t>22300</w:t>
            </w:r>
          </w:p>
        </w:tc>
        <w:tc>
          <w:tcPr>
            <w:tcW w:w="794" w:type="dxa"/>
          </w:tcPr>
          <w:p w:rsidR="00C442BA" w:rsidRDefault="00C442BA">
            <w:pPr>
              <w:pStyle w:val="ConsPlusNormal"/>
              <w:jc w:val="center"/>
            </w:pPr>
            <w:r>
              <w:t>21750</w:t>
            </w:r>
          </w:p>
        </w:tc>
        <w:tc>
          <w:tcPr>
            <w:tcW w:w="794" w:type="dxa"/>
          </w:tcPr>
          <w:p w:rsidR="00C442BA" w:rsidRDefault="00C442BA">
            <w:pPr>
              <w:pStyle w:val="ConsPlusNormal"/>
              <w:jc w:val="center"/>
            </w:pPr>
            <w:r>
              <w:t>21015</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1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68 - Сведения о численности и размещении глухаря обыкновенного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2041</w:t>
            </w:r>
          </w:p>
        </w:tc>
        <w:tc>
          <w:tcPr>
            <w:tcW w:w="794" w:type="dxa"/>
          </w:tcPr>
          <w:p w:rsidR="00C442BA" w:rsidRDefault="00C442BA">
            <w:pPr>
              <w:pStyle w:val="ConsPlusNormal"/>
              <w:jc w:val="center"/>
            </w:pPr>
            <w:r>
              <w:t>1929</w:t>
            </w:r>
          </w:p>
        </w:tc>
        <w:tc>
          <w:tcPr>
            <w:tcW w:w="794" w:type="dxa"/>
          </w:tcPr>
          <w:p w:rsidR="00C442BA" w:rsidRDefault="00C442BA">
            <w:pPr>
              <w:pStyle w:val="ConsPlusNormal"/>
              <w:jc w:val="center"/>
            </w:pPr>
            <w:r>
              <w:t>2044</w:t>
            </w:r>
          </w:p>
        </w:tc>
        <w:tc>
          <w:tcPr>
            <w:tcW w:w="794" w:type="dxa"/>
          </w:tcPr>
          <w:p w:rsidR="00C442BA" w:rsidRDefault="00C442BA">
            <w:pPr>
              <w:pStyle w:val="ConsPlusNormal"/>
              <w:jc w:val="center"/>
            </w:pPr>
            <w:r>
              <w:t>2155</w:t>
            </w:r>
          </w:p>
        </w:tc>
        <w:tc>
          <w:tcPr>
            <w:tcW w:w="794" w:type="dxa"/>
          </w:tcPr>
          <w:p w:rsidR="00C442BA" w:rsidRDefault="00C442BA">
            <w:pPr>
              <w:pStyle w:val="ConsPlusNormal"/>
              <w:jc w:val="center"/>
            </w:pPr>
            <w:r>
              <w:t>2299</w:t>
            </w:r>
          </w:p>
        </w:tc>
        <w:tc>
          <w:tcPr>
            <w:tcW w:w="794" w:type="dxa"/>
          </w:tcPr>
          <w:p w:rsidR="00C442BA" w:rsidRDefault="00C442BA">
            <w:pPr>
              <w:pStyle w:val="ConsPlusNormal"/>
              <w:jc w:val="center"/>
            </w:pPr>
            <w:r>
              <w:t>7186</w:t>
            </w:r>
          </w:p>
        </w:tc>
        <w:tc>
          <w:tcPr>
            <w:tcW w:w="794" w:type="dxa"/>
          </w:tcPr>
          <w:p w:rsidR="00C442BA" w:rsidRDefault="00C442BA">
            <w:pPr>
              <w:pStyle w:val="ConsPlusNormal"/>
              <w:jc w:val="center"/>
            </w:pPr>
            <w:r>
              <w:t>7433</w:t>
            </w:r>
          </w:p>
        </w:tc>
        <w:tc>
          <w:tcPr>
            <w:tcW w:w="794" w:type="dxa"/>
          </w:tcPr>
          <w:p w:rsidR="00C442BA" w:rsidRDefault="00C442BA">
            <w:pPr>
              <w:pStyle w:val="ConsPlusNormal"/>
              <w:jc w:val="center"/>
            </w:pPr>
            <w:r>
              <w:t>2746</w:t>
            </w:r>
          </w:p>
        </w:tc>
        <w:tc>
          <w:tcPr>
            <w:tcW w:w="794" w:type="dxa"/>
          </w:tcPr>
          <w:p w:rsidR="00C442BA" w:rsidRDefault="00C442BA">
            <w:pPr>
              <w:pStyle w:val="ConsPlusNormal"/>
              <w:jc w:val="center"/>
            </w:pPr>
            <w:r>
              <w:t>1916</w:t>
            </w:r>
          </w:p>
        </w:tc>
        <w:tc>
          <w:tcPr>
            <w:tcW w:w="794" w:type="dxa"/>
          </w:tcPr>
          <w:p w:rsidR="00C442BA" w:rsidRDefault="00C442BA">
            <w:pPr>
              <w:pStyle w:val="ConsPlusNormal"/>
              <w:jc w:val="center"/>
            </w:pPr>
            <w:r>
              <w:t>2179</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400</w:t>
            </w:r>
          </w:p>
        </w:tc>
        <w:tc>
          <w:tcPr>
            <w:tcW w:w="794" w:type="dxa"/>
          </w:tcPr>
          <w:p w:rsidR="00C442BA" w:rsidRDefault="00C442BA">
            <w:pPr>
              <w:pStyle w:val="ConsPlusNormal"/>
              <w:jc w:val="center"/>
            </w:pPr>
            <w:r>
              <w:t>410</w:t>
            </w:r>
          </w:p>
        </w:tc>
        <w:tc>
          <w:tcPr>
            <w:tcW w:w="794" w:type="dxa"/>
          </w:tcPr>
          <w:p w:rsidR="00C442BA" w:rsidRDefault="00C442BA">
            <w:pPr>
              <w:pStyle w:val="ConsPlusNormal"/>
              <w:jc w:val="center"/>
            </w:pPr>
            <w:r>
              <w:t>400</w:t>
            </w:r>
          </w:p>
        </w:tc>
        <w:tc>
          <w:tcPr>
            <w:tcW w:w="794" w:type="dxa"/>
          </w:tcPr>
          <w:p w:rsidR="00C442BA" w:rsidRDefault="00C442BA">
            <w:pPr>
              <w:pStyle w:val="ConsPlusNormal"/>
              <w:jc w:val="center"/>
            </w:pPr>
            <w:r>
              <w:t>436</w:t>
            </w:r>
          </w:p>
        </w:tc>
        <w:tc>
          <w:tcPr>
            <w:tcW w:w="794" w:type="dxa"/>
          </w:tcPr>
          <w:p w:rsidR="00C442BA" w:rsidRDefault="00C442BA">
            <w:pPr>
              <w:pStyle w:val="ConsPlusNormal"/>
              <w:jc w:val="center"/>
            </w:pPr>
            <w:r>
              <w:t>432</w:t>
            </w:r>
          </w:p>
        </w:tc>
        <w:tc>
          <w:tcPr>
            <w:tcW w:w="794" w:type="dxa"/>
          </w:tcPr>
          <w:p w:rsidR="00C442BA" w:rsidRDefault="00C442BA">
            <w:pPr>
              <w:pStyle w:val="ConsPlusNormal"/>
              <w:jc w:val="center"/>
            </w:pPr>
            <w:r>
              <w:t>428</w:t>
            </w:r>
          </w:p>
        </w:tc>
        <w:tc>
          <w:tcPr>
            <w:tcW w:w="794" w:type="dxa"/>
          </w:tcPr>
          <w:p w:rsidR="00C442BA" w:rsidRDefault="00C442BA">
            <w:pPr>
              <w:pStyle w:val="ConsPlusNormal"/>
              <w:jc w:val="center"/>
            </w:pPr>
            <w:r>
              <w:t>454</w:t>
            </w:r>
          </w:p>
        </w:tc>
        <w:tc>
          <w:tcPr>
            <w:tcW w:w="794" w:type="dxa"/>
          </w:tcPr>
          <w:p w:rsidR="00C442BA" w:rsidRDefault="00C442BA">
            <w:pPr>
              <w:pStyle w:val="ConsPlusNormal"/>
              <w:jc w:val="center"/>
            </w:pPr>
            <w:r>
              <w:t>437</w:t>
            </w:r>
          </w:p>
        </w:tc>
        <w:tc>
          <w:tcPr>
            <w:tcW w:w="794" w:type="dxa"/>
          </w:tcPr>
          <w:p w:rsidR="00C442BA" w:rsidRDefault="00C442BA">
            <w:pPr>
              <w:pStyle w:val="ConsPlusNormal"/>
              <w:jc w:val="center"/>
            </w:pPr>
            <w:r>
              <w:t>456</w:t>
            </w:r>
          </w:p>
        </w:tc>
        <w:tc>
          <w:tcPr>
            <w:tcW w:w="794" w:type="dxa"/>
          </w:tcPr>
          <w:p w:rsidR="00C442BA" w:rsidRDefault="00C442BA">
            <w:pPr>
              <w:pStyle w:val="ConsPlusNormal"/>
              <w:jc w:val="center"/>
            </w:pPr>
            <w:r>
              <w:t>446</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8257</w:t>
            </w:r>
          </w:p>
        </w:tc>
        <w:tc>
          <w:tcPr>
            <w:tcW w:w="794" w:type="dxa"/>
          </w:tcPr>
          <w:p w:rsidR="00C442BA" w:rsidRDefault="00C442BA">
            <w:pPr>
              <w:pStyle w:val="ConsPlusNormal"/>
              <w:jc w:val="center"/>
            </w:pPr>
            <w:r>
              <w:t>7084</w:t>
            </w:r>
          </w:p>
        </w:tc>
        <w:tc>
          <w:tcPr>
            <w:tcW w:w="794" w:type="dxa"/>
          </w:tcPr>
          <w:p w:rsidR="00C442BA" w:rsidRDefault="00C442BA">
            <w:pPr>
              <w:pStyle w:val="ConsPlusNormal"/>
              <w:jc w:val="center"/>
            </w:pPr>
            <w:r>
              <w:t>6883</w:t>
            </w:r>
          </w:p>
        </w:tc>
        <w:tc>
          <w:tcPr>
            <w:tcW w:w="794" w:type="dxa"/>
          </w:tcPr>
          <w:p w:rsidR="00C442BA" w:rsidRDefault="00C442BA">
            <w:pPr>
              <w:pStyle w:val="ConsPlusNormal"/>
              <w:jc w:val="center"/>
            </w:pPr>
            <w:r>
              <w:t>7952</w:t>
            </w:r>
          </w:p>
        </w:tc>
        <w:tc>
          <w:tcPr>
            <w:tcW w:w="794" w:type="dxa"/>
          </w:tcPr>
          <w:p w:rsidR="00C442BA" w:rsidRDefault="00C442BA">
            <w:pPr>
              <w:pStyle w:val="ConsPlusNormal"/>
              <w:jc w:val="center"/>
            </w:pPr>
            <w:r>
              <w:t>7373</w:t>
            </w:r>
          </w:p>
        </w:tc>
        <w:tc>
          <w:tcPr>
            <w:tcW w:w="794" w:type="dxa"/>
          </w:tcPr>
          <w:p w:rsidR="00C442BA" w:rsidRDefault="00C442BA">
            <w:pPr>
              <w:pStyle w:val="ConsPlusNormal"/>
              <w:jc w:val="center"/>
            </w:pPr>
            <w:r>
              <w:t>6824</w:t>
            </w:r>
          </w:p>
        </w:tc>
        <w:tc>
          <w:tcPr>
            <w:tcW w:w="794" w:type="dxa"/>
          </w:tcPr>
          <w:p w:rsidR="00C442BA" w:rsidRDefault="00C442BA">
            <w:pPr>
              <w:pStyle w:val="ConsPlusNormal"/>
              <w:jc w:val="center"/>
            </w:pPr>
            <w:r>
              <w:t>9239</w:t>
            </w:r>
          </w:p>
        </w:tc>
        <w:tc>
          <w:tcPr>
            <w:tcW w:w="794" w:type="dxa"/>
          </w:tcPr>
          <w:p w:rsidR="00C442BA" w:rsidRDefault="00C442BA">
            <w:pPr>
              <w:pStyle w:val="ConsPlusNormal"/>
              <w:jc w:val="center"/>
            </w:pPr>
            <w:r>
              <w:t>6843</w:t>
            </w:r>
          </w:p>
        </w:tc>
        <w:tc>
          <w:tcPr>
            <w:tcW w:w="794" w:type="dxa"/>
          </w:tcPr>
          <w:p w:rsidR="00C442BA" w:rsidRDefault="00C442BA">
            <w:pPr>
              <w:pStyle w:val="ConsPlusNormal"/>
              <w:jc w:val="center"/>
            </w:pPr>
            <w:r>
              <w:t>7952</w:t>
            </w:r>
          </w:p>
        </w:tc>
        <w:tc>
          <w:tcPr>
            <w:tcW w:w="794" w:type="dxa"/>
          </w:tcPr>
          <w:p w:rsidR="00C442BA" w:rsidRDefault="00C442BA">
            <w:pPr>
              <w:pStyle w:val="ConsPlusNormal"/>
              <w:jc w:val="center"/>
            </w:pPr>
            <w:r>
              <w:t>5567</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896</w:t>
            </w:r>
          </w:p>
        </w:tc>
        <w:tc>
          <w:tcPr>
            <w:tcW w:w="794" w:type="dxa"/>
          </w:tcPr>
          <w:p w:rsidR="00C442BA" w:rsidRDefault="00C442BA">
            <w:pPr>
              <w:pStyle w:val="ConsPlusNormal"/>
              <w:jc w:val="center"/>
            </w:pPr>
            <w:r>
              <w:t>944</w:t>
            </w:r>
          </w:p>
        </w:tc>
        <w:tc>
          <w:tcPr>
            <w:tcW w:w="794" w:type="dxa"/>
          </w:tcPr>
          <w:p w:rsidR="00C442BA" w:rsidRDefault="00C442BA">
            <w:pPr>
              <w:pStyle w:val="ConsPlusNormal"/>
              <w:jc w:val="center"/>
            </w:pPr>
            <w:r>
              <w:t>919</w:t>
            </w:r>
          </w:p>
        </w:tc>
        <w:tc>
          <w:tcPr>
            <w:tcW w:w="794" w:type="dxa"/>
          </w:tcPr>
          <w:p w:rsidR="00C442BA" w:rsidRDefault="00C442BA">
            <w:pPr>
              <w:pStyle w:val="ConsPlusNormal"/>
              <w:jc w:val="center"/>
            </w:pPr>
            <w:r>
              <w:t>873</w:t>
            </w:r>
          </w:p>
        </w:tc>
        <w:tc>
          <w:tcPr>
            <w:tcW w:w="794" w:type="dxa"/>
          </w:tcPr>
          <w:p w:rsidR="00C442BA" w:rsidRDefault="00C442BA">
            <w:pPr>
              <w:pStyle w:val="ConsPlusNormal"/>
              <w:jc w:val="center"/>
            </w:pPr>
            <w:r>
              <w:t>918</w:t>
            </w:r>
          </w:p>
        </w:tc>
        <w:tc>
          <w:tcPr>
            <w:tcW w:w="794" w:type="dxa"/>
          </w:tcPr>
          <w:p w:rsidR="00C442BA" w:rsidRDefault="00C442BA">
            <w:pPr>
              <w:pStyle w:val="ConsPlusNormal"/>
              <w:jc w:val="center"/>
            </w:pPr>
            <w:r>
              <w:t>1042</w:t>
            </w:r>
          </w:p>
        </w:tc>
        <w:tc>
          <w:tcPr>
            <w:tcW w:w="794" w:type="dxa"/>
          </w:tcPr>
          <w:p w:rsidR="00C442BA" w:rsidRDefault="00C442BA">
            <w:pPr>
              <w:pStyle w:val="ConsPlusNormal"/>
              <w:jc w:val="center"/>
            </w:pPr>
            <w:r>
              <w:t>1049</w:t>
            </w:r>
          </w:p>
        </w:tc>
        <w:tc>
          <w:tcPr>
            <w:tcW w:w="794" w:type="dxa"/>
          </w:tcPr>
          <w:p w:rsidR="00C442BA" w:rsidRDefault="00C442BA">
            <w:pPr>
              <w:pStyle w:val="ConsPlusNormal"/>
              <w:jc w:val="center"/>
            </w:pPr>
            <w:r>
              <w:t>972</w:t>
            </w:r>
          </w:p>
        </w:tc>
        <w:tc>
          <w:tcPr>
            <w:tcW w:w="794" w:type="dxa"/>
          </w:tcPr>
          <w:p w:rsidR="00C442BA" w:rsidRDefault="00C442BA">
            <w:pPr>
              <w:pStyle w:val="ConsPlusNormal"/>
              <w:jc w:val="center"/>
            </w:pPr>
            <w:r>
              <w:t>985</w:t>
            </w:r>
          </w:p>
        </w:tc>
        <w:tc>
          <w:tcPr>
            <w:tcW w:w="794" w:type="dxa"/>
          </w:tcPr>
          <w:p w:rsidR="00C442BA" w:rsidRDefault="00C442BA">
            <w:pPr>
              <w:pStyle w:val="ConsPlusNormal"/>
              <w:jc w:val="center"/>
            </w:pPr>
            <w:r>
              <w:t>930</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2233</w:t>
            </w:r>
          </w:p>
        </w:tc>
        <w:tc>
          <w:tcPr>
            <w:tcW w:w="794" w:type="dxa"/>
          </w:tcPr>
          <w:p w:rsidR="00C442BA" w:rsidRDefault="00C442BA">
            <w:pPr>
              <w:pStyle w:val="ConsPlusNormal"/>
              <w:jc w:val="center"/>
            </w:pPr>
            <w:r>
              <w:t>1784</w:t>
            </w:r>
          </w:p>
        </w:tc>
        <w:tc>
          <w:tcPr>
            <w:tcW w:w="794" w:type="dxa"/>
          </w:tcPr>
          <w:p w:rsidR="00C442BA" w:rsidRDefault="00C442BA">
            <w:pPr>
              <w:pStyle w:val="ConsPlusNormal"/>
              <w:jc w:val="center"/>
            </w:pPr>
            <w:r>
              <w:t>1677</w:t>
            </w:r>
          </w:p>
        </w:tc>
        <w:tc>
          <w:tcPr>
            <w:tcW w:w="794" w:type="dxa"/>
          </w:tcPr>
          <w:p w:rsidR="00C442BA" w:rsidRDefault="00C442BA">
            <w:pPr>
              <w:pStyle w:val="ConsPlusNormal"/>
              <w:jc w:val="center"/>
            </w:pPr>
            <w:r>
              <w:t>1526</w:t>
            </w:r>
          </w:p>
        </w:tc>
        <w:tc>
          <w:tcPr>
            <w:tcW w:w="794" w:type="dxa"/>
          </w:tcPr>
          <w:p w:rsidR="00C442BA" w:rsidRDefault="00C442BA">
            <w:pPr>
              <w:pStyle w:val="ConsPlusNormal"/>
              <w:jc w:val="center"/>
            </w:pPr>
            <w:r>
              <w:t>1679</w:t>
            </w:r>
          </w:p>
        </w:tc>
        <w:tc>
          <w:tcPr>
            <w:tcW w:w="794" w:type="dxa"/>
          </w:tcPr>
          <w:p w:rsidR="00C442BA" w:rsidRDefault="00C442BA">
            <w:pPr>
              <w:pStyle w:val="ConsPlusNormal"/>
              <w:jc w:val="center"/>
            </w:pPr>
            <w:r>
              <w:t>2285</w:t>
            </w:r>
          </w:p>
        </w:tc>
        <w:tc>
          <w:tcPr>
            <w:tcW w:w="794" w:type="dxa"/>
          </w:tcPr>
          <w:p w:rsidR="00C442BA" w:rsidRDefault="00C442BA">
            <w:pPr>
              <w:pStyle w:val="ConsPlusNormal"/>
              <w:jc w:val="center"/>
            </w:pPr>
            <w:r>
              <w:t>2032</w:t>
            </w:r>
          </w:p>
        </w:tc>
        <w:tc>
          <w:tcPr>
            <w:tcW w:w="794" w:type="dxa"/>
          </w:tcPr>
          <w:p w:rsidR="00C442BA" w:rsidRDefault="00C442BA">
            <w:pPr>
              <w:pStyle w:val="ConsPlusNormal"/>
              <w:jc w:val="center"/>
            </w:pPr>
            <w:r>
              <w:t>1920</w:t>
            </w:r>
          </w:p>
        </w:tc>
        <w:tc>
          <w:tcPr>
            <w:tcW w:w="794" w:type="dxa"/>
          </w:tcPr>
          <w:p w:rsidR="00C442BA" w:rsidRDefault="00C442BA">
            <w:pPr>
              <w:pStyle w:val="ConsPlusNormal"/>
              <w:jc w:val="center"/>
            </w:pPr>
            <w:r>
              <w:t>1812</w:t>
            </w:r>
          </w:p>
        </w:tc>
        <w:tc>
          <w:tcPr>
            <w:tcW w:w="794" w:type="dxa"/>
          </w:tcPr>
          <w:p w:rsidR="00C442BA" w:rsidRDefault="00C442BA">
            <w:pPr>
              <w:pStyle w:val="ConsPlusNormal"/>
              <w:jc w:val="center"/>
            </w:pPr>
            <w:r>
              <w:t>1625</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1471</w:t>
            </w:r>
          </w:p>
        </w:tc>
        <w:tc>
          <w:tcPr>
            <w:tcW w:w="794" w:type="dxa"/>
          </w:tcPr>
          <w:p w:rsidR="00C442BA" w:rsidRDefault="00C442BA">
            <w:pPr>
              <w:pStyle w:val="ConsPlusNormal"/>
              <w:jc w:val="center"/>
            </w:pPr>
            <w:r>
              <w:t>1546</w:t>
            </w:r>
          </w:p>
        </w:tc>
        <w:tc>
          <w:tcPr>
            <w:tcW w:w="794" w:type="dxa"/>
          </w:tcPr>
          <w:p w:rsidR="00C442BA" w:rsidRDefault="00C442BA">
            <w:pPr>
              <w:pStyle w:val="ConsPlusNormal"/>
              <w:jc w:val="center"/>
            </w:pPr>
            <w:r>
              <w:t>1718</w:t>
            </w:r>
          </w:p>
        </w:tc>
        <w:tc>
          <w:tcPr>
            <w:tcW w:w="794" w:type="dxa"/>
          </w:tcPr>
          <w:p w:rsidR="00C442BA" w:rsidRDefault="00C442BA">
            <w:pPr>
              <w:pStyle w:val="ConsPlusNormal"/>
              <w:jc w:val="center"/>
            </w:pPr>
            <w:r>
              <w:t>1723</w:t>
            </w:r>
          </w:p>
        </w:tc>
        <w:tc>
          <w:tcPr>
            <w:tcW w:w="794" w:type="dxa"/>
          </w:tcPr>
          <w:p w:rsidR="00C442BA" w:rsidRDefault="00C442BA">
            <w:pPr>
              <w:pStyle w:val="ConsPlusNormal"/>
              <w:jc w:val="center"/>
            </w:pPr>
            <w:r>
              <w:t>1774</w:t>
            </w:r>
          </w:p>
        </w:tc>
        <w:tc>
          <w:tcPr>
            <w:tcW w:w="794" w:type="dxa"/>
          </w:tcPr>
          <w:p w:rsidR="00C442BA" w:rsidRDefault="00C442BA">
            <w:pPr>
              <w:pStyle w:val="ConsPlusNormal"/>
              <w:jc w:val="center"/>
            </w:pPr>
            <w:r>
              <w:t>1350</w:t>
            </w:r>
          </w:p>
        </w:tc>
        <w:tc>
          <w:tcPr>
            <w:tcW w:w="794" w:type="dxa"/>
          </w:tcPr>
          <w:p w:rsidR="00C442BA" w:rsidRDefault="00C442BA">
            <w:pPr>
              <w:pStyle w:val="ConsPlusNormal"/>
              <w:jc w:val="center"/>
            </w:pPr>
            <w:r>
              <w:t>1558</w:t>
            </w:r>
          </w:p>
        </w:tc>
        <w:tc>
          <w:tcPr>
            <w:tcW w:w="794" w:type="dxa"/>
          </w:tcPr>
          <w:p w:rsidR="00C442BA" w:rsidRDefault="00C442BA">
            <w:pPr>
              <w:pStyle w:val="ConsPlusNormal"/>
              <w:jc w:val="center"/>
            </w:pPr>
            <w:r>
              <w:t>1594</w:t>
            </w:r>
          </w:p>
        </w:tc>
        <w:tc>
          <w:tcPr>
            <w:tcW w:w="794" w:type="dxa"/>
          </w:tcPr>
          <w:p w:rsidR="00C442BA" w:rsidRDefault="00C442BA">
            <w:pPr>
              <w:pStyle w:val="ConsPlusNormal"/>
              <w:jc w:val="center"/>
            </w:pPr>
            <w:r>
              <w:t>1637</w:t>
            </w:r>
          </w:p>
        </w:tc>
        <w:tc>
          <w:tcPr>
            <w:tcW w:w="794" w:type="dxa"/>
          </w:tcPr>
          <w:p w:rsidR="00C442BA" w:rsidRDefault="00C442BA">
            <w:pPr>
              <w:pStyle w:val="ConsPlusNormal"/>
              <w:jc w:val="center"/>
            </w:pPr>
            <w:r>
              <w:t>1508</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434</w:t>
            </w:r>
          </w:p>
        </w:tc>
        <w:tc>
          <w:tcPr>
            <w:tcW w:w="794" w:type="dxa"/>
          </w:tcPr>
          <w:p w:rsidR="00C442BA" w:rsidRDefault="00C442BA">
            <w:pPr>
              <w:pStyle w:val="ConsPlusNormal"/>
              <w:jc w:val="center"/>
            </w:pPr>
            <w:r>
              <w:t>367</w:t>
            </w:r>
          </w:p>
        </w:tc>
        <w:tc>
          <w:tcPr>
            <w:tcW w:w="794" w:type="dxa"/>
          </w:tcPr>
          <w:p w:rsidR="00C442BA" w:rsidRDefault="00C442BA">
            <w:pPr>
              <w:pStyle w:val="ConsPlusNormal"/>
              <w:jc w:val="center"/>
            </w:pPr>
            <w:r>
              <w:t>472</w:t>
            </w:r>
          </w:p>
        </w:tc>
        <w:tc>
          <w:tcPr>
            <w:tcW w:w="794" w:type="dxa"/>
          </w:tcPr>
          <w:p w:rsidR="00C442BA" w:rsidRDefault="00C442BA">
            <w:pPr>
              <w:pStyle w:val="ConsPlusNormal"/>
              <w:jc w:val="center"/>
            </w:pPr>
            <w:r>
              <w:t>736</w:t>
            </w:r>
          </w:p>
        </w:tc>
        <w:tc>
          <w:tcPr>
            <w:tcW w:w="794" w:type="dxa"/>
          </w:tcPr>
          <w:p w:rsidR="00C442BA" w:rsidRDefault="00C442BA">
            <w:pPr>
              <w:pStyle w:val="ConsPlusNormal"/>
              <w:jc w:val="center"/>
            </w:pPr>
            <w:r>
              <w:t>792</w:t>
            </w:r>
          </w:p>
        </w:tc>
        <w:tc>
          <w:tcPr>
            <w:tcW w:w="794" w:type="dxa"/>
          </w:tcPr>
          <w:p w:rsidR="00C442BA" w:rsidRDefault="00C442BA">
            <w:pPr>
              <w:pStyle w:val="ConsPlusNormal"/>
              <w:jc w:val="center"/>
            </w:pPr>
            <w:r>
              <w:t>749</w:t>
            </w:r>
          </w:p>
        </w:tc>
        <w:tc>
          <w:tcPr>
            <w:tcW w:w="794" w:type="dxa"/>
          </w:tcPr>
          <w:p w:rsidR="00C442BA" w:rsidRDefault="00C442BA">
            <w:pPr>
              <w:pStyle w:val="ConsPlusNormal"/>
              <w:jc w:val="center"/>
            </w:pPr>
            <w:r>
              <w:t>801</w:t>
            </w:r>
          </w:p>
        </w:tc>
        <w:tc>
          <w:tcPr>
            <w:tcW w:w="794" w:type="dxa"/>
          </w:tcPr>
          <w:p w:rsidR="00C442BA" w:rsidRDefault="00C442BA">
            <w:pPr>
              <w:pStyle w:val="ConsPlusNormal"/>
              <w:jc w:val="center"/>
            </w:pPr>
            <w:r>
              <w:t>851</w:t>
            </w:r>
          </w:p>
        </w:tc>
        <w:tc>
          <w:tcPr>
            <w:tcW w:w="794" w:type="dxa"/>
          </w:tcPr>
          <w:p w:rsidR="00C442BA" w:rsidRDefault="00C442BA">
            <w:pPr>
              <w:pStyle w:val="ConsPlusNormal"/>
              <w:jc w:val="center"/>
            </w:pPr>
            <w:r>
              <w:t>930</w:t>
            </w:r>
          </w:p>
        </w:tc>
        <w:tc>
          <w:tcPr>
            <w:tcW w:w="794" w:type="dxa"/>
          </w:tcPr>
          <w:p w:rsidR="00C442BA" w:rsidRDefault="00C442BA">
            <w:pPr>
              <w:pStyle w:val="ConsPlusNormal"/>
              <w:jc w:val="center"/>
            </w:pPr>
            <w:r>
              <w:t>804</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1076</w:t>
            </w:r>
          </w:p>
        </w:tc>
        <w:tc>
          <w:tcPr>
            <w:tcW w:w="794" w:type="dxa"/>
          </w:tcPr>
          <w:p w:rsidR="00C442BA" w:rsidRDefault="00C442BA">
            <w:pPr>
              <w:pStyle w:val="ConsPlusNormal"/>
              <w:jc w:val="center"/>
            </w:pPr>
            <w:r>
              <w:t>1043</w:t>
            </w:r>
          </w:p>
        </w:tc>
        <w:tc>
          <w:tcPr>
            <w:tcW w:w="794" w:type="dxa"/>
          </w:tcPr>
          <w:p w:rsidR="00C442BA" w:rsidRDefault="00C442BA">
            <w:pPr>
              <w:pStyle w:val="ConsPlusNormal"/>
              <w:jc w:val="center"/>
            </w:pPr>
            <w:r>
              <w:t>870</w:t>
            </w:r>
          </w:p>
        </w:tc>
        <w:tc>
          <w:tcPr>
            <w:tcW w:w="794" w:type="dxa"/>
          </w:tcPr>
          <w:p w:rsidR="00C442BA" w:rsidRDefault="00C442BA">
            <w:pPr>
              <w:pStyle w:val="ConsPlusNormal"/>
              <w:jc w:val="center"/>
            </w:pPr>
            <w:r>
              <w:t>853</w:t>
            </w:r>
          </w:p>
        </w:tc>
        <w:tc>
          <w:tcPr>
            <w:tcW w:w="794" w:type="dxa"/>
          </w:tcPr>
          <w:p w:rsidR="00C442BA" w:rsidRDefault="00C442BA">
            <w:pPr>
              <w:pStyle w:val="ConsPlusNormal"/>
              <w:jc w:val="center"/>
            </w:pPr>
            <w:r>
              <w:t>966</w:t>
            </w:r>
          </w:p>
        </w:tc>
        <w:tc>
          <w:tcPr>
            <w:tcW w:w="794" w:type="dxa"/>
          </w:tcPr>
          <w:p w:rsidR="00C442BA" w:rsidRDefault="00C442BA">
            <w:pPr>
              <w:pStyle w:val="ConsPlusNormal"/>
              <w:jc w:val="center"/>
            </w:pPr>
            <w:r>
              <w:t>903</w:t>
            </w:r>
          </w:p>
        </w:tc>
        <w:tc>
          <w:tcPr>
            <w:tcW w:w="794" w:type="dxa"/>
          </w:tcPr>
          <w:p w:rsidR="00C442BA" w:rsidRDefault="00C442BA">
            <w:pPr>
              <w:pStyle w:val="ConsPlusNormal"/>
              <w:jc w:val="center"/>
            </w:pPr>
            <w:r>
              <w:t>789</w:t>
            </w:r>
          </w:p>
        </w:tc>
        <w:tc>
          <w:tcPr>
            <w:tcW w:w="794" w:type="dxa"/>
          </w:tcPr>
          <w:p w:rsidR="00C442BA" w:rsidRDefault="00C442BA">
            <w:pPr>
              <w:pStyle w:val="ConsPlusNormal"/>
              <w:jc w:val="center"/>
            </w:pPr>
            <w:r>
              <w:t>957</w:t>
            </w:r>
          </w:p>
        </w:tc>
        <w:tc>
          <w:tcPr>
            <w:tcW w:w="794" w:type="dxa"/>
          </w:tcPr>
          <w:p w:rsidR="00C442BA" w:rsidRDefault="00C442BA">
            <w:pPr>
              <w:pStyle w:val="ConsPlusNormal"/>
              <w:jc w:val="center"/>
            </w:pPr>
            <w:r>
              <w:t>982</w:t>
            </w:r>
          </w:p>
        </w:tc>
        <w:tc>
          <w:tcPr>
            <w:tcW w:w="794" w:type="dxa"/>
          </w:tcPr>
          <w:p w:rsidR="00C442BA" w:rsidRDefault="00C442BA">
            <w:pPr>
              <w:pStyle w:val="ConsPlusNormal"/>
              <w:jc w:val="center"/>
            </w:pPr>
            <w:r>
              <w:t>966</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1348</w:t>
            </w:r>
          </w:p>
        </w:tc>
        <w:tc>
          <w:tcPr>
            <w:tcW w:w="794" w:type="dxa"/>
          </w:tcPr>
          <w:p w:rsidR="00C442BA" w:rsidRDefault="00C442BA">
            <w:pPr>
              <w:pStyle w:val="ConsPlusNormal"/>
              <w:jc w:val="center"/>
            </w:pPr>
            <w:r>
              <w:t>1191</w:t>
            </w:r>
          </w:p>
        </w:tc>
        <w:tc>
          <w:tcPr>
            <w:tcW w:w="794" w:type="dxa"/>
          </w:tcPr>
          <w:p w:rsidR="00C442BA" w:rsidRDefault="00C442BA">
            <w:pPr>
              <w:pStyle w:val="ConsPlusNormal"/>
              <w:jc w:val="center"/>
            </w:pPr>
            <w:r>
              <w:t>1166</w:t>
            </w:r>
          </w:p>
        </w:tc>
        <w:tc>
          <w:tcPr>
            <w:tcW w:w="794" w:type="dxa"/>
          </w:tcPr>
          <w:p w:rsidR="00C442BA" w:rsidRDefault="00C442BA">
            <w:pPr>
              <w:pStyle w:val="ConsPlusNormal"/>
              <w:jc w:val="center"/>
            </w:pPr>
            <w:r>
              <w:t>1242</w:t>
            </w:r>
          </w:p>
        </w:tc>
        <w:tc>
          <w:tcPr>
            <w:tcW w:w="794" w:type="dxa"/>
          </w:tcPr>
          <w:p w:rsidR="00C442BA" w:rsidRDefault="00C442BA">
            <w:pPr>
              <w:pStyle w:val="ConsPlusNormal"/>
              <w:jc w:val="center"/>
            </w:pPr>
            <w:r>
              <w:t>1104</w:t>
            </w:r>
          </w:p>
        </w:tc>
        <w:tc>
          <w:tcPr>
            <w:tcW w:w="794" w:type="dxa"/>
          </w:tcPr>
          <w:p w:rsidR="00C442BA" w:rsidRDefault="00C442BA">
            <w:pPr>
              <w:pStyle w:val="ConsPlusNormal"/>
              <w:jc w:val="center"/>
            </w:pPr>
            <w:r>
              <w:t>1323</w:t>
            </w:r>
          </w:p>
        </w:tc>
        <w:tc>
          <w:tcPr>
            <w:tcW w:w="794" w:type="dxa"/>
          </w:tcPr>
          <w:p w:rsidR="00C442BA" w:rsidRDefault="00C442BA">
            <w:pPr>
              <w:pStyle w:val="ConsPlusNormal"/>
              <w:jc w:val="center"/>
            </w:pPr>
            <w:r>
              <w:t>1516</w:t>
            </w:r>
          </w:p>
        </w:tc>
        <w:tc>
          <w:tcPr>
            <w:tcW w:w="794" w:type="dxa"/>
          </w:tcPr>
          <w:p w:rsidR="00C442BA" w:rsidRDefault="00C442BA">
            <w:pPr>
              <w:pStyle w:val="ConsPlusNormal"/>
              <w:jc w:val="center"/>
            </w:pPr>
            <w:r>
              <w:t>1471</w:t>
            </w:r>
          </w:p>
        </w:tc>
        <w:tc>
          <w:tcPr>
            <w:tcW w:w="794" w:type="dxa"/>
          </w:tcPr>
          <w:p w:rsidR="00C442BA" w:rsidRDefault="00C442BA">
            <w:pPr>
              <w:pStyle w:val="ConsPlusNormal"/>
              <w:jc w:val="center"/>
            </w:pPr>
            <w:r>
              <w:t>1398</w:t>
            </w:r>
          </w:p>
        </w:tc>
        <w:tc>
          <w:tcPr>
            <w:tcW w:w="794" w:type="dxa"/>
          </w:tcPr>
          <w:p w:rsidR="00C442BA" w:rsidRDefault="00C442BA">
            <w:pPr>
              <w:pStyle w:val="ConsPlusNormal"/>
              <w:jc w:val="center"/>
            </w:pPr>
            <w:r>
              <w:t>1484</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4395</w:t>
            </w:r>
          </w:p>
        </w:tc>
        <w:tc>
          <w:tcPr>
            <w:tcW w:w="794" w:type="dxa"/>
          </w:tcPr>
          <w:p w:rsidR="00C442BA" w:rsidRDefault="00C442BA">
            <w:pPr>
              <w:pStyle w:val="ConsPlusNormal"/>
              <w:jc w:val="center"/>
            </w:pPr>
            <w:r>
              <w:t>3877</w:t>
            </w:r>
          </w:p>
        </w:tc>
        <w:tc>
          <w:tcPr>
            <w:tcW w:w="794" w:type="dxa"/>
          </w:tcPr>
          <w:p w:rsidR="00C442BA" w:rsidRDefault="00C442BA">
            <w:pPr>
              <w:pStyle w:val="ConsPlusNormal"/>
              <w:jc w:val="center"/>
            </w:pPr>
            <w:r>
              <w:t>3794</w:t>
            </w:r>
          </w:p>
        </w:tc>
        <w:tc>
          <w:tcPr>
            <w:tcW w:w="794" w:type="dxa"/>
          </w:tcPr>
          <w:p w:rsidR="00C442BA" w:rsidRDefault="00C442BA">
            <w:pPr>
              <w:pStyle w:val="ConsPlusNormal"/>
              <w:jc w:val="center"/>
            </w:pPr>
            <w:r>
              <w:t>4164</w:t>
            </w:r>
          </w:p>
        </w:tc>
        <w:tc>
          <w:tcPr>
            <w:tcW w:w="794" w:type="dxa"/>
          </w:tcPr>
          <w:p w:rsidR="00C442BA" w:rsidRDefault="00C442BA">
            <w:pPr>
              <w:pStyle w:val="ConsPlusNormal"/>
              <w:jc w:val="center"/>
            </w:pPr>
            <w:r>
              <w:t>3751</w:t>
            </w:r>
          </w:p>
        </w:tc>
        <w:tc>
          <w:tcPr>
            <w:tcW w:w="794" w:type="dxa"/>
          </w:tcPr>
          <w:p w:rsidR="00C442BA" w:rsidRDefault="00C442BA">
            <w:pPr>
              <w:pStyle w:val="ConsPlusNormal"/>
              <w:jc w:val="center"/>
            </w:pPr>
            <w:r>
              <w:t>3831</w:t>
            </w:r>
          </w:p>
        </w:tc>
        <w:tc>
          <w:tcPr>
            <w:tcW w:w="794" w:type="dxa"/>
          </w:tcPr>
          <w:p w:rsidR="00C442BA" w:rsidRDefault="00C442BA">
            <w:pPr>
              <w:pStyle w:val="ConsPlusNormal"/>
              <w:jc w:val="center"/>
            </w:pPr>
            <w:r>
              <w:t>4937</w:t>
            </w:r>
          </w:p>
        </w:tc>
        <w:tc>
          <w:tcPr>
            <w:tcW w:w="794" w:type="dxa"/>
          </w:tcPr>
          <w:p w:rsidR="00C442BA" w:rsidRDefault="00C442BA">
            <w:pPr>
              <w:pStyle w:val="ConsPlusNormal"/>
              <w:jc w:val="center"/>
            </w:pPr>
            <w:r>
              <w:t>4772</w:t>
            </w:r>
          </w:p>
        </w:tc>
        <w:tc>
          <w:tcPr>
            <w:tcW w:w="794" w:type="dxa"/>
          </w:tcPr>
          <w:p w:rsidR="00C442BA" w:rsidRDefault="00C442BA">
            <w:pPr>
              <w:pStyle w:val="ConsPlusNormal"/>
              <w:jc w:val="center"/>
            </w:pPr>
            <w:r>
              <w:t>3839</w:t>
            </w:r>
          </w:p>
        </w:tc>
        <w:tc>
          <w:tcPr>
            <w:tcW w:w="794" w:type="dxa"/>
          </w:tcPr>
          <w:p w:rsidR="00C442BA" w:rsidRDefault="00C442BA">
            <w:pPr>
              <w:pStyle w:val="ConsPlusNormal"/>
              <w:jc w:val="center"/>
            </w:pPr>
            <w:r>
              <w:t>4527</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357</w:t>
            </w:r>
          </w:p>
        </w:tc>
        <w:tc>
          <w:tcPr>
            <w:tcW w:w="794" w:type="dxa"/>
          </w:tcPr>
          <w:p w:rsidR="00C442BA" w:rsidRDefault="00C442BA">
            <w:pPr>
              <w:pStyle w:val="ConsPlusNormal"/>
              <w:jc w:val="center"/>
            </w:pPr>
            <w:r>
              <w:t>256</w:t>
            </w:r>
          </w:p>
        </w:tc>
        <w:tc>
          <w:tcPr>
            <w:tcW w:w="794" w:type="dxa"/>
          </w:tcPr>
          <w:p w:rsidR="00C442BA" w:rsidRDefault="00C442BA">
            <w:pPr>
              <w:pStyle w:val="ConsPlusNormal"/>
              <w:jc w:val="center"/>
            </w:pPr>
            <w:r>
              <w:t>360</w:t>
            </w:r>
          </w:p>
        </w:tc>
        <w:tc>
          <w:tcPr>
            <w:tcW w:w="794" w:type="dxa"/>
          </w:tcPr>
          <w:p w:rsidR="00C442BA" w:rsidRDefault="00C442BA">
            <w:pPr>
              <w:pStyle w:val="ConsPlusNormal"/>
              <w:jc w:val="center"/>
            </w:pPr>
            <w:r>
              <w:t>390</w:t>
            </w:r>
          </w:p>
        </w:tc>
        <w:tc>
          <w:tcPr>
            <w:tcW w:w="794" w:type="dxa"/>
          </w:tcPr>
          <w:p w:rsidR="00C442BA" w:rsidRDefault="00C442BA">
            <w:pPr>
              <w:pStyle w:val="ConsPlusNormal"/>
              <w:jc w:val="center"/>
            </w:pPr>
            <w:r>
              <w:t>400</w:t>
            </w:r>
          </w:p>
        </w:tc>
        <w:tc>
          <w:tcPr>
            <w:tcW w:w="794" w:type="dxa"/>
          </w:tcPr>
          <w:p w:rsidR="00C442BA" w:rsidRDefault="00C442BA">
            <w:pPr>
              <w:pStyle w:val="ConsPlusNormal"/>
              <w:jc w:val="center"/>
            </w:pPr>
            <w:r>
              <w:t>365</w:t>
            </w:r>
          </w:p>
        </w:tc>
        <w:tc>
          <w:tcPr>
            <w:tcW w:w="794" w:type="dxa"/>
          </w:tcPr>
          <w:p w:rsidR="00C442BA" w:rsidRDefault="00C442BA">
            <w:pPr>
              <w:pStyle w:val="ConsPlusNormal"/>
              <w:jc w:val="center"/>
            </w:pPr>
            <w:r>
              <w:t>384</w:t>
            </w:r>
          </w:p>
        </w:tc>
        <w:tc>
          <w:tcPr>
            <w:tcW w:w="794" w:type="dxa"/>
          </w:tcPr>
          <w:p w:rsidR="00C442BA" w:rsidRDefault="00C442BA">
            <w:pPr>
              <w:pStyle w:val="ConsPlusNormal"/>
              <w:jc w:val="center"/>
            </w:pPr>
            <w:r>
              <w:t>502</w:t>
            </w:r>
          </w:p>
        </w:tc>
        <w:tc>
          <w:tcPr>
            <w:tcW w:w="794" w:type="dxa"/>
          </w:tcPr>
          <w:p w:rsidR="00C442BA" w:rsidRDefault="00C442BA">
            <w:pPr>
              <w:pStyle w:val="ConsPlusNormal"/>
              <w:jc w:val="center"/>
            </w:pPr>
            <w:r>
              <w:t>519</w:t>
            </w:r>
          </w:p>
        </w:tc>
        <w:tc>
          <w:tcPr>
            <w:tcW w:w="794" w:type="dxa"/>
          </w:tcPr>
          <w:p w:rsidR="00C442BA" w:rsidRDefault="00C442BA">
            <w:pPr>
              <w:pStyle w:val="ConsPlusNormal"/>
              <w:jc w:val="center"/>
            </w:pPr>
            <w:r>
              <w:t>477</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1616</w:t>
            </w:r>
          </w:p>
        </w:tc>
        <w:tc>
          <w:tcPr>
            <w:tcW w:w="794" w:type="dxa"/>
          </w:tcPr>
          <w:p w:rsidR="00C442BA" w:rsidRDefault="00C442BA">
            <w:pPr>
              <w:pStyle w:val="ConsPlusNormal"/>
              <w:jc w:val="center"/>
            </w:pPr>
            <w:r>
              <w:t>1776</w:t>
            </w:r>
          </w:p>
        </w:tc>
        <w:tc>
          <w:tcPr>
            <w:tcW w:w="794" w:type="dxa"/>
          </w:tcPr>
          <w:p w:rsidR="00C442BA" w:rsidRDefault="00C442BA">
            <w:pPr>
              <w:pStyle w:val="ConsPlusNormal"/>
              <w:jc w:val="center"/>
            </w:pPr>
            <w:r>
              <w:t>1910</w:t>
            </w:r>
          </w:p>
        </w:tc>
        <w:tc>
          <w:tcPr>
            <w:tcW w:w="794" w:type="dxa"/>
          </w:tcPr>
          <w:p w:rsidR="00C442BA" w:rsidRDefault="00C442BA">
            <w:pPr>
              <w:pStyle w:val="ConsPlusNormal"/>
              <w:jc w:val="center"/>
            </w:pPr>
            <w:r>
              <w:t>1694</w:t>
            </w:r>
          </w:p>
        </w:tc>
        <w:tc>
          <w:tcPr>
            <w:tcW w:w="794" w:type="dxa"/>
          </w:tcPr>
          <w:p w:rsidR="00C442BA" w:rsidRDefault="00C442BA">
            <w:pPr>
              <w:pStyle w:val="ConsPlusNormal"/>
              <w:jc w:val="center"/>
            </w:pPr>
            <w:r>
              <w:t>1897</w:t>
            </w:r>
          </w:p>
        </w:tc>
        <w:tc>
          <w:tcPr>
            <w:tcW w:w="794" w:type="dxa"/>
          </w:tcPr>
          <w:p w:rsidR="00C442BA" w:rsidRDefault="00C442BA">
            <w:pPr>
              <w:pStyle w:val="ConsPlusNormal"/>
              <w:jc w:val="center"/>
            </w:pPr>
            <w:r>
              <w:t>1722</w:t>
            </w:r>
          </w:p>
        </w:tc>
        <w:tc>
          <w:tcPr>
            <w:tcW w:w="794" w:type="dxa"/>
          </w:tcPr>
          <w:p w:rsidR="00C442BA" w:rsidRDefault="00C442BA">
            <w:pPr>
              <w:pStyle w:val="ConsPlusNormal"/>
              <w:jc w:val="center"/>
            </w:pPr>
            <w:r>
              <w:t>1947</w:t>
            </w:r>
          </w:p>
        </w:tc>
        <w:tc>
          <w:tcPr>
            <w:tcW w:w="794" w:type="dxa"/>
          </w:tcPr>
          <w:p w:rsidR="00C442BA" w:rsidRDefault="00C442BA">
            <w:pPr>
              <w:pStyle w:val="ConsPlusNormal"/>
              <w:jc w:val="center"/>
            </w:pPr>
            <w:r>
              <w:t>1972</w:t>
            </w:r>
          </w:p>
        </w:tc>
        <w:tc>
          <w:tcPr>
            <w:tcW w:w="794" w:type="dxa"/>
          </w:tcPr>
          <w:p w:rsidR="00C442BA" w:rsidRDefault="00C442BA">
            <w:pPr>
              <w:pStyle w:val="ConsPlusNormal"/>
              <w:jc w:val="center"/>
            </w:pPr>
            <w:r>
              <w:t>1777</w:t>
            </w:r>
          </w:p>
        </w:tc>
        <w:tc>
          <w:tcPr>
            <w:tcW w:w="794" w:type="dxa"/>
          </w:tcPr>
          <w:p w:rsidR="00C442BA" w:rsidRDefault="00C442BA">
            <w:pPr>
              <w:pStyle w:val="ConsPlusNormal"/>
              <w:jc w:val="center"/>
            </w:pPr>
            <w:r>
              <w:t>1620</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4282</w:t>
            </w:r>
          </w:p>
        </w:tc>
        <w:tc>
          <w:tcPr>
            <w:tcW w:w="794" w:type="dxa"/>
          </w:tcPr>
          <w:p w:rsidR="00C442BA" w:rsidRDefault="00C442BA">
            <w:pPr>
              <w:pStyle w:val="ConsPlusNormal"/>
              <w:jc w:val="center"/>
            </w:pPr>
            <w:r>
              <w:t>4955</w:t>
            </w:r>
          </w:p>
        </w:tc>
        <w:tc>
          <w:tcPr>
            <w:tcW w:w="794" w:type="dxa"/>
          </w:tcPr>
          <w:p w:rsidR="00C442BA" w:rsidRDefault="00C442BA">
            <w:pPr>
              <w:pStyle w:val="ConsPlusNormal"/>
              <w:jc w:val="center"/>
            </w:pPr>
            <w:r>
              <w:t>5212</w:t>
            </w:r>
          </w:p>
        </w:tc>
        <w:tc>
          <w:tcPr>
            <w:tcW w:w="794" w:type="dxa"/>
          </w:tcPr>
          <w:p w:rsidR="00C442BA" w:rsidRDefault="00C442BA">
            <w:pPr>
              <w:pStyle w:val="ConsPlusNormal"/>
              <w:jc w:val="center"/>
            </w:pPr>
            <w:r>
              <w:t>4906</w:t>
            </w:r>
          </w:p>
        </w:tc>
        <w:tc>
          <w:tcPr>
            <w:tcW w:w="794" w:type="dxa"/>
          </w:tcPr>
          <w:p w:rsidR="00C442BA" w:rsidRDefault="00C442BA">
            <w:pPr>
              <w:pStyle w:val="ConsPlusNormal"/>
              <w:jc w:val="center"/>
            </w:pPr>
            <w:r>
              <w:t>5692</w:t>
            </w:r>
          </w:p>
        </w:tc>
        <w:tc>
          <w:tcPr>
            <w:tcW w:w="794" w:type="dxa"/>
          </w:tcPr>
          <w:p w:rsidR="00C442BA" w:rsidRDefault="00C442BA">
            <w:pPr>
              <w:pStyle w:val="ConsPlusNormal"/>
              <w:jc w:val="center"/>
            </w:pPr>
            <w:r>
              <w:t>4650</w:t>
            </w:r>
          </w:p>
        </w:tc>
        <w:tc>
          <w:tcPr>
            <w:tcW w:w="794" w:type="dxa"/>
          </w:tcPr>
          <w:p w:rsidR="00C442BA" w:rsidRDefault="00C442BA">
            <w:pPr>
              <w:pStyle w:val="ConsPlusNormal"/>
              <w:jc w:val="center"/>
            </w:pPr>
            <w:r>
              <w:t>4405</w:t>
            </w:r>
          </w:p>
        </w:tc>
        <w:tc>
          <w:tcPr>
            <w:tcW w:w="794" w:type="dxa"/>
          </w:tcPr>
          <w:p w:rsidR="00C442BA" w:rsidRDefault="00C442BA">
            <w:pPr>
              <w:pStyle w:val="ConsPlusNormal"/>
              <w:jc w:val="center"/>
            </w:pPr>
            <w:r>
              <w:t>4520</w:t>
            </w:r>
          </w:p>
        </w:tc>
        <w:tc>
          <w:tcPr>
            <w:tcW w:w="794" w:type="dxa"/>
          </w:tcPr>
          <w:p w:rsidR="00C442BA" w:rsidRDefault="00C442BA">
            <w:pPr>
              <w:pStyle w:val="ConsPlusNormal"/>
              <w:jc w:val="center"/>
            </w:pPr>
            <w:r>
              <w:t>4468</w:t>
            </w:r>
          </w:p>
        </w:tc>
        <w:tc>
          <w:tcPr>
            <w:tcW w:w="794" w:type="dxa"/>
          </w:tcPr>
          <w:p w:rsidR="00C442BA" w:rsidRDefault="00C442BA">
            <w:pPr>
              <w:pStyle w:val="ConsPlusNormal"/>
              <w:jc w:val="center"/>
            </w:pPr>
            <w:r>
              <w:t>4440</w:t>
            </w:r>
          </w:p>
        </w:tc>
      </w:tr>
      <w:tr w:rsidR="00C442BA">
        <w:tc>
          <w:tcPr>
            <w:tcW w:w="510" w:type="dxa"/>
          </w:tcPr>
          <w:p w:rsidR="00C442BA" w:rsidRDefault="00C442BA">
            <w:pPr>
              <w:pStyle w:val="ConsPlusNormal"/>
              <w:jc w:val="center"/>
            </w:pPr>
            <w:r>
              <w:lastRenderedPageBreak/>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1763</w:t>
            </w:r>
          </w:p>
        </w:tc>
        <w:tc>
          <w:tcPr>
            <w:tcW w:w="794" w:type="dxa"/>
          </w:tcPr>
          <w:p w:rsidR="00C442BA" w:rsidRDefault="00C442BA">
            <w:pPr>
              <w:pStyle w:val="ConsPlusNormal"/>
              <w:jc w:val="center"/>
            </w:pPr>
            <w:r>
              <w:t>1788</w:t>
            </w:r>
          </w:p>
        </w:tc>
        <w:tc>
          <w:tcPr>
            <w:tcW w:w="794" w:type="dxa"/>
          </w:tcPr>
          <w:p w:rsidR="00C442BA" w:rsidRDefault="00C442BA">
            <w:pPr>
              <w:pStyle w:val="ConsPlusNormal"/>
              <w:jc w:val="center"/>
            </w:pPr>
            <w:r>
              <w:t>2080</w:t>
            </w:r>
          </w:p>
        </w:tc>
        <w:tc>
          <w:tcPr>
            <w:tcW w:w="794" w:type="dxa"/>
          </w:tcPr>
          <w:p w:rsidR="00C442BA" w:rsidRDefault="00C442BA">
            <w:pPr>
              <w:pStyle w:val="ConsPlusNormal"/>
              <w:jc w:val="center"/>
            </w:pPr>
            <w:r>
              <w:t>2141</w:t>
            </w:r>
          </w:p>
        </w:tc>
        <w:tc>
          <w:tcPr>
            <w:tcW w:w="794" w:type="dxa"/>
          </w:tcPr>
          <w:p w:rsidR="00C442BA" w:rsidRDefault="00C442BA">
            <w:pPr>
              <w:pStyle w:val="ConsPlusNormal"/>
              <w:jc w:val="center"/>
            </w:pPr>
            <w:r>
              <w:t>1976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1898</w:t>
            </w:r>
          </w:p>
        </w:tc>
        <w:tc>
          <w:tcPr>
            <w:tcW w:w="794" w:type="dxa"/>
          </w:tcPr>
          <w:p w:rsidR="00C442BA" w:rsidRDefault="00C442BA">
            <w:pPr>
              <w:pStyle w:val="ConsPlusNormal"/>
              <w:jc w:val="center"/>
            </w:pPr>
            <w:r>
              <w:t>2271</w:t>
            </w:r>
          </w:p>
        </w:tc>
        <w:tc>
          <w:tcPr>
            <w:tcW w:w="794" w:type="dxa"/>
          </w:tcPr>
          <w:p w:rsidR="00C442BA" w:rsidRDefault="00C442BA">
            <w:pPr>
              <w:pStyle w:val="ConsPlusNormal"/>
              <w:jc w:val="center"/>
            </w:pPr>
            <w:r>
              <w:t>1553</w:t>
            </w:r>
          </w:p>
        </w:tc>
        <w:tc>
          <w:tcPr>
            <w:tcW w:w="794" w:type="dxa"/>
          </w:tcPr>
          <w:p w:rsidR="00C442BA" w:rsidRDefault="00C442BA">
            <w:pPr>
              <w:pStyle w:val="ConsPlusNormal"/>
              <w:jc w:val="center"/>
            </w:pPr>
            <w:r>
              <w:t>1476</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677</w:t>
            </w:r>
          </w:p>
        </w:tc>
        <w:tc>
          <w:tcPr>
            <w:tcW w:w="794" w:type="dxa"/>
          </w:tcPr>
          <w:p w:rsidR="00C442BA" w:rsidRDefault="00C442BA">
            <w:pPr>
              <w:pStyle w:val="ConsPlusNormal"/>
              <w:jc w:val="center"/>
            </w:pPr>
            <w:r>
              <w:t>689</w:t>
            </w:r>
          </w:p>
        </w:tc>
        <w:tc>
          <w:tcPr>
            <w:tcW w:w="794" w:type="dxa"/>
          </w:tcPr>
          <w:p w:rsidR="00C442BA" w:rsidRDefault="00C442BA">
            <w:pPr>
              <w:pStyle w:val="ConsPlusNormal"/>
              <w:jc w:val="center"/>
            </w:pPr>
            <w:r>
              <w:t>561</w:t>
            </w:r>
          </w:p>
        </w:tc>
        <w:tc>
          <w:tcPr>
            <w:tcW w:w="794" w:type="dxa"/>
          </w:tcPr>
          <w:p w:rsidR="00C442BA" w:rsidRDefault="00C442BA">
            <w:pPr>
              <w:pStyle w:val="ConsPlusNormal"/>
              <w:jc w:val="center"/>
            </w:pPr>
            <w:r>
              <w:t>627</w:t>
            </w:r>
          </w:p>
        </w:tc>
        <w:tc>
          <w:tcPr>
            <w:tcW w:w="794" w:type="dxa"/>
          </w:tcPr>
          <w:p w:rsidR="00C442BA" w:rsidRDefault="00C442BA">
            <w:pPr>
              <w:pStyle w:val="ConsPlusNormal"/>
              <w:jc w:val="center"/>
            </w:pPr>
            <w:r>
              <w:t>803</w:t>
            </w:r>
          </w:p>
        </w:tc>
        <w:tc>
          <w:tcPr>
            <w:tcW w:w="794" w:type="dxa"/>
          </w:tcPr>
          <w:p w:rsidR="00C442BA" w:rsidRDefault="00C442BA">
            <w:pPr>
              <w:pStyle w:val="ConsPlusNormal"/>
              <w:jc w:val="center"/>
            </w:pPr>
            <w:r>
              <w:t>691</w:t>
            </w:r>
          </w:p>
        </w:tc>
        <w:tc>
          <w:tcPr>
            <w:tcW w:w="794" w:type="dxa"/>
          </w:tcPr>
          <w:p w:rsidR="00C442BA" w:rsidRDefault="00C442BA">
            <w:pPr>
              <w:pStyle w:val="ConsPlusNormal"/>
              <w:jc w:val="center"/>
            </w:pPr>
            <w:r>
              <w:t>629</w:t>
            </w:r>
          </w:p>
        </w:tc>
        <w:tc>
          <w:tcPr>
            <w:tcW w:w="794" w:type="dxa"/>
          </w:tcPr>
          <w:p w:rsidR="00C442BA" w:rsidRDefault="00C442BA">
            <w:pPr>
              <w:pStyle w:val="ConsPlusNormal"/>
              <w:jc w:val="center"/>
            </w:pPr>
            <w:r>
              <w:t>574</w:t>
            </w:r>
          </w:p>
        </w:tc>
        <w:tc>
          <w:tcPr>
            <w:tcW w:w="794" w:type="dxa"/>
          </w:tcPr>
          <w:p w:rsidR="00C442BA" w:rsidRDefault="00C442BA">
            <w:pPr>
              <w:pStyle w:val="ConsPlusNormal"/>
              <w:jc w:val="center"/>
            </w:pPr>
            <w:r>
              <w:t>556</w:t>
            </w:r>
          </w:p>
        </w:tc>
        <w:tc>
          <w:tcPr>
            <w:tcW w:w="794" w:type="dxa"/>
          </w:tcPr>
          <w:p w:rsidR="00C442BA" w:rsidRDefault="00C442BA">
            <w:pPr>
              <w:pStyle w:val="ConsPlusNormal"/>
              <w:jc w:val="center"/>
            </w:pPr>
            <w:r>
              <w:t>609</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3891</w:t>
            </w:r>
          </w:p>
        </w:tc>
        <w:tc>
          <w:tcPr>
            <w:tcW w:w="794" w:type="dxa"/>
          </w:tcPr>
          <w:p w:rsidR="00C442BA" w:rsidRDefault="00C442BA">
            <w:pPr>
              <w:pStyle w:val="ConsPlusNormal"/>
              <w:jc w:val="center"/>
            </w:pPr>
            <w:r>
              <w:t>2591</w:t>
            </w:r>
          </w:p>
        </w:tc>
        <w:tc>
          <w:tcPr>
            <w:tcW w:w="794" w:type="dxa"/>
          </w:tcPr>
          <w:p w:rsidR="00C442BA" w:rsidRDefault="00C442BA">
            <w:pPr>
              <w:pStyle w:val="ConsPlusNormal"/>
              <w:jc w:val="center"/>
            </w:pPr>
            <w:r>
              <w:t>2384</w:t>
            </w:r>
          </w:p>
        </w:tc>
        <w:tc>
          <w:tcPr>
            <w:tcW w:w="794" w:type="dxa"/>
          </w:tcPr>
          <w:p w:rsidR="00C442BA" w:rsidRDefault="00C442BA">
            <w:pPr>
              <w:pStyle w:val="ConsPlusNormal"/>
              <w:jc w:val="center"/>
            </w:pPr>
            <w:r>
              <w:t>3204</w:t>
            </w:r>
          </w:p>
        </w:tc>
        <w:tc>
          <w:tcPr>
            <w:tcW w:w="794" w:type="dxa"/>
          </w:tcPr>
          <w:p w:rsidR="00C442BA" w:rsidRDefault="00C442BA">
            <w:pPr>
              <w:pStyle w:val="ConsPlusNormal"/>
              <w:jc w:val="center"/>
            </w:pPr>
            <w:r>
              <w:t>3193</w:t>
            </w:r>
          </w:p>
        </w:tc>
        <w:tc>
          <w:tcPr>
            <w:tcW w:w="794" w:type="dxa"/>
          </w:tcPr>
          <w:p w:rsidR="00C442BA" w:rsidRDefault="00C442BA">
            <w:pPr>
              <w:pStyle w:val="ConsPlusNormal"/>
              <w:jc w:val="center"/>
            </w:pPr>
            <w:r>
              <w:t>2546</w:t>
            </w:r>
          </w:p>
        </w:tc>
        <w:tc>
          <w:tcPr>
            <w:tcW w:w="794" w:type="dxa"/>
          </w:tcPr>
          <w:p w:rsidR="00C442BA" w:rsidRDefault="00C442BA">
            <w:pPr>
              <w:pStyle w:val="ConsPlusNormal"/>
              <w:jc w:val="center"/>
            </w:pPr>
            <w:r>
              <w:t>3100</w:t>
            </w:r>
          </w:p>
        </w:tc>
        <w:tc>
          <w:tcPr>
            <w:tcW w:w="794" w:type="dxa"/>
          </w:tcPr>
          <w:p w:rsidR="00C442BA" w:rsidRDefault="00C442BA">
            <w:pPr>
              <w:pStyle w:val="ConsPlusNormal"/>
              <w:jc w:val="center"/>
            </w:pPr>
            <w:r>
              <w:t>2280</w:t>
            </w:r>
          </w:p>
        </w:tc>
        <w:tc>
          <w:tcPr>
            <w:tcW w:w="794" w:type="dxa"/>
          </w:tcPr>
          <w:p w:rsidR="00C442BA" w:rsidRDefault="00C442BA">
            <w:pPr>
              <w:pStyle w:val="ConsPlusNormal"/>
              <w:jc w:val="center"/>
            </w:pPr>
            <w:r>
              <w:t>2881</w:t>
            </w:r>
          </w:p>
        </w:tc>
        <w:tc>
          <w:tcPr>
            <w:tcW w:w="794" w:type="dxa"/>
          </w:tcPr>
          <w:p w:rsidR="00C442BA" w:rsidRDefault="00C442BA">
            <w:pPr>
              <w:pStyle w:val="ConsPlusNormal"/>
              <w:jc w:val="center"/>
            </w:pPr>
            <w:r>
              <w:t>3367</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1854</w:t>
            </w:r>
          </w:p>
        </w:tc>
        <w:tc>
          <w:tcPr>
            <w:tcW w:w="794" w:type="dxa"/>
          </w:tcPr>
          <w:p w:rsidR="00C442BA" w:rsidRDefault="00C442BA">
            <w:pPr>
              <w:pStyle w:val="ConsPlusNormal"/>
              <w:jc w:val="center"/>
            </w:pPr>
            <w:r>
              <w:t>1947</w:t>
            </w:r>
          </w:p>
        </w:tc>
        <w:tc>
          <w:tcPr>
            <w:tcW w:w="794" w:type="dxa"/>
          </w:tcPr>
          <w:p w:rsidR="00C442BA" w:rsidRDefault="00C442BA">
            <w:pPr>
              <w:pStyle w:val="ConsPlusNormal"/>
              <w:jc w:val="center"/>
            </w:pPr>
            <w:r>
              <w:t>1715</w:t>
            </w:r>
          </w:p>
        </w:tc>
        <w:tc>
          <w:tcPr>
            <w:tcW w:w="794" w:type="dxa"/>
          </w:tcPr>
          <w:p w:rsidR="00C442BA" w:rsidRDefault="00C442BA">
            <w:pPr>
              <w:pStyle w:val="ConsPlusNormal"/>
              <w:jc w:val="center"/>
            </w:pPr>
            <w:r>
              <w:t>1831</w:t>
            </w:r>
          </w:p>
        </w:tc>
        <w:tc>
          <w:tcPr>
            <w:tcW w:w="794" w:type="dxa"/>
          </w:tcPr>
          <w:p w:rsidR="00C442BA" w:rsidRDefault="00C442BA">
            <w:pPr>
              <w:pStyle w:val="ConsPlusNormal"/>
              <w:jc w:val="center"/>
            </w:pPr>
            <w:r>
              <w:t>2284</w:t>
            </w:r>
          </w:p>
        </w:tc>
        <w:tc>
          <w:tcPr>
            <w:tcW w:w="794" w:type="dxa"/>
          </w:tcPr>
          <w:p w:rsidR="00C442BA" w:rsidRDefault="00C442BA">
            <w:pPr>
              <w:pStyle w:val="ConsPlusNormal"/>
              <w:jc w:val="center"/>
            </w:pPr>
            <w:r>
              <w:t>2510</w:t>
            </w:r>
          </w:p>
        </w:tc>
        <w:tc>
          <w:tcPr>
            <w:tcW w:w="794" w:type="dxa"/>
          </w:tcPr>
          <w:p w:rsidR="00C442BA" w:rsidRDefault="00C442BA">
            <w:pPr>
              <w:pStyle w:val="ConsPlusNormal"/>
              <w:jc w:val="center"/>
            </w:pPr>
            <w:r>
              <w:t>2523</w:t>
            </w:r>
          </w:p>
        </w:tc>
        <w:tc>
          <w:tcPr>
            <w:tcW w:w="794" w:type="dxa"/>
          </w:tcPr>
          <w:p w:rsidR="00C442BA" w:rsidRDefault="00C442BA">
            <w:pPr>
              <w:pStyle w:val="ConsPlusNormal"/>
              <w:jc w:val="center"/>
            </w:pPr>
            <w:r>
              <w:t>1960</w:t>
            </w:r>
          </w:p>
        </w:tc>
        <w:tc>
          <w:tcPr>
            <w:tcW w:w="794" w:type="dxa"/>
          </w:tcPr>
          <w:p w:rsidR="00C442BA" w:rsidRDefault="00C442BA">
            <w:pPr>
              <w:pStyle w:val="ConsPlusNormal"/>
              <w:jc w:val="center"/>
            </w:pPr>
            <w:r>
              <w:t>1952</w:t>
            </w:r>
          </w:p>
        </w:tc>
        <w:tc>
          <w:tcPr>
            <w:tcW w:w="794" w:type="dxa"/>
          </w:tcPr>
          <w:p w:rsidR="00C442BA" w:rsidRDefault="00C442BA">
            <w:pPr>
              <w:pStyle w:val="ConsPlusNormal"/>
              <w:jc w:val="center"/>
            </w:pPr>
            <w:r>
              <w:t>1610</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36991</w:t>
            </w:r>
          </w:p>
        </w:tc>
        <w:tc>
          <w:tcPr>
            <w:tcW w:w="794" w:type="dxa"/>
          </w:tcPr>
          <w:p w:rsidR="00C442BA" w:rsidRDefault="00C442BA">
            <w:pPr>
              <w:pStyle w:val="ConsPlusNormal"/>
              <w:jc w:val="center"/>
            </w:pPr>
            <w:r>
              <w:t>34177</w:t>
            </w:r>
          </w:p>
        </w:tc>
        <w:tc>
          <w:tcPr>
            <w:tcW w:w="794" w:type="dxa"/>
          </w:tcPr>
          <w:p w:rsidR="00C442BA" w:rsidRDefault="00C442BA">
            <w:pPr>
              <w:pStyle w:val="ConsPlusNormal"/>
              <w:jc w:val="center"/>
            </w:pPr>
            <w:r>
              <w:t>34165</w:t>
            </w:r>
          </w:p>
        </w:tc>
        <w:tc>
          <w:tcPr>
            <w:tcW w:w="794" w:type="dxa"/>
          </w:tcPr>
          <w:p w:rsidR="00C442BA" w:rsidRDefault="00C442BA">
            <w:pPr>
              <w:pStyle w:val="ConsPlusNormal"/>
              <w:jc w:val="center"/>
            </w:pPr>
            <w:r>
              <w:t>36453</w:t>
            </w:r>
          </w:p>
        </w:tc>
        <w:tc>
          <w:tcPr>
            <w:tcW w:w="794" w:type="dxa"/>
          </w:tcPr>
          <w:p w:rsidR="00C442BA" w:rsidRDefault="00C442BA">
            <w:pPr>
              <w:pStyle w:val="ConsPlusNormal"/>
              <w:jc w:val="center"/>
            </w:pPr>
            <w:r>
              <w:t>37333</w:t>
            </w:r>
          </w:p>
        </w:tc>
        <w:tc>
          <w:tcPr>
            <w:tcW w:w="794" w:type="dxa"/>
          </w:tcPr>
          <w:p w:rsidR="00C442BA" w:rsidRDefault="00C442BA">
            <w:pPr>
              <w:pStyle w:val="ConsPlusNormal"/>
              <w:jc w:val="center"/>
            </w:pPr>
            <w:r>
              <w:t>40422</w:t>
            </w:r>
          </w:p>
        </w:tc>
        <w:tc>
          <w:tcPr>
            <w:tcW w:w="794" w:type="dxa"/>
          </w:tcPr>
          <w:p w:rsidR="00C442BA" w:rsidRDefault="00C442BA">
            <w:pPr>
              <w:pStyle w:val="ConsPlusNormal"/>
              <w:jc w:val="center"/>
            </w:pPr>
            <w:r>
              <w:t>44694</w:t>
            </w:r>
          </w:p>
        </w:tc>
        <w:tc>
          <w:tcPr>
            <w:tcW w:w="794" w:type="dxa"/>
          </w:tcPr>
          <w:p w:rsidR="00C442BA" w:rsidRDefault="00C442BA">
            <w:pPr>
              <w:pStyle w:val="ConsPlusNormal"/>
              <w:jc w:val="center"/>
            </w:pPr>
            <w:r>
              <w:t>36642</w:t>
            </w:r>
          </w:p>
        </w:tc>
        <w:tc>
          <w:tcPr>
            <w:tcW w:w="794" w:type="dxa"/>
          </w:tcPr>
          <w:p w:rsidR="00C442BA" w:rsidRDefault="00C442BA">
            <w:pPr>
              <w:pStyle w:val="ConsPlusNormal"/>
              <w:jc w:val="center"/>
            </w:pPr>
            <w:r>
              <w:t>35613</w:t>
            </w:r>
          </w:p>
        </w:tc>
        <w:tc>
          <w:tcPr>
            <w:tcW w:w="794" w:type="dxa"/>
          </w:tcPr>
          <w:p w:rsidR="00C442BA" w:rsidRDefault="00C442BA">
            <w:pPr>
              <w:pStyle w:val="ConsPlusNormal"/>
              <w:jc w:val="center"/>
            </w:pPr>
            <w:r>
              <w:t>33635</w:t>
            </w:r>
          </w:p>
        </w:tc>
      </w:tr>
    </w:tbl>
    <w:p w:rsidR="00C442BA" w:rsidRDefault="00C442BA">
      <w:pPr>
        <w:pStyle w:val="ConsPlusNormal"/>
        <w:jc w:val="both"/>
      </w:pPr>
    </w:p>
    <w:p w:rsidR="00C442BA" w:rsidRDefault="00C442BA">
      <w:pPr>
        <w:pStyle w:val="ConsPlusNormal"/>
        <w:jc w:val="both"/>
      </w:pPr>
      <w:r>
        <w:t xml:space="preserve">(в ред. </w:t>
      </w:r>
      <w:hyperlink r:id="rId22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69 - Сведения о численности и размещении тетерева обыкновенного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794"/>
        <w:gridCol w:w="794"/>
        <w:gridCol w:w="794"/>
        <w:gridCol w:w="794"/>
        <w:gridCol w:w="794"/>
        <w:gridCol w:w="794"/>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7940"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794" w:type="dxa"/>
          </w:tcPr>
          <w:p w:rsidR="00C442BA" w:rsidRDefault="00C442BA">
            <w:pPr>
              <w:pStyle w:val="ConsPlusNormal"/>
              <w:jc w:val="center"/>
            </w:pPr>
            <w:r>
              <w:t>2012</w:t>
            </w:r>
          </w:p>
        </w:tc>
        <w:tc>
          <w:tcPr>
            <w:tcW w:w="794"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794" w:type="dxa"/>
          </w:tcPr>
          <w:p w:rsidR="00C442BA" w:rsidRDefault="00C442BA">
            <w:pPr>
              <w:pStyle w:val="ConsPlusNormal"/>
              <w:jc w:val="center"/>
            </w:pPr>
            <w:r>
              <w:t>2015</w:t>
            </w:r>
          </w:p>
        </w:tc>
        <w:tc>
          <w:tcPr>
            <w:tcW w:w="794" w:type="dxa"/>
          </w:tcPr>
          <w:p w:rsidR="00C442BA" w:rsidRDefault="00C442BA">
            <w:pPr>
              <w:pStyle w:val="ConsPlusNormal"/>
              <w:jc w:val="center"/>
            </w:pPr>
            <w:r>
              <w:t>2016</w:t>
            </w:r>
          </w:p>
        </w:tc>
        <w:tc>
          <w:tcPr>
            <w:tcW w:w="794"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2697</w:t>
            </w:r>
          </w:p>
        </w:tc>
        <w:tc>
          <w:tcPr>
            <w:tcW w:w="794" w:type="dxa"/>
          </w:tcPr>
          <w:p w:rsidR="00C442BA" w:rsidRDefault="00C442BA">
            <w:pPr>
              <w:pStyle w:val="ConsPlusNormal"/>
              <w:jc w:val="center"/>
            </w:pPr>
            <w:r>
              <w:t>2471</w:t>
            </w:r>
          </w:p>
        </w:tc>
        <w:tc>
          <w:tcPr>
            <w:tcW w:w="794" w:type="dxa"/>
          </w:tcPr>
          <w:p w:rsidR="00C442BA" w:rsidRDefault="00C442BA">
            <w:pPr>
              <w:pStyle w:val="ConsPlusNormal"/>
              <w:jc w:val="center"/>
            </w:pPr>
            <w:r>
              <w:t>2590</w:t>
            </w:r>
          </w:p>
        </w:tc>
        <w:tc>
          <w:tcPr>
            <w:tcW w:w="794" w:type="dxa"/>
          </w:tcPr>
          <w:p w:rsidR="00C442BA" w:rsidRDefault="00C442BA">
            <w:pPr>
              <w:pStyle w:val="ConsPlusNormal"/>
              <w:jc w:val="center"/>
            </w:pPr>
            <w:r>
              <w:t>2770</w:t>
            </w:r>
          </w:p>
        </w:tc>
        <w:tc>
          <w:tcPr>
            <w:tcW w:w="794" w:type="dxa"/>
          </w:tcPr>
          <w:p w:rsidR="00C442BA" w:rsidRDefault="00C442BA">
            <w:pPr>
              <w:pStyle w:val="ConsPlusNormal"/>
              <w:jc w:val="center"/>
            </w:pPr>
            <w:r>
              <w:t>2904</w:t>
            </w:r>
          </w:p>
        </w:tc>
        <w:tc>
          <w:tcPr>
            <w:tcW w:w="794" w:type="dxa"/>
          </w:tcPr>
          <w:p w:rsidR="00C442BA" w:rsidRDefault="00C442BA">
            <w:pPr>
              <w:pStyle w:val="ConsPlusNormal"/>
              <w:jc w:val="center"/>
            </w:pPr>
            <w:r>
              <w:t>5536</w:t>
            </w:r>
          </w:p>
        </w:tc>
        <w:tc>
          <w:tcPr>
            <w:tcW w:w="794" w:type="dxa"/>
          </w:tcPr>
          <w:p w:rsidR="00C442BA" w:rsidRDefault="00C442BA">
            <w:pPr>
              <w:pStyle w:val="ConsPlusNormal"/>
              <w:jc w:val="center"/>
            </w:pPr>
            <w:r>
              <w:t>5898</w:t>
            </w:r>
          </w:p>
        </w:tc>
        <w:tc>
          <w:tcPr>
            <w:tcW w:w="794" w:type="dxa"/>
          </w:tcPr>
          <w:p w:rsidR="00C442BA" w:rsidRDefault="00C442BA">
            <w:pPr>
              <w:pStyle w:val="ConsPlusNormal"/>
              <w:jc w:val="center"/>
            </w:pPr>
            <w:r>
              <w:t>3061</w:t>
            </w:r>
          </w:p>
        </w:tc>
        <w:tc>
          <w:tcPr>
            <w:tcW w:w="794" w:type="dxa"/>
          </w:tcPr>
          <w:p w:rsidR="00C442BA" w:rsidRDefault="00C442BA">
            <w:pPr>
              <w:pStyle w:val="ConsPlusNormal"/>
              <w:jc w:val="center"/>
            </w:pPr>
            <w:r>
              <w:t>1948</w:t>
            </w:r>
          </w:p>
        </w:tc>
        <w:tc>
          <w:tcPr>
            <w:tcW w:w="794" w:type="dxa"/>
          </w:tcPr>
          <w:p w:rsidR="00C442BA" w:rsidRDefault="00C442BA">
            <w:pPr>
              <w:pStyle w:val="ConsPlusNormal"/>
              <w:jc w:val="center"/>
            </w:pPr>
            <w:r>
              <w:t>2328</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280</w:t>
            </w:r>
          </w:p>
        </w:tc>
        <w:tc>
          <w:tcPr>
            <w:tcW w:w="794" w:type="dxa"/>
          </w:tcPr>
          <w:p w:rsidR="00C442BA" w:rsidRDefault="00C442BA">
            <w:pPr>
              <w:pStyle w:val="ConsPlusNormal"/>
              <w:jc w:val="center"/>
            </w:pPr>
            <w:r>
              <w:t>235</w:t>
            </w:r>
          </w:p>
        </w:tc>
        <w:tc>
          <w:tcPr>
            <w:tcW w:w="794" w:type="dxa"/>
          </w:tcPr>
          <w:p w:rsidR="00C442BA" w:rsidRDefault="00C442BA">
            <w:pPr>
              <w:pStyle w:val="ConsPlusNormal"/>
              <w:jc w:val="center"/>
            </w:pPr>
            <w:r>
              <w:t>235</w:t>
            </w:r>
          </w:p>
        </w:tc>
        <w:tc>
          <w:tcPr>
            <w:tcW w:w="794" w:type="dxa"/>
          </w:tcPr>
          <w:p w:rsidR="00C442BA" w:rsidRDefault="00C442BA">
            <w:pPr>
              <w:pStyle w:val="ConsPlusNormal"/>
              <w:jc w:val="center"/>
            </w:pPr>
            <w:r>
              <w:t>240</w:t>
            </w:r>
          </w:p>
        </w:tc>
        <w:tc>
          <w:tcPr>
            <w:tcW w:w="794" w:type="dxa"/>
          </w:tcPr>
          <w:p w:rsidR="00C442BA" w:rsidRDefault="00C442BA">
            <w:pPr>
              <w:pStyle w:val="ConsPlusNormal"/>
              <w:jc w:val="center"/>
            </w:pPr>
            <w:r>
              <w:t>280</w:t>
            </w:r>
          </w:p>
        </w:tc>
        <w:tc>
          <w:tcPr>
            <w:tcW w:w="794" w:type="dxa"/>
          </w:tcPr>
          <w:p w:rsidR="00C442BA" w:rsidRDefault="00C442BA">
            <w:pPr>
              <w:pStyle w:val="ConsPlusNormal"/>
              <w:jc w:val="center"/>
            </w:pPr>
            <w:r>
              <w:t>294</w:t>
            </w:r>
          </w:p>
        </w:tc>
        <w:tc>
          <w:tcPr>
            <w:tcW w:w="794" w:type="dxa"/>
          </w:tcPr>
          <w:p w:rsidR="00C442BA" w:rsidRDefault="00C442BA">
            <w:pPr>
              <w:pStyle w:val="ConsPlusNormal"/>
              <w:jc w:val="center"/>
            </w:pPr>
            <w:r>
              <w:t>286</w:t>
            </w:r>
          </w:p>
        </w:tc>
        <w:tc>
          <w:tcPr>
            <w:tcW w:w="794" w:type="dxa"/>
          </w:tcPr>
          <w:p w:rsidR="00C442BA" w:rsidRDefault="00C442BA">
            <w:pPr>
              <w:pStyle w:val="ConsPlusNormal"/>
              <w:jc w:val="center"/>
            </w:pPr>
            <w:r>
              <w:t>272</w:t>
            </w:r>
          </w:p>
        </w:tc>
        <w:tc>
          <w:tcPr>
            <w:tcW w:w="794" w:type="dxa"/>
          </w:tcPr>
          <w:p w:rsidR="00C442BA" w:rsidRDefault="00C442BA">
            <w:pPr>
              <w:pStyle w:val="ConsPlusNormal"/>
              <w:jc w:val="center"/>
            </w:pPr>
            <w:r>
              <w:t>297</w:t>
            </w:r>
          </w:p>
        </w:tc>
        <w:tc>
          <w:tcPr>
            <w:tcW w:w="794" w:type="dxa"/>
          </w:tcPr>
          <w:p w:rsidR="00C442BA" w:rsidRDefault="00C442BA">
            <w:pPr>
              <w:pStyle w:val="ConsPlusNormal"/>
              <w:jc w:val="center"/>
            </w:pPr>
            <w:r>
              <w:t>301</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8188</w:t>
            </w:r>
          </w:p>
        </w:tc>
        <w:tc>
          <w:tcPr>
            <w:tcW w:w="794" w:type="dxa"/>
          </w:tcPr>
          <w:p w:rsidR="00C442BA" w:rsidRDefault="00C442BA">
            <w:pPr>
              <w:pStyle w:val="ConsPlusNormal"/>
              <w:jc w:val="center"/>
            </w:pPr>
            <w:r>
              <w:t>7318</w:t>
            </w:r>
          </w:p>
        </w:tc>
        <w:tc>
          <w:tcPr>
            <w:tcW w:w="794" w:type="dxa"/>
          </w:tcPr>
          <w:p w:rsidR="00C442BA" w:rsidRDefault="00C442BA">
            <w:pPr>
              <w:pStyle w:val="ConsPlusNormal"/>
              <w:jc w:val="center"/>
            </w:pPr>
            <w:r>
              <w:t>9741</w:t>
            </w:r>
          </w:p>
        </w:tc>
        <w:tc>
          <w:tcPr>
            <w:tcW w:w="794" w:type="dxa"/>
          </w:tcPr>
          <w:p w:rsidR="00C442BA" w:rsidRDefault="00C442BA">
            <w:pPr>
              <w:pStyle w:val="ConsPlusNormal"/>
              <w:jc w:val="center"/>
            </w:pPr>
            <w:r>
              <w:t>11742</w:t>
            </w:r>
          </w:p>
        </w:tc>
        <w:tc>
          <w:tcPr>
            <w:tcW w:w="794" w:type="dxa"/>
          </w:tcPr>
          <w:p w:rsidR="00C442BA" w:rsidRDefault="00C442BA">
            <w:pPr>
              <w:pStyle w:val="ConsPlusNormal"/>
              <w:jc w:val="center"/>
            </w:pPr>
            <w:r>
              <w:t>13842</w:t>
            </w:r>
          </w:p>
        </w:tc>
        <w:tc>
          <w:tcPr>
            <w:tcW w:w="794" w:type="dxa"/>
          </w:tcPr>
          <w:p w:rsidR="00C442BA" w:rsidRDefault="00C442BA">
            <w:pPr>
              <w:pStyle w:val="ConsPlusNormal"/>
              <w:jc w:val="center"/>
            </w:pPr>
            <w:r>
              <w:t>8555</w:t>
            </w:r>
          </w:p>
        </w:tc>
        <w:tc>
          <w:tcPr>
            <w:tcW w:w="794" w:type="dxa"/>
          </w:tcPr>
          <w:p w:rsidR="00C442BA" w:rsidRDefault="00C442BA">
            <w:pPr>
              <w:pStyle w:val="ConsPlusNormal"/>
              <w:jc w:val="center"/>
            </w:pPr>
            <w:r>
              <w:t>13612</w:t>
            </w:r>
          </w:p>
        </w:tc>
        <w:tc>
          <w:tcPr>
            <w:tcW w:w="794" w:type="dxa"/>
          </w:tcPr>
          <w:p w:rsidR="00C442BA" w:rsidRDefault="00C442BA">
            <w:pPr>
              <w:pStyle w:val="ConsPlusNormal"/>
              <w:jc w:val="center"/>
            </w:pPr>
            <w:r>
              <w:t>12220</w:t>
            </w:r>
          </w:p>
        </w:tc>
        <w:tc>
          <w:tcPr>
            <w:tcW w:w="794" w:type="dxa"/>
          </w:tcPr>
          <w:p w:rsidR="00C442BA" w:rsidRDefault="00C442BA">
            <w:pPr>
              <w:pStyle w:val="ConsPlusNormal"/>
              <w:jc w:val="center"/>
            </w:pPr>
            <w:r>
              <w:t>6916</w:t>
            </w:r>
          </w:p>
        </w:tc>
        <w:tc>
          <w:tcPr>
            <w:tcW w:w="794" w:type="dxa"/>
          </w:tcPr>
          <w:p w:rsidR="00C442BA" w:rsidRDefault="00C442BA">
            <w:pPr>
              <w:pStyle w:val="ConsPlusNormal"/>
              <w:jc w:val="center"/>
            </w:pPr>
            <w:r>
              <w:t>4501</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1346</w:t>
            </w:r>
          </w:p>
        </w:tc>
        <w:tc>
          <w:tcPr>
            <w:tcW w:w="794" w:type="dxa"/>
          </w:tcPr>
          <w:p w:rsidR="00C442BA" w:rsidRDefault="00C442BA">
            <w:pPr>
              <w:pStyle w:val="ConsPlusNormal"/>
              <w:jc w:val="center"/>
            </w:pPr>
            <w:r>
              <w:t>1399</w:t>
            </w:r>
          </w:p>
        </w:tc>
        <w:tc>
          <w:tcPr>
            <w:tcW w:w="794" w:type="dxa"/>
          </w:tcPr>
          <w:p w:rsidR="00C442BA" w:rsidRDefault="00C442BA">
            <w:pPr>
              <w:pStyle w:val="ConsPlusNormal"/>
              <w:jc w:val="center"/>
            </w:pPr>
            <w:r>
              <w:t>1075</w:t>
            </w:r>
          </w:p>
        </w:tc>
        <w:tc>
          <w:tcPr>
            <w:tcW w:w="794" w:type="dxa"/>
          </w:tcPr>
          <w:p w:rsidR="00C442BA" w:rsidRDefault="00C442BA">
            <w:pPr>
              <w:pStyle w:val="ConsPlusNormal"/>
              <w:jc w:val="center"/>
            </w:pPr>
            <w:r>
              <w:t>1006</w:t>
            </w:r>
          </w:p>
        </w:tc>
        <w:tc>
          <w:tcPr>
            <w:tcW w:w="794" w:type="dxa"/>
          </w:tcPr>
          <w:p w:rsidR="00C442BA" w:rsidRDefault="00C442BA">
            <w:pPr>
              <w:pStyle w:val="ConsPlusNormal"/>
              <w:jc w:val="center"/>
            </w:pPr>
            <w:r>
              <w:t>1113</w:t>
            </w:r>
          </w:p>
        </w:tc>
        <w:tc>
          <w:tcPr>
            <w:tcW w:w="794" w:type="dxa"/>
          </w:tcPr>
          <w:p w:rsidR="00C442BA" w:rsidRDefault="00C442BA">
            <w:pPr>
              <w:pStyle w:val="ConsPlusNormal"/>
              <w:jc w:val="center"/>
            </w:pPr>
            <w:r>
              <w:t>1068</w:t>
            </w:r>
          </w:p>
        </w:tc>
        <w:tc>
          <w:tcPr>
            <w:tcW w:w="794" w:type="dxa"/>
          </w:tcPr>
          <w:p w:rsidR="00C442BA" w:rsidRDefault="00C442BA">
            <w:pPr>
              <w:pStyle w:val="ConsPlusNormal"/>
              <w:jc w:val="center"/>
            </w:pPr>
            <w:r>
              <w:t>1079</w:t>
            </w:r>
          </w:p>
        </w:tc>
        <w:tc>
          <w:tcPr>
            <w:tcW w:w="794" w:type="dxa"/>
          </w:tcPr>
          <w:p w:rsidR="00C442BA" w:rsidRDefault="00C442BA">
            <w:pPr>
              <w:pStyle w:val="ConsPlusNormal"/>
              <w:jc w:val="center"/>
            </w:pPr>
            <w:r>
              <w:t>980</w:t>
            </w:r>
          </w:p>
        </w:tc>
        <w:tc>
          <w:tcPr>
            <w:tcW w:w="794" w:type="dxa"/>
          </w:tcPr>
          <w:p w:rsidR="00C442BA" w:rsidRDefault="00C442BA">
            <w:pPr>
              <w:pStyle w:val="ConsPlusNormal"/>
              <w:jc w:val="center"/>
            </w:pPr>
            <w:r>
              <w:t>1049</w:t>
            </w:r>
          </w:p>
        </w:tc>
        <w:tc>
          <w:tcPr>
            <w:tcW w:w="794" w:type="dxa"/>
          </w:tcPr>
          <w:p w:rsidR="00C442BA" w:rsidRDefault="00C442BA">
            <w:pPr>
              <w:pStyle w:val="ConsPlusNormal"/>
              <w:jc w:val="center"/>
            </w:pPr>
            <w:r>
              <w:t>1037</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2227</w:t>
            </w:r>
          </w:p>
        </w:tc>
        <w:tc>
          <w:tcPr>
            <w:tcW w:w="794" w:type="dxa"/>
          </w:tcPr>
          <w:p w:rsidR="00C442BA" w:rsidRDefault="00C442BA">
            <w:pPr>
              <w:pStyle w:val="ConsPlusNormal"/>
              <w:jc w:val="center"/>
            </w:pPr>
            <w:r>
              <w:t>1799</w:t>
            </w:r>
          </w:p>
        </w:tc>
        <w:tc>
          <w:tcPr>
            <w:tcW w:w="794" w:type="dxa"/>
          </w:tcPr>
          <w:p w:rsidR="00C442BA" w:rsidRDefault="00C442BA">
            <w:pPr>
              <w:pStyle w:val="ConsPlusNormal"/>
              <w:jc w:val="center"/>
            </w:pPr>
            <w:r>
              <w:t>1767</w:t>
            </w:r>
          </w:p>
        </w:tc>
        <w:tc>
          <w:tcPr>
            <w:tcW w:w="794" w:type="dxa"/>
          </w:tcPr>
          <w:p w:rsidR="00C442BA" w:rsidRDefault="00C442BA">
            <w:pPr>
              <w:pStyle w:val="ConsPlusNormal"/>
              <w:jc w:val="center"/>
            </w:pPr>
            <w:r>
              <w:t>1707</w:t>
            </w:r>
          </w:p>
        </w:tc>
        <w:tc>
          <w:tcPr>
            <w:tcW w:w="794" w:type="dxa"/>
          </w:tcPr>
          <w:p w:rsidR="00C442BA" w:rsidRDefault="00C442BA">
            <w:pPr>
              <w:pStyle w:val="ConsPlusNormal"/>
              <w:jc w:val="center"/>
            </w:pPr>
            <w:r>
              <w:t>2010</w:t>
            </w:r>
          </w:p>
        </w:tc>
        <w:tc>
          <w:tcPr>
            <w:tcW w:w="794" w:type="dxa"/>
          </w:tcPr>
          <w:p w:rsidR="00C442BA" w:rsidRDefault="00C442BA">
            <w:pPr>
              <w:pStyle w:val="ConsPlusNormal"/>
              <w:jc w:val="center"/>
            </w:pPr>
            <w:r>
              <w:t>2606</w:t>
            </w:r>
          </w:p>
        </w:tc>
        <w:tc>
          <w:tcPr>
            <w:tcW w:w="794" w:type="dxa"/>
          </w:tcPr>
          <w:p w:rsidR="00C442BA" w:rsidRDefault="00C442BA">
            <w:pPr>
              <w:pStyle w:val="ConsPlusNormal"/>
              <w:jc w:val="center"/>
            </w:pPr>
            <w:r>
              <w:t>2425</w:t>
            </w:r>
          </w:p>
        </w:tc>
        <w:tc>
          <w:tcPr>
            <w:tcW w:w="794" w:type="dxa"/>
          </w:tcPr>
          <w:p w:rsidR="00C442BA" w:rsidRDefault="00C442BA">
            <w:pPr>
              <w:pStyle w:val="ConsPlusNormal"/>
              <w:jc w:val="center"/>
            </w:pPr>
            <w:r>
              <w:t>2328</w:t>
            </w:r>
          </w:p>
        </w:tc>
        <w:tc>
          <w:tcPr>
            <w:tcW w:w="794" w:type="dxa"/>
          </w:tcPr>
          <w:p w:rsidR="00C442BA" w:rsidRDefault="00C442BA">
            <w:pPr>
              <w:pStyle w:val="ConsPlusNormal"/>
              <w:jc w:val="center"/>
            </w:pPr>
            <w:r>
              <w:t>1856</w:t>
            </w:r>
          </w:p>
        </w:tc>
        <w:tc>
          <w:tcPr>
            <w:tcW w:w="794" w:type="dxa"/>
          </w:tcPr>
          <w:p w:rsidR="00C442BA" w:rsidRDefault="00C442BA">
            <w:pPr>
              <w:pStyle w:val="ConsPlusNormal"/>
              <w:jc w:val="center"/>
            </w:pPr>
            <w:r>
              <w:t>1659</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2429</w:t>
            </w:r>
          </w:p>
        </w:tc>
        <w:tc>
          <w:tcPr>
            <w:tcW w:w="794" w:type="dxa"/>
          </w:tcPr>
          <w:p w:rsidR="00C442BA" w:rsidRDefault="00C442BA">
            <w:pPr>
              <w:pStyle w:val="ConsPlusNormal"/>
              <w:jc w:val="center"/>
            </w:pPr>
            <w:r>
              <w:t>1867</w:t>
            </w:r>
          </w:p>
        </w:tc>
        <w:tc>
          <w:tcPr>
            <w:tcW w:w="794" w:type="dxa"/>
          </w:tcPr>
          <w:p w:rsidR="00C442BA" w:rsidRDefault="00C442BA">
            <w:pPr>
              <w:pStyle w:val="ConsPlusNormal"/>
              <w:jc w:val="center"/>
            </w:pPr>
            <w:r>
              <w:t>1995</w:t>
            </w:r>
          </w:p>
        </w:tc>
        <w:tc>
          <w:tcPr>
            <w:tcW w:w="794" w:type="dxa"/>
          </w:tcPr>
          <w:p w:rsidR="00C442BA" w:rsidRDefault="00C442BA">
            <w:pPr>
              <w:pStyle w:val="ConsPlusNormal"/>
              <w:jc w:val="center"/>
            </w:pPr>
            <w:r>
              <w:t>2430</w:t>
            </w:r>
          </w:p>
        </w:tc>
        <w:tc>
          <w:tcPr>
            <w:tcW w:w="794" w:type="dxa"/>
          </w:tcPr>
          <w:p w:rsidR="00C442BA" w:rsidRDefault="00C442BA">
            <w:pPr>
              <w:pStyle w:val="ConsPlusNormal"/>
              <w:jc w:val="center"/>
            </w:pPr>
            <w:r>
              <w:t>2392</w:t>
            </w:r>
          </w:p>
        </w:tc>
        <w:tc>
          <w:tcPr>
            <w:tcW w:w="794" w:type="dxa"/>
          </w:tcPr>
          <w:p w:rsidR="00C442BA" w:rsidRDefault="00C442BA">
            <w:pPr>
              <w:pStyle w:val="ConsPlusNormal"/>
              <w:jc w:val="center"/>
            </w:pPr>
            <w:r>
              <w:t>2023</w:t>
            </w:r>
          </w:p>
        </w:tc>
        <w:tc>
          <w:tcPr>
            <w:tcW w:w="794" w:type="dxa"/>
          </w:tcPr>
          <w:p w:rsidR="00C442BA" w:rsidRDefault="00C442BA">
            <w:pPr>
              <w:pStyle w:val="ConsPlusNormal"/>
              <w:jc w:val="center"/>
            </w:pPr>
            <w:r>
              <w:t>1764</w:t>
            </w:r>
          </w:p>
        </w:tc>
        <w:tc>
          <w:tcPr>
            <w:tcW w:w="794" w:type="dxa"/>
          </w:tcPr>
          <w:p w:rsidR="00C442BA" w:rsidRDefault="00C442BA">
            <w:pPr>
              <w:pStyle w:val="ConsPlusNormal"/>
              <w:jc w:val="center"/>
            </w:pPr>
            <w:r>
              <w:t>1949</w:t>
            </w:r>
          </w:p>
        </w:tc>
        <w:tc>
          <w:tcPr>
            <w:tcW w:w="794" w:type="dxa"/>
          </w:tcPr>
          <w:p w:rsidR="00C442BA" w:rsidRDefault="00C442BA">
            <w:pPr>
              <w:pStyle w:val="ConsPlusNormal"/>
              <w:jc w:val="center"/>
            </w:pPr>
            <w:r>
              <w:t>1939</w:t>
            </w:r>
          </w:p>
        </w:tc>
        <w:tc>
          <w:tcPr>
            <w:tcW w:w="794" w:type="dxa"/>
          </w:tcPr>
          <w:p w:rsidR="00C442BA" w:rsidRDefault="00C442BA">
            <w:pPr>
              <w:pStyle w:val="ConsPlusNormal"/>
              <w:jc w:val="center"/>
            </w:pPr>
            <w:r>
              <w:t>1361</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857</w:t>
            </w:r>
          </w:p>
        </w:tc>
        <w:tc>
          <w:tcPr>
            <w:tcW w:w="794" w:type="dxa"/>
          </w:tcPr>
          <w:p w:rsidR="00C442BA" w:rsidRDefault="00C442BA">
            <w:pPr>
              <w:pStyle w:val="ConsPlusNormal"/>
              <w:jc w:val="center"/>
            </w:pPr>
            <w:r>
              <w:t>487</w:t>
            </w:r>
          </w:p>
        </w:tc>
        <w:tc>
          <w:tcPr>
            <w:tcW w:w="794" w:type="dxa"/>
          </w:tcPr>
          <w:p w:rsidR="00C442BA" w:rsidRDefault="00C442BA">
            <w:pPr>
              <w:pStyle w:val="ConsPlusNormal"/>
              <w:jc w:val="center"/>
            </w:pPr>
            <w:r>
              <w:t>851</w:t>
            </w:r>
          </w:p>
        </w:tc>
        <w:tc>
          <w:tcPr>
            <w:tcW w:w="794" w:type="dxa"/>
          </w:tcPr>
          <w:p w:rsidR="00C442BA" w:rsidRDefault="00C442BA">
            <w:pPr>
              <w:pStyle w:val="ConsPlusNormal"/>
              <w:jc w:val="center"/>
            </w:pPr>
            <w:r>
              <w:t>1197</w:t>
            </w:r>
          </w:p>
        </w:tc>
        <w:tc>
          <w:tcPr>
            <w:tcW w:w="794" w:type="dxa"/>
          </w:tcPr>
          <w:p w:rsidR="00C442BA" w:rsidRDefault="00C442BA">
            <w:pPr>
              <w:pStyle w:val="ConsPlusNormal"/>
              <w:jc w:val="center"/>
            </w:pPr>
            <w:r>
              <w:t>1175</w:t>
            </w:r>
          </w:p>
        </w:tc>
        <w:tc>
          <w:tcPr>
            <w:tcW w:w="794" w:type="dxa"/>
          </w:tcPr>
          <w:p w:rsidR="00C442BA" w:rsidRDefault="00C442BA">
            <w:pPr>
              <w:pStyle w:val="ConsPlusNormal"/>
              <w:jc w:val="center"/>
            </w:pPr>
            <w:r>
              <w:t>864</w:t>
            </w:r>
          </w:p>
        </w:tc>
        <w:tc>
          <w:tcPr>
            <w:tcW w:w="794" w:type="dxa"/>
          </w:tcPr>
          <w:p w:rsidR="00C442BA" w:rsidRDefault="00C442BA">
            <w:pPr>
              <w:pStyle w:val="ConsPlusNormal"/>
              <w:jc w:val="center"/>
            </w:pPr>
            <w:r>
              <w:t>1015</w:t>
            </w:r>
          </w:p>
        </w:tc>
        <w:tc>
          <w:tcPr>
            <w:tcW w:w="794" w:type="dxa"/>
          </w:tcPr>
          <w:p w:rsidR="00C442BA" w:rsidRDefault="00C442BA">
            <w:pPr>
              <w:pStyle w:val="ConsPlusNormal"/>
              <w:jc w:val="center"/>
            </w:pPr>
            <w:r>
              <w:t>1178</w:t>
            </w:r>
          </w:p>
        </w:tc>
        <w:tc>
          <w:tcPr>
            <w:tcW w:w="794" w:type="dxa"/>
          </w:tcPr>
          <w:p w:rsidR="00C442BA" w:rsidRDefault="00C442BA">
            <w:pPr>
              <w:pStyle w:val="ConsPlusNormal"/>
              <w:jc w:val="center"/>
            </w:pPr>
            <w:r>
              <w:t>949</w:t>
            </w:r>
          </w:p>
        </w:tc>
        <w:tc>
          <w:tcPr>
            <w:tcW w:w="794" w:type="dxa"/>
          </w:tcPr>
          <w:p w:rsidR="00C442BA" w:rsidRDefault="00C442BA">
            <w:pPr>
              <w:pStyle w:val="ConsPlusNormal"/>
              <w:jc w:val="center"/>
            </w:pPr>
            <w:r>
              <w:t>976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1683</w:t>
            </w:r>
          </w:p>
        </w:tc>
        <w:tc>
          <w:tcPr>
            <w:tcW w:w="794" w:type="dxa"/>
          </w:tcPr>
          <w:p w:rsidR="00C442BA" w:rsidRDefault="00C442BA">
            <w:pPr>
              <w:pStyle w:val="ConsPlusNormal"/>
              <w:jc w:val="center"/>
            </w:pPr>
            <w:r>
              <w:t>2770</w:t>
            </w:r>
          </w:p>
        </w:tc>
        <w:tc>
          <w:tcPr>
            <w:tcW w:w="794" w:type="dxa"/>
          </w:tcPr>
          <w:p w:rsidR="00C442BA" w:rsidRDefault="00C442BA">
            <w:pPr>
              <w:pStyle w:val="ConsPlusNormal"/>
              <w:jc w:val="center"/>
            </w:pPr>
            <w:r>
              <w:t>1495</w:t>
            </w:r>
          </w:p>
        </w:tc>
        <w:tc>
          <w:tcPr>
            <w:tcW w:w="794" w:type="dxa"/>
          </w:tcPr>
          <w:p w:rsidR="00C442BA" w:rsidRDefault="00C442BA">
            <w:pPr>
              <w:pStyle w:val="ConsPlusNormal"/>
              <w:jc w:val="center"/>
            </w:pPr>
            <w:r>
              <w:t>1540</w:t>
            </w:r>
          </w:p>
        </w:tc>
        <w:tc>
          <w:tcPr>
            <w:tcW w:w="794" w:type="dxa"/>
          </w:tcPr>
          <w:p w:rsidR="00C442BA" w:rsidRDefault="00C442BA">
            <w:pPr>
              <w:pStyle w:val="ConsPlusNormal"/>
              <w:jc w:val="center"/>
            </w:pPr>
            <w:r>
              <w:t>1708</w:t>
            </w:r>
          </w:p>
        </w:tc>
        <w:tc>
          <w:tcPr>
            <w:tcW w:w="794" w:type="dxa"/>
          </w:tcPr>
          <w:p w:rsidR="00C442BA" w:rsidRDefault="00C442BA">
            <w:pPr>
              <w:pStyle w:val="ConsPlusNormal"/>
              <w:jc w:val="center"/>
            </w:pPr>
            <w:r>
              <w:t>1324</w:t>
            </w:r>
          </w:p>
        </w:tc>
        <w:tc>
          <w:tcPr>
            <w:tcW w:w="794" w:type="dxa"/>
          </w:tcPr>
          <w:p w:rsidR="00C442BA" w:rsidRDefault="00C442BA">
            <w:pPr>
              <w:pStyle w:val="ConsPlusNormal"/>
              <w:jc w:val="center"/>
            </w:pPr>
            <w:r>
              <w:t>1552</w:t>
            </w:r>
          </w:p>
        </w:tc>
        <w:tc>
          <w:tcPr>
            <w:tcW w:w="794" w:type="dxa"/>
          </w:tcPr>
          <w:p w:rsidR="00C442BA" w:rsidRDefault="00C442BA">
            <w:pPr>
              <w:pStyle w:val="ConsPlusNormal"/>
              <w:jc w:val="center"/>
            </w:pPr>
            <w:r>
              <w:t>1582</w:t>
            </w:r>
          </w:p>
        </w:tc>
        <w:tc>
          <w:tcPr>
            <w:tcW w:w="794" w:type="dxa"/>
          </w:tcPr>
          <w:p w:rsidR="00C442BA" w:rsidRDefault="00C442BA">
            <w:pPr>
              <w:pStyle w:val="ConsPlusNormal"/>
              <w:jc w:val="center"/>
            </w:pPr>
            <w:r>
              <w:t>1502</w:t>
            </w:r>
          </w:p>
        </w:tc>
        <w:tc>
          <w:tcPr>
            <w:tcW w:w="794" w:type="dxa"/>
          </w:tcPr>
          <w:p w:rsidR="00C442BA" w:rsidRDefault="00C442BA">
            <w:pPr>
              <w:pStyle w:val="ConsPlusNormal"/>
              <w:jc w:val="center"/>
            </w:pPr>
            <w:r>
              <w:t>1477</w:t>
            </w:r>
          </w:p>
        </w:tc>
      </w:tr>
      <w:tr w:rsidR="00C442BA">
        <w:tc>
          <w:tcPr>
            <w:tcW w:w="510" w:type="dxa"/>
          </w:tcPr>
          <w:p w:rsidR="00C442BA" w:rsidRDefault="00C442BA">
            <w:pPr>
              <w:pStyle w:val="ConsPlusNormal"/>
              <w:jc w:val="center"/>
            </w:pPr>
            <w:r>
              <w:lastRenderedPageBreak/>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2052</w:t>
            </w:r>
          </w:p>
        </w:tc>
        <w:tc>
          <w:tcPr>
            <w:tcW w:w="794" w:type="dxa"/>
          </w:tcPr>
          <w:p w:rsidR="00C442BA" w:rsidRDefault="00C442BA">
            <w:pPr>
              <w:pStyle w:val="ConsPlusNormal"/>
              <w:jc w:val="center"/>
            </w:pPr>
            <w:r>
              <w:t>2387</w:t>
            </w:r>
          </w:p>
        </w:tc>
        <w:tc>
          <w:tcPr>
            <w:tcW w:w="794" w:type="dxa"/>
          </w:tcPr>
          <w:p w:rsidR="00C442BA" w:rsidRDefault="00C442BA">
            <w:pPr>
              <w:pStyle w:val="ConsPlusNormal"/>
              <w:jc w:val="center"/>
            </w:pPr>
            <w:r>
              <w:t>2387</w:t>
            </w:r>
          </w:p>
        </w:tc>
        <w:tc>
          <w:tcPr>
            <w:tcW w:w="794" w:type="dxa"/>
          </w:tcPr>
          <w:p w:rsidR="00C442BA" w:rsidRDefault="00C442BA">
            <w:pPr>
              <w:pStyle w:val="ConsPlusNormal"/>
              <w:jc w:val="center"/>
            </w:pPr>
            <w:r>
              <w:t>2563</w:t>
            </w:r>
          </w:p>
        </w:tc>
        <w:tc>
          <w:tcPr>
            <w:tcW w:w="794" w:type="dxa"/>
          </w:tcPr>
          <w:p w:rsidR="00C442BA" w:rsidRDefault="00C442BA">
            <w:pPr>
              <w:pStyle w:val="ConsPlusNormal"/>
              <w:jc w:val="center"/>
            </w:pPr>
            <w:r>
              <w:t>2083</w:t>
            </w:r>
          </w:p>
        </w:tc>
        <w:tc>
          <w:tcPr>
            <w:tcW w:w="794" w:type="dxa"/>
          </w:tcPr>
          <w:p w:rsidR="00C442BA" w:rsidRDefault="00C442BA">
            <w:pPr>
              <w:pStyle w:val="ConsPlusNormal"/>
              <w:jc w:val="center"/>
            </w:pPr>
            <w:r>
              <w:t>1711</w:t>
            </w:r>
          </w:p>
        </w:tc>
        <w:tc>
          <w:tcPr>
            <w:tcW w:w="794" w:type="dxa"/>
          </w:tcPr>
          <w:p w:rsidR="00C442BA" w:rsidRDefault="00C442BA">
            <w:pPr>
              <w:pStyle w:val="ConsPlusNormal"/>
              <w:jc w:val="center"/>
            </w:pPr>
            <w:r>
              <w:t>2309</w:t>
            </w:r>
          </w:p>
        </w:tc>
        <w:tc>
          <w:tcPr>
            <w:tcW w:w="794" w:type="dxa"/>
          </w:tcPr>
          <w:p w:rsidR="00C442BA" w:rsidRDefault="00C442BA">
            <w:pPr>
              <w:pStyle w:val="ConsPlusNormal"/>
              <w:jc w:val="center"/>
            </w:pPr>
            <w:r>
              <w:t>2827</w:t>
            </w:r>
          </w:p>
        </w:tc>
        <w:tc>
          <w:tcPr>
            <w:tcW w:w="794" w:type="dxa"/>
          </w:tcPr>
          <w:p w:rsidR="00C442BA" w:rsidRDefault="00C442BA">
            <w:pPr>
              <w:pStyle w:val="ConsPlusNormal"/>
              <w:jc w:val="center"/>
            </w:pPr>
            <w:r>
              <w:t>1766</w:t>
            </w:r>
          </w:p>
        </w:tc>
        <w:tc>
          <w:tcPr>
            <w:tcW w:w="794" w:type="dxa"/>
          </w:tcPr>
          <w:p w:rsidR="00C442BA" w:rsidRDefault="00C442BA">
            <w:pPr>
              <w:pStyle w:val="ConsPlusNormal"/>
              <w:jc w:val="center"/>
            </w:pPr>
            <w:r>
              <w:t>1688</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5301</w:t>
            </w:r>
          </w:p>
        </w:tc>
        <w:tc>
          <w:tcPr>
            <w:tcW w:w="794" w:type="dxa"/>
          </w:tcPr>
          <w:p w:rsidR="00C442BA" w:rsidRDefault="00C442BA">
            <w:pPr>
              <w:pStyle w:val="ConsPlusNormal"/>
              <w:jc w:val="center"/>
            </w:pPr>
            <w:r>
              <w:t>5033</w:t>
            </w:r>
          </w:p>
        </w:tc>
        <w:tc>
          <w:tcPr>
            <w:tcW w:w="794" w:type="dxa"/>
          </w:tcPr>
          <w:p w:rsidR="00C442BA" w:rsidRDefault="00C442BA">
            <w:pPr>
              <w:pStyle w:val="ConsPlusNormal"/>
              <w:jc w:val="center"/>
            </w:pPr>
            <w:r>
              <w:t>5304</w:t>
            </w:r>
          </w:p>
        </w:tc>
        <w:tc>
          <w:tcPr>
            <w:tcW w:w="794" w:type="dxa"/>
          </w:tcPr>
          <w:p w:rsidR="00C442BA" w:rsidRDefault="00C442BA">
            <w:pPr>
              <w:pStyle w:val="ConsPlusNormal"/>
              <w:jc w:val="center"/>
            </w:pPr>
            <w:r>
              <w:t>4421</w:t>
            </w:r>
          </w:p>
        </w:tc>
        <w:tc>
          <w:tcPr>
            <w:tcW w:w="794" w:type="dxa"/>
          </w:tcPr>
          <w:p w:rsidR="00C442BA" w:rsidRDefault="00C442BA">
            <w:pPr>
              <w:pStyle w:val="ConsPlusNormal"/>
              <w:jc w:val="center"/>
            </w:pPr>
            <w:r>
              <w:t>4856</w:t>
            </w:r>
          </w:p>
        </w:tc>
        <w:tc>
          <w:tcPr>
            <w:tcW w:w="794" w:type="dxa"/>
          </w:tcPr>
          <w:p w:rsidR="00C442BA" w:rsidRDefault="00C442BA">
            <w:pPr>
              <w:pStyle w:val="ConsPlusNormal"/>
              <w:jc w:val="center"/>
            </w:pPr>
            <w:r>
              <w:t>4658</w:t>
            </w:r>
          </w:p>
        </w:tc>
        <w:tc>
          <w:tcPr>
            <w:tcW w:w="794" w:type="dxa"/>
          </w:tcPr>
          <w:p w:rsidR="00C442BA" w:rsidRDefault="00C442BA">
            <w:pPr>
              <w:pStyle w:val="ConsPlusNormal"/>
              <w:jc w:val="center"/>
            </w:pPr>
            <w:r>
              <w:t>6036</w:t>
            </w:r>
          </w:p>
        </w:tc>
        <w:tc>
          <w:tcPr>
            <w:tcW w:w="794" w:type="dxa"/>
          </w:tcPr>
          <w:p w:rsidR="00C442BA" w:rsidRDefault="00C442BA">
            <w:pPr>
              <w:pStyle w:val="ConsPlusNormal"/>
              <w:jc w:val="center"/>
            </w:pPr>
            <w:r>
              <w:t>4916</w:t>
            </w:r>
          </w:p>
        </w:tc>
        <w:tc>
          <w:tcPr>
            <w:tcW w:w="794" w:type="dxa"/>
          </w:tcPr>
          <w:p w:rsidR="00C442BA" w:rsidRDefault="00C442BA">
            <w:pPr>
              <w:pStyle w:val="ConsPlusNormal"/>
              <w:jc w:val="center"/>
            </w:pPr>
            <w:r>
              <w:t>2919</w:t>
            </w:r>
          </w:p>
        </w:tc>
        <w:tc>
          <w:tcPr>
            <w:tcW w:w="794" w:type="dxa"/>
          </w:tcPr>
          <w:p w:rsidR="00C442BA" w:rsidRDefault="00C442BA">
            <w:pPr>
              <w:pStyle w:val="ConsPlusNormal"/>
              <w:jc w:val="center"/>
            </w:pPr>
            <w:r>
              <w:t>3191</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517</w:t>
            </w:r>
          </w:p>
        </w:tc>
        <w:tc>
          <w:tcPr>
            <w:tcW w:w="794" w:type="dxa"/>
          </w:tcPr>
          <w:p w:rsidR="00C442BA" w:rsidRDefault="00C442BA">
            <w:pPr>
              <w:pStyle w:val="ConsPlusNormal"/>
              <w:jc w:val="center"/>
            </w:pPr>
            <w:r>
              <w:t>401</w:t>
            </w:r>
          </w:p>
        </w:tc>
        <w:tc>
          <w:tcPr>
            <w:tcW w:w="794" w:type="dxa"/>
          </w:tcPr>
          <w:p w:rsidR="00C442BA" w:rsidRDefault="00C442BA">
            <w:pPr>
              <w:pStyle w:val="ConsPlusNormal"/>
              <w:jc w:val="center"/>
            </w:pPr>
            <w:r>
              <w:t>468</w:t>
            </w:r>
          </w:p>
        </w:tc>
        <w:tc>
          <w:tcPr>
            <w:tcW w:w="794" w:type="dxa"/>
          </w:tcPr>
          <w:p w:rsidR="00C442BA" w:rsidRDefault="00C442BA">
            <w:pPr>
              <w:pStyle w:val="ConsPlusNormal"/>
              <w:jc w:val="center"/>
            </w:pPr>
            <w:r>
              <w:t>534</w:t>
            </w:r>
          </w:p>
        </w:tc>
        <w:tc>
          <w:tcPr>
            <w:tcW w:w="794" w:type="dxa"/>
          </w:tcPr>
          <w:p w:rsidR="00C442BA" w:rsidRDefault="00C442BA">
            <w:pPr>
              <w:pStyle w:val="ConsPlusNormal"/>
              <w:jc w:val="center"/>
            </w:pPr>
            <w:r>
              <w:t>528</w:t>
            </w:r>
          </w:p>
        </w:tc>
        <w:tc>
          <w:tcPr>
            <w:tcW w:w="794" w:type="dxa"/>
          </w:tcPr>
          <w:p w:rsidR="00C442BA" w:rsidRDefault="00C442BA">
            <w:pPr>
              <w:pStyle w:val="ConsPlusNormal"/>
              <w:jc w:val="center"/>
            </w:pPr>
            <w:r>
              <w:t>470</w:t>
            </w:r>
          </w:p>
        </w:tc>
        <w:tc>
          <w:tcPr>
            <w:tcW w:w="794" w:type="dxa"/>
          </w:tcPr>
          <w:p w:rsidR="00C442BA" w:rsidRDefault="00C442BA">
            <w:pPr>
              <w:pStyle w:val="ConsPlusNormal"/>
              <w:jc w:val="center"/>
            </w:pPr>
            <w:r>
              <w:t>499</w:t>
            </w:r>
          </w:p>
        </w:tc>
        <w:tc>
          <w:tcPr>
            <w:tcW w:w="794" w:type="dxa"/>
          </w:tcPr>
          <w:p w:rsidR="00C442BA" w:rsidRDefault="00C442BA">
            <w:pPr>
              <w:pStyle w:val="ConsPlusNormal"/>
              <w:jc w:val="center"/>
            </w:pPr>
            <w:r>
              <w:t>485</w:t>
            </w:r>
          </w:p>
        </w:tc>
        <w:tc>
          <w:tcPr>
            <w:tcW w:w="794" w:type="dxa"/>
          </w:tcPr>
          <w:p w:rsidR="00C442BA" w:rsidRDefault="00C442BA">
            <w:pPr>
              <w:pStyle w:val="ConsPlusNormal"/>
              <w:jc w:val="center"/>
            </w:pPr>
            <w:r>
              <w:t>470</w:t>
            </w:r>
          </w:p>
        </w:tc>
        <w:tc>
          <w:tcPr>
            <w:tcW w:w="794" w:type="dxa"/>
          </w:tcPr>
          <w:p w:rsidR="00C442BA" w:rsidRDefault="00C442BA">
            <w:pPr>
              <w:pStyle w:val="ConsPlusNormal"/>
              <w:jc w:val="center"/>
            </w:pPr>
            <w:r>
              <w:t>473</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1851</w:t>
            </w:r>
          </w:p>
        </w:tc>
        <w:tc>
          <w:tcPr>
            <w:tcW w:w="794" w:type="dxa"/>
          </w:tcPr>
          <w:p w:rsidR="00C442BA" w:rsidRDefault="00C442BA">
            <w:pPr>
              <w:pStyle w:val="ConsPlusNormal"/>
              <w:jc w:val="center"/>
            </w:pPr>
            <w:r>
              <w:t>1381</w:t>
            </w:r>
          </w:p>
        </w:tc>
        <w:tc>
          <w:tcPr>
            <w:tcW w:w="794" w:type="dxa"/>
          </w:tcPr>
          <w:p w:rsidR="00C442BA" w:rsidRDefault="00C442BA">
            <w:pPr>
              <w:pStyle w:val="ConsPlusNormal"/>
              <w:jc w:val="center"/>
            </w:pPr>
            <w:r>
              <w:t>2700</w:t>
            </w:r>
          </w:p>
        </w:tc>
        <w:tc>
          <w:tcPr>
            <w:tcW w:w="794" w:type="dxa"/>
          </w:tcPr>
          <w:p w:rsidR="00C442BA" w:rsidRDefault="00C442BA">
            <w:pPr>
              <w:pStyle w:val="ConsPlusNormal"/>
              <w:jc w:val="center"/>
            </w:pPr>
            <w:r>
              <w:t>1547</w:t>
            </w:r>
          </w:p>
        </w:tc>
        <w:tc>
          <w:tcPr>
            <w:tcW w:w="794" w:type="dxa"/>
          </w:tcPr>
          <w:p w:rsidR="00C442BA" w:rsidRDefault="00C442BA">
            <w:pPr>
              <w:pStyle w:val="ConsPlusNormal"/>
              <w:jc w:val="center"/>
            </w:pPr>
            <w:r>
              <w:t>1558</w:t>
            </w:r>
          </w:p>
        </w:tc>
        <w:tc>
          <w:tcPr>
            <w:tcW w:w="794" w:type="dxa"/>
          </w:tcPr>
          <w:p w:rsidR="00C442BA" w:rsidRDefault="00C442BA">
            <w:pPr>
              <w:pStyle w:val="ConsPlusNormal"/>
              <w:jc w:val="center"/>
            </w:pPr>
            <w:r>
              <w:t>1406</w:t>
            </w:r>
          </w:p>
        </w:tc>
        <w:tc>
          <w:tcPr>
            <w:tcW w:w="794" w:type="dxa"/>
          </w:tcPr>
          <w:p w:rsidR="00C442BA" w:rsidRDefault="00C442BA">
            <w:pPr>
              <w:pStyle w:val="ConsPlusNormal"/>
              <w:jc w:val="center"/>
            </w:pPr>
            <w:r>
              <w:t>1811</w:t>
            </w:r>
          </w:p>
        </w:tc>
        <w:tc>
          <w:tcPr>
            <w:tcW w:w="794" w:type="dxa"/>
          </w:tcPr>
          <w:p w:rsidR="00C442BA" w:rsidRDefault="00C442BA">
            <w:pPr>
              <w:pStyle w:val="ConsPlusNormal"/>
              <w:jc w:val="center"/>
            </w:pPr>
            <w:r>
              <w:t>1701</w:t>
            </w:r>
          </w:p>
        </w:tc>
        <w:tc>
          <w:tcPr>
            <w:tcW w:w="794" w:type="dxa"/>
          </w:tcPr>
          <w:p w:rsidR="00C442BA" w:rsidRDefault="00C442BA">
            <w:pPr>
              <w:pStyle w:val="ConsPlusNormal"/>
              <w:jc w:val="center"/>
            </w:pPr>
            <w:r>
              <w:t>1215</w:t>
            </w:r>
          </w:p>
        </w:tc>
        <w:tc>
          <w:tcPr>
            <w:tcW w:w="794" w:type="dxa"/>
          </w:tcPr>
          <w:p w:rsidR="00C442BA" w:rsidRDefault="00C442BA">
            <w:pPr>
              <w:pStyle w:val="ConsPlusNormal"/>
              <w:jc w:val="center"/>
            </w:pPr>
            <w:r>
              <w:t>1416</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4701</w:t>
            </w:r>
          </w:p>
        </w:tc>
        <w:tc>
          <w:tcPr>
            <w:tcW w:w="794" w:type="dxa"/>
          </w:tcPr>
          <w:p w:rsidR="00C442BA" w:rsidRDefault="00C442BA">
            <w:pPr>
              <w:pStyle w:val="ConsPlusNormal"/>
              <w:jc w:val="center"/>
            </w:pPr>
            <w:r>
              <w:t>5292</w:t>
            </w:r>
          </w:p>
        </w:tc>
        <w:tc>
          <w:tcPr>
            <w:tcW w:w="794" w:type="dxa"/>
          </w:tcPr>
          <w:p w:rsidR="00C442BA" w:rsidRDefault="00C442BA">
            <w:pPr>
              <w:pStyle w:val="ConsPlusNormal"/>
              <w:jc w:val="center"/>
            </w:pPr>
            <w:r>
              <w:t>5418</w:t>
            </w:r>
          </w:p>
        </w:tc>
        <w:tc>
          <w:tcPr>
            <w:tcW w:w="794" w:type="dxa"/>
          </w:tcPr>
          <w:p w:rsidR="00C442BA" w:rsidRDefault="00C442BA">
            <w:pPr>
              <w:pStyle w:val="ConsPlusNormal"/>
              <w:jc w:val="center"/>
            </w:pPr>
            <w:r>
              <w:t>5258</w:t>
            </w:r>
          </w:p>
        </w:tc>
        <w:tc>
          <w:tcPr>
            <w:tcW w:w="794" w:type="dxa"/>
          </w:tcPr>
          <w:p w:rsidR="00C442BA" w:rsidRDefault="00C442BA">
            <w:pPr>
              <w:pStyle w:val="ConsPlusNormal"/>
              <w:jc w:val="center"/>
            </w:pPr>
            <w:r>
              <w:t>6371</w:t>
            </w:r>
          </w:p>
        </w:tc>
        <w:tc>
          <w:tcPr>
            <w:tcW w:w="794" w:type="dxa"/>
          </w:tcPr>
          <w:p w:rsidR="00C442BA" w:rsidRDefault="00C442BA">
            <w:pPr>
              <w:pStyle w:val="ConsPlusNormal"/>
              <w:jc w:val="center"/>
            </w:pPr>
            <w:r>
              <w:t>5326</w:t>
            </w:r>
          </w:p>
        </w:tc>
        <w:tc>
          <w:tcPr>
            <w:tcW w:w="794" w:type="dxa"/>
          </w:tcPr>
          <w:p w:rsidR="00C442BA" w:rsidRDefault="00C442BA">
            <w:pPr>
              <w:pStyle w:val="ConsPlusNormal"/>
              <w:jc w:val="center"/>
            </w:pPr>
            <w:r>
              <w:t>4794</w:t>
            </w:r>
          </w:p>
        </w:tc>
        <w:tc>
          <w:tcPr>
            <w:tcW w:w="794" w:type="dxa"/>
          </w:tcPr>
          <w:p w:rsidR="00C442BA" w:rsidRDefault="00C442BA">
            <w:pPr>
              <w:pStyle w:val="ConsPlusNormal"/>
              <w:jc w:val="center"/>
            </w:pPr>
            <w:r>
              <w:t>4395</w:t>
            </w:r>
          </w:p>
        </w:tc>
        <w:tc>
          <w:tcPr>
            <w:tcW w:w="794" w:type="dxa"/>
          </w:tcPr>
          <w:p w:rsidR="00C442BA" w:rsidRDefault="00C442BA">
            <w:pPr>
              <w:pStyle w:val="ConsPlusNormal"/>
              <w:jc w:val="center"/>
            </w:pPr>
            <w:r>
              <w:t>3800</w:t>
            </w:r>
          </w:p>
        </w:tc>
        <w:tc>
          <w:tcPr>
            <w:tcW w:w="794" w:type="dxa"/>
          </w:tcPr>
          <w:p w:rsidR="00C442BA" w:rsidRDefault="00C442BA">
            <w:pPr>
              <w:pStyle w:val="ConsPlusNormal"/>
              <w:jc w:val="center"/>
            </w:pPr>
            <w:r>
              <w:t>3879</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1041</w:t>
            </w:r>
          </w:p>
        </w:tc>
        <w:tc>
          <w:tcPr>
            <w:tcW w:w="794" w:type="dxa"/>
          </w:tcPr>
          <w:p w:rsidR="00C442BA" w:rsidRDefault="00C442BA">
            <w:pPr>
              <w:pStyle w:val="ConsPlusNormal"/>
              <w:jc w:val="center"/>
            </w:pPr>
            <w:r>
              <w:t>1056</w:t>
            </w:r>
          </w:p>
        </w:tc>
        <w:tc>
          <w:tcPr>
            <w:tcW w:w="794" w:type="dxa"/>
          </w:tcPr>
          <w:p w:rsidR="00C442BA" w:rsidRDefault="00C442BA">
            <w:pPr>
              <w:pStyle w:val="ConsPlusNormal"/>
              <w:jc w:val="center"/>
            </w:pPr>
            <w:r>
              <w:t>1212</w:t>
            </w:r>
          </w:p>
        </w:tc>
        <w:tc>
          <w:tcPr>
            <w:tcW w:w="794" w:type="dxa"/>
          </w:tcPr>
          <w:p w:rsidR="00C442BA" w:rsidRDefault="00C442BA">
            <w:pPr>
              <w:pStyle w:val="ConsPlusNormal"/>
              <w:jc w:val="center"/>
            </w:pPr>
            <w:r>
              <w:t>1112</w:t>
            </w:r>
          </w:p>
        </w:tc>
        <w:tc>
          <w:tcPr>
            <w:tcW w:w="794" w:type="dxa"/>
          </w:tcPr>
          <w:p w:rsidR="00C442BA" w:rsidRDefault="00C442BA">
            <w:pPr>
              <w:pStyle w:val="ConsPlusNormal"/>
              <w:jc w:val="center"/>
            </w:pPr>
            <w:r>
              <w:t>1404</w:t>
            </w:r>
          </w:p>
        </w:tc>
        <w:tc>
          <w:tcPr>
            <w:tcW w:w="794" w:type="dxa"/>
          </w:tcPr>
          <w:p w:rsidR="00C442BA" w:rsidRDefault="00C442BA">
            <w:pPr>
              <w:pStyle w:val="ConsPlusNormal"/>
              <w:jc w:val="center"/>
            </w:pPr>
            <w:r>
              <w:t>1309</w:t>
            </w:r>
          </w:p>
        </w:tc>
        <w:tc>
          <w:tcPr>
            <w:tcW w:w="794" w:type="dxa"/>
          </w:tcPr>
          <w:p w:rsidR="00C442BA" w:rsidRDefault="00C442BA">
            <w:pPr>
              <w:pStyle w:val="ConsPlusNormal"/>
              <w:jc w:val="center"/>
            </w:pPr>
            <w:r>
              <w:t>1403</w:t>
            </w:r>
          </w:p>
        </w:tc>
        <w:tc>
          <w:tcPr>
            <w:tcW w:w="794" w:type="dxa"/>
          </w:tcPr>
          <w:p w:rsidR="00C442BA" w:rsidRDefault="00C442BA">
            <w:pPr>
              <w:pStyle w:val="ConsPlusNormal"/>
              <w:jc w:val="center"/>
            </w:pPr>
            <w:r>
              <w:t>1328</w:t>
            </w:r>
          </w:p>
        </w:tc>
        <w:tc>
          <w:tcPr>
            <w:tcW w:w="794" w:type="dxa"/>
          </w:tcPr>
          <w:p w:rsidR="00C442BA" w:rsidRDefault="00C442BA">
            <w:pPr>
              <w:pStyle w:val="ConsPlusNormal"/>
              <w:jc w:val="center"/>
            </w:pPr>
            <w:r>
              <w:t>1216</w:t>
            </w:r>
          </w:p>
        </w:tc>
        <w:tc>
          <w:tcPr>
            <w:tcW w:w="794" w:type="dxa"/>
          </w:tcPr>
          <w:p w:rsidR="00C442BA" w:rsidRDefault="00C442BA">
            <w:pPr>
              <w:pStyle w:val="ConsPlusNormal"/>
              <w:jc w:val="center"/>
            </w:pPr>
            <w:r>
              <w:t>1226</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696</w:t>
            </w:r>
          </w:p>
        </w:tc>
        <w:tc>
          <w:tcPr>
            <w:tcW w:w="794" w:type="dxa"/>
          </w:tcPr>
          <w:p w:rsidR="00C442BA" w:rsidRDefault="00C442BA">
            <w:pPr>
              <w:pStyle w:val="ConsPlusNormal"/>
              <w:jc w:val="center"/>
            </w:pPr>
            <w:r>
              <w:t>544</w:t>
            </w:r>
          </w:p>
        </w:tc>
        <w:tc>
          <w:tcPr>
            <w:tcW w:w="794" w:type="dxa"/>
          </w:tcPr>
          <w:p w:rsidR="00C442BA" w:rsidRDefault="00C442BA">
            <w:pPr>
              <w:pStyle w:val="ConsPlusNormal"/>
              <w:jc w:val="center"/>
            </w:pPr>
            <w:r>
              <w:t>691</w:t>
            </w:r>
          </w:p>
        </w:tc>
        <w:tc>
          <w:tcPr>
            <w:tcW w:w="794" w:type="dxa"/>
          </w:tcPr>
          <w:p w:rsidR="00C442BA" w:rsidRDefault="00C442BA">
            <w:pPr>
              <w:pStyle w:val="ConsPlusNormal"/>
              <w:jc w:val="center"/>
            </w:pPr>
            <w:r>
              <w:t>865</w:t>
            </w:r>
          </w:p>
        </w:tc>
        <w:tc>
          <w:tcPr>
            <w:tcW w:w="794" w:type="dxa"/>
          </w:tcPr>
          <w:p w:rsidR="00C442BA" w:rsidRDefault="00C442BA">
            <w:pPr>
              <w:pStyle w:val="ConsPlusNormal"/>
              <w:jc w:val="center"/>
            </w:pPr>
            <w:r>
              <w:t>1072</w:t>
            </w:r>
          </w:p>
        </w:tc>
        <w:tc>
          <w:tcPr>
            <w:tcW w:w="794" w:type="dxa"/>
          </w:tcPr>
          <w:p w:rsidR="00C442BA" w:rsidRDefault="00C442BA">
            <w:pPr>
              <w:pStyle w:val="ConsPlusNormal"/>
              <w:jc w:val="center"/>
            </w:pPr>
            <w:r>
              <w:t>856</w:t>
            </w:r>
          </w:p>
        </w:tc>
        <w:tc>
          <w:tcPr>
            <w:tcW w:w="794" w:type="dxa"/>
          </w:tcPr>
          <w:p w:rsidR="00C442BA" w:rsidRDefault="00C442BA">
            <w:pPr>
              <w:pStyle w:val="ConsPlusNormal"/>
              <w:jc w:val="center"/>
            </w:pPr>
            <w:r>
              <w:t>863</w:t>
            </w:r>
          </w:p>
        </w:tc>
        <w:tc>
          <w:tcPr>
            <w:tcW w:w="794" w:type="dxa"/>
          </w:tcPr>
          <w:p w:rsidR="00C442BA" w:rsidRDefault="00C442BA">
            <w:pPr>
              <w:pStyle w:val="ConsPlusNormal"/>
              <w:jc w:val="center"/>
            </w:pPr>
            <w:r>
              <w:t>772</w:t>
            </w:r>
          </w:p>
        </w:tc>
        <w:tc>
          <w:tcPr>
            <w:tcW w:w="794" w:type="dxa"/>
          </w:tcPr>
          <w:p w:rsidR="00C442BA" w:rsidRDefault="00C442BA">
            <w:pPr>
              <w:pStyle w:val="ConsPlusNormal"/>
              <w:jc w:val="center"/>
            </w:pPr>
            <w:r>
              <w:t>739</w:t>
            </w:r>
          </w:p>
        </w:tc>
        <w:tc>
          <w:tcPr>
            <w:tcW w:w="794" w:type="dxa"/>
          </w:tcPr>
          <w:p w:rsidR="00C442BA" w:rsidRDefault="00C442BA">
            <w:pPr>
              <w:pStyle w:val="ConsPlusNormal"/>
              <w:jc w:val="center"/>
            </w:pPr>
            <w:r>
              <w:t>737</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4709</w:t>
            </w:r>
          </w:p>
        </w:tc>
        <w:tc>
          <w:tcPr>
            <w:tcW w:w="794" w:type="dxa"/>
          </w:tcPr>
          <w:p w:rsidR="00C442BA" w:rsidRDefault="00C442BA">
            <w:pPr>
              <w:pStyle w:val="ConsPlusNormal"/>
              <w:jc w:val="center"/>
            </w:pPr>
            <w:r>
              <w:t>3115</w:t>
            </w:r>
          </w:p>
        </w:tc>
        <w:tc>
          <w:tcPr>
            <w:tcW w:w="794" w:type="dxa"/>
          </w:tcPr>
          <w:p w:rsidR="00C442BA" w:rsidRDefault="00C442BA">
            <w:pPr>
              <w:pStyle w:val="ConsPlusNormal"/>
              <w:jc w:val="center"/>
            </w:pPr>
            <w:r>
              <w:t>3060</w:t>
            </w:r>
          </w:p>
        </w:tc>
        <w:tc>
          <w:tcPr>
            <w:tcW w:w="794" w:type="dxa"/>
          </w:tcPr>
          <w:p w:rsidR="00C442BA" w:rsidRDefault="00C442BA">
            <w:pPr>
              <w:pStyle w:val="ConsPlusNormal"/>
              <w:jc w:val="center"/>
            </w:pPr>
            <w:r>
              <w:t>3428</w:t>
            </w:r>
          </w:p>
        </w:tc>
        <w:tc>
          <w:tcPr>
            <w:tcW w:w="794" w:type="dxa"/>
          </w:tcPr>
          <w:p w:rsidR="00C442BA" w:rsidRDefault="00C442BA">
            <w:pPr>
              <w:pStyle w:val="ConsPlusNormal"/>
              <w:jc w:val="center"/>
            </w:pPr>
            <w:r>
              <w:t>3749</w:t>
            </w:r>
          </w:p>
        </w:tc>
        <w:tc>
          <w:tcPr>
            <w:tcW w:w="794" w:type="dxa"/>
          </w:tcPr>
          <w:p w:rsidR="00C442BA" w:rsidRDefault="00C442BA">
            <w:pPr>
              <w:pStyle w:val="ConsPlusNormal"/>
              <w:jc w:val="center"/>
            </w:pPr>
            <w:r>
              <w:t>3358</w:t>
            </w:r>
          </w:p>
        </w:tc>
        <w:tc>
          <w:tcPr>
            <w:tcW w:w="794" w:type="dxa"/>
          </w:tcPr>
          <w:p w:rsidR="00C442BA" w:rsidRDefault="00C442BA">
            <w:pPr>
              <w:pStyle w:val="ConsPlusNormal"/>
              <w:jc w:val="center"/>
            </w:pPr>
            <w:r>
              <w:t>3483</w:t>
            </w:r>
          </w:p>
        </w:tc>
        <w:tc>
          <w:tcPr>
            <w:tcW w:w="794" w:type="dxa"/>
          </w:tcPr>
          <w:p w:rsidR="00C442BA" w:rsidRDefault="00C442BA">
            <w:pPr>
              <w:pStyle w:val="ConsPlusNormal"/>
              <w:jc w:val="center"/>
            </w:pPr>
            <w:r>
              <w:t>2716</w:t>
            </w:r>
          </w:p>
        </w:tc>
        <w:tc>
          <w:tcPr>
            <w:tcW w:w="794" w:type="dxa"/>
          </w:tcPr>
          <w:p w:rsidR="00C442BA" w:rsidRDefault="00C442BA">
            <w:pPr>
              <w:pStyle w:val="ConsPlusNormal"/>
              <w:jc w:val="center"/>
            </w:pPr>
            <w:r>
              <w:t>2776</w:t>
            </w:r>
          </w:p>
        </w:tc>
        <w:tc>
          <w:tcPr>
            <w:tcW w:w="794" w:type="dxa"/>
          </w:tcPr>
          <w:p w:rsidR="00C442BA" w:rsidRDefault="00C442BA">
            <w:pPr>
              <w:pStyle w:val="ConsPlusNormal"/>
              <w:jc w:val="center"/>
            </w:pPr>
            <w:r>
              <w:t>2939</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1831</w:t>
            </w:r>
          </w:p>
        </w:tc>
        <w:tc>
          <w:tcPr>
            <w:tcW w:w="794" w:type="dxa"/>
          </w:tcPr>
          <w:p w:rsidR="00C442BA" w:rsidRDefault="00C442BA">
            <w:pPr>
              <w:pStyle w:val="ConsPlusNormal"/>
              <w:jc w:val="center"/>
            </w:pPr>
            <w:r>
              <w:t>1688</w:t>
            </w:r>
          </w:p>
        </w:tc>
        <w:tc>
          <w:tcPr>
            <w:tcW w:w="794" w:type="dxa"/>
          </w:tcPr>
          <w:p w:rsidR="00C442BA" w:rsidRDefault="00C442BA">
            <w:pPr>
              <w:pStyle w:val="ConsPlusNormal"/>
              <w:jc w:val="center"/>
            </w:pPr>
            <w:r>
              <w:t>1568</w:t>
            </w:r>
          </w:p>
        </w:tc>
        <w:tc>
          <w:tcPr>
            <w:tcW w:w="794" w:type="dxa"/>
          </w:tcPr>
          <w:p w:rsidR="00C442BA" w:rsidRDefault="00C442BA">
            <w:pPr>
              <w:pStyle w:val="ConsPlusNormal"/>
              <w:jc w:val="center"/>
            </w:pPr>
            <w:r>
              <w:t>1657</w:t>
            </w:r>
          </w:p>
        </w:tc>
        <w:tc>
          <w:tcPr>
            <w:tcW w:w="794" w:type="dxa"/>
          </w:tcPr>
          <w:p w:rsidR="00C442BA" w:rsidRDefault="00C442BA">
            <w:pPr>
              <w:pStyle w:val="ConsPlusNormal"/>
              <w:jc w:val="center"/>
            </w:pPr>
            <w:r>
              <w:t>2054</w:t>
            </w:r>
          </w:p>
        </w:tc>
        <w:tc>
          <w:tcPr>
            <w:tcW w:w="794" w:type="dxa"/>
          </w:tcPr>
          <w:p w:rsidR="00C442BA" w:rsidRDefault="00C442BA">
            <w:pPr>
              <w:pStyle w:val="ConsPlusNormal"/>
              <w:jc w:val="center"/>
            </w:pPr>
            <w:r>
              <w:t>1953</w:t>
            </w:r>
          </w:p>
        </w:tc>
        <w:tc>
          <w:tcPr>
            <w:tcW w:w="794" w:type="dxa"/>
          </w:tcPr>
          <w:p w:rsidR="00C442BA" w:rsidRDefault="00C442BA">
            <w:pPr>
              <w:pStyle w:val="ConsPlusNormal"/>
              <w:jc w:val="center"/>
            </w:pPr>
            <w:r>
              <w:t>1776</w:t>
            </w:r>
          </w:p>
        </w:tc>
        <w:tc>
          <w:tcPr>
            <w:tcW w:w="794" w:type="dxa"/>
          </w:tcPr>
          <w:p w:rsidR="00C442BA" w:rsidRDefault="00C442BA">
            <w:pPr>
              <w:pStyle w:val="ConsPlusNormal"/>
              <w:jc w:val="center"/>
            </w:pPr>
            <w:r>
              <w:t>1511</w:t>
            </w:r>
          </w:p>
        </w:tc>
        <w:tc>
          <w:tcPr>
            <w:tcW w:w="794" w:type="dxa"/>
          </w:tcPr>
          <w:p w:rsidR="00C442BA" w:rsidRDefault="00C442BA">
            <w:pPr>
              <w:pStyle w:val="ConsPlusNormal"/>
              <w:jc w:val="center"/>
            </w:pPr>
            <w:r>
              <w:t>1515</w:t>
            </w:r>
          </w:p>
        </w:tc>
        <w:tc>
          <w:tcPr>
            <w:tcW w:w="794" w:type="dxa"/>
          </w:tcPr>
          <w:p w:rsidR="00C442BA" w:rsidRDefault="00C442BA">
            <w:pPr>
              <w:pStyle w:val="ConsPlusNormal"/>
              <w:jc w:val="center"/>
            </w:pPr>
            <w:r>
              <w:t>1253</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42406</w:t>
            </w:r>
          </w:p>
        </w:tc>
        <w:tc>
          <w:tcPr>
            <w:tcW w:w="794" w:type="dxa"/>
          </w:tcPr>
          <w:p w:rsidR="00C442BA" w:rsidRDefault="00C442BA">
            <w:pPr>
              <w:pStyle w:val="ConsPlusNormal"/>
              <w:jc w:val="center"/>
            </w:pPr>
            <w:r>
              <w:t>39243</w:t>
            </w:r>
          </w:p>
        </w:tc>
        <w:tc>
          <w:tcPr>
            <w:tcW w:w="794" w:type="dxa"/>
          </w:tcPr>
          <w:p w:rsidR="00C442BA" w:rsidRDefault="00C442BA">
            <w:pPr>
              <w:pStyle w:val="ConsPlusNormal"/>
              <w:jc w:val="center"/>
            </w:pPr>
            <w:r>
              <w:t>42557</w:t>
            </w:r>
          </w:p>
        </w:tc>
        <w:tc>
          <w:tcPr>
            <w:tcW w:w="794" w:type="dxa"/>
          </w:tcPr>
          <w:p w:rsidR="00C442BA" w:rsidRDefault="00C442BA">
            <w:pPr>
              <w:pStyle w:val="ConsPlusNormal"/>
              <w:jc w:val="center"/>
            </w:pPr>
            <w:r>
              <w:t>44017</w:t>
            </w:r>
          </w:p>
        </w:tc>
        <w:tc>
          <w:tcPr>
            <w:tcW w:w="794" w:type="dxa"/>
          </w:tcPr>
          <w:p w:rsidR="00C442BA" w:rsidRDefault="00C442BA">
            <w:pPr>
              <w:pStyle w:val="ConsPlusNormal"/>
              <w:jc w:val="center"/>
            </w:pPr>
            <w:r>
              <w:t>49099</w:t>
            </w:r>
          </w:p>
        </w:tc>
        <w:tc>
          <w:tcPr>
            <w:tcW w:w="794" w:type="dxa"/>
          </w:tcPr>
          <w:p w:rsidR="00C442BA" w:rsidRDefault="00C442BA">
            <w:pPr>
              <w:pStyle w:val="ConsPlusNormal"/>
              <w:jc w:val="center"/>
            </w:pPr>
            <w:r>
              <w:t>43317</w:t>
            </w:r>
          </w:p>
        </w:tc>
        <w:tc>
          <w:tcPr>
            <w:tcW w:w="794" w:type="dxa"/>
          </w:tcPr>
          <w:p w:rsidR="00C442BA" w:rsidRDefault="00C442BA">
            <w:pPr>
              <w:pStyle w:val="ConsPlusNormal"/>
              <w:jc w:val="center"/>
            </w:pPr>
            <w:r>
              <w:t>50605</w:t>
            </w:r>
          </w:p>
        </w:tc>
        <w:tc>
          <w:tcPr>
            <w:tcW w:w="794" w:type="dxa"/>
          </w:tcPr>
          <w:p w:rsidR="00C442BA" w:rsidRDefault="00C442BA">
            <w:pPr>
              <w:pStyle w:val="ConsPlusNormal"/>
              <w:jc w:val="center"/>
            </w:pPr>
            <w:r>
              <w:t>44221</w:t>
            </w:r>
          </w:p>
        </w:tc>
        <w:tc>
          <w:tcPr>
            <w:tcW w:w="794" w:type="dxa"/>
          </w:tcPr>
          <w:p w:rsidR="00C442BA" w:rsidRDefault="00C442BA">
            <w:pPr>
              <w:pStyle w:val="ConsPlusNormal"/>
              <w:jc w:val="center"/>
            </w:pPr>
            <w:r>
              <w:t>32872</w:t>
            </w:r>
          </w:p>
        </w:tc>
        <w:tc>
          <w:tcPr>
            <w:tcW w:w="794" w:type="dxa"/>
          </w:tcPr>
          <w:p w:rsidR="00C442BA" w:rsidRDefault="00C442BA">
            <w:pPr>
              <w:pStyle w:val="ConsPlusNormal"/>
              <w:jc w:val="center"/>
            </w:pPr>
            <w:r>
              <w:t>30442</w:t>
            </w:r>
          </w:p>
        </w:tc>
      </w:tr>
    </w:tbl>
    <w:p w:rsidR="00C442BA" w:rsidRDefault="00C442BA">
      <w:pPr>
        <w:pStyle w:val="ConsPlusNormal"/>
        <w:jc w:val="both"/>
      </w:pPr>
    </w:p>
    <w:p w:rsidR="00C442BA" w:rsidRDefault="00C442BA">
      <w:pPr>
        <w:pStyle w:val="ConsPlusNormal"/>
        <w:jc w:val="both"/>
      </w:pPr>
      <w:r>
        <w:t xml:space="preserve">(в ред. </w:t>
      </w:r>
      <w:hyperlink r:id="rId221">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62" w:name="P17477"/>
      <w:bookmarkEnd w:id="62"/>
      <w:r>
        <w:t>Таблица 70 - Сведения о численности и размещении рябчика на территории Ленинградской области в 2011-2020 гг.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794"/>
        <w:gridCol w:w="907"/>
        <w:gridCol w:w="907"/>
        <w:gridCol w:w="794"/>
        <w:gridCol w:w="850"/>
        <w:gridCol w:w="850"/>
        <w:gridCol w:w="850"/>
        <w:gridCol w:w="794"/>
        <w:gridCol w:w="794"/>
        <w:gridCol w:w="794"/>
      </w:tblGrid>
      <w:tr w:rsidR="00C442BA">
        <w:tc>
          <w:tcPr>
            <w:tcW w:w="510" w:type="dxa"/>
            <w:vMerge w:val="restart"/>
          </w:tcPr>
          <w:p w:rsidR="00C442BA" w:rsidRDefault="00C442BA">
            <w:pPr>
              <w:pStyle w:val="ConsPlusNormal"/>
              <w:jc w:val="center"/>
            </w:pPr>
            <w:r>
              <w:t>N п/п</w:t>
            </w:r>
          </w:p>
        </w:tc>
        <w:tc>
          <w:tcPr>
            <w:tcW w:w="2211" w:type="dxa"/>
            <w:vMerge w:val="restart"/>
          </w:tcPr>
          <w:p w:rsidR="00C442BA" w:rsidRDefault="00C442BA">
            <w:pPr>
              <w:pStyle w:val="ConsPlusNormal"/>
              <w:jc w:val="center"/>
            </w:pPr>
            <w:r>
              <w:t>Муниципальные районы (муниципальный округ)</w:t>
            </w:r>
          </w:p>
        </w:tc>
        <w:tc>
          <w:tcPr>
            <w:tcW w:w="8334" w:type="dxa"/>
            <w:gridSpan w:val="10"/>
          </w:tcPr>
          <w:p w:rsidR="00C442BA" w:rsidRDefault="00C442BA">
            <w:pPr>
              <w:pStyle w:val="ConsPlusNormal"/>
              <w:jc w:val="center"/>
            </w:pPr>
            <w:r>
              <w:t>Численность по годам, особей</w:t>
            </w:r>
          </w:p>
        </w:tc>
      </w:tr>
      <w:tr w:rsidR="00C442BA">
        <w:tc>
          <w:tcPr>
            <w:tcW w:w="510" w:type="dxa"/>
            <w:vMerge/>
          </w:tcPr>
          <w:p w:rsidR="00C442BA" w:rsidRDefault="00C442BA">
            <w:pPr>
              <w:pStyle w:val="ConsPlusNormal"/>
            </w:pPr>
          </w:p>
        </w:tc>
        <w:tc>
          <w:tcPr>
            <w:tcW w:w="2211" w:type="dxa"/>
            <w:vMerge/>
          </w:tcPr>
          <w:p w:rsidR="00C442BA" w:rsidRDefault="00C442BA">
            <w:pPr>
              <w:pStyle w:val="ConsPlusNormal"/>
            </w:pPr>
          </w:p>
        </w:tc>
        <w:tc>
          <w:tcPr>
            <w:tcW w:w="794" w:type="dxa"/>
          </w:tcPr>
          <w:p w:rsidR="00C442BA" w:rsidRDefault="00C442BA">
            <w:pPr>
              <w:pStyle w:val="ConsPlusNormal"/>
              <w:jc w:val="center"/>
            </w:pPr>
            <w:r>
              <w:t>2011</w:t>
            </w:r>
          </w:p>
        </w:tc>
        <w:tc>
          <w:tcPr>
            <w:tcW w:w="907" w:type="dxa"/>
          </w:tcPr>
          <w:p w:rsidR="00C442BA" w:rsidRDefault="00C442BA">
            <w:pPr>
              <w:pStyle w:val="ConsPlusNormal"/>
              <w:jc w:val="center"/>
            </w:pPr>
            <w:r>
              <w:t>2012</w:t>
            </w:r>
          </w:p>
        </w:tc>
        <w:tc>
          <w:tcPr>
            <w:tcW w:w="907" w:type="dxa"/>
          </w:tcPr>
          <w:p w:rsidR="00C442BA" w:rsidRDefault="00C442BA">
            <w:pPr>
              <w:pStyle w:val="ConsPlusNormal"/>
              <w:jc w:val="center"/>
            </w:pPr>
            <w:r>
              <w:t>2013</w:t>
            </w:r>
          </w:p>
        </w:tc>
        <w:tc>
          <w:tcPr>
            <w:tcW w:w="794" w:type="dxa"/>
          </w:tcPr>
          <w:p w:rsidR="00C442BA" w:rsidRDefault="00C442BA">
            <w:pPr>
              <w:pStyle w:val="ConsPlusNormal"/>
              <w:jc w:val="center"/>
            </w:pPr>
            <w:r>
              <w:t>2014</w:t>
            </w:r>
          </w:p>
        </w:tc>
        <w:tc>
          <w:tcPr>
            <w:tcW w:w="850" w:type="dxa"/>
          </w:tcPr>
          <w:p w:rsidR="00C442BA" w:rsidRDefault="00C442BA">
            <w:pPr>
              <w:pStyle w:val="ConsPlusNormal"/>
              <w:jc w:val="center"/>
            </w:pPr>
            <w:r>
              <w:t>2015</w:t>
            </w:r>
          </w:p>
        </w:tc>
        <w:tc>
          <w:tcPr>
            <w:tcW w:w="850" w:type="dxa"/>
          </w:tcPr>
          <w:p w:rsidR="00C442BA" w:rsidRDefault="00C442BA">
            <w:pPr>
              <w:pStyle w:val="ConsPlusNormal"/>
              <w:jc w:val="center"/>
            </w:pPr>
            <w:r>
              <w:t>2016</w:t>
            </w:r>
          </w:p>
        </w:tc>
        <w:tc>
          <w:tcPr>
            <w:tcW w:w="850" w:type="dxa"/>
          </w:tcPr>
          <w:p w:rsidR="00C442BA" w:rsidRDefault="00C442BA">
            <w:pPr>
              <w:pStyle w:val="ConsPlusNormal"/>
              <w:jc w:val="center"/>
            </w:pPr>
            <w:r>
              <w:t>2017</w:t>
            </w:r>
          </w:p>
        </w:tc>
        <w:tc>
          <w:tcPr>
            <w:tcW w:w="794" w:type="dxa"/>
          </w:tcPr>
          <w:p w:rsidR="00C442BA" w:rsidRDefault="00C442BA">
            <w:pPr>
              <w:pStyle w:val="ConsPlusNormal"/>
              <w:jc w:val="center"/>
            </w:pPr>
            <w:r>
              <w:t>2018</w:t>
            </w:r>
          </w:p>
        </w:tc>
        <w:tc>
          <w:tcPr>
            <w:tcW w:w="794" w:type="dxa"/>
          </w:tcPr>
          <w:p w:rsidR="00C442BA" w:rsidRDefault="00C442BA">
            <w:pPr>
              <w:pStyle w:val="ConsPlusNormal"/>
              <w:jc w:val="center"/>
            </w:pPr>
            <w:r>
              <w:t>2019</w:t>
            </w:r>
          </w:p>
        </w:tc>
        <w:tc>
          <w:tcPr>
            <w:tcW w:w="794" w:type="dxa"/>
          </w:tcPr>
          <w:p w:rsidR="00C442BA" w:rsidRDefault="00C442BA">
            <w:pPr>
              <w:pStyle w:val="ConsPlusNormal"/>
              <w:jc w:val="center"/>
            </w:pPr>
            <w:r>
              <w:t>2020</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794" w:type="dxa"/>
          </w:tcPr>
          <w:p w:rsidR="00C442BA" w:rsidRDefault="00C442BA">
            <w:pPr>
              <w:pStyle w:val="ConsPlusNormal"/>
              <w:jc w:val="center"/>
            </w:pPr>
            <w:r>
              <w:t>5748</w:t>
            </w:r>
          </w:p>
        </w:tc>
        <w:tc>
          <w:tcPr>
            <w:tcW w:w="907" w:type="dxa"/>
          </w:tcPr>
          <w:p w:rsidR="00C442BA" w:rsidRDefault="00C442BA">
            <w:pPr>
              <w:pStyle w:val="ConsPlusNormal"/>
              <w:jc w:val="center"/>
            </w:pPr>
            <w:r>
              <w:t>4918</w:t>
            </w:r>
          </w:p>
        </w:tc>
        <w:tc>
          <w:tcPr>
            <w:tcW w:w="907" w:type="dxa"/>
          </w:tcPr>
          <w:p w:rsidR="00C442BA" w:rsidRDefault="00C442BA">
            <w:pPr>
              <w:pStyle w:val="ConsPlusNormal"/>
              <w:jc w:val="center"/>
            </w:pPr>
            <w:r>
              <w:t>5174</w:t>
            </w:r>
          </w:p>
        </w:tc>
        <w:tc>
          <w:tcPr>
            <w:tcW w:w="794" w:type="dxa"/>
          </w:tcPr>
          <w:p w:rsidR="00C442BA" w:rsidRDefault="00C442BA">
            <w:pPr>
              <w:pStyle w:val="ConsPlusNormal"/>
              <w:jc w:val="center"/>
            </w:pPr>
            <w:r>
              <w:t>4893</w:t>
            </w:r>
          </w:p>
        </w:tc>
        <w:tc>
          <w:tcPr>
            <w:tcW w:w="850" w:type="dxa"/>
          </w:tcPr>
          <w:p w:rsidR="00C442BA" w:rsidRDefault="00C442BA">
            <w:pPr>
              <w:pStyle w:val="ConsPlusNormal"/>
              <w:jc w:val="center"/>
            </w:pPr>
            <w:r>
              <w:t>4977</w:t>
            </w:r>
          </w:p>
        </w:tc>
        <w:tc>
          <w:tcPr>
            <w:tcW w:w="850" w:type="dxa"/>
          </w:tcPr>
          <w:p w:rsidR="00C442BA" w:rsidRDefault="00C442BA">
            <w:pPr>
              <w:pStyle w:val="ConsPlusNormal"/>
              <w:jc w:val="center"/>
            </w:pPr>
            <w:r>
              <w:t>5260</w:t>
            </w:r>
          </w:p>
        </w:tc>
        <w:tc>
          <w:tcPr>
            <w:tcW w:w="850" w:type="dxa"/>
          </w:tcPr>
          <w:p w:rsidR="00C442BA" w:rsidRDefault="00C442BA">
            <w:pPr>
              <w:pStyle w:val="ConsPlusNormal"/>
              <w:jc w:val="center"/>
            </w:pPr>
            <w:r>
              <w:t>5651</w:t>
            </w:r>
          </w:p>
        </w:tc>
        <w:tc>
          <w:tcPr>
            <w:tcW w:w="794" w:type="dxa"/>
          </w:tcPr>
          <w:p w:rsidR="00C442BA" w:rsidRDefault="00C442BA">
            <w:pPr>
              <w:pStyle w:val="ConsPlusNormal"/>
              <w:jc w:val="center"/>
            </w:pPr>
            <w:r>
              <w:t>3957</w:t>
            </w:r>
          </w:p>
        </w:tc>
        <w:tc>
          <w:tcPr>
            <w:tcW w:w="794" w:type="dxa"/>
          </w:tcPr>
          <w:p w:rsidR="00C442BA" w:rsidRDefault="00C442BA">
            <w:pPr>
              <w:pStyle w:val="ConsPlusNormal"/>
              <w:jc w:val="center"/>
            </w:pPr>
            <w:r>
              <w:t>4207</w:t>
            </w:r>
          </w:p>
        </w:tc>
        <w:tc>
          <w:tcPr>
            <w:tcW w:w="794" w:type="dxa"/>
          </w:tcPr>
          <w:p w:rsidR="00C442BA" w:rsidRDefault="00C442BA">
            <w:pPr>
              <w:pStyle w:val="ConsPlusNormal"/>
              <w:jc w:val="center"/>
            </w:pPr>
            <w:r>
              <w:t>5114</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794" w:type="dxa"/>
          </w:tcPr>
          <w:p w:rsidR="00C442BA" w:rsidRDefault="00C442BA">
            <w:pPr>
              <w:pStyle w:val="ConsPlusNormal"/>
              <w:jc w:val="center"/>
            </w:pPr>
            <w:r>
              <w:t>1517</w:t>
            </w:r>
          </w:p>
        </w:tc>
        <w:tc>
          <w:tcPr>
            <w:tcW w:w="907" w:type="dxa"/>
          </w:tcPr>
          <w:p w:rsidR="00C442BA" w:rsidRDefault="00C442BA">
            <w:pPr>
              <w:pStyle w:val="ConsPlusNormal"/>
              <w:jc w:val="center"/>
            </w:pPr>
            <w:r>
              <w:t>1607</w:t>
            </w:r>
          </w:p>
        </w:tc>
        <w:tc>
          <w:tcPr>
            <w:tcW w:w="907" w:type="dxa"/>
          </w:tcPr>
          <w:p w:rsidR="00C442BA" w:rsidRDefault="00C442BA">
            <w:pPr>
              <w:pStyle w:val="ConsPlusNormal"/>
              <w:jc w:val="center"/>
            </w:pPr>
            <w:r>
              <w:t>1550</w:t>
            </w:r>
          </w:p>
        </w:tc>
        <w:tc>
          <w:tcPr>
            <w:tcW w:w="794" w:type="dxa"/>
          </w:tcPr>
          <w:p w:rsidR="00C442BA" w:rsidRDefault="00C442BA">
            <w:pPr>
              <w:pStyle w:val="ConsPlusNormal"/>
              <w:jc w:val="center"/>
            </w:pPr>
            <w:r>
              <w:t>1600</w:t>
            </w:r>
          </w:p>
        </w:tc>
        <w:tc>
          <w:tcPr>
            <w:tcW w:w="850" w:type="dxa"/>
          </w:tcPr>
          <w:p w:rsidR="00C442BA" w:rsidRDefault="00C442BA">
            <w:pPr>
              <w:pStyle w:val="ConsPlusNormal"/>
              <w:jc w:val="center"/>
            </w:pPr>
            <w:r>
              <w:t>1650</w:t>
            </w:r>
          </w:p>
        </w:tc>
        <w:tc>
          <w:tcPr>
            <w:tcW w:w="850" w:type="dxa"/>
          </w:tcPr>
          <w:p w:rsidR="00C442BA" w:rsidRDefault="00C442BA">
            <w:pPr>
              <w:pStyle w:val="ConsPlusNormal"/>
              <w:jc w:val="center"/>
            </w:pPr>
            <w:r>
              <w:t>1560</w:t>
            </w:r>
          </w:p>
        </w:tc>
        <w:tc>
          <w:tcPr>
            <w:tcW w:w="850" w:type="dxa"/>
          </w:tcPr>
          <w:p w:rsidR="00C442BA" w:rsidRDefault="00C442BA">
            <w:pPr>
              <w:pStyle w:val="ConsPlusNormal"/>
              <w:jc w:val="center"/>
            </w:pPr>
            <w:r>
              <w:t>1575</w:t>
            </w:r>
          </w:p>
        </w:tc>
        <w:tc>
          <w:tcPr>
            <w:tcW w:w="794" w:type="dxa"/>
          </w:tcPr>
          <w:p w:rsidR="00C442BA" w:rsidRDefault="00C442BA">
            <w:pPr>
              <w:pStyle w:val="ConsPlusNormal"/>
              <w:jc w:val="center"/>
            </w:pPr>
            <w:r>
              <w:t>1575</w:t>
            </w:r>
          </w:p>
        </w:tc>
        <w:tc>
          <w:tcPr>
            <w:tcW w:w="794" w:type="dxa"/>
          </w:tcPr>
          <w:p w:rsidR="00C442BA" w:rsidRDefault="00C442BA">
            <w:pPr>
              <w:pStyle w:val="ConsPlusNormal"/>
              <w:jc w:val="center"/>
            </w:pPr>
            <w:r>
              <w:t>1584</w:t>
            </w:r>
          </w:p>
        </w:tc>
        <w:tc>
          <w:tcPr>
            <w:tcW w:w="794" w:type="dxa"/>
          </w:tcPr>
          <w:p w:rsidR="00C442BA" w:rsidRDefault="00C442BA">
            <w:pPr>
              <w:pStyle w:val="ConsPlusNormal"/>
              <w:jc w:val="center"/>
            </w:pPr>
            <w:r>
              <w:t>634</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794" w:type="dxa"/>
          </w:tcPr>
          <w:p w:rsidR="00C442BA" w:rsidRDefault="00C442BA">
            <w:pPr>
              <w:pStyle w:val="ConsPlusNormal"/>
              <w:jc w:val="center"/>
            </w:pPr>
            <w:r>
              <w:t>7194</w:t>
            </w:r>
          </w:p>
        </w:tc>
        <w:tc>
          <w:tcPr>
            <w:tcW w:w="907" w:type="dxa"/>
          </w:tcPr>
          <w:p w:rsidR="00C442BA" w:rsidRDefault="00C442BA">
            <w:pPr>
              <w:pStyle w:val="ConsPlusNormal"/>
              <w:jc w:val="center"/>
            </w:pPr>
            <w:r>
              <w:t>23476</w:t>
            </w:r>
          </w:p>
        </w:tc>
        <w:tc>
          <w:tcPr>
            <w:tcW w:w="907" w:type="dxa"/>
          </w:tcPr>
          <w:p w:rsidR="00C442BA" w:rsidRDefault="00C442BA">
            <w:pPr>
              <w:pStyle w:val="ConsPlusNormal"/>
              <w:jc w:val="center"/>
            </w:pPr>
            <w:r>
              <w:t>23514</w:t>
            </w:r>
          </w:p>
        </w:tc>
        <w:tc>
          <w:tcPr>
            <w:tcW w:w="794" w:type="dxa"/>
          </w:tcPr>
          <w:p w:rsidR="00C442BA" w:rsidRDefault="00C442BA">
            <w:pPr>
              <w:pStyle w:val="ConsPlusNormal"/>
              <w:jc w:val="center"/>
            </w:pPr>
            <w:r>
              <w:t>6416</w:t>
            </w:r>
          </w:p>
        </w:tc>
        <w:tc>
          <w:tcPr>
            <w:tcW w:w="850" w:type="dxa"/>
          </w:tcPr>
          <w:p w:rsidR="00C442BA" w:rsidRDefault="00C442BA">
            <w:pPr>
              <w:pStyle w:val="ConsPlusNormal"/>
              <w:jc w:val="center"/>
            </w:pPr>
            <w:r>
              <w:t>25398</w:t>
            </w:r>
          </w:p>
        </w:tc>
        <w:tc>
          <w:tcPr>
            <w:tcW w:w="850" w:type="dxa"/>
          </w:tcPr>
          <w:p w:rsidR="00C442BA" w:rsidRDefault="00C442BA">
            <w:pPr>
              <w:pStyle w:val="ConsPlusNormal"/>
              <w:jc w:val="center"/>
            </w:pPr>
            <w:r>
              <w:t>19334</w:t>
            </w:r>
          </w:p>
        </w:tc>
        <w:tc>
          <w:tcPr>
            <w:tcW w:w="850" w:type="dxa"/>
          </w:tcPr>
          <w:p w:rsidR="00C442BA" w:rsidRDefault="00C442BA">
            <w:pPr>
              <w:pStyle w:val="ConsPlusNormal"/>
              <w:jc w:val="center"/>
            </w:pPr>
            <w:r>
              <w:t>20296</w:t>
            </w:r>
          </w:p>
        </w:tc>
        <w:tc>
          <w:tcPr>
            <w:tcW w:w="794" w:type="dxa"/>
          </w:tcPr>
          <w:p w:rsidR="00C442BA" w:rsidRDefault="00C442BA">
            <w:pPr>
              <w:pStyle w:val="ConsPlusNormal"/>
              <w:jc w:val="center"/>
            </w:pPr>
            <w:r>
              <w:t>16840</w:t>
            </w:r>
          </w:p>
        </w:tc>
        <w:tc>
          <w:tcPr>
            <w:tcW w:w="794" w:type="dxa"/>
          </w:tcPr>
          <w:p w:rsidR="00C442BA" w:rsidRDefault="00C442BA">
            <w:pPr>
              <w:pStyle w:val="ConsPlusNormal"/>
              <w:jc w:val="center"/>
            </w:pPr>
            <w:r>
              <w:t>16786</w:t>
            </w:r>
          </w:p>
        </w:tc>
        <w:tc>
          <w:tcPr>
            <w:tcW w:w="794" w:type="dxa"/>
          </w:tcPr>
          <w:p w:rsidR="00C442BA" w:rsidRDefault="00C442BA">
            <w:pPr>
              <w:pStyle w:val="ConsPlusNormal"/>
              <w:jc w:val="center"/>
            </w:pPr>
            <w:r>
              <w:t>15711</w:t>
            </w:r>
          </w:p>
        </w:tc>
      </w:tr>
      <w:tr w:rsidR="00C442BA">
        <w:tc>
          <w:tcPr>
            <w:tcW w:w="510" w:type="dxa"/>
          </w:tcPr>
          <w:p w:rsidR="00C442BA" w:rsidRDefault="00C442BA">
            <w:pPr>
              <w:pStyle w:val="ConsPlusNormal"/>
              <w:jc w:val="center"/>
            </w:pPr>
            <w:r>
              <w:lastRenderedPageBreak/>
              <w:t>4.</w:t>
            </w:r>
          </w:p>
        </w:tc>
        <w:tc>
          <w:tcPr>
            <w:tcW w:w="2211" w:type="dxa"/>
          </w:tcPr>
          <w:p w:rsidR="00C442BA" w:rsidRDefault="00C442BA">
            <w:pPr>
              <w:pStyle w:val="ConsPlusNormal"/>
            </w:pPr>
            <w:r>
              <w:t>Всеволожский</w:t>
            </w:r>
          </w:p>
        </w:tc>
        <w:tc>
          <w:tcPr>
            <w:tcW w:w="794" w:type="dxa"/>
          </w:tcPr>
          <w:p w:rsidR="00C442BA" w:rsidRDefault="00C442BA">
            <w:pPr>
              <w:pStyle w:val="ConsPlusNormal"/>
              <w:jc w:val="center"/>
            </w:pPr>
            <w:r>
              <w:t>2424</w:t>
            </w:r>
          </w:p>
        </w:tc>
        <w:tc>
          <w:tcPr>
            <w:tcW w:w="907" w:type="dxa"/>
          </w:tcPr>
          <w:p w:rsidR="00C442BA" w:rsidRDefault="00C442BA">
            <w:pPr>
              <w:pStyle w:val="ConsPlusNormal"/>
              <w:jc w:val="center"/>
            </w:pPr>
            <w:r>
              <w:t>2805</w:t>
            </w:r>
          </w:p>
        </w:tc>
        <w:tc>
          <w:tcPr>
            <w:tcW w:w="907" w:type="dxa"/>
          </w:tcPr>
          <w:p w:rsidR="00C442BA" w:rsidRDefault="00C442BA">
            <w:pPr>
              <w:pStyle w:val="ConsPlusNormal"/>
              <w:jc w:val="center"/>
            </w:pPr>
            <w:r>
              <w:t>2761</w:t>
            </w:r>
          </w:p>
        </w:tc>
        <w:tc>
          <w:tcPr>
            <w:tcW w:w="794" w:type="dxa"/>
          </w:tcPr>
          <w:p w:rsidR="00C442BA" w:rsidRDefault="00C442BA">
            <w:pPr>
              <w:pStyle w:val="ConsPlusNormal"/>
              <w:jc w:val="center"/>
            </w:pPr>
            <w:r>
              <w:t>2465</w:t>
            </w:r>
          </w:p>
        </w:tc>
        <w:tc>
          <w:tcPr>
            <w:tcW w:w="850" w:type="dxa"/>
          </w:tcPr>
          <w:p w:rsidR="00C442BA" w:rsidRDefault="00C442BA">
            <w:pPr>
              <w:pStyle w:val="ConsPlusNormal"/>
              <w:jc w:val="center"/>
            </w:pPr>
            <w:r>
              <w:t>2007</w:t>
            </w:r>
          </w:p>
        </w:tc>
        <w:tc>
          <w:tcPr>
            <w:tcW w:w="850" w:type="dxa"/>
          </w:tcPr>
          <w:p w:rsidR="00C442BA" w:rsidRDefault="00C442BA">
            <w:pPr>
              <w:pStyle w:val="ConsPlusNormal"/>
              <w:jc w:val="center"/>
            </w:pPr>
            <w:r>
              <w:t>1721</w:t>
            </w:r>
          </w:p>
        </w:tc>
        <w:tc>
          <w:tcPr>
            <w:tcW w:w="850" w:type="dxa"/>
          </w:tcPr>
          <w:p w:rsidR="00C442BA" w:rsidRDefault="00C442BA">
            <w:pPr>
              <w:pStyle w:val="ConsPlusNormal"/>
              <w:jc w:val="center"/>
            </w:pPr>
            <w:r>
              <w:t>1646</w:t>
            </w:r>
          </w:p>
        </w:tc>
        <w:tc>
          <w:tcPr>
            <w:tcW w:w="794" w:type="dxa"/>
          </w:tcPr>
          <w:p w:rsidR="00C442BA" w:rsidRDefault="00C442BA">
            <w:pPr>
              <w:pStyle w:val="ConsPlusNormal"/>
              <w:jc w:val="center"/>
            </w:pPr>
            <w:r>
              <w:t>1656</w:t>
            </w:r>
          </w:p>
        </w:tc>
        <w:tc>
          <w:tcPr>
            <w:tcW w:w="794" w:type="dxa"/>
          </w:tcPr>
          <w:p w:rsidR="00C442BA" w:rsidRDefault="00C442BA">
            <w:pPr>
              <w:pStyle w:val="ConsPlusNormal"/>
              <w:jc w:val="center"/>
            </w:pPr>
            <w:r>
              <w:t>1710</w:t>
            </w:r>
          </w:p>
        </w:tc>
        <w:tc>
          <w:tcPr>
            <w:tcW w:w="794" w:type="dxa"/>
          </w:tcPr>
          <w:p w:rsidR="00C442BA" w:rsidRDefault="00C442BA">
            <w:pPr>
              <w:pStyle w:val="ConsPlusNormal"/>
              <w:jc w:val="center"/>
            </w:pPr>
            <w:r>
              <w:t>1830</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794" w:type="dxa"/>
          </w:tcPr>
          <w:p w:rsidR="00C442BA" w:rsidRDefault="00C442BA">
            <w:pPr>
              <w:pStyle w:val="ConsPlusNormal"/>
              <w:jc w:val="center"/>
            </w:pPr>
            <w:r>
              <w:t>4008</w:t>
            </w:r>
          </w:p>
        </w:tc>
        <w:tc>
          <w:tcPr>
            <w:tcW w:w="907" w:type="dxa"/>
          </w:tcPr>
          <w:p w:rsidR="00C442BA" w:rsidRDefault="00C442BA">
            <w:pPr>
              <w:pStyle w:val="ConsPlusNormal"/>
              <w:jc w:val="center"/>
            </w:pPr>
            <w:r>
              <w:t>4320</w:t>
            </w:r>
          </w:p>
        </w:tc>
        <w:tc>
          <w:tcPr>
            <w:tcW w:w="907" w:type="dxa"/>
          </w:tcPr>
          <w:p w:rsidR="00C442BA" w:rsidRDefault="00C442BA">
            <w:pPr>
              <w:pStyle w:val="ConsPlusNormal"/>
              <w:jc w:val="center"/>
            </w:pPr>
            <w:r>
              <w:t>4651</w:t>
            </w:r>
          </w:p>
        </w:tc>
        <w:tc>
          <w:tcPr>
            <w:tcW w:w="794" w:type="dxa"/>
          </w:tcPr>
          <w:p w:rsidR="00C442BA" w:rsidRDefault="00C442BA">
            <w:pPr>
              <w:pStyle w:val="ConsPlusNormal"/>
              <w:jc w:val="center"/>
            </w:pPr>
            <w:r>
              <w:t>4057</w:t>
            </w:r>
          </w:p>
        </w:tc>
        <w:tc>
          <w:tcPr>
            <w:tcW w:w="850" w:type="dxa"/>
          </w:tcPr>
          <w:p w:rsidR="00C442BA" w:rsidRDefault="00C442BA">
            <w:pPr>
              <w:pStyle w:val="ConsPlusNormal"/>
              <w:jc w:val="center"/>
            </w:pPr>
            <w:r>
              <w:t>4279</w:t>
            </w:r>
          </w:p>
        </w:tc>
        <w:tc>
          <w:tcPr>
            <w:tcW w:w="850" w:type="dxa"/>
          </w:tcPr>
          <w:p w:rsidR="00C442BA" w:rsidRDefault="00C442BA">
            <w:pPr>
              <w:pStyle w:val="ConsPlusNormal"/>
              <w:jc w:val="center"/>
            </w:pPr>
            <w:r>
              <w:t>5488</w:t>
            </w:r>
          </w:p>
        </w:tc>
        <w:tc>
          <w:tcPr>
            <w:tcW w:w="850" w:type="dxa"/>
          </w:tcPr>
          <w:p w:rsidR="00C442BA" w:rsidRDefault="00C442BA">
            <w:pPr>
              <w:pStyle w:val="ConsPlusNormal"/>
              <w:jc w:val="center"/>
            </w:pPr>
            <w:r>
              <w:t>4592</w:t>
            </w:r>
          </w:p>
        </w:tc>
        <w:tc>
          <w:tcPr>
            <w:tcW w:w="794" w:type="dxa"/>
          </w:tcPr>
          <w:p w:rsidR="00C442BA" w:rsidRDefault="00C442BA">
            <w:pPr>
              <w:pStyle w:val="ConsPlusNormal"/>
              <w:jc w:val="center"/>
            </w:pPr>
            <w:r>
              <w:t>4364</w:t>
            </w:r>
          </w:p>
        </w:tc>
        <w:tc>
          <w:tcPr>
            <w:tcW w:w="794" w:type="dxa"/>
          </w:tcPr>
          <w:p w:rsidR="00C442BA" w:rsidRDefault="00C442BA">
            <w:pPr>
              <w:pStyle w:val="ConsPlusNormal"/>
              <w:jc w:val="center"/>
            </w:pPr>
            <w:r>
              <w:t>3962</w:t>
            </w:r>
          </w:p>
        </w:tc>
        <w:tc>
          <w:tcPr>
            <w:tcW w:w="794" w:type="dxa"/>
          </w:tcPr>
          <w:p w:rsidR="00C442BA" w:rsidRDefault="00C442BA">
            <w:pPr>
              <w:pStyle w:val="ConsPlusNormal"/>
              <w:jc w:val="center"/>
            </w:pPr>
            <w:r>
              <w:t>3962</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794" w:type="dxa"/>
          </w:tcPr>
          <w:p w:rsidR="00C442BA" w:rsidRDefault="00C442BA">
            <w:pPr>
              <w:pStyle w:val="ConsPlusNormal"/>
              <w:jc w:val="center"/>
            </w:pPr>
            <w:r>
              <w:t>14710</w:t>
            </w:r>
          </w:p>
        </w:tc>
        <w:tc>
          <w:tcPr>
            <w:tcW w:w="907" w:type="dxa"/>
          </w:tcPr>
          <w:p w:rsidR="00C442BA" w:rsidRDefault="00C442BA">
            <w:pPr>
              <w:pStyle w:val="ConsPlusNormal"/>
              <w:jc w:val="center"/>
            </w:pPr>
            <w:r>
              <w:t>15611</w:t>
            </w:r>
          </w:p>
        </w:tc>
        <w:tc>
          <w:tcPr>
            <w:tcW w:w="907" w:type="dxa"/>
          </w:tcPr>
          <w:p w:rsidR="00C442BA" w:rsidRDefault="00C442BA">
            <w:pPr>
              <w:pStyle w:val="ConsPlusNormal"/>
              <w:jc w:val="center"/>
            </w:pPr>
            <w:r>
              <w:t>16844</w:t>
            </w:r>
          </w:p>
        </w:tc>
        <w:tc>
          <w:tcPr>
            <w:tcW w:w="794" w:type="dxa"/>
          </w:tcPr>
          <w:p w:rsidR="00C442BA" w:rsidRDefault="00C442BA">
            <w:pPr>
              <w:pStyle w:val="ConsPlusNormal"/>
              <w:jc w:val="center"/>
            </w:pPr>
            <w:r>
              <w:t>14260</w:t>
            </w:r>
          </w:p>
        </w:tc>
        <w:tc>
          <w:tcPr>
            <w:tcW w:w="850" w:type="dxa"/>
          </w:tcPr>
          <w:p w:rsidR="00C442BA" w:rsidRDefault="00C442BA">
            <w:pPr>
              <w:pStyle w:val="ConsPlusNormal"/>
              <w:jc w:val="center"/>
            </w:pPr>
            <w:r>
              <w:t>17813</w:t>
            </w:r>
          </w:p>
        </w:tc>
        <w:tc>
          <w:tcPr>
            <w:tcW w:w="850" w:type="dxa"/>
          </w:tcPr>
          <w:p w:rsidR="00C442BA" w:rsidRDefault="00C442BA">
            <w:pPr>
              <w:pStyle w:val="ConsPlusNormal"/>
              <w:jc w:val="center"/>
            </w:pPr>
            <w:r>
              <w:t>14465</w:t>
            </w:r>
          </w:p>
        </w:tc>
        <w:tc>
          <w:tcPr>
            <w:tcW w:w="850" w:type="dxa"/>
          </w:tcPr>
          <w:p w:rsidR="00C442BA" w:rsidRDefault="00C442BA">
            <w:pPr>
              <w:pStyle w:val="ConsPlusNormal"/>
              <w:jc w:val="center"/>
            </w:pPr>
            <w:r>
              <w:t>12034</w:t>
            </w:r>
          </w:p>
        </w:tc>
        <w:tc>
          <w:tcPr>
            <w:tcW w:w="794" w:type="dxa"/>
          </w:tcPr>
          <w:p w:rsidR="00C442BA" w:rsidRDefault="00C442BA">
            <w:pPr>
              <w:pStyle w:val="ConsPlusNormal"/>
              <w:jc w:val="center"/>
            </w:pPr>
            <w:r>
              <w:t>10161</w:t>
            </w:r>
          </w:p>
        </w:tc>
        <w:tc>
          <w:tcPr>
            <w:tcW w:w="794" w:type="dxa"/>
          </w:tcPr>
          <w:p w:rsidR="00C442BA" w:rsidRDefault="00C442BA">
            <w:pPr>
              <w:pStyle w:val="ConsPlusNormal"/>
              <w:jc w:val="center"/>
            </w:pPr>
            <w:r>
              <w:t>10478</w:t>
            </w:r>
          </w:p>
        </w:tc>
        <w:tc>
          <w:tcPr>
            <w:tcW w:w="794" w:type="dxa"/>
          </w:tcPr>
          <w:p w:rsidR="00C442BA" w:rsidRDefault="00C442BA">
            <w:pPr>
              <w:pStyle w:val="ConsPlusNormal"/>
              <w:jc w:val="center"/>
            </w:pPr>
            <w:r>
              <w:t>10451</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794" w:type="dxa"/>
          </w:tcPr>
          <w:p w:rsidR="00C442BA" w:rsidRDefault="00C442BA">
            <w:pPr>
              <w:pStyle w:val="ConsPlusNormal"/>
              <w:jc w:val="center"/>
            </w:pPr>
            <w:r>
              <w:t>1713</w:t>
            </w:r>
          </w:p>
        </w:tc>
        <w:tc>
          <w:tcPr>
            <w:tcW w:w="907" w:type="dxa"/>
          </w:tcPr>
          <w:p w:rsidR="00C442BA" w:rsidRDefault="00C442BA">
            <w:pPr>
              <w:pStyle w:val="ConsPlusNormal"/>
              <w:jc w:val="center"/>
            </w:pPr>
            <w:r>
              <w:t>1641</w:t>
            </w:r>
          </w:p>
        </w:tc>
        <w:tc>
          <w:tcPr>
            <w:tcW w:w="907" w:type="dxa"/>
          </w:tcPr>
          <w:p w:rsidR="00C442BA" w:rsidRDefault="00C442BA">
            <w:pPr>
              <w:pStyle w:val="ConsPlusNormal"/>
              <w:jc w:val="center"/>
            </w:pPr>
            <w:r>
              <w:t>1455</w:t>
            </w:r>
          </w:p>
        </w:tc>
        <w:tc>
          <w:tcPr>
            <w:tcW w:w="794" w:type="dxa"/>
          </w:tcPr>
          <w:p w:rsidR="00C442BA" w:rsidRDefault="00C442BA">
            <w:pPr>
              <w:pStyle w:val="ConsPlusNormal"/>
              <w:jc w:val="center"/>
            </w:pPr>
            <w:r>
              <w:t>2045</w:t>
            </w:r>
          </w:p>
        </w:tc>
        <w:tc>
          <w:tcPr>
            <w:tcW w:w="850" w:type="dxa"/>
          </w:tcPr>
          <w:p w:rsidR="00C442BA" w:rsidRDefault="00C442BA">
            <w:pPr>
              <w:pStyle w:val="ConsPlusNormal"/>
              <w:jc w:val="center"/>
            </w:pPr>
            <w:r>
              <w:t>1971</w:t>
            </w:r>
          </w:p>
        </w:tc>
        <w:tc>
          <w:tcPr>
            <w:tcW w:w="850" w:type="dxa"/>
          </w:tcPr>
          <w:p w:rsidR="00C442BA" w:rsidRDefault="00C442BA">
            <w:pPr>
              <w:pStyle w:val="ConsPlusNormal"/>
              <w:jc w:val="center"/>
            </w:pPr>
            <w:r>
              <w:t>1654</w:t>
            </w:r>
          </w:p>
        </w:tc>
        <w:tc>
          <w:tcPr>
            <w:tcW w:w="850" w:type="dxa"/>
          </w:tcPr>
          <w:p w:rsidR="00C442BA" w:rsidRDefault="00C442BA">
            <w:pPr>
              <w:pStyle w:val="ConsPlusNormal"/>
              <w:jc w:val="center"/>
            </w:pPr>
            <w:r>
              <w:t>1772</w:t>
            </w:r>
          </w:p>
        </w:tc>
        <w:tc>
          <w:tcPr>
            <w:tcW w:w="794" w:type="dxa"/>
          </w:tcPr>
          <w:p w:rsidR="00C442BA" w:rsidRDefault="00C442BA">
            <w:pPr>
              <w:pStyle w:val="ConsPlusNormal"/>
              <w:jc w:val="center"/>
            </w:pPr>
            <w:r>
              <w:t>1733</w:t>
            </w:r>
          </w:p>
        </w:tc>
        <w:tc>
          <w:tcPr>
            <w:tcW w:w="794" w:type="dxa"/>
          </w:tcPr>
          <w:p w:rsidR="00C442BA" w:rsidRDefault="00C442BA">
            <w:pPr>
              <w:pStyle w:val="ConsPlusNormal"/>
              <w:jc w:val="center"/>
            </w:pPr>
            <w:r>
              <w:t>1817</w:t>
            </w:r>
          </w:p>
        </w:tc>
        <w:tc>
          <w:tcPr>
            <w:tcW w:w="794" w:type="dxa"/>
          </w:tcPr>
          <w:p w:rsidR="00C442BA" w:rsidRDefault="00C442BA">
            <w:pPr>
              <w:pStyle w:val="ConsPlusNormal"/>
              <w:jc w:val="center"/>
            </w:pPr>
            <w:r>
              <w:t>2722</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794" w:type="dxa"/>
          </w:tcPr>
          <w:p w:rsidR="00C442BA" w:rsidRDefault="00C442BA">
            <w:pPr>
              <w:pStyle w:val="ConsPlusNormal"/>
              <w:jc w:val="center"/>
            </w:pPr>
            <w:r>
              <w:t>6640</w:t>
            </w:r>
          </w:p>
        </w:tc>
        <w:tc>
          <w:tcPr>
            <w:tcW w:w="907" w:type="dxa"/>
          </w:tcPr>
          <w:p w:rsidR="00C442BA" w:rsidRDefault="00C442BA">
            <w:pPr>
              <w:pStyle w:val="ConsPlusNormal"/>
              <w:jc w:val="center"/>
            </w:pPr>
            <w:r>
              <w:t>6700</w:t>
            </w:r>
          </w:p>
        </w:tc>
        <w:tc>
          <w:tcPr>
            <w:tcW w:w="907" w:type="dxa"/>
          </w:tcPr>
          <w:p w:rsidR="00C442BA" w:rsidRDefault="00C442BA">
            <w:pPr>
              <w:pStyle w:val="ConsPlusNormal"/>
              <w:jc w:val="center"/>
            </w:pPr>
            <w:r>
              <w:t>6710</w:t>
            </w:r>
          </w:p>
        </w:tc>
        <w:tc>
          <w:tcPr>
            <w:tcW w:w="794" w:type="dxa"/>
          </w:tcPr>
          <w:p w:rsidR="00C442BA" w:rsidRDefault="00C442BA">
            <w:pPr>
              <w:pStyle w:val="ConsPlusNormal"/>
              <w:jc w:val="center"/>
            </w:pPr>
            <w:r>
              <w:t>6780</w:t>
            </w:r>
          </w:p>
        </w:tc>
        <w:tc>
          <w:tcPr>
            <w:tcW w:w="850" w:type="dxa"/>
          </w:tcPr>
          <w:p w:rsidR="00C442BA" w:rsidRDefault="00C442BA">
            <w:pPr>
              <w:pStyle w:val="ConsPlusNormal"/>
              <w:jc w:val="center"/>
            </w:pPr>
            <w:r>
              <w:t>6802</w:t>
            </w:r>
          </w:p>
        </w:tc>
        <w:tc>
          <w:tcPr>
            <w:tcW w:w="850" w:type="dxa"/>
          </w:tcPr>
          <w:p w:rsidR="00C442BA" w:rsidRDefault="00C442BA">
            <w:pPr>
              <w:pStyle w:val="ConsPlusNormal"/>
              <w:jc w:val="center"/>
            </w:pPr>
            <w:r>
              <w:t>6613</w:t>
            </w:r>
          </w:p>
        </w:tc>
        <w:tc>
          <w:tcPr>
            <w:tcW w:w="850" w:type="dxa"/>
          </w:tcPr>
          <w:p w:rsidR="00C442BA" w:rsidRDefault="00C442BA">
            <w:pPr>
              <w:pStyle w:val="ConsPlusNormal"/>
              <w:jc w:val="center"/>
            </w:pPr>
            <w:r>
              <w:t>6346</w:t>
            </w:r>
          </w:p>
        </w:tc>
        <w:tc>
          <w:tcPr>
            <w:tcW w:w="794" w:type="dxa"/>
          </w:tcPr>
          <w:p w:rsidR="00C442BA" w:rsidRDefault="00C442BA">
            <w:pPr>
              <w:pStyle w:val="ConsPlusNormal"/>
              <w:jc w:val="center"/>
            </w:pPr>
            <w:r>
              <w:t>5328</w:t>
            </w:r>
          </w:p>
        </w:tc>
        <w:tc>
          <w:tcPr>
            <w:tcW w:w="794" w:type="dxa"/>
          </w:tcPr>
          <w:p w:rsidR="00C442BA" w:rsidRDefault="00C442BA">
            <w:pPr>
              <w:pStyle w:val="ConsPlusNormal"/>
              <w:jc w:val="center"/>
            </w:pPr>
            <w:r>
              <w:t>5350</w:t>
            </w:r>
          </w:p>
        </w:tc>
        <w:tc>
          <w:tcPr>
            <w:tcW w:w="794" w:type="dxa"/>
          </w:tcPr>
          <w:p w:rsidR="00C442BA" w:rsidRDefault="00C442BA">
            <w:pPr>
              <w:pStyle w:val="ConsPlusNormal"/>
              <w:jc w:val="center"/>
            </w:pPr>
            <w:r>
              <w:t>5295</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794" w:type="dxa"/>
          </w:tcPr>
          <w:p w:rsidR="00C442BA" w:rsidRDefault="00C442BA">
            <w:pPr>
              <w:pStyle w:val="ConsPlusNormal"/>
              <w:jc w:val="center"/>
            </w:pPr>
            <w:r>
              <w:t>2090</w:t>
            </w:r>
          </w:p>
        </w:tc>
        <w:tc>
          <w:tcPr>
            <w:tcW w:w="907" w:type="dxa"/>
          </w:tcPr>
          <w:p w:rsidR="00C442BA" w:rsidRDefault="00C442BA">
            <w:pPr>
              <w:pStyle w:val="ConsPlusNormal"/>
              <w:jc w:val="center"/>
            </w:pPr>
            <w:r>
              <w:t>2524</w:t>
            </w:r>
          </w:p>
        </w:tc>
        <w:tc>
          <w:tcPr>
            <w:tcW w:w="907" w:type="dxa"/>
          </w:tcPr>
          <w:p w:rsidR="00C442BA" w:rsidRDefault="00C442BA">
            <w:pPr>
              <w:pStyle w:val="ConsPlusNormal"/>
              <w:jc w:val="center"/>
            </w:pPr>
            <w:r>
              <w:t>2729</w:t>
            </w:r>
          </w:p>
        </w:tc>
        <w:tc>
          <w:tcPr>
            <w:tcW w:w="794" w:type="dxa"/>
          </w:tcPr>
          <w:p w:rsidR="00C442BA" w:rsidRDefault="00C442BA">
            <w:pPr>
              <w:pStyle w:val="ConsPlusNormal"/>
              <w:jc w:val="center"/>
            </w:pPr>
            <w:r>
              <w:t>2828</w:t>
            </w:r>
          </w:p>
        </w:tc>
        <w:tc>
          <w:tcPr>
            <w:tcW w:w="850" w:type="dxa"/>
          </w:tcPr>
          <w:p w:rsidR="00C442BA" w:rsidRDefault="00C442BA">
            <w:pPr>
              <w:pStyle w:val="ConsPlusNormal"/>
              <w:jc w:val="center"/>
            </w:pPr>
            <w:r>
              <w:t>1574</w:t>
            </w:r>
          </w:p>
        </w:tc>
        <w:tc>
          <w:tcPr>
            <w:tcW w:w="850" w:type="dxa"/>
          </w:tcPr>
          <w:p w:rsidR="00C442BA" w:rsidRDefault="00C442BA">
            <w:pPr>
              <w:pStyle w:val="ConsPlusNormal"/>
              <w:jc w:val="center"/>
            </w:pPr>
            <w:r>
              <w:t>3520</w:t>
            </w:r>
          </w:p>
        </w:tc>
        <w:tc>
          <w:tcPr>
            <w:tcW w:w="850" w:type="dxa"/>
          </w:tcPr>
          <w:p w:rsidR="00C442BA" w:rsidRDefault="00C442BA">
            <w:pPr>
              <w:pStyle w:val="ConsPlusNormal"/>
              <w:jc w:val="center"/>
            </w:pPr>
            <w:r>
              <w:t>1760</w:t>
            </w:r>
          </w:p>
        </w:tc>
        <w:tc>
          <w:tcPr>
            <w:tcW w:w="794" w:type="dxa"/>
          </w:tcPr>
          <w:p w:rsidR="00C442BA" w:rsidRDefault="00C442BA">
            <w:pPr>
              <w:pStyle w:val="ConsPlusNormal"/>
              <w:jc w:val="center"/>
            </w:pPr>
            <w:r>
              <w:t>2503</w:t>
            </w:r>
          </w:p>
        </w:tc>
        <w:tc>
          <w:tcPr>
            <w:tcW w:w="794" w:type="dxa"/>
          </w:tcPr>
          <w:p w:rsidR="00C442BA" w:rsidRDefault="00C442BA">
            <w:pPr>
              <w:pStyle w:val="ConsPlusNormal"/>
              <w:jc w:val="center"/>
            </w:pPr>
            <w:r>
              <w:t>2676</w:t>
            </w:r>
          </w:p>
        </w:tc>
        <w:tc>
          <w:tcPr>
            <w:tcW w:w="794" w:type="dxa"/>
          </w:tcPr>
          <w:p w:rsidR="00C442BA" w:rsidRDefault="00C442BA">
            <w:pPr>
              <w:pStyle w:val="ConsPlusNormal"/>
              <w:jc w:val="center"/>
            </w:pPr>
            <w:r>
              <w:t>2720</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794" w:type="dxa"/>
          </w:tcPr>
          <w:p w:rsidR="00C442BA" w:rsidRDefault="00C442BA">
            <w:pPr>
              <w:pStyle w:val="ConsPlusNormal"/>
              <w:jc w:val="center"/>
            </w:pPr>
            <w:r>
              <w:t>6931</w:t>
            </w:r>
          </w:p>
        </w:tc>
        <w:tc>
          <w:tcPr>
            <w:tcW w:w="907" w:type="dxa"/>
          </w:tcPr>
          <w:p w:rsidR="00C442BA" w:rsidRDefault="00C442BA">
            <w:pPr>
              <w:pStyle w:val="ConsPlusNormal"/>
              <w:jc w:val="center"/>
            </w:pPr>
            <w:r>
              <w:t>9892</w:t>
            </w:r>
          </w:p>
        </w:tc>
        <w:tc>
          <w:tcPr>
            <w:tcW w:w="907" w:type="dxa"/>
          </w:tcPr>
          <w:p w:rsidR="00C442BA" w:rsidRDefault="00C442BA">
            <w:pPr>
              <w:pStyle w:val="ConsPlusNormal"/>
              <w:jc w:val="center"/>
            </w:pPr>
            <w:r>
              <w:t>9784</w:t>
            </w:r>
          </w:p>
        </w:tc>
        <w:tc>
          <w:tcPr>
            <w:tcW w:w="794" w:type="dxa"/>
          </w:tcPr>
          <w:p w:rsidR="00C442BA" w:rsidRDefault="00C442BA">
            <w:pPr>
              <w:pStyle w:val="ConsPlusNormal"/>
              <w:jc w:val="center"/>
            </w:pPr>
            <w:r>
              <w:t>7499</w:t>
            </w:r>
          </w:p>
        </w:tc>
        <w:tc>
          <w:tcPr>
            <w:tcW w:w="850" w:type="dxa"/>
          </w:tcPr>
          <w:p w:rsidR="00C442BA" w:rsidRDefault="00C442BA">
            <w:pPr>
              <w:pStyle w:val="ConsPlusNormal"/>
              <w:jc w:val="center"/>
            </w:pPr>
            <w:r>
              <w:t>8174</w:t>
            </w:r>
          </w:p>
        </w:tc>
        <w:tc>
          <w:tcPr>
            <w:tcW w:w="850" w:type="dxa"/>
          </w:tcPr>
          <w:p w:rsidR="00C442BA" w:rsidRDefault="00C442BA">
            <w:pPr>
              <w:pStyle w:val="ConsPlusNormal"/>
              <w:jc w:val="center"/>
            </w:pPr>
            <w:r>
              <w:t>7886</w:t>
            </w:r>
          </w:p>
        </w:tc>
        <w:tc>
          <w:tcPr>
            <w:tcW w:w="850" w:type="dxa"/>
          </w:tcPr>
          <w:p w:rsidR="00C442BA" w:rsidRDefault="00C442BA">
            <w:pPr>
              <w:pStyle w:val="ConsPlusNormal"/>
              <w:jc w:val="center"/>
            </w:pPr>
            <w:r>
              <w:t>7733</w:t>
            </w:r>
          </w:p>
        </w:tc>
        <w:tc>
          <w:tcPr>
            <w:tcW w:w="794" w:type="dxa"/>
          </w:tcPr>
          <w:p w:rsidR="00C442BA" w:rsidRDefault="00C442BA">
            <w:pPr>
              <w:pStyle w:val="ConsPlusNormal"/>
              <w:jc w:val="center"/>
            </w:pPr>
            <w:r>
              <w:t>7952</w:t>
            </w:r>
          </w:p>
        </w:tc>
        <w:tc>
          <w:tcPr>
            <w:tcW w:w="794" w:type="dxa"/>
          </w:tcPr>
          <w:p w:rsidR="00C442BA" w:rsidRDefault="00C442BA">
            <w:pPr>
              <w:pStyle w:val="ConsPlusNormal"/>
              <w:jc w:val="center"/>
            </w:pPr>
            <w:r>
              <w:t>5781</w:t>
            </w:r>
          </w:p>
        </w:tc>
        <w:tc>
          <w:tcPr>
            <w:tcW w:w="794" w:type="dxa"/>
          </w:tcPr>
          <w:p w:rsidR="00C442BA" w:rsidRDefault="00C442BA">
            <w:pPr>
              <w:pStyle w:val="ConsPlusNormal"/>
              <w:jc w:val="center"/>
            </w:pPr>
            <w:r>
              <w:t>6990</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794" w:type="dxa"/>
          </w:tcPr>
          <w:p w:rsidR="00C442BA" w:rsidRDefault="00C442BA">
            <w:pPr>
              <w:pStyle w:val="ConsPlusNormal"/>
              <w:jc w:val="center"/>
            </w:pPr>
            <w:r>
              <w:t>1808</w:t>
            </w:r>
          </w:p>
        </w:tc>
        <w:tc>
          <w:tcPr>
            <w:tcW w:w="907" w:type="dxa"/>
          </w:tcPr>
          <w:p w:rsidR="00C442BA" w:rsidRDefault="00C442BA">
            <w:pPr>
              <w:pStyle w:val="ConsPlusNormal"/>
              <w:jc w:val="center"/>
            </w:pPr>
            <w:r>
              <w:t>1247</w:t>
            </w:r>
          </w:p>
        </w:tc>
        <w:tc>
          <w:tcPr>
            <w:tcW w:w="907" w:type="dxa"/>
          </w:tcPr>
          <w:p w:rsidR="00C442BA" w:rsidRDefault="00C442BA">
            <w:pPr>
              <w:pStyle w:val="ConsPlusNormal"/>
              <w:jc w:val="center"/>
            </w:pPr>
            <w:r>
              <w:t>1460</w:t>
            </w:r>
          </w:p>
        </w:tc>
        <w:tc>
          <w:tcPr>
            <w:tcW w:w="794" w:type="dxa"/>
          </w:tcPr>
          <w:p w:rsidR="00C442BA" w:rsidRDefault="00C442BA">
            <w:pPr>
              <w:pStyle w:val="ConsPlusNormal"/>
              <w:jc w:val="center"/>
            </w:pPr>
            <w:r>
              <w:t>1457</w:t>
            </w:r>
          </w:p>
        </w:tc>
        <w:tc>
          <w:tcPr>
            <w:tcW w:w="850" w:type="dxa"/>
          </w:tcPr>
          <w:p w:rsidR="00C442BA" w:rsidRDefault="00C442BA">
            <w:pPr>
              <w:pStyle w:val="ConsPlusNormal"/>
              <w:jc w:val="center"/>
            </w:pPr>
            <w:r>
              <w:t>1412</w:t>
            </w:r>
          </w:p>
        </w:tc>
        <w:tc>
          <w:tcPr>
            <w:tcW w:w="850" w:type="dxa"/>
          </w:tcPr>
          <w:p w:rsidR="00C442BA" w:rsidRDefault="00C442BA">
            <w:pPr>
              <w:pStyle w:val="ConsPlusNormal"/>
              <w:jc w:val="center"/>
            </w:pPr>
            <w:r>
              <w:t>1980</w:t>
            </w:r>
          </w:p>
        </w:tc>
        <w:tc>
          <w:tcPr>
            <w:tcW w:w="850" w:type="dxa"/>
          </w:tcPr>
          <w:p w:rsidR="00C442BA" w:rsidRDefault="00C442BA">
            <w:pPr>
              <w:pStyle w:val="ConsPlusNormal"/>
              <w:jc w:val="center"/>
            </w:pPr>
            <w:r>
              <w:t>1107</w:t>
            </w:r>
          </w:p>
        </w:tc>
        <w:tc>
          <w:tcPr>
            <w:tcW w:w="794" w:type="dxa"/>
          </w:tcPr>
          <w:p w:rsidR="00C442BA" w:rsidRDefault="00C442BA">
            <w:pPr>
              <w:pStyle w:val="ConsPlusNormal"/>
              <w:jc w:val="center"/>
            </w:pPr>
            <w:r>
              <w:t>1190</w:t>
            </w:r>
          </w:p>
        </w:tc>
        <w:tc>
          <w:tcPr>
            <w:tcW w:w="794" w:type="dxa"/>
          </w:tcPr>
          <w:p w:rsidR="00C442BA" w:rsidRDefault="00C442BA">
            <w:pPr>
              <w:pStyle w:val="ConsPlusNormal"/>
              <w:jc w:val="center"/>
            </w:pPr>
            <w:r>
              <w:t>1184</w:t>
            </w:r>
          </w:p>
        </w:tc>
        <w:tc>
          <w:tcPr>
            <w:tcW w:w="794" w:type="dxa"/>
          </w:tcPr>
          <w:p w:rsidR="00C442BA" w:rsidRDefault="00C442BA">
            <w:pPr>
              <w:pStyle w:val="ConsPlusNormal"/>
              <w:jc w:val="center"/>
            </w:pPr>
            <w:r>
              <w:t>2051</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794" w:type="dxa"/>
          </w:tcPr>
          <w:p w:rsidR="00C442BA" w:rsidRDefault="00C442BA">
            <w:pPr>
              <w:pStyle w:val="ConsPlusNormal"/>
              <w:jc w:val="center"/>
            </w:pPr>
            <w:r>
              <w:t>5474</w:t>
            </w:r>
          </w:p>
        </w:tc>
        <w:tc>
          <w:tcPr>
            <w:tcW w:w="907" w:type="dxa"/>
          </w:tcPr>
          <w:p w:rsidR="00C442BA" w:rsidRDefault="00C442BA">
            <w:pPr>
              <w:pStyle w:val="ConsPlusNormal"/>
              <w:jc w:val="center"/>
            </w:pPr>
            <w:r>
              <w:t>5034</w:t>
            </w:r>
          </w:p>
        </w:tc>
        <w:tc>
          <w:tcPr>
            <w:tcW w:w="907" w:type="dxa"/>
          </w:tcPr>
          <w:p w:rsidR="00C442BA" w:rsidRDefault="00C442BA">
            <w:pPr>
              <w:pStyle w:val="ConsPlusNormal"/>
              <w:jc w:val="center"/>
            </w:pPr>
            <w:r>
              <w:t>4383</w:t>
            </w:r>
          </w:p>
        </w:tc>
        <w:tc>
          <w:tcPr>
            <w:tcW w:w="794" w:type="dxa"/>
          </w:tcPr>
          <w:p w:rsidR="00C442BA" w:rsidRDefault="00C442BA">
            <w:pPr>
              <w:pStyle w:val="ConsPlusNormal"/>
              <w:jc w:val="center"/>
            </w:pPr>
            <w:r>
              <w:t>6438</w:t>
            </w:r>
          </w:p>
        </w:tc>
        <w:tc>
          <w:tcPr>
            <w:tcW w:w="850" w:type="dxa"/>
          </w:tcPr>
          <w:p w:rsidR="00C442BA" w:rsidRDefault="00C442BA">
            <w:pPr>
              <w:pStyle w:val="ConsPlusNormal"/>
              <w:jc w:val="center"/>
            </w:pPr>
            <w:r>
              <w:t>6455</w:t>
            </w:r>
          </w:p>
        </w:tc>
        <w:tc>
          <w:tcPr>
            <w:tcW w:w="850" w:type="dxa"/>
          </w:tcPr>
          <w:p w:rsidR="00C442BA" w:rsidRDefault="00C442BA">
            <w:pPr>
              <w:pStyle w:val="ConsPlusNormal"/>
              <w:jc w:val="center"/>
            </w:pPr>
            <w:r>
              <w:t>5919</w:t>
            </w:r>
          </w:p>
        </w:tc>
        <w:tc>
          <w:tcPr>
            <w:tcW w:w="850" w:type="dxa"/>
          </w:tcPr>
          <w:p w:rsidR="00C442BA" w:rsidRDefault="00C442BA">
            <w:pPr>
              <w:pStyle w:val="ConsPlusNormal"/>
              <w:jc w:val="center"/>
            </w:pPr>
            <w:r>
              <w:t>7262</w:t>
            </w:r>
          </w:p>
        </w:tc>
        <w:tc>
          <w:tcPr>
            <w:tcW w:w="794" w:type="dxa"/>
          </w:tcPr>
          <w:p w:rsidR="00C442BA" w:rsidRDefault="00C442BA">
            <w:pPr>
              <w:pStyle w:val="ConsPlusNormal"/>
              <w:jc w:val="center"/>
            </w:pPr>
            <w:r>
              <w:t>5389</w:t>
            </w:r>
          </w:p>
        </w:tc>
        <w:tc>
          <w:tcPr>
            <w:tcW w:w="794" w:type="dxa"/>
          </w:tcPr>
          <w:p w:rsidR="00C442BA" w:rsidRDefault="00C442BA">
            <w:pPr>
              <w:pStyle w:val="ConsPlusNormal"/>
              <w:jc w:val="center"/>
            </w:pPr>
            <w:r>
              <w:t>5731</w:t>
            </w:r>
          </w:p>
        </w:tc>
        <w:tc>
          <w:tcPr>
            <w:tcW w:w="794" w:type="dxa"/>
          </w:tcPr>
          <w:p w:rsidR="00C442BA" w:rsidRDefault="00C442BA">
            <w:pPr>
              <w:pStyle w:val="ConsPlusNormal"/>
              <w:jc w:val="center"/>
            </w:pPr>
            <w:r>
              <w:t>4149</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794" w:type="dxa"/>
          </w:tcPr>
          <w:p w:rsidR="00C442BA" w:rsidRDefault="00C442BA">
            <w:pPr>
              <w:pStyle w:val="ConsPlusNormal"/>
              <w:jc w:val="center"/>
            </w:pPr>
            <w:r>
              <w:t>13475</w:t>
            </w:r>
          </w:p>
        </w:tc>
        <w:tc>
          <w:tcPr>
            <w:tcW w:w="907" w:type="dxa"/>
          </w:tcPr>
          <w:p w:rsidR="00C442BA" w:rsidRDefault="00C442BA">
            <w:pPr>
              <w:pStyle w:val="ConsPlusNormal"/>
              <w:jc w:val="center"/>
            </w:pPr>
            <w:r>
              <w:t>14858</w:t>
            </w:r>
          </w:p>
        </w:tc>
        <w:tc>
          <w:tcPr>
            <w:tcW w:w="907" w:type="dxa"/>
          </w:tcPr>
          <w:p w:rsidR="00C442BA" w:rsidRDefault="00C442BA">
            <w:pPr>
              <w:pStyle w:val="ConsPlusNormal"/>
              <w:jc w:val="center"/>
            </w:pPr>
            <w:r>
              <w:t>14689</w:t>
            </w:r>
          </w:p>
        </w:tc>
        <w:tc>
          <w:tcPr>
            <w:tcW w:w="794" w:type="dxa"/>
          </w:tcPr>
          <w:p w:rsidR="00C442BA" w:rsidRDefault="00C442BA">
            <w:pPr>
              <w:pStyle w:val="ConsPlusNormal"/>
              <w:jc w:val="center"/>
            </w:pPr>
            <w:r>
              <w:t>13697</w:t>
            </w:r>
          </w:p>
        </w:tc>
        <w:tc>
          <w:tcPr>
            <w:tcW w:w="850" w:type="dxa"/>
          </w:tcPr>
          <w:p w:rsidR="00C442BA" w:rsidRDefault="00C442BA">
            <w:pPr>
              <w:pStyle w:val="ConsPlusNormal"/>
              <w:jc w:val="center"/>
            </w:pPr>
            <w:r>
              <w:t>15654</w:t>
            </w:r>
          </w:p>
        </w:tc>
        <w:tc>
          <w:tcPr>
            <w:tcW w:w="850" w:type="dxa"/>
          </w:tcPr>
          <w:p w:rsidR="00C442BA" w:rsidRDefault="00C442BA">
            <w:pPr>
              <w:pStyle w:val="ConsPlusNormal"/>
              <w:jc w:val="center"/>
            </w:pPr>
            <w:r>
              <w:t>13781</w:t>
            </w:r>
          </w:p>
        </w:tc>
        <w:tc>
          <w:tcPr>
            <w:tcW w:w="850" w:type="dxa"/>
          </w:tcPr>
          <w:p w:rsidR="00C442BA" w:rsidRDefault="00C442BA">
            <w:pPr>
              <w:pStyle w:val="ConsPlusNormal"/>
              <w:jc w:val="center"/>
            </w:pPr>
            <w:r>
              <w:t>9928</w:t>
            </w:r>
          </w:p>
        </w:tc>
        <w:tc>
          <w:tcPr>
            <w:tcW w:w="794" w:type="dxa"/>
          </w:tcPr>
          <w:p w:rsidR="00C442BA" w:rsidRDefault="00C442BA">
            <w:pPr>
              <w:pStyle w:val="ConsPlusNormal"/>
              <w:jc w:val="center"/>
            </w:pPr>
            <w:r>
              <w:t>8972</w:t>
            </w:r>
          </w:p>
        </w:tc>
        <w:tc>
          <w:tcPr>
            <w:tcW w:w="794" w:type="dxa"/>
          </w:tcPr>
          <w:p w:rsidR="00C442BA" w:rsidRDefault="00C442BA">
            <w:pPr>
              <w:pStyle w:val="ConsPlusNormal"/>
              <w:jc w:val="center"/>
            </w:pPr>
            <w:r>
              <w:t>6773</w:t>
            </w:r>
          </w:p>
        </w:tc>
        <w:tc>
          <w:tcPr>
            <w:tcW w:w="794" w:type="dxa"/>
          </w:tcPr>
          <w:p w:rsidR="00C442BA" w:rsidRDefault="00C442BA">
            <w:pPr>
              <w:pStyle w:val="ConsPlusNormal"/>
              <w:jc w:val="center"/>
            </w:pPr>
            <w:r>
              <w:t>8017</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794" w:type="dxa"/>
          </w:tcPr>
          <w:p w:rsidR="00C442BA" w:rsidRDefault="00C442BA">
            <w:pPr>
              <w:pStyle w:val="ConsPlusNormal"/>
              <w:jc w:val="center"/>
            </w:pPr>
            <w:r>
              <w:t>4671</w:t>
            </w:r>
          </w:p>
        </w:tc>
        <w:tc>
          <w:tcPr>
            <w:tcW w:w="907" w:type="dxa"/>
          </w:tcPr>
          <w:p w:rsidR="00C442BA" w:rsidRDefault="00C442BA">
            <w:pPr>
              <w:pStyle w:val="ConsPlusNormal"/>
              <w:jc w:val="center"/>
            </w:pPr>
            <w:r>
              <w:t>4739</w:t>
            </w:r>
          </w:p>
        </w:tc>
        <w:tc>
          <w:tcPr>
            <w:tcW w:w="907" w:type="dxa"/>
          </w:tcPr>
          <w:p w:rsidR="00C442BA" w:rsidRDefault="00C442BA">
            <w:pPr>
              <w:pStyle w:val="ConsPlusNormal"/>
              <w:jc w:val="center"/>
            </w:pPr>
            <w:r>
              <w:t>5229</w:t>
            </w:r>
          </w:p>
        </w:tc>
        <w:tc>
          <w:tcPr>
            <w:tcW w:w="794" w:type="dxa"/>
          </w:tcPr>
          <w:p w:rsidR="00C442BA" w:rsidRDefault="00C442BA">
            <w:pPr>
              <w:pStyle w:val="ConsPlusNormal"/>
              <w:jc w:val="center"/>
            </w:pPr>
            <w:r>
              <w:t>5598</w:t>
            </w:r>
          </w:p>
        </w:tc>
        <w:tc>
          <w:tcPr>
            <w:tcW w:w="850" w:type="dxa"/>
          </w:tcPr>
          <w:p w:rsidR="00C442BA" w:rsidRDefault="00C442BA">
            <w:pPr>
              <w:pStyle w:val="ConsPlusNormal"/>
              <w:jc w:val="center"/>
            </w:pPr>
            <w:r>
              <w:t>6275</w:t>
            </w:r>
          </w:p>
        </w:tc>
        <w:tc>
          <w:tcPr>
            <w:tcW w:w="850" w:type="dxa"/>
          </w:tcPr>
          <w:p w:rsidR="00C442BA" w:rsidRDefault="00C442BA">
            <w:pPr>
              <w:pStyle w:val="ConsPlusNormal"/>
              <w:jc w:val="center"/>
            </w:pPr>
            <w:r>
              <w:t>3511</w:t>
            </w:r>
          </w:p>
        </w:tc>
        <w:tc>
          <w:tcPr>
            <w:tcW w:w="850" w:type="dxa"/>
          </w:tcPr>
          <w:p w:rsidR="00C442BA" w:rsidRDefault="00C442BA">
            <w:pPr>
              <w:pStyle w:val="ConsPlusNormal"/>
              <w:jc w:val="center"/>
            </w:pPr>
            <w:r>
              <w:t>4783</w:t>
            </w:r>
          </w:p>
        </w:tc>
        <w:tc>
          <w:tcPr>
            <w:tcW w:w="794" w:type="dxa"/>
          </w:tcPr>
          <w:p w:rsidR="00C442BA" w:rsidRDefault="00C442BA">
            <w:pPr>
              <w:pStyle w:val="ConsPlusNormal"/>
              <w:jc w:val="center"/>
            </w:pPr>
            <w:r>
              <w:t>3791</w:t>
            </w:r>
          </w:p>
        </w:tc>
        <w:tc>
          <w:tcPr>
            <w:tcW w:w="794" w:type="dxa"/>
          </w:tcPr>
          <w:p w:rsidR="00C442BA" w:rsidRDefault="00C442BA">
            <w:pPr>
              <w:pStyle w:val="ConsPlusNormal"/>
              <w:jc w:val="center"/>
            </w:pPr>
            <w:r>
              <w:t>5184</w:t>
            </w:r>
          </w:p>
        </w:tc>
        <w:tc>
          <w:tcPr>
            <w:tcW w:w="794" w:type="dxa"/>
          </w:tcPr>
          <w:p w:rsidR="00C442BA" w:rsidRDefault="00C442BA">
            <w:pPr>
              <w:pStyle w:val="ConsPlusNormal"/>
              <w:jc w:val="center"/>
            </w:pPr>
            <w:r>
              <w:t>4710</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794" w:type="dxa"/>
          </w:tcPr>
          <w:p w:rsidR="00C442BA" w:rsidRDefault="00C442BA">
            <w:pPr>
              <w:pStyle w:val="ConsPlusNormal"/>
              <w:jc w:val="center"/>
            </w:pPr>
            <w:r>
              <w:t>2605</w:t>
            </w:r>
          </w:p>
        </w:tc>
        <w:tc>
          <w:tcPr>
            <w:tcW w:w="907" w:type="dxa"/>
          </w:tcPr>
          <w:p w:rsidR="00C442BA" w:rsidRDefault="00C442BA">
            <w:pPr>
              <w:pStyle w:val="ConsPlusNormal"/>
              <w:jc w:val="center"/>
            </w:pPr>
            <w:r>
              <w:t>2759</w:t>
            </w:r>
          </w:p>
        </w:tc>
        <w:tc>
          <w:tcPr>
            <w:tcW w:w="907" w:type="dxa"/>
          </w:tcPr>
          <w:p w:rsidR="00C442BA" w:rsidRDefault="00C442BA">
            <w:pPr>
              <w:pStyle w:val="ConsPlusNormal"/>
              <w:jc w:val="center"/>
            </w:pPr>
            <w:r>
              <w:t>4232</w:t>
            </w:r>
          </w:p>
        </w:tc>
        <w:tc>
          <w:tcPr>
            <w:tcW w:w="794" w:type="dxa"/>
          </w:tcPr>
          <w:p w:rsidR="00C442BA" w:rsidRDefault="00C442BA">
            <w:pPr>
              <w:pStyle w:val="ConsPlusNormal"/>
              <w:jc w:val="center"/>
            </w:pPr>
            <w:r>
              <w:t>4250</w:t>
            </w:r>
          </w:p>
        </w:tc>
        <w:tc>
          <w:tcPr>
            <w:tcW w:w="850" w:type="dxa"/>
          </w:tcPr>
          <w:p w:rsidR="00C442BA" w:rsidRDefault="00C442BA">
            <w:pPr>
              <w:pStyle w:val="ConsPlusNormal"/>
              <w:jc w:val="center"/>
            </w:pPr>
            <w:r>
              <w:t>4050</w:t>
            </w:r>
          </w:p>
        </w:tc>
        <w:tc>
          <w:tcPr>
            <w:tcW w:w="850" w:type="dxa"/>
          </w:tcPr>
          <w:p w:rsidR="00C442BA" w:rsidRDefault="00C442BA">
            <w:pPr>
              <w:pStyle w:val="ConsPlusNormal"/>
              <w:jc w:val="center"/>
            </w:pPr>
            <w:r>
              <w:t>4689</w:t>
            </w:r>
          </w:p>
        </w:tc>
        <w:tc>
          <w:tcPr>
            <w:tcW w:w="850" w:type="dxa"/>
          </w:tcPr>
          <w:p w:rsidR="00C442BA" w:rsidRDefault="00C442BA">
            <w:pPr>
              <w:pStyle w:val="ConsPlusNormal"/>
              <w:jc w:val="center"/>
            </w:pPr>
            <w:r>
              <w:t>11374</w:t>
            </w:r>
          </w:p>
        </w:tc>
        <w:tc>
          <w:tcPr>
            <w:tcW w:w="794" w:type="dxa"/>
          </w:tcPr>
          <w:p w:rsidR="00C442BA" w:rsidRDefault="00C442BA">
            <w:pPr>
              <w:pStyle w:val="ConsPlusNormal"/>
              <w:jc w:val="center"/>
            </w:pPr>
            <w:r>
              <w:t>4186</w:t>
            </w:r>
          </w:p>
        </w:tc>
        <w:tc>
          <w:tcPr>
            <w:tcW w:w="794" w:type="dxa"/>
          </w:tcPr>
          <w:p w:rsidR="00C442BA" w:rsidRDefault="00C442BA">
            <w:pPr>
              <w:pStyle w:val="ConsPlusNormal"/>
              <w:jc w:val="center"/>
            </w:pPr>
            <w:r>
              <w:t>3517</w:t>
            </w:r>
          </w:p>
        </w:tc>
        <w:tc>
          <w:tcPr>
            <w:tcW w:w="794" w:type="dxa"/>
          </w:tcPr>
          <w:p w:rsidR="00C442BA" w:rsidRDefault="00C442BA">
            <w:pPr>
              <w:pStyle w:val="ConsPlusNormal"/>
              <w:jc w:val="center"/>
            </w:pPr>
            <w:r>
              <w:t>3737</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794" w:type="dxa"/>
          </w:tcPr>
          <w:p w:rsidR="00C442BA" w:rsidRDefault="00C442BA">
            <w:pPr>
              <w:pStyle w:val="ConsPlusNormal"/>
              <w:jc w:val="center"/>
            </w:pPr>
            <w:r>
              <w:t>6367</w:t>
            </w:r>
          </w:p>
        </w:tc>
        <w:tc>
          <w:tcPr>
            <w:tcW w:w="907" w:type="dxa"/>
          </w:tcPr>
          <w:p w:rsidR="00C442BA" w:rsidRDefault="00C442BA">
            <w:pPr>
              <w:pStyle w:val="ConsPlusNormal"/>
              <w:jc w:val="center"/>
            </w:pPr>
            <w:r>
              <w:t>6154</w:t>
            </w:r>
          </w:p>
        </w:tc>
        <w:tc>
          <w:tcPr>
            <w:tcW w:w="907" w:type="dxa"/>
          </w:tcPr>
          <w:p w:rsidR="00C442BA" w:rsidRDefault="00C442BA">
            <w:pPr>
              <w:pStyle w:val="ConsPlusNormal"/>
              <w:jc w:val="center"/>
            </w:pPr>
            <w:r>
              <w:t>4866</w:t>
            </w:r>
          </w:p>
        </w:tc>
        <w:tc>
          <w:tcPr>
            <w:tcW w:w="794" w:type="dxa"/>
          </w:tcPr>
          <w:p w:rsidR="00C442BA" w:rsidRDefault="00C442BA">
            <w:pPr>
              <w:pStyle w:val="ConsPlusNormal"/>
              <w:jc w:val="center"/>
            </w:pPr>
            <w:r>
              <w:t>4223</w:t>
            </w:r>
          </w:p>
        </w:tc>
        <w:tc>
          <w:tcPr>
            <w:tcW w:w="850" w:type="dxa"/>
          </w:tcPr>
          <w:p w:rsidR="00C442BA" w:rsidRDefault="00C442BA">
            <w:pPr>
              <w:pStyle w:val="ConsPlusNormal"/>
              <w:jc w:val="center"/>
            </w:pPr>
            <w:r>
              <w:t>6289</w:t>
            </w:r>
          </w:p>
        </w:tc>
        <w:tc>
          <w:tcPr>
            <w:tcW w:w="850" w:type="dxa"/>
          </w:tcPr>
          <w:p w:rsidR="00C442BA" w:rsidRDefault="00C442BA">
            <w:pPr>
              <w:pStyle w:val="ConsPlusNormal"/>
              <w:jc w:val="center"/>
            </w:pPr>
            <w:r>
              <w:t>3853</w:t>
            </w:r>
          </w:p>
        </w:tc>
        <w:tc>
          <w:tcPr>
            <w:tcW w:w="850" w:type="dxa"/>
          </w:tcPr>
          <w:p w:rsidR="00C442BA" w:rsidRDefault="00C442BA">
            <w:pPr>
              <w:pStyle w:val="ConsPlusNormal"/>
              <w:jc w:val="center"/>
            </w:pPr>
            <w:r>
              <w:t>4498</w:t>
            </w:r>
          </w:p>
        </w:tc>
        <w:tc>
          <w:tcPr>
            <w:tcW w:w="794" w:type="dxa"/>
          </w:tcPr>
          <w:p w:rsidR="00C442BA" w:rsidRDefault="00C442BA">
            <w:pPr>
              <w:pStyle w:val="ConsPlusNormal"/>
              <w:jc w:val="center"/>
            </w:pPr>
            <w:r>
              <w:t>3611</w:t>
            </w:r>
          </w:p>
        </w:tc>
        <w:tc>
          <w:tcPr>
            <w:tcW w:w="794" w:type="dxa"/>
          </w:tcPr>
          <w:p w:rsidR="00C442BA" w:rsidRDefault="00C442BA">
            <w:pPr>
              <w:pStyle w:val="ConsPlusNormal"/>
              <w:jc w:val="center"/>
            </w:pPr>
            <w:r>
              <w:t>4001</w:t>
            </w:r>
          </w:p>
        </w:tc>
        <w:tc>
          <w:tcPr>
            <w:tcW w:w="794" w:type="dxa"/>
          </w:tcPr>
          <w:p w:rsidR="00C442BA" w:rsidRDefault="00C442BA">
            <w:pPr>
              <w:pStyle w:val="ConsPlusNormal"/>
              <w:jc w:val="center"/>
            </w:pPr>
            <w:r>
              <w:t>4178</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794" w:type="dxa"/>
          </w:tcPr>
          <w:p w:rsidR="00C442BA" w:rsidRDefault="00C442BA">
            <w:pPr>
              <w:pStyle w:val="ConsPlusNormal"/>
              <w:jc w:val="center"/>
            </w:pPr>
            <w:r>
              <w:t>3740</w:t>
            </w:r>
          </w:p>
        </w:tc>
        <w:tc>
          <w:tcPr>
            <w:tcW w:w="907" w:type="dxa"/>
          </w:tcPr>
          <w:p w:rsidR="00C442BA" w:rsidRDefault="00C442BA">
            <w:pPr>
              <w:pStyle w:val="ConsPlusNormal"/>
              <w:jc w:val="center"/>
            </w:pPr>
            <w:r>
              <w:t>4187</w:t>
            </w:r>
          </w:p>
        </w:tc>
        <w:tc>
          <w:tcPr>
            <w:tcW w:w="907" w:type="dxa"/>
          </w:tcPr>
          <w:p w:rsidR="00C442BA" w:rsidRDefault="00C442BA">
            <w:pPr>
              <w:pStyle w:val="ConsPlusNormal"/>
              <w:jc w:val="center"/>
            </w:pPr>
            <w:r>
              <w:t>4301</w:t>
            </w:r>
          </w:p>
        </w:tc>
        <w:tc>
          <w:tcPr>
            <w:tcW w:w="794" w:type="dxa"/>
          </w:tcPr>
          <w:p w:rsidR="00C442BA" w:rsidRDefault="00C442BA">
            <w:pPr>
              <w:pStyle w:val="ConsPlusNormal"/>
              <w:jc w:val="center"/>
            </w:pPr>
            <w:r>
              <w:t>4457</w:t>
            </w:r>
          </w:p>
        </w:tc>
        <w:tc>
          <w:tcPr>
            <w:tcW w:w="850" w:type="dxa"/>
          </w:tcPr>
          <w:p w:rsidR="00C442BA" w:rsidRDefault="00C442BA">
            <w:pPr>
              <w:pStyle w:val="ConsPlusNormal"/>
              <w:jc w:val="center"/>
            </w:pPr>
            <w:r>
              <w:t>4039</w:t>
            </w:r>
          </w:p>
        </w:tc>
        <w:tc>
          <w:tcPr>
            <w:tcW w:w="850" w:type="dxa"/>
          </w:tcPr>
          <w:p w:rsidR="00C442BA" w:rsidRDefault="00C442BA">
            <w:pPr>
              <w:pStyle w:val="ConsPlusNormal"/>
              <w:jc w:val="center"/>
            </w:pPr>
            <w:r>
              <w:t>5143</w:t>
            </w:r>
          </w:p>
        </w:tc>
        <w:tc>
          <w:tcPr>
            <w:tcW w:w="850" w:type="dxa"/>
          </w:tcPr>
          <w:p w:rsidR="00C442BA" w:rsidRDefault="00C442BA">
            <w:pPr>
              <w:pStyle w:val="ConsPlusNormal"/>
              <w:jc w:val="center"/>
            </w:pPr>
            <w:r>
              <w:t>4972</w:t>
            </w:r>
          </w:p>
        </w:tc>
        <w:tc>
          <w:tcPr>
            <w:tcW w:w="794" w:type="dxa"/>
          </w:tcPr>
          <w:p w:rsidR="00C442BA" w:rsidRDefault="00C442BA">
            <w:pPr>
              <w:pStyle w:val="ConsPlusNormal"/>
              <w:jc w:val="center"/>
            </w:pPr>
            <w:r>
              <w:t>4661</w:t>
            </w:r>
          </w:p>
        </w:tc>
        <w:tc>
          <w:tcPr>
            <w:tcW w:w="794" w:type="dxa"/>
          </w:tcPr>
          <w:p w:rsidR="00C442BA" w:rsidRDefault="00C442BA">
            <w:pPr>
              <w:pStyle w:val="ConsPlusNormal"/>
              <w:jc w:val="center"/>
            </w:pPr>
            <w:r>
              <w:t>4730</w:t>
            </w:r>
          </w:p>
        </w:tc>
        <w:tc>
          <w:tcPr>
            <w:tcW w:w="794" w:type="dxa"/>
          </w:tcPr>
          <w:p w:rsidR="00C442BA" w:rsidRDefault="00C442BA">
            <w:pPr>
              <w:pStyle w:val="ConsPlusNormal"/>
              <w:jc w:val="center"/>
            </w:pPr>
            <w:r>
              <w:t>5197</w:t>
            </w:r>
          </w:p>
        </w:tc>
      </w:tr>
      <w:tr w:rsidR="00C442BA">
        <w:tc>
          <w:tcPr>
            <w:tcW w:w="2721" w:type="dxa"/>
            <w:gridSpan w:val="2"/>
          </w:tcPr>
          <w:p w:rsidR="00C442BA" w:rsidRDefault="00C442BA">
            <w:pPr>
              <w:pStyle w:val="ConsPlusNormal"/>
            </w:pPr>
            <w:r>
              <w:t>Итого по Ленинградской области:</w:t>
            </w:r>
          </w:p>
        </w:tc>
        <w:tc>
          <w:tcPr>
            <w:tcW w:w="794" w:type="dxa"/>
          </w:tcPr>
          <w:p w:rsidR="00C442BA" w:rsidRDefault="00C442BA">
            <w:pPr>
              <w:pStyle w:val="ConsPlusNormal"/>
              <w:jc w:val="center"/>
            </w:pPr>
            <w:r>
              <w:t>91115</w:t>
            </w:r>
          </w:p>
        </w:tc>
        <w:tc>
          <w:tcPr>
            <w:tcW w:w="907" w:type="dxa"/>
          </w:tcPr>
          <w:p w:rsidR="00C442BA" w:rsidRDefault="00C442BA">
            <w:pPr>
              <w:pStyle w:val="ConsPlusNormal"/>
              <w:jc w:val="center"/>
            </w:pPr>
            <w:r>
              <w:t>112472</w:t>
            </w:r>
          </w:p>
        </w:tc>
        <w:tc>
          <w:tcPr>
            <w:tcW w:w="907" w:type="dxa"/>
          </w:tcPr>
          <w:p w:rsidR="00C442BA" w:rsidRDefault="00C442BA">
            <w:pPr>
              <w:pStyle w:val="ConsPlusNormal"/>
              <w:jc w:val="center"/>
            </w:pPr>
            <w:r>
              <w:t>114332</w:t>
            </w:r>
          </w:p>
        </w:tc>
        <w:tc>
          <w:tcPr>
            <w:tcW w:w="794" w:type="dxa"/>
          </w:tcPr>
          <w:p w:rsidR="00C442BA" w:rsidRDefault="00C442BA">
            <w:pPr>
              <w:pStyle w:val="ConsPlusNormal"/>
              <w:jc w:val="center"/>
            </w:pPr>
            <w:r>
              <w:t>92963</w:t>
            </w:r>
          </w:p>
        </w:tc>
        <w:tc>
          <w:tcPr>
            <w:tcW w:w="850" w:type="dxa"/>
          </w:tcPr>
          <w:p w:rsidR="00C442BA" w:rsidRDefault="00C442BA">
            <w:pPr>
              <w:pStyle w:val="ConsPlusNormal"/>
              <w:jc w:val="center"/>
            </w:pPr>
            <w:r>
              <w:t>118819</w:t>
            </w:r>
          </w:p>
        </w:tc>
        <w:tc>
          <w:tcPr>
            <w:tcW w:w="850" w:type="dxa"/>
          </w:tcPr>
          <w:p w:rsidR="00C442BA" w:rsidRDefault="00C442BA">
            <w:pPr>
              <w:pStyle w:val="ConsPlusNormal"/>
              <w:jc w:val="center"/>
            </w:pPr>
            <w:r>
              <w:t>106377</w:t>
            </w:r>
          </w:p>
        </w:tc>
        <w:tc>
          <w:tcPr>
            <w:tcW w:w="850" w:type="dxa"/>
          </w:tcPr>
          <w:p w:rsidR="00C442BA" w:rsidRDefault="00C442BA">
            <w:pPr>
              <w:pStyle w:val="ConsPlusNormal"/>
              <w:jc w:val="center"/>
            </w:pPr>
            <w:r>
              <w:t>107329</w:t>
            </w:r>
          </w:p>
        </w:tc>
        <w:tc>
          <w:tcPr>
            <w:tcW w:w="794" w:type="dxa"/>
          </w:tcPr>
          <w:p w:rsidR="00C442BA" w:rsidRDefault="00C442BA">
            <w:pPr>
              <w:pStyle w:val="ConsPlusNormal"/>
              <w:jc w:val="center"/>
            </w:pPr>
            <w:r>
              <w:t>87869</w:t>
            </w:r>
          </w:p>
        </w:tc>
        <w:tc>
          <w:tcPr>
            <w:tcW w:w="794" w:type="dxa"/>
          </w:tcPr>
          <w:p w:rsidR="00C442BA" w:rsidRDefault="00C442BA">
            <w:pPr>
              <w:pStyle w:val="ConsPlusNormal"/>
              <w:jc w:val="center"/>
            </w:pPr>
            <w:r>
              <w:t>85471</w:t>
            </w:r>
          </w:p>
        </w:tc>
        <w:tc>
          <w:tcPr>
            <w:tcW w:w="794" w:type="dxa"/>
          </w:tcPr>
          <w:p w:rsidR="00C442BA" w:rsidRDefault="00C442BA">
            <w:pPr>
              <w:pStyle w:val="ConsPlusNormal"/>
              <w:jc w:val="center"/>
            </w:pPr>
            <w:r>
              <w:t>87468</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2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Title"/>
        <w:jc w:val="center"/>
        <w:outlineLvl w:val="3"/>
      </w:pPr>
      <w:r>
        <w:t>5.2. Сведения о состоянии использования охотничьих ресурсов</w:t>
      </w:r>
    </w:p>
    <w:p w:rsidR="00C442BA" w:rsidRDefault="00C442BA">
      <w:pPr>
        <w:pStyle w:val="ConsPlusTitle"/>
        <w:jc w:val="center"/>
      </w:pPr>
      <w:r>
        <w:t>на территории Ленинградской области</w:t>
      </w:r>
    </w:p>
    <w:p w:rsidR="00C442BA" w:rsidRDefault="00C442BA">
      <w:pPr>
        <w:pStyle w:val="ConsPlusNormal"/>
      </w:pPr>
    </w:p>
    <w:p w:rsidR="00C442BA" w:rsidRDefault="00C442BA">
      <w:pPr>
        <w:pStyle w:val="ConsPlusNormal"/>
        <w:ind w:firstLine="540"/>
        <w:jc w:val="both"/>
      </w:pPr>
      <w:r>
        <w:t xml:space="preserve">Сведения о состоянии использования охотничьих ресурсов на территории Ленинградской области представлены в разделе согласно данным государственного охотхозяйственного реестра Ленинградской области в соответствии с </w:t>
      </w:r>
      <w:hyperlink r:id="rId223">
        <w:r>
          <w:rPr>
            <w:color w:val="0000FF"/>
          </w:rPr>
          <w:t>приказом</w:t>
        </w:r>
      </w:hyperlink>
      <w:r>
        <w:t xml:space="preserve"> Минприроды России от 06.09.2010 N 345 (ред. от 17.06.2014) "Об утверждении Положения о составе и порядке ведения государственного охотхозяйственного реестра, порядке сбора и хранения содержащейся в нем документированной информации и предоставления ее заинтересованным лицам" (утратил силу, ныне </w:t>
      </w:r>
      <w:hyperlink r:id="rId224">
        <w:r>
          <w:rPr>
            <w:color w:val="0000FF"/>
          </w:rPr>
          <w:t>приказ</w:t>
        </w:r>
      </w:hyperlink>
      <w:r>
        <w:t xml:space="preserve"> Минприроды России от 28.07.2021 N 519 "Об установлении порядка ведения, структуры, состава и форм государственного охотхозяйственного реестра, а также порядка сбора и хранения документированной информации, содержащейся в государственном охотхозяйственном реестре, предоставления такой информации заинтересованным лицам, форм обмена такой информацией и о признании утратившими силу приказов Министерства природных ресурсов и экологии Российской Федерации от 6 сентября 2010 г. N 345 и от 17 июня 2014 г. N 269).</w:t>
      </w:r>
    </w:p>
    <w:p w:rsidR="00C442BA" w:rsidRDefault="00C442BA">
      <w:pPr>
        <w:pStyle w:val="ConsPlusNormal"/>
        <w:spacing w:before="220"/>
        <w:ind w:firstLine="540"/>
        <w:jc w:val="both"/>
      </w:pPr>
      <w:r>
        <w:t xml:space="preserve">Обобщенная информация о состоянии использования видов охотничьих ресурсов на территории Ленинградской области за период 2010-2020 гг., отнесенных к классу млекопитающие, представлены в </w:t>
      </w:r>
      <w:hyperlink w:anchor="P17718">
        <w:r>
          <w:rPr>
            <w:color w:val="0000FF"/>
          </w:rPr>
          <w:t>таблице 71</w:t>
        </w:r>
      </w:hyperlink>
      <w:r>
        <w:t xml:space="preserve">. Обобщенная информация о состоянии использования видов охотничьих ресурсов на территории Ленинградской области за период 2010-2020 гг., отнесенных к классу птицы, представлены в </w:t>
      </w:r>
      <w:hyperlink w:anchor="P18155">
        <w:r>
          <w:rPr>
            <w:color w:val="0000FF"/>
          </w:rPr>
          <w:t>таблице 72</w:t>
        </w:r>
      </w:hyperlink>
      <w:r>
        <w:t>.</w:t>
      </w:r>
    </w:p>
    <w:p w:rsidR="00C442BA" w:rsidRDefault="00C442BA">
      <w:pPr>
        <w:pStyle w:val="ConsPlusNormal"/>
        <w:spacing w:before="220"/>
        <w:ind w:firstLine="540"/>
        <w:jc w:val="both"/>
      </w:pPr>
      <w:r>
        <w:t>Сведения о состоянии использования охотничьих ресурсов на территории Ленинградской области в разрезе муниципальных районов представлена для видов охотничьих ресурсов, добыча которых осуществляется в соответствии с установленными лимитами и осуществляется по разрешениям (</w:t>
      </w:r>
      <w:hyperlink w:anchor="P18447">
        <w:r>
          <w:rPr>
            <w:color w:val="0000FF"/>
          </w:rPr>
          <w:t>таблицы 73</w:t>
        </w:r>
      </w:hyperlink>
      <w:r>
        <w:t xml:space="preserve"> - </w:t>
      </w:r>
      <w:hyperlink w:anchor="P20186">
        <w:r>
          <w:rPr>
            <w:color w:val="0000FF"/>
          </w:rPr>
          <w:t>77</w:t>
        </w:r>
      </w:hyperlink>
      <w:r>
        <w:t xml:space="preserve">). К видам охотничьих ресурсов, добыча которых осуществляется в соответствии с установленными лимитами и квотами на территории Ленинградской области относятся: лось, медведь, барсук и рысь. В соответствии с </w:t>
      </w:r>
      <w:hyperlink r:id="rId225">
        <w:r>
          <w:rPr>
            <w:color w:val="0000FF"/>
          </w:rPr>
          <w:t>приказом</w:t>
        </w:r>
      </w:hyperlink>
      <w:r>
        <w:t xml:space="preserve"> Минприроды России от 11.07.2013 N 236 "О внесении изменения в перечень видов охотничьих ресурсов, добыча которых осуществляется в соответствии с лимитами их добычи, утвержденный приказом министерства природных ресурсов и экологии Российской Федерации от 17 мая 2010 г. N 164" кабан был исключен из перечня видов охотничьих ресурсов, добыча которых осуществляется в соответствии с лимитами их добычи в соответствии с </w:t>
      </w:r>
      <w:hyperlink r:id="rId226">
        <w:r>
          <w:rPr>
            <w:color w:val="0000FF"/>
          </w:rPr>
          <w:t>приказом</w:t>
        </w:r>
      </w:hyperlink>
      <w:r>
        <w:t xml:space="preserve"> от 17 мая 2010 г. N 164 "Об утверждении перечня видов охотничьих ресурсов, добыча которых осуществляется в соответствии с лимитами их добычи".</w:t>
      </w:r>
    </w:p>
    <w:p w:rsidR="00C442BA" w:rsidRDefault="00C442BA">
      <w:pPr>
        <w:pStyle w:val="ConsPlusNormal"/>
        <w:spacing w:before="220"/>
        <w:ind w:firstLine="540"/>
        <w:jc w:val="both"/>
      </w:pPr>
      <w:r>
        <w:t xml:space="preserve">Состояние использования лимита добычи видов охотничьих ресурсов в сезонах охоты 2010-2020 гг. в Ленинградской области отражены в виде диаграмм на </w:t>
      </w:r>
      <w:hyperlink w:anchor="P20622">
        <w:r>
          <w:rPr>
            <w:color w:val="0000FF"/>
          </w:rPr>
          <w:t>рисунках 46</w:t>
        </w:r>
      </w:hyperlink>
      <w:r>
        <w:t xml:space="preserve"> - </w:t>
      </w:r>
      <w:hyperlink w:anchor="P20638">
        <w:r>
          <w:rPr>
            <w:color w:val="0000FF"/>
          </w:rPr>
          <w:t>50</w:t>
        </w:r>
      </w:hyperlink>
      <w:r>
        <w:t>.</w:t>
      </w:r>
    </w:p>
    <w:p w:rsidR="00C442BA" w:rsidRDefault="00C442BA">
      <w:pPr>
        <w:pStyle w:val="ConsPlusNormal"/>
      </w:pPr>
    </w:p>
    <w:p w:rsidR="00C442BA" w:rsidRDefault="00C442BA">
      <w:pPr>
        <w:pStyle w:val="ConsPlusNormal"/>
        <w:ind w:firstLine="540"/>
        <w:jc w:val="both"/>
      </w:pPr>
      <w:bookmarkStart w:id="63" w:name="P17718"/>
      <w:bookmarkEnd w:id="63"/>
      <w:r>
        <w:t>Таблица 71 - Информация о состоянии использования видов охотничьих ресурсов на территории Ленинградской области за период 2010-2020 гг. (класс млекопитающие)</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2"/>
        <w:gridCol w:w="1242"/>
        <w:gridCol w:w="661"/>
        <w:gridCol w:w="777"/>
        <w:gridCol w:w="661"/>
        <w:gridCol w:w="777"/>
        <w:gridCol w:w="661"/>
        <w:gridCol w:w="777"/>
        <w:gridCol w:w="661"/>
        <w:gridCol w:w="777"/>
        <w:gridCol w:w="661"/>
        <w:gridCol w:w="777"/>
        <w:gridCol w:w="661"/>
        <w:gridCol w:w="777"/>
        <w:gridCol w:w="661"/>
        <w:gridCol w:w="777"/>
        <w:gridCol w:w="661"/>
        <w:gridCol w:w="777"/>
        <w:gridCol w:w="661"/>
        <w:gridCol w:w="777"/>
        <w:gridCol w:w="661"/>
        <w:gridCol w:w="777"/>
      </w:tblGrid>
      <w:tr w:rsidR="00C442BA">
        <w:tc>
          <w:tcPr>
            <w:tcW w:w="567" w:type="dxa"/>
            <w:vMerge w:val="restart"/>
          </w:tcPr>
          <w:p w:rsidR="00C442BA" w:rsidRDefault="00C442BA">
            <w:pPr>
              <w:pStyle w:val="ConsPlusNormal"/>
              <w:jc w:val="center"/>
            </w:pPr>
            <w:r>
              <w:lastRenderedPageBreak/>
              <w:t>N п/п</w:t>
            </w:r>
          </w:p>
        </w:tc>
        <w:tc>
          <w:tcPr>
            <w:tcW w:w="1429" w:type="dxa"/>
            <w:vMerge w:val="restart"/>
          </w:tcPr>
          <w:p w:rsidR="00C442BA" w:rsidRDefault="00C442BA">
            <w:pPr>
              <w:pStyle w:val="ConsPlusNormal"/>
              <w:jc w:val="center"/>
            </w:pPr>
            <w:r>
              <w:t>Виды охотничьих ресурсов</w:t>
            </w:r>
          </w:p>
        </w:tc>
        <w:tc>
          <w:tcPr>
            <w:tcW w:w="16430" w:type="dxa"/>
            <w:gridSpan w:val="20"/>
          </w:tcPr>
          <w:p w:rsidR="00C442BA" w:rsidRDefault="00C442BA">
            <w:pPr>
              <w:pStyle w:val="ConsPlusNormal"/>
              <w:jc w:val="center"/>
            </w:pPr>
            <w:r>
              <w:t>Лимит и добыча по годам, особей</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643" w:type="dxa"/>
            <w:gridSpan w:val="2"/>
          </w:tcPr>
          <w:p w:rsidR="00C442BA" w:rsidRDefault="00C442BA">
            <w:pPr>
              <w:pStyle w:val="ConsPlusNormal"/>
              <w:jc w:val="center"/>
            </w:pPr>
            <w:r>
              <w:t>2010-2011</w:t>
            </w:r>
          </w:p>
        </w:tc>
        <w:tc>
          <w:tcPr>
            <w:tcW w:w="1643" w:type="dxa"/>
            <w:gridSpan w:val="2"/>
          </w:tcPr>
          <w:p w:rsidR="00C442BA" w:rsidRDefault="00C442BA">
            <w:pPr>
              <w:pStyle w:val="ConsPlusNormal"/>
              <w:jc w:val="center"/>
            </w:pPr>
            <w:r>
              <w:t>2011-2012</w:t>
            </w:r>
          </w:p>
        </w:tc>
        <w:tc>
          <w:tcPr>
            <w:tcW w:w="1643" w:type="dxa"/>
            <w:gridSpan w:val="2"/>
          </w:tcPr>
          <w:p w:rsidR="00C442BA" w:rsidRDefault="00C442BA">
            <w:pPr>
              <w:pStyle w:val="ConsPlusNormal"/>
              <w:jc w:val="center"/>
            </w:pPr>
            <w:r>
              <w:t>2012-2013</w:t>
            </w:r>
          </w:p>
        </w:tc>
        <w:tc>
          <w:tcPr>
            <w:tcW w:w="1643" w:type="dxa"/>
            <w:gridSpan w:val="2"/>
          </w:tcPr>
          <w:p w:rsidR="00C442BA" w:rsidRDefault="00C442BA">
            <w:pPr>
              <w:pStyle w:val="ConsPlusNormal"/>
              <w:jc w:val="center"/>
            </w:pPr>
            <w:r>
              <w:t>2013-2014</w:t>
            </w:r>
          </w:p>
        </w:tc>
        <w:tc>
          <w:tcPr>
            <w:tcW w:w="1643" w:type="dxa"/>
            <w:gridSpan w:val="2"/>
          </w:tcPr>
          <w:p w:rsidR="00C442BA" w:rsidRDefault="00C442BA">
            <w:pPr>
              <w:pStyle w:val="ConsPlusNormal"/>
              <w:jc w:val="center"/>
            </w:pPr>
            <w:r>
              <w:t>2014-2015</w:t>
            </w:r>
          </w:p>
        </w:tc>
        <w:tc>
          <w:tcPr>
            <w:tcW w:w="1643" w:type="dxa"/>
            <w:gridSpan w:val="2"/>
          </w:tcPr>
          <w:p w:rsidR="00C442BA" w:rsidRDefault="00C442BA">
            <w:pPr>
              <w:pStyle w:val="ConsPlusNormal"/>
              <w:jc w:val="center"/>
            </w:pPr>
            <w:r>
              <w:t>2015-2016</w:t>
            </w:r>
          </w:p>
        </w:tc>
        <w:tc>
          <w:tcPr>
            <w:tcW w:w="1643" w:type="dxa"/>
            <w:gridSpan w:val="2"/>
          </w:tcPr>
          <w:p w:rsidR="00C442BA" w:rsidRDefault="00C442BA">
            <w:pPr>
              <w:pStyle w:val="ConsPlusNormal"/>
              <w:jc w:val="center"/>
            </w:pPr>
            <w:r>
              <w:t>2016-2017</w:t>
            </w:r>
          </w:p>
        </w:tc>
        <w:tc>
          <w:tcPr>
            <w:tcW w:w="1643" w:type="dxa"/>
            <w:gridSpan w:val="2"/>
          </w:tcPr>
          <w:p w:rsidR="00C442BA" w:rsidRDefault="00C442BA">
            <w:pPr>
              <w:pStyle w:val="ConsPlusNormal"/>
              <w:jc w:val="center"/>
            </w:pPr>
            <w:r>
              <w:t>2017-2018</w:t>
            </w:r>
          </w:p>
        </w:tc>
        <w:tc>
          <w:tcPr>
            <w:tcW w:w="1643" w:type="dxa"/>
            <w:gridSpan w:val="2"/>
          </w:tcPr>
          <w:p w:rsidR="00C442BA" w:rsidRDefault="00C442BA">
            <w:pPr>
              <w:pStyle w:val="ConsPlusNormal"/>
              <w:jc w:val="center"/>
            </w:pPr>
            <w:r>
              <w:t>2018-2019</w:t>
            </w:r>
          </w:p>
        </w:tc>
        <w:tc>
          <w:tcPr>
            <w:tcW w:w="1643" w:type="dxa"/>
            <w:gridSpan w:val="2"/>
          </w:tcPr>
          <w:p w:rsidR="00C442BA" w:rsidRDefault="00C442BA">
            <w:pPr>
              <w:pStyle w:val="ConsPlusNormal"/>
              <w:jc w:val="center"/>
            </w:pPr>
            <w:r>
              <w:t>2019-2020</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r>
      <w:tr w:rsidR="00C442BA">
        <w:tc>
          <w:tcPr>
            <w:tcW w:w="567" w:type="dxa"/>
          </w:tcPr>
          <w:p w:rsidR="00C442BA" w:rsidRDefault="00C442BA">
            <w:pPr>
              <w:pStyle w:val="ConsPlusNormal"/>
              <w:jc w:val="center"/>
            </w:pPr>
            <w:r>
              <w:t>1.</w:t>
            </w:r>
          </w:p>
        </w:tc>
        <w:tc>
          <w:tcPr>
            <w:tcW w:w="1429" w:type="dxa"/>
          </w:tcPr>
          <w:p w:rsidR="00C442BA" w:rsidRDefault="00C442BA">
            <w:pPr>
              <w:pStyle w:val="ConsPlusNormal"/>
            </w:pPr>
            <w:r>
              <w:t>Лось</w:t>
            </w:r>
          </w:p>
        </w:tc>
        <w:tc>
          <w:tcPr>
            <w:tcW w:w="769" w:type="dxa"/>
          </w:tcPr>
          <w:p w:rsidR="00C442BA" w:rsidRDefault="00C442BA">
            <w:pPr>
              <w:pStyle w:val="ConsPlusNormal"/>
              <w:jc w:val="center"/>
            </w:pPr>
            <w:r>
              <w:t>826</w:t>
            </w:r>
          </w:p>
        </w:tc>
        <w:tc>
          <w:tcPr>
            <w:tcW w:w="874" w:type="dxa"/>
          </w:tcPr>
          <w:p w:rsidR="00C442BA" w:rsidRDefault="00C442BA">
            <w:pPr>
              <w:pStyle w:val="ConsPlusNormal"/>
              <w:jc w:val="center"/>
            </w:pPr>
            <w:r>
              <w:t>673</w:t>
            </w:r>
          </w:p>
        </w:tc>
        <w:tc>
          <w:tcPr>
            <w:tcW w:w="769" w:type="dxa"/>
          </w:tcPr>
          <w:p w:rsidR="00C442BA" w:rsidRDefault="00C442BA">
            <w:pPr>
              <w:pStyle w:val="ConsPlusNormal"/>
              <w:jc w:val="center"/>
            </w:pPr>
            <w:r>
              <w:t>835</w:t>
            </w:r>
          </w:p>
        </w:tc>
        <w:tc>
          <w:tcPr>
            <w:tcW w:w="874" w:type="dxa"/>
          </w:tcPr>
          <w:p w:rsidR="00C442BA" w:rsidRDefault="00C442BA">
            <w:pPr>
              <w:pStyle w:val="ConsPlusNormal"/>
              <w:jc w:val="center"/>
            </w:pPr>
            <w:r>
              <w:t>737</w:t>
            </w:r>
          </w:p>
        </w:tc>
        <w:tc>
          <w:tcPr>
            <w:tcW w:w="769" w:type="dxa"/>
          </w:tcPr>
          <w:p w:rsidR="00C442BA" w:rsidRDefault="00C442BA">
            <w:pPr>
              <w:pStyle w:val="ConsPlusNormal"/>
              <w:jc w:val="center"/>
            </w:pPr>
            <w:r>
              <w:t>839</w:t>
            </w:r>
          </w:p>
        </w:tc>
        <w:tc>
          <w:tcPr>
            <w:tcW w:w="874" w:type="dxa"/>
          </w:tcPr>
          <w:p w:rsidR="00C442BA" w:rsidRDefault="00C442BA">
            <w:pPr>
              <w:pStyle w:val="ConsPlusNormal"/>
              <w:jc w:val="center"/>
            </w:pPr>
            <w:r>
              <w:t>771</w:t>
            </w:r>
          </w:p>
        </w:tc>
        <w:tc>
          <w:tcPr>
            <w:tcW w:w="769" w:type="dxa"/>
          </w:tcPr>
          <w:p w:rsidR="00C442BA" w:rsidRDefault="00C442BA">
            <w:pPr>
              <w:pStyle w:val="ConsPlusNormal"/>
              <w:jc w:val="center"/>
            </w:pPr>
            <w:r>
              <w:t>922</w:t>
            </w:r>
          </w:p>
        </w:tc>
        <w:tc>
          <w:tcPr>
            <w:tcW w:w="874" w:type="dxa"/>
          </w:tcPr>
          <w:p w:rsidR="00C442BA" w:rsidRDefault="00C442BA">
            <w:pPr>
              <w:pStyle w:val="ConsPlusNormal"/>
              <w:jc w:val="center"/>
            </w:pPr>
            <w:r>
              <w:t>879</w:t>
            </w:r>
          </w:p>
        </w:tc>
        <w:tc>
          <w:tcPr>
            <w:tcW w:w="769" w:type="dxa"/>
          </w:tcPr>
          <w:p w:rsidR="00C442BA" w:rsidRDefault="00C442BA">
            <w:pPr>
              <w:pStyle w:val="ConsPlusNormal"/>
              <w:jc w:val="center"/>
            </w:pPr>
            <w:r>
              <w:t>937</w:t>
            </w:r>
          </w:p>
        </w:tc>
        <w:tc>
          <w:tcPr>
            <w:tcW w:w="874" w:type="dxa"/>
          </w:tcPr>
          <w:p w:rsidR="00C442BA" w:rsidRDefault="00C442BA">
            <w:pPr>
              <w:pStyle w:val="ConsPlusNormal"/>
              <w:jc w:val="center"/>
            </w:pPr>
            <w:r>
              <w:t>843</w:t>
            </w:r>
          </w:p>
        </w:tc>
        <w:tc>
          <w:tcPr>
            <w:tcW w:w="769" w:type="dxa"/>
          </w:tcPr>
          <w:p w:rsidR="00C442BA" w:rsidRDefault="00C442BA">
            <w:pPr>
              <w:pStyle w:val="ConsPlusNormal"/>
              <w:jc w:val="center"/>
            </w:pPr>
            <w:r>
              <w:t>1026</w:t>
            </w:r>
          </w:p>
        </w:tc>
        <w:tc>
          <w:tcPr>
            <w:tcW w:w="874" w:type="dxa"/>
          </w:tcPr>
          <w:p w:rsidR="00C442BA" w:rsidRDefault="00C442BA">
            <w:pPr>
              <w:pStyle w:val="ConsPlusNormal"/>
              <w:jc w:val="center"/>
            </w:pPr>
            <w:r>
              <w:t>985</w:t>
            </w:r>
          </w:p>
        </w:tc>
        <w:tc>
          <w:tcPr>
            <w:tcW w:w="769" w:type="dxa"/>
          </w:tcPr>
          <w:p w:rsidR="00C442BA" w:rsidRDefault="00C442BA">
            <w:pPr>
              <w:pStyle w:val="ConsPlusNormal"/>
              <w:jc w:val="center"/>
            </w:pPr>
            <w:r>
              <w:t>1074</w:t>
            </w:r>
          </w:p>
        </w:tc>
        <w:tc>
          <w:tcPr>
            <w:tcW w:w="874" w:type="dxa"/>
          </w:tcPr>
          <w:p w:rsidR="00C442BA" w:rsidRDefault="00C442BA">
            <w:pPr>
              <w:pStyle w:val="ConsPlusNormal"/>
              <w:jc w:val="center"/>
            </w:pPr>
            <w:r>
              <w:t>1024</w:t>
            </w:r>
          </w:p>
        </w:tc>
        <w:tc>
          <w:tcPr>
            <w:tcW w:w="769" w:type="dxa"/>
          </w:tcPr>
          <w:p w:rsidR="00C442BA" w:rsidRDefault="00C442BA">
            <w:pPr>
              <w:pStyle w:val="ConsPlusNormal"/>
              <w:jc w:val="center"/>
            </w:pPr>
            <w:r>
              <w:t>1138</w:t>
            </w:r>
          </w:p>
        </w:tc>
        <w:tc>
          <w:tcPr>
            <w:tcW w:w="874" w:type="dxa"/>
          </w:tcPr>
          <w:p w:rsidR="00C442BA" w:rsidRDefault="00C442BA">
            <w:pPr>
              <w:pStyle w:val="ConsPlusNormal"/>
              <w:jc w:val="center"/>
            </w:pPr>
            <w:r>
              <w:t>1115</w:t>
            </w:r>
          </w:p>
        </w:tc>
        <w:tc>
          <w:tcPr>
            <w:tcW w:w="769" w:type="dxa"/>
          </w:tcPr>
          <w:p w:rsidR="00C442BA" w:rsidRDefault="00C442BA">
            <w:pPr>
              <w:pStyle w:val="ConsPlusNormal"/>
              <w:jc w:val="center"/>
            </w:pPr>
            <w:r>
              <w:t>1250</w:t>
            </w:r>
          </w:p>
        </w:tc>
        <w:tc>
          <w:tcPr>
            <w:tcW w:w="874" w:type="dxa"/>
          </w:tcPr>
          <w:p w:rsidR="00C442BA" w:rsidRDefault="00C442BA">
            <w:pPr>
              <w:pStyle w:val="ConsPlusNormal"/>
              <w:jc w:val="center"/>
            </w:pPr>
            <w:r>
              <w:t>1219</w:t>
            </w:r>
          </w:p>
        </w:tc>
        <w:tc>
          <w:tcPr>
            <w:tcW w:w="769" w:type="dxa"/>
          </w:tcPr>
          <w:p w:rsidR="00C442BA" w:rsidRDefault="00C442BA">
            <w:pPr>
              <w:pStyle w:val="ConsPlusNormal"/>
              <w:jc w:val="center"/>
            </w:pPr>
            <w:r>
              <w:t>1300</w:t>
            </w:r>
          </w:p>
        </w:tc>
        <w:tc>
          <w:tcPr>
            <w:tcW w:w="874" w:type="dxa"/>
          </w:tcPr>
          <w:p w:rsidR="00C442BA" w:rsidRDefault="00C442BA">
            <w:pPr>
              <w:pStyle w:val="ConsPlusNormal"/>
              <w:jc w:val="center"/>
            </w:pPr>
            <w:r>
              <w:t>1267</w:t>
            </w:r>
          </w:p>
        </w:tc>
      </w:tr>
      <w:tr w:rsidR="00C442BA">
        <w:tc>
          <w:tcPr>
            <w:tcW w:w="567" w:type="dxa"/>
          </w:tcPr>
          <w:p w:rsidR="00C442BA" w:rsidRDefault="00C442BA">
            <w:pPr>
              <w:pStyle w:val="ConsPlusNormal"/>
              <w:jc w:val="center"/>
            </w:pPr>
            <w:r>
              <w:t>2.</w:t>
            </w:r>
          </w:p>
        </w:tc>
        <w:tc>
          <w:tcPr>
            <w:tcW w:w="1429" w:type="dxa"/>
          </w:tcPr>
          <w:p w:rsidR="00C442BA" w:rsidRDefault="00C442BA">
            <w:pPr>
              <w:pStyle w:val="ConsPlusNormal"/>
            </w:pPr>
            <w:r>
              <w:t>Кабан &lt;*&gt;</w:t>
            </w:r>
          </w:p>
        </w:tc>
        <w:tc>
          <w:tcPr>
            <w:tcW w:w="769" w:type="dxa"/>
          </w:tcPr>
          <w:p w:rsidR="00C442BA" w:rsidRDefault="00C442BA">
            <w:pPr>
              <w:pStyle w:val="ConsPlusNormal"/>
              <w:jc w:val="center"/>
            </w:pPr>
            <w:r>
              <w:t>3560</w:t>
            </w:r>
          </w:p>
        </w:tc>
        <w:tc>
          <w:tcPr>
            <w:tcW w:w="874" w:type="dxa"/>
          </w:tcPr>
          <w:p w:rsidR="00C442BA" w:rsidRDefault="00C442BA">
            <w:pPr>
              <w:pStyle w:val="ConsPlusNormal"/>
              <w:jc w:val="center"/>
            </w:pPr>
            <w:r>
              <w:t>1115</w:t>
            </w:r>
          </w:p>
        </w:tc>
        <w:tc>
          <w:tcPr>
            <w:tcW w:w="769" w:type="dxa"/>
          </w:tcPr>
          <w:p w:rsidR="00C442BA" w:rsidRDefault="00C442BA">
            <w:pPr>
              <w:pStyle w:val="ConsPlusNormal"/>
              <w:jc w:val="center"/>
            </w:pPr>
            <w:r>
              <w:t>2075</w:t>
            </w:r>
          </w:p>
        </w:tc>
        <w:tc>
          <w:tcPr>
            <w:tcW w:w="874" w:type="dxa"/>
          </w:tcPr>
          <w:p w:rsidR="00C442BA" w:rsidRDefault="00C442BA">
            <w:pPr>
              <w:pStyle w:val="ConsPlusNormal"/>
              <w:jc w:val="center"/>
            </w:pPr>
            <w:r>
              <w:t>1169</w:t>
            </w:r>
          </w:p>
        </w:tc>
        <w:tc>
          <w:tcPr>
            <w:tcW w:w="769" w:type="dxa"/>
          </w:tcPr>
          <w:p w:rsidR="00C442BA" w:rsidRDefault="00C442BA">
            <w:pPr>
              <w:pStyle w:val="ConsPlusNormal"/>
              <w:jc w:val="center"/>
            </w:pPr>
            <w:r>
              <w:t>2542</w:t>
            </w:r>
          </w:p>
        </w:tc>
        <w:tc>
          <w:tcPr>
            <w:tcW w:w="874" w:type="dxa"/>
          </w:tcPr>
          <w:p w:rsidR="00C442BA" w:rsidRDefault="00C442BA">
            <w:pPr>
              <w:pStyle w:val="ConsPlusNormal"/>
              <w:jc w:val="center"/>
            </w:pPr>
            <w:r>
              <w:t>1084</w:t>
            </w:r>
          </w:p>
        </w:tc>
        <w:tc>
          <w:tcPr>
            <w:tcW w:w="769" w:type="dxa"/>
          </w:tcPr>
          <w:p w:rsidR="00C442BA" w:rsidRDefault="00C442BA">
            <w:pPr>
              <w:pStyle w:val="ConsPlusNormal"/>
              <w:jc w:val="center"/>
            </w:pPr>
            <w:r>
              <w:t>2318</w:t>
            </w:r>
          </w:p>
        </w:tc>
        <w:tc>
          <w:tcPr>
            <w:tcW w:w="874" w:type="dxa"/>
          </w:tcPr>
          <w:p w:rsidR="00C442BA" w:rsidRDefault="00C442BA">
            <w:pPr>
              <w:pStyle w:val="ConsPlusNormal"/>
              <w:jc w:val="center"/>
            </w:pPr>
            <w:r>
              <w:t>1279</w:t>
            </w:r>
          </w:p>
        </w:tc>
        <w:tc>
          <w:tcPr>
            <w:tcW w:w="769" w:type="dxa"/>
          </w:tcPr>
          <w:p w:rsidR="00C442BA" w:rsidRDefault="00C442BA">
            <w:pPr>
              <w:pStyle w:val="ConsPlusNormal"/>
              <w:jc w:val="center"/>
            </w:pPr>
            <w:r>
              <w:t>2087</w:t>
            </w:r>
          </w:p>
        </w:tc>
        <w:tc>
          <w:tcPr>
            <w:tcW w:w="874" w:type="dxa"/>
          </w:tcPr>
          <w:p w:rsidR="00C442BA" w:rsidRDefault="00C442BA">
            <w:pPr>
              <w:pStyle w:val="ConsPlusNormal"/>
              <w:jc w:val="center"/>
            </w:pPr>
            <w:r>
              <w:t>2019</w:t>
            </w:r>
          </w:p>
        </w:tc>
        <w:tc>
          <w:tcPr>
            <w:tcW w:w="769" w:type="dxa"/>
          </w:tcPr>
          <w:p w:rsidR="00C442BA" w:rsidRDefault="00C442BA">
            <w:pPr>
              <w:pStyle w:val="ConsPlusNormal"/>
              <w:jc w:val="center"/>
            </w:pPr>
            <w:r>
              <w:t>2909</w:t>
            </w:r>
          </w:p>
        </w:tc>
        <w:tc>
          <w:tcPr>
            <w:tcW w:w="874" w:type="dxa"/>
          </w:tcPr>
          <w:p w:rsidR="00C442BA" w:rsidRDefault="00C442BA">
            <w:pPr>
              <w:pStyle w:val="ConsPlusNormal"/>
              <w:jc w:val="center"/>
            </w:pPr>
            <w:r>
              <w:t>2213</w:t>
            </w:r>
          </w:p>
        </w:tc>
        <w:tc>
          <w:tcPr>
            <w:tcW w:w="769" w:type="dxa"/>
          </w:tcPr>
          <w:p w:rsidR="00C442BA" w:rsidRDefault="00C442BA">
            <w:pPr>
              <w:pStyle w:val="ConsPlusNormal"/>
              <w:jc w:val="center"/>
            </w:pPr>
            <w:r>
              <w:t>4344</w:t>
            </w:r>
          </w:p>
        </w:tc>
        <w:tc>
          <w:tcPr>
            <w:tcW w:w="874" w:type="dxa"/>
          </w:tcPr>
          <w:p w:rsidR="00C442BA" w:rsidRDefault="00C442BA">
            <w:pPr>
              <w:pStyle w:val="ConsPlusNormal"/>
              <w:jc w:val="center"/>
            </w:pPr>
            <w:r>
              <w:t>3340</w:t>
            </w:r>
          </w:p>
        </w:tc>
        <w:tc>
          <w:tcPr>
            <w:tcW w:w="769" w:type="dxa"/>
          </w:tcPr>
          <w:p w:rsidR="00C442BA" w:rsidRDefault="00C442BA">
            <w:pPr>
              <w:pStyle w:val="ConsPlusNormal"/>
              <w:jc w:val="center"/>
            </w:pPr>
            <w:r>
              <w:t>3157</w:t>
            </w:r>
          </w:p>
        </w:tc>
        <w:tc>
          <w:tcPr>
            <w:tcW w:w="874" w:type="dxa"/>
          </w:tcPr>
          <w:p w:rsidR="00C442BA" w:rsidRDefault="00C442BA">
            <w:pPr>
              <w:pStyle w:val="ConsPlusNormal"/>
              <w:jc w:val="center"/>
            </w:pPr>
            <w:r>
              <w:t>1977</w:t>
            </w:r>
          </w:p>
        </w:tc>
        <w:tc>
          <w:tcPr>
            <w:tcW w:w="769" w:type="dxa"/>
          </w:tcPr>
          <w:p w:rsidR="00C442BA" w:rsidRDefault="00C442BA">
            <w:pPr>
              <w:pStyle w:val="ConsPlusNormal"/>
              <w:jc w:val="center"/>
            </w:pPr>
            <w:r>
              <w:t>2661</w:t>
            </w:r>
          </w:p>
        </w:tc>
        <w:tc>
          <w:tcPr>
            <w:tcW w:w="874" w:type="dxa"/>
          </w:tcPr>
          <w:p w:rsidR="00C442BA" w:rsidRDefault="00C442BA">
            <w:pPr>
              <w:pStyle w:val="ConsPlusNormal"/>
              <w:jc w:val="center"/>
            </w:pPr>
            <w:r>
              <w:t>1881</w:t>
            </w:r>
          </w:p>
        </w:tc>
        <w:tc>
          <w:tcPr>
            <w:tcW w:w="769" w:type="dxa"/>
          </w:tcPr>
          <w:p w:rsidR="00C442BA" w:rsidRDefault="00C442BA">
            <w:pPr>
              <w:pStyle w:val="ConsPlusNormal"/>
              <w:jc w:val="center"/>
            </w:pPr>
            <w:r>
              <w:t>2357</w:t>
            </w:r>
          </w:p>
        </w:tc>
        <w:tc>
          <w:tcPr>
            <w:tcW w:w="874" w:type="dxa"/>
          </w:tcPr>
          <w:p w:rsidR="00C442BA" w:rsidRDefault="00C442BA">
            <w:pPr>
              <w:pStyle w:val="ConsPlusNormal"/>
              <w:jc w:val="center"/>
            </w:pPr>
            <w:r>
              <w:t>1693</w:t>
            </w:r>
          </w:p>
        </w:tc>
      </w:tr>
      <w:tr w:rsidR="00C442BA">
        <w:tc>
          <w:tcPr>
            <w:tcW w:w="567" w:type="dxa"/>
          </w:tcPr>
          <w:p w:rsidR="00C442BA" w:rsidRDefault="00C442BA">
            <w:pPr>
              <w:pStyle w:val="ConsPlusNormal"/>
              <w:jc w:val="center"/>
            </w:pPr>
            <w:r>
              <w:t>3.</w:t>
            </w:r>
          </w:p>
        </w:tc>
        <w:tc>
          <w:tcPr>
            <w:tcW w:w="1429" w:type="dxa"/>
          </w:tcPr>
          <w:p w:rsidR="00C442BA" w:rsidRDefault="00C442BA">
            <w:pPr>
              <w:pStyle w:val="ConsPlusNormal"/>
            </w:pPr>
            <w:r>
              <w:t>Медведь</w:t>
            </w:r>
          </w:p>
        </w:tc>
        <w:tc>
          <w:tcPr>
            <w:tcW w:w="769" w:type="dxa"/>
          </w:tcPr>
          <w:p w:rsidR="00C442BA" w:rsidRDefault="00C442BA">
            <w:pPr>
              <w:pStyle w:val="ConsPlusNormal"/>
              <w:jc w:val="center"/>
            </w:pPr>
            <w:r>
              <w:t>170</w:t>
            </w:r>
          </w:p>
        </w:tc>
        <w:tc>
          <w:tcPr>
            <w:tcW w:w="874" w:type="dxa"/>
          </w:tcPr>
          <w:p w:rsidR="00C442BA" w:rsidRDefault="00C442BA">
            <w:pPr>
              <w:pStyle w:val="ConsPlusNormal"/>
              <w:jc w:val="center"/>
            </w:pPr>
            <w:r>
              <w:t>102</w:t>
            </w:r>
          </w:p>
        </w:tc>
        <w:tc>
          <w:tcPr>
            <w:tcW w:w="769" w:type="dxa"/>
          </w:tcPr>
          <w:p w:rsidR="00C442BA" w:rsidRDefault="00C442BA">
            <w:pPr>
              <w:pStyle w:val="ConsPlusNormal"/>
              <w:jc w:val="center"/>
            </w:pPr>
            <w:r>
              <w:t>330</w:t>
            </w:r>
          </w:p>
        </w:tc>
        <w:tc>
          <w:tcPr>
            <w:tcW w:w="874" w:type="dxa"/>
          </w:tcPr>
          <w:p w:rsidR="00C442BA" w:rsidRDefault="00C442BA">
            <w:pPr>
              <w:pStyle w:val="ConsPlusNormal"/>
              <w:jc w:val="center"/>
            </w:pPr>
            <w:r>
              <w:t>125</w:t>
            </w:r>
          </w:p>
        </w:tc>
        <w:tc>
          <w:tcPr>
            <w:tcW w:w="769" w:type="dxa"/>
          </w:tcPr>
          <w:p w:rsidR="00C442BA" w:rsidRDefault="00C442BA">
            <w:pPr>
              <w:pStyle w:val="ConsPlusNormal"/>
              <w:jc w:val="center"/>
            </w:pPr>
            <w:r>
              <w:t>276</w:t>
            </w:r>
          </w:p>
        </w:tc>
        <w:tc>
          <w:tcPr>
            <w:tcW w:w="874" w:type="dxa"/>
          </w:tcPr>
          <w:p w:rsidR="00C442BA" w:rsidRDefault="00C442BA">
            <w:pPr>
              <w:pStyle w:val="ConsPlusNormal"/>
              <w:jc w:val="center"/>
            </w:pPr>
            <w:r>
              <w:t>139</w:t>
            </w:r>
          </w:p>
        </w:tc>
        <w:tc>
          <w:tcPr>
            <w:tcW w:w="769" w:type="dxa"/>
          </w:tcPr>
          <w:p w:rsidR="00C442BA" w:rsidRDefault="00C442BA">
            <w:pPr>
              <w:pStyle w:val="ConsPlusNormal"/>
              <w:jc w:val="center"/>
            </w:pPr>
            <w:r>
              <w:t>277</w:t>
            </w:r>
          </w:p>
        </w:tc>
        <w:tc>
          <w:tcPr>
            <w:tcW w:w="874" w:type="dxa"/>
          </w:tcPr>
          <w:p w:rsidR="00C442BA" w:rsidRDefault="00C442BA">
            <w:pPr>
              <w:pStyle w:val="ConsPlusNormal"/>
              <w:jc w:val="center"/>
            </w:pPr>
            <w:r>
              <w:t>150</w:t>
            </w:r>
          </w:p>
        </w:tc>
        <w:tc>
          <w:tcPr>
            <w:tcW w:w="769" w:type="dxa"/>
          </w:tcPr>
          <w:p w:rsidR="00C442BA" w:rsidRDefault="00C442BA">
            <w:pPr>
              <w:pStyle w:val="ConsPlusNormal"/>
              <w:jc w:val="center"/>
            </w:pPr>
            <w:r>
              <w:t>282</w:t>
            </w:r>
          </w:p>
        </w:tc>
        <w:tc>
          <w:tcPr>
            <w:tcW w:w="874" w:type="dxa"/>
          </w:tcPr>
          <w:p w:rsidR="00C442BA" w:rsidRDefault="00C442BA">
            <w:pPr>
              <w:pStyle w:val="ConsPlusNormal"/>
              <w:jc w:val="center"/>
            </w:pPr>
            <w:r>
              <w:t>126</w:t>
            </w:r>
          </w:p>
        </w:tc>
        <w:tc>
          <w:tcPr>
            <w:tcW w:w="769" w:type="dxa"/>
          </w:tcPr>
          <w:p w:rsidR="00C442BA" w:rsidRDefault="00C442BA">
            <w:pPr>
              <w:pStyle w:val="ConsPlusNormal"/>
              <w:jc w:val="center"/>
            </w:pPr>
            <w:r>
              <w:t>251</w:t>
            </w:r>
          </w:p>
        </w:tc>
        <w:tc>
          <w:tcPr>
            <w:tcW w:w="874" w:type="dxa"/>
          </w:tcPr>
          <w:p w:rsidR="00C442BA" w:rsidRDefault="00C442BA">
            <w:pPr>
              <w:pStyle w:val="ConsPlusNormal"/>
              <w:jc w:val="center"/>
            </w:pPr>
            <w:r>
              <w:t>153</w:t>
            </w:r>
          </w:p>
        </w:tc>
        <w:tc>
          <w:tcPr>
            <w:tcW w:w="769" w:type="dxa"/>
          </w:tcPr>
          <w:p w:rsidR="00C442BA" w:rsidRDefault="00C442BA">
            <w:pPr>
              <w:pStyle w:val="ConsPlusNormal"/>
              <w:jc w:val="center"/>
            </w:pPr>
            <w:r>
              <w:t>282</w:t>
            </w:r>
          </w:p>
        </w:tc>
        <w:tc>
          <w:tcPr>
            <w:tcW w:w="874" w:type="dxa"/>
          </w:tcPr>
          <w:p w:rsidR="00C442BA" w:rsidRDefault="00C442BA">
            <w:pPr>
              <w:pStyle w:val="ConsPlusNormal"/>
              <w:jc w:val="center"/>
            </w:pPr>
            <w:r>
              <w:t>155</w:t>
            </w:r>
          </w:p>
        </w:tc>
        <w:tc>
          <w:tcPr>
            <w:tcW w:w="769" w:type="dxa"/>
          </w:tcPr>
          <w:p w:rsidR="00C442BA" w:rsidRDefault="00C442BA">
            <w:pPr>
              <w:pStyle w:val="ConsPlusNormal"/>
              <w:jc w:val="center"/>
            </w:pPr>
            <w:r>
              <w:t>311</w:t>
            </w:r>
          </w:p>
        </w:tc>
        <w:tc>
          <w:tcPr>
            <w:tcW w:w="874" w:type="dxa"/>
          </w:tcPr>
          <w:p w:rsidR="00C442BA" w:rsidRDefault="00C442BA">
            <w:pPr>
              <w:pStyle w:val="ConsPlusNormal"/>
              <w:jc w:val="center"/>
            </w:pPr>
            <w:r>
              <w:t>203</w:t>
            </w:r>
          </w:p>
        </w:tc>
        <w:tc>
          <w:tcPr>
            <w:tcW w:w="769" w:type="dxa"/>
          </w:tcPr>
          <w:p w:rsidR="00C442BA" w:rsidRDefault="00C442BA">
            <w:pPr>
              <w:pStyle w:val="ConsPlusNormal"/>
              <w:jc w:val="center"/>
            </w:pPr>
            <w:r>
              <w:t>326</w:t>
            </w:r>
          </w:p>
        </w:tc>
        <w:tc>
          <w:tcPr>
            <w:tcW w:w="874" w:type="dxa"/>
          </w:tcPr>
          <w:p w:rsidR="00C442BA" w:rsidRDefault="00C442BA">
            <w:pPr>
              <w:pStyle w:val="ConsPlusNormal"/>
              <w:jc w:val="center"/>
            </w:pPr>
            <w:r>
              <w:t>194</w:t>
            </w:r>
          </w:p>
        </w:tc>
        <w:tc>
          <w:tcPr>
            <w:tcW w:w="769" w:type="dxa"/>
          </w:tcPr>
          <w:p w:rsidR="00C442BA" w:rsidRDefault="00C442BA">
            <w:pPr>
              <w:pStyle w:val="ConsPlusNormal"/>
              <w:jc w:val="center"/>
            </w:pPr>
            <w:r>
              <w:t>369</w:t>
            </w:r>
          </w:p>
        </w:tc>
        <w:tc>
          <w:tcPr>
            <w:tcW w:w="874" w:type="dxa"/>
          </w:tcPr>
          <w:p w:rsidR="00C442BA" w:rsidRDefault="00C442BA">
            <w:pPr>
              <w:pStyle w:val="ConsPlusNormal"/>
              <w:jc w:val="center"/>
            </w:pPr>
            <w:r>
              <w:t>169</w:t>
            </w:r>
          </w:p>
        </w:tc>
      </w:tr>
      <w:tr w:rsidR="00C442BA">
        <w:tc>
          <w:tcPr>
            <w:tcW w:w="567" w:type="dxa"/>
          </w:tcPr>
          <w:p w:rsidR="00C442BA" w:rsidRDefault="00C442BA">
            <w:pPr>
              <w:pStyle w:val="ConsPlusNormal"/>
              <w:jc w:val="center"/>
            </w:pPr>
            <w:r>
              <w:t>4.</w:t>
            </w:r>
          </w:p>
        </w:tc>
        <w:tc>
          <w:tcPr>
            <w:tcW w:w="1429" w:type="dxa"/>
          </w:tcPr>
          <w:p w:rsidR="00C442BA" w:rsidRDefault="00C442BA">
            <w:pPr>
              <w:pStyle w:val="ConsPlusNormal"/>
            </w:pPr>
            <w:r>
              <w:t>Рысь</w:t>
            </w:r>
          </w:p>
        </w:tc>
        <w:tc>
          <w:tcPr>
            <w:tcW w:w="769" w:type="dxa"/>
          </w:tcPr>
          <w:p w:rsidR="00C442BA" w:rsidRDefault="00C442BA">
            <w:pPr>
              <w:pStyle w:val="ConsPlusNormal"/>
              <w:jc w:val="center"/>
            </w:pPr>
            <w:r>
              <w:t>26</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14</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18</w:t>
            </w:r>
          </w:p>
        </w:tc>
        <w:tc>
          <w:tcPr>
            <w:tcW w:w="874" w:type="dxa"/>
          </w:tcPr>
          <w:p w:rsidR="00C442BA" w:rsidRDefault="00C442BA">
            <w:pPr>
              <w:pStyle w:val="ConsPlusNormal"/>
              <w:jc w:val="center"/>
            </w:pPr>
            <w:r>
              <w:t>11</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13</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7</w:t>
            </w:r>
          </w:p>
        </w:tc>
      </w:tr>
      <w:tr w:rsidR="00C442BA">
        <w:tc>
          <w:tcPr>
            <w:tcW w:w="567" w:type="dxa"/>
          </w:tcPr>
          <w:p w:rsidR="00C442BA" w:rsidRDefault="00C442BA">
            <w:pPr>
              <w:pStyle w:val="ConsPlusNormal"/>
              <w:jc w:val="center"/>
            </w:pPr>
            <w:r>
              <w:t>5.</w:t>
            </w:r>
          </w:p>
        </w:tc>
        <w:tc>
          <w:tcPr>
            <w:tcW w:w="1429" w:type="dxa"/>
          </w:tcPr>
          <w:p w:rsidR="00C442BA" w:rsidRDefault="00C442BA">
            <w:pPr>
              <w:pStyle w:val="ConsPlusNormal"/>
            </w:pPr>
            <w:r>
              <w:t>Волк</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124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121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199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156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203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214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267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205</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164</w:t>
            </w:r>
          </w:p>
        </w:tc>
      </w:tr>
      <w:tr w:rsidR="00C442BA">
        <w:tc>
          <w:tcPr>
            <w:tcW w:w="567" w:type="dxa"/>
          </w:tcPr>
          <w:p w:rsidR="00C442BA" w:rsidRDefault="00C442BA">
            <w:pPr>
              <w:pStyle w:val="ConsPlusNormal"/>
              <w:jc w:val="center"/>
            </w:pPr>
            <w:r>
              <w:t>6.</w:t>
            </w:r>
          </w:p>
        </w:tc>
        <w:tc>
          <w:tcPr>
            <w:tcW w:w="1429" w:type="dxa"/>
          </w:tcPr>
          <w:p w:rsidR="00C442BA" w:rsidRDefault="00C442BA">
            <w:pPr>
              <w:pStyle w:val="ConsPlusNormal"/>
            </w:pPr>
            <w:r>
              <w:t>Куница</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370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424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503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621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643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600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752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735</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773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769</w:t>
            </w:r>
          </w:p>
        </w:tc>
      </w:tr>
      <w:tr w:rsidR="00C442BA">
        <w:tc>
          <w:tcPr>
            <w:tcW w:w="567" w:type="dxa"/>
          </w:tcPr>
          <w:p w:rsidR="00C442BA" w:rsidRDefault="00C442BA">
            <w:pPr>
              <w:pStyle w:val="ConsPlusNormal"/>
              <w:jc w:val="center"/>
            </w:pPr>
            <w:r>
              <w:t>7.</w:t>
            </w:r>
          </w:p>
        </w:tc>
        <w:tc>
          <w:tcPr>
            <w:tcW w:w="1429" w:type="dxa"/>
          </w:tcPr>
          <w:p w:rsidR="00C442BA" w:rsidRDefault="00C442BA">
            <w:pPr>
              <w:pStyle w:val="ConsPlusNormal"/>
            </w:pPr>
            <w:r>
              <w:t>Барсук</w:t>
            </w:r>
          </w:p>
        </w:tc>
        <w:tc>
          <w:tcPr>
            <w:tcW w:w="769" w:type="dxa"/>
          </w:tcPr>
          <w:p w:rsidR="00C442BA" w:rsidRDefault="00C442BA">
            <w:pPr>
              <w:pStyle w:val="ConsPlusNormal"/>
              <w:jc w:val="center"/>
            </w:pPr>
            <w:r>
              <w:t>207</w:t>
            </w:r>
          </w:p>
        </w:tc>
        <w:tc>
          <w:tcPr>
            <w:tcW w:w="874" w:type="dxa"/>
          </w:tcPr>
          <w:p w:rsidR="00C442BA" w:rsidRDefault="00C442BA">
            <w:pPr>
              <w:pStyle w:val="ConsPlusNormal"/>
              <w:jc w:val="center"/>
            </w:pPr>
            <w:r>
              <w:t>54</w:t>
            </w:r>
          </w:p>
        </w:tc>
        <w:tc>
          <w:tcPr>
            <w:tcW w:w="769" w:type="dxa"/>
          </w:tcPr>
          <w:p w:rsidR="00C442BA" w:rsidRDefault="00C442BA">
            <w:pPr>
              <w:pStyle w:val="ConsPlusNormal"/>
              <w:jc w:val="center"/>
            </w:pPr>
            <w:r>
              <w:t>133</w:t>
            </w:r>
          </w:p>
        </w:tc>
        <w:tc>
          <w:tcPr>
            <w:tcW w:w="874" w:type="dxa"/>
          </w:tcPr>
          <w:p w:rsidR="00C442BA" w:rsidRDefault="00C442BA">
            <w:pPr>
              <w:pStyle w:val="ConsPlusNormal"/>
              <w:jc w:val="center"/>
            </w:pPr>
            <w:r>
              <w:t>55</w:t>
            </w:r>
          </w:p>
        </w:tc>
        <w:tc>
          <w:tcPr>
            <w:tcW w:w="769" w:type="dxa"/>
          </w:tcPr>
          <w:p w:rsidR="00C442BA" w:rsidRDefault="00C442BA">
            <w:pPr>
              <w:pStyle w:val="ConsPlusNormal"/>
              <w:jc w:val="center"/>
            </w:pPr>
            <w:r>
              <w:t>119</w:t>
            </w:r>
          </w:p>
        </w:tc>
        <w:tc>
          <w:tcPr>
            <w:tcW w:w="874" w:type="dxa"/>
          </w:tcPr>
          <w:p w:rsidR="00C442BA" w:rsidRDefault="00C442BA">
            <w:pPr>
              <w:pStyle w:val="ConsPlusNormal"/>
              <w:jc w:val="center"/>
            </w:pPr>
            <w:r>
              <w:t>43</w:t>
            </w:r>
          </w:p>
        </w:tc>
        <w:tc>
          <w:tcPr>
            <w:tcW w:w="769" w:type="dxa"/>
          </w:tcPr>
          <w:p w:rsidR="00C442BA" w:rsidRDefault="00C442BA">
            <w:pPr>
              <w:pStyle w:val="ConsPlusNormal"/>
              <w:jc w:val="center"/>
            </w:pPr>
            <w:r>
              <w:t>131</w:t>
            </w:r>
          </w:p>
        </w:tc>
        <w:tc>
          <w:tcPr>
            <w:tcW w:w="874" w:type="dxa"/>
          </w:tcPr>
          <w:p w:rsidR="00C442BA" w:rsidRDefault="00C442BA">
            <w:pPr>
              <w:pStyle w:val="ConsPlusNormal"/>
              <w:jc w:val="center"/>
            </w:pPr>
            <w:r>
              <w:t>85</w:t>
            </w:r>
          </w:p>
        </w:tc>
        <w:tc>
          <w:tcPr>
            <w:tcW w:w="769" w:type="dxa"/>
          </w:tcPr>
          <w:p w:rsidR="00C442BA" w:rsidRDefault="00C442BA">
            <w:pPr>
              <w:pStyle w:val="ConsPlusNormal"/>
              <w:jc w:val="center"/>
            </w:pPr>
            <w:r>
              <w:t>153</w:t>
            </w:r>
          </w:p>
        </w:tc>
        <w:tc>
          <w:tcPr>
            <w:tcW w:w="874" w:type="dxa"/>
          </w:tcPr>
          <w:p w:rsidR="00C442BA" w:rsidRDefault="00C442BA">
            <w:pPr>
              <w:pStyle w:val="ConsPlusNormal"/>
              <w:jc w:val="center"/>
            </w:pPr>
            <w:r>
              <w:t>80</w:t>
            </w:r>
          </w:p>
        </w:tc>
        <w:tc>
          <w:tcPr>
            <w:tcW w:w="769" w:type="dxa"/>
          </w:tcPr>
          <w:p w:rsidR="00C442BA" w:rsidRDefault="00C442BA">
            <w:pPr>
              <w:pStyle w:val="ConsPlusNormal"/>
              <w:jc w:val="center"/>
            </w:pPr>
            <w:r>
              <w:t>152</w:t>
            </w:r>
          </w:p>
        </w:tc>
        <w:tc>
          <w:tcPr>
            <w:tcW w:w="874" w:type="dxa"/>
          </w:tcPr>
          <w:p w:rsidR="00C442BA" w:rsidRDefault="00C442BA">
            <w:pPr>
              <w:pStyle w:val="ConsPlusNormal"/>
              <w:jc w:val="center"/>
            </w:pPr>
            <w:r>
              <w:t>85</w:t>
            </w:r>
          </w:p>
        </w:tc>
        <w:tc>
          <w:tcPr>
            <w:tcW w:w="769" w:type="dxa"/>
          </w:tcPr>
          <w:p w:rsidR="00C442BA" w:rsidRDefault="00C442BA">
            <w:pPr>
              <w:pStyle w:val="ConsPlusNormal"/>
              <w:jc w:val="center"/>
            </w:pPr>
            <w:r>
              <w:t>155</w:t>
            </w:r>
          </w:p>
        </w:tc>
        <w:tc>
          <w:tcPr>
            <w:tcW w:w="874" w:type="dxa"/>
          </w:tcPr>
          <w:p w:rsidR="00C442BA" w:rsidRDefault="00C442BA">
            <w:pPr>
              <w:pStyle w:val="ConsPlusNormal"/>
              <w:jc w:val="center"/>
            </w:pPr>
            <w:r>
              <w:t>77</w:t>
            </w:r>
          </w:p>
        </w:tc>
        <w:tc>
          <w:tcPr>
            <w:tcW w:w="769" w:type="dxa"/>
          </w:tcPr>
          <w:p w:rsidR="00C442BA" w:rsidRDefault="00C442BA">
            <w:pPr>
              <w:pStyle w:val="ConsPlusNormal"/>
              <w:jc w:val="center"/>
            </w:pPr>
            <w:r>
              <w:t>152</w:t>
            </w:r>
          </w:p>
        </w:tc>
        <w:tc>
          <w:tcPr>
            <w:tcW w:w="874" w:type="dxa"/>
          </w:tcPr>
          <w:p w:rsidR="00C442BA" w:rsidRDefault="00C442BA">
            <w:pPr>
              <w:pStyle w:val="ConsPlusNormal"/>
              <w:jc w:val="center"/>
            </w:pPr>
            <w:r>
              <w:t>101</w:t>
            </w:r>
          </w:p>
        </w:tc>
        <w:tc>
          <w:tcPr>
            <w:tcW w:w="769" w:type="dxa"/>
          </w:tcPr>
          <w:p w:rsidR="00C442BA" w:rsidRDefault="00C442BA">
            <w:pPr>
              <w:pStyle w:val="ConsPlusNormal"/>
              <w:jc w:val="center"/>
            </w:pPr>
            <w:r>
              <w:t>144</w:t>
            </w:r>
          </w:p>
        </w:tc>
        <w:tc>
          <w:tcPr>
            <w:tcW w:w="874" w:type="dxa"/>
          </w:tcPr>
          <w:p w:rsidR="00C442BA" w:rsidRDefault="00C442BA">
            <w:pPr>
              <w:pStyle w:val="ConsPlusNormal"/>
              <w:jc w:val="center"/>
            </w:pPr>
            <w:r>
              <w:t>103</w:t>
            </w:r>
          </w:p>
        </w:tc>
        <w:tc>
          <w:tcPr>
            <w:tcW w:w="769" w:type="dxa"/>
          </w:tcPr>
          <w:p w:rsidR="00C442BA" w:rsidRDefault="00C442BA">
            <w:pPr>
              <w:pStyle w:val="ConsPlusNormal"/>
              <w:jc w:val="center"/>
            </w:pPr>
            <w:r>
              <w:t>143</w:t>
            </w:r>
          </w:p>
        </w:tc>
        <w:tc>
          <w:tcPr>
            <w:tcW w:w="874" w:type="dxa"/>
          </w:tcPr>
          <w:p w:rsidR="00C442BA" w:rsidRDefault="00C442BA">
            <w:pPr>
              <w:pStyle w:val="ConsPlusNormal"/>
              <w:jc w:val="center"/>
            </w:pPr>
            <w:r>
              <w:t>110</w:t>
            </w:r>
          </w:p>
        </w:tc>
      </w:tr>
      <w:tr w:rsidR="00C442BA">
        <w:tc>
          <w:tcPr>
            <w:tcW w:w="567" w:type="dxa"/>
          </w:tcPr>
          <w:p w:rsidR="00C442BA" w:rsidRDefault="00C442BA">
            <w:pPr>
              <w:pStyle w:val="ConsPlusNormal"/>
              <w:jc w:val="center"/>
            </w:pPr>
            <w:r>
              <w:t>8.</w:t>
            </w:r>
          </w:p>
        </w:tc>
        <w:tc>
          <w:tcPr>
            <w:tcW w:w="1429" w:type="dxa"/>
          </w:tcPr>
          <w:p w:rsidR="00C442BA" w:rsidRDefault="00C442BA">
            <w:pPr>
              <w:pStyle w:val="ConsPlusNormal"/>
            </w:pPr>
            <w:r>
              <w:t>Заяц-беляк</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2949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4656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1393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5719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5193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5081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4831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3698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3726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4514</w:t>
            </w:r>
          </w:p>
        </w:tc>
      </w:tr>
      <w:tr w:rsidR="00C442BA">
        <w:tc>
          <w:tcPr>
            <w:tcW w:w="567" w:type="dxa"/>
          </w:tcPr>
          <w:p w:rsidR="00C442BA" w:rsidRDefault="00C442BA">
            <w:pPr>
              <w:pStyle w:val="ConsPlusNormal"/>
              <w:jc w:val="center"/>
            </w:pPr>
            <w:r>
              <w:t>9.</w:t>
            </w:r>
          </w:p>
        </w:tc>
        <w:tc>
          <w:tcPr>
            <w:tcW w:w="1429" w:type="dxa"/>
          </w:tcPr>
          <w:p w:rsidR="00C442BA" w:rsidRDefault="00C442BA">
            <w:pPr>
              <w:pStyle w:val="ConsPlusNormal"/>
            </w:pPr>
            <w:r>
              <w:t>Заяц-русак</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196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184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1356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83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w:t>
            </w:r>
          </w:p>
        </w:tc>
      </w:tr>
      <w:tr w:rsidR="00C442BA">
        <w:tc>
          <w:tcPr>
            <w:tcW w:w="567" w:type="dxa"/>
          </w:tcPr>
          <w:p w:rsidR="00C442BA" w:rsidRDefault="00C442BA">
            <w:pPr>
              <w:pStyle w:val="ConsPlusNormal"/>
              <w:jc w:val="center"/>
            </w:pPr>
            <w:r>
              <w:t>10.</w:t>
            </w:r>
          </w:p>
        </w:tc>
        <w:tc>
          <w:tcPr>
            <w:tcW w:w="1429" w:type="dxa"/>
          </w:tcPr>
          <w:p w:rsidR="00C442BA" w:rsidRDefault="00C442BA">
            <w:pPr>
              <w:pStyle w:val="ConsPlusNormal"/>
            </w:pPr>
            <w:r>
              <w:t>Бобр</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521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601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691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903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1007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1011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1106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1314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1203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1235</w:t>
            </w:r>
          </w:p>
        </w:tc>
      </w:tr>
      <w:tr w:rsidR="00C442BA">
        <w:tc>
          <w:tcPr>
            <w:tcW w:w="567" w:type="dxa"/>
          </w:tcPr>
          <w:p w:rsidR="00C442BA" w:rsidRDefault="00C442BA">
            <w:pPr>
              <w:pStyle w:val="ConsPlusNormal"/>
              <w:jc w:val="center"/>
            </w:pPr>
            <w:r>
              <w:t>11.</w:t>
            </w:r>
          </w:p>
        </w:tc>
        <w:tc>
          <w:tcPr>
            <w:tcW w:w="1429" w:type="dxa"/>
          </w:tcPr>
          <w:p w:rsidR="00C442BA" w:rsidRDefault="00C442BA">
            <w:pPr>
              <w:pStyle w:val="ConsPlusNormal"/>
            </w:pPr>
            <w:r>
              <w:t>Ондатра</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527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548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465</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458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321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394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112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126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97</w:t>
            </w:r>
          </w:p>
        </w:tc>
      </w:tr>
      <w:tr w:rsidR="00C442BA">
        <w:tc>
          <w:tcPr>
            <w:tcW w:w="567" w:type="dxa"/>
          </w:tcPr>
          <w:p w:rsidR="00C442BA" w:rsidRDefault="00C442BA">
            <w:pPr>
              <w:pStyle w:val="ConsPlusNormal"/>
              <w:jc w:val="center"/>
            </w:pPr>
            <w:r>
              <w:t>12.</w:t>
            </w:r>
          </w:p>
        </w:tc>
        <w:tc>
          <w:tcPr>
            <w:tcW w:w="1429" w:type="dxa"/>
          </w:tcPr>
          <w:p w:rsidR="00C442BA" w:rsidRDefault="00C442BA">
            <w:pPr>
              <w:pStyle w:val="ConsPlusNormal"/>
            </w:pPr>
            <w:r>
              <w:t>Белка</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209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360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543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1049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783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1092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963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749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532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741</w:t>
            </w:r>
          </w:p>
        </w:tc>
      </w:tr>
      <w:tr w:rsidR="00C442BA">
        <w:tc>
          <w:tcPr>
            <w:tcW w:w="567" w:type="dxa"/>
          </w:tcPr>
          <w:p w:rsidR="00C442BA" w:rsidRDefault="00C442BA">
            <w:pPr>
              <w:pStyle w:val="ConsPlusNormal"/>
              <w:jc w:val="center"/>
            </w:pPr>
            <w:r>
              <w:t>13.</w:t>
            </w:r>
          </w:p>
        </w:tc>
        <w:tc>
          <w:tcPr>
            <w:tcW w:w="1429" w:type="dxa"/>
          </w:tcPr>
          <w:p w:rsidR="00C442BA" w:rsidRDefault="00C442BA">
            <w:pPr>
              <w:pStyle w:val="ConsPlusNormal"/>
            </w:pPr>
            <w:r>
              <w:t>Лисица</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867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1101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1044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941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1114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1136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1309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1527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1345</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1596</w:t>
            </w:r>
          </w:p>
        </w:tc>
      </w:tr>
      <w:tr w:rsidR="00C442BA">
        <w:tc>
          <w:tcPr>
            <w:tcW w:w="567" w:type="dxa"/>
          </w:tcPr>
          <w:p w:rsidR="00C442BA" w:rsidRDefault="00C442BA">
            <w:pPr>
              <w:pStyle w:val="ConsPlusNormal"/>
              <w:jc w:val="center"/>
            </w:pPr>
            <w:r>
              <w:t>14.</w:t>
            </w:r>
          </w:p>
        </w:tc>
        <w:tc>
          <w:tcPr>
            <w:tcW w:w="1429" w:type="dxa"/>
          </w:tcPr>
          <w:p w:rsidR="00C442BA" w:rsidRDefault="00C442BA">
            <w:pPr>
              <w:pStyle w:val="ConsPlusNormal"/>
            </w:pPr>
            <w:r>
              <w:t>Собака енотовидная</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437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593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548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749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833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1183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1331</w:t>
            </w:r>
          </w:p>
        </w:tc>
        <w:tc>
          <w:tcPr>
            <w:tcW w:w="769" w:type="dxa"/>
          </w:tcPr>
          <w:p w:rsidR="00C442BA" w:rsidRDefault="00C442BA">
            <w:pPr>
              <w:pStyle w:val="ConsPlusNormal"/>
              <w:jc w:val="center"/>
            </w:pPr>
            <w:r>
              <w:t>-</w:t>
            </w:r>
          </w:p>
        </w:tc>
        <w:tc>
          <w:tcPr>
            <w:tcW w:w="874" w:type="dxa"/>
          </w:tcPr>
          <w:p w:rsidR="00C442BA" w:rsidRDefault="00C442BA">
            <w:pPr>
              <w:pStyle w:val="ConsPlusNormal"/>
            </w:pPr>
            <w:r>
              <w:t>1050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1326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1412</w:t>
            </w:r>
          </w:p>
        </w:tc>
      </w:tr>
      <w:tr w:rsidR="00C442BA">
        <w:tc>
          <w:tcPr>
            <w:tcW w:w="567" w:type="dxa"/>
          </w:tcPr>
          <w:p w:rsidR="00C442BA" w:rsidRDefault="00C442BA">
            <w:pPr>
              <w:pStyle w:val="ConsPlusNormal"/>
              <w:jc w:val="center"/>
            </w:pPr>
            <w:r>
              <w:lastRenderedPageBreak/>
              <w:t>15.</w:t>
            </w:r>
          </w:p>
        </w:tc>
        <w:tc>
          <w:tcPr>
            <w:tcW w:w="1429" w:type="dxa"/>
          </w:tcPr>
          <w:p w:rsidR="00C442BA" w:rsidRDefault="00C442BA">
            <w:pPr>
              <w:pStyle w:val="ConsPlusNormal"/>
            </w:pPr>
            <w:r>
              <w:t>Норка</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176</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224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203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370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269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362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259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297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231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319</w:t>
            </w:r>
          </w:p>
        </w:tc>
      </w:tr>
      <w:tr w:rsidR="00C442BA">
        <w:tc>
          <w:tcPr>
            <w:tcW w:w="567" w:type="dxa"/>
          </w:tcPr>
          <w:p w:rsidR="00C442BA" w:rsidRDefault="00C442BA">
            <w:pPr>
              <w:pStyle w:val="ConsPlusNormal"/>
              <w:jc w:val="center"/>
            </w:pPr>
            <w:r>
              <w:t>16.</w:t>
            </w:r>
          </w:p>
        </w:tc>
        <w:tc>
          <w:tcPr>
            <w:tcW w:w="1429" w:type="dxa"/>
          </w:tcPr>
          <w:p w:rsidR="00C442BA" w:rsidRDefault="00C442BA">
            <w:pPr>
              <w:pStyle w:val="ConsPlusNormal"/>
            </w:pPr>
            <w:r>
              <w:t>Хорь</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84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108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123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303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288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269</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184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168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157</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157</w:t>
            </w:r>
          </w:p>
        </w:tc>
      </w:tr>
      <w:tr w:rsidR="00C442BA">
        <w:tc>
          <w:tcPr>
            <w:tcW w:w="567" w:type="dxa"/>
          </w:tcPr>
          <w:p w:rsidR="00C442BA" w:rsidRDefault="00C442BA">
            <w:pPr>
              <w:pStyle w:val="ConsPlusNormal"/>
              <w:jc w:val="center"/>
            </w:pPr>
            <w:r>
              <w:t>17.</w:t>
            </w:r>
          </w:p>
        </w:tc>
        <w:tc>
          <w:tcPr>
            <w:tcW w:w="1429" w:type="dxa"/>
          </w:tcPr>
          <w:p w:rsidR="00C442BA" w:rsidRDefault="00C442BA">
            <w:pPr>
              <w:pStyle w:val="ConsPlusNormal"/>
            </w:pPr>
            <w:r>
              <w:t>Горностай</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44</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w:t>
            </w:r>
          </w:p>
        </w:tc>
      </w:tr>
      <w:tr w:rsidR="00C442BA">
        <w:tc>
          <w:tcPr>
            <w:tcW w:w="567" w:type="dxa"/>
          </w:tcPr>
          <w:p w:rsidR="00C442BA" w:rsidRDefault="00C442BA">
            <w:pPr>
              <w:pStyle w:val="ConsPlusNormal"/>
              <w:jc w:val="center"/>
            </w:pPr>
            <w:r>
              <w:t>18.</w:t>
            </w:r>
          </w:p>
        </w:tc>
        <w:tc>
          <w:tcPr>
            <w:tcW w:w="1429" w:type="dxa"/>
          </w:tcPr>
          <w:p w:rsidR="00C442BA" w:rsidRDefault="00C442BA">
            <w:pPr>
              <w:pStyle w:val="ConsPlusNormal"/>
            </w:pPr>
            <w:r>
              <w:t>Ласка</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w:t>
            </w:r>
          </w:p>
        </w:tc>
        <w:tc>
          <w:tcPr>
            <w:tcW w:w="874" w:type="dxa"/>
          </w:tcPr>
          <w:p w:rsidR="00C442BA" w:rsidRDefault="00C442BA">
            <w:pPr>
              <w:pStyle w:val="ConsPlusNormal"/>
              <w:jc w:val="center"/>
            </w:pPr>
            <w:r>
              <w:t>0</w:t>
            </w:r>
          </w:p>
        </w:tc>
      </w:tr>
    </w:tbl>
    <w:p w:rsidR="00C442BA" w:rsidRDefault="00C442BA">
      <w:pPr>
        <w:pStyle w:val="ConsPlusNormal"/>
      </w:pPr>
    </w:p>
    <w:p w:rsidR="00C442BA" w:rsidRDefault="00C442BA">
      <w:pPr>
        <w:pStyle w:val="ConsPlusNormal"/>
        <w:ind w:firstLine="540"/>
        <w:jc w:val="both"/>
      </w:pPr>
      <w:r>
        <w:t>"-" - лимит не устанавливается.</w:t>
      </w:r>
    </w:p>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 xml:space="preserve">&lt;*&gt; </w:t>
      </w:r>
      <w:hyperlink r:id="rId227">
        <w:r>
          <w:rPr>
            <w:color w:val="0000FF"/>
          </w:rPr>
          <w:t>Приказом</w:t>
        </w:r>
      </w:hyperlink>
      <w:r>
        <w:t xml:space="preserve"> Минприроды России от 11.07.2013 N 236 "О внесении изменения в перечень видов охотничьих ресурсов, добыча которых осуществляется в соответствии с лимитами их добычи, утвержденный приказом министерства природных ресурсов и экологии Российской Федерации от 17 мая 2010 г. N 164" кабан был исключен из перечня видов охотничьих ресурсов, добыча которых осуществляется в соответствии с лимитами их добычи в соответствии с </w:t>
      </w:r>
      <w:hyperlink r:id="rId228">
        <w:r>
          <w:rPr>
            <w:color w:val="0000FF"/>
          </w:rPr>
          <w:t>приказом</w:t>
        </w:r>
      </w:hyperlink>
      <w:r>
        <w:t xml:space="preserve"> от 17 мая 2010 г. N 164 "Об утверждении перечня видов охотничьих ресурсов, добыча которых осуществляется в соответствии с лимитами их добычи".</w:t>
      </w:r>
    </w:p>
    <w:p w:rsidR="00C442BA" w:rsidRDefault="00C442BA">
      <w:pPr>
        <w:pStyle w:val="ConsPlusNormal"/>
      </w:pPr>
    </w:p>
    <w:p w:rsidR="00C442BA" w:rsidRDefault="00C442BA">
      <w:pPr>
        <w:pStyle w:val="ConsPlusNormal"/>
        <w:ind w:firstLine="540"/>
        <w:jc w:val="both"/>
      </w:pPr>
      <w:bookmarkStart w:id="64" w:name="P18155"/>
      <w:bookmarkEnd w:id="64"/>
      <w:r>
        <w:t>Таблица 72 - Информация о состоянии использования видов охотничьих ресурсов на территории Ленинградской области за период 2010-2020 гг. (класс птицы)</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174"/>
        <w:gridCol w:w="1174"/>
        <w:gridCol w:w="1174"/>
        <w:gridCol w:w="1174"/>
        <w:gridCol w:w="1174"/>
        <w:gridCol w:w="1174"/>
        <w:gridCol w:w="1174"/>
        <w:gridCol w:w="1174"/>
        <w:gridCol w:w="1174"/>
        <w:gridCol w:w="1174"/>
      </w:tblGrid>
      <w:tr w:rsidR="00C442BA">
        <w:tc>
          <w:tcPr>
            <w:tcW w:w="567" w:type="dxa"/>
            <w:vMerge w:val="restart"/>
          </w:tcPr>
          <w:p w:rsidR="00C442BA" w:rsidRDefault="00C442BA">
            <w:pPr>
              <w:pStyle w:val="ConsPlusNormal"/>
              <w:jc w:val="center"/>
            </w:pPr>
            <w:r>
              <w:t>N п/п</w:t>
            </w:r>
          </w:p>
        </w:tc>
        <w:tc>
          <w:tcPr>
            <w:tcW w:w="2041" w:type="dxa"/>
            <w:vMerge w:val="restart"/>
          </w:tcPr>
          <w:p w:rsidR="00C442BA" w:rsidRDefault="00C442BA">
            <w:pPr>
              <w:pStyle w:val="ConsPlusNormal"/>
              <w:jc w:val="center"/>
            </w:pPr>
            <w:r>
              <w:t>Виды охотничьих ресурсов</w:t>
            </w:r>
          </w:p>
        </w:tc>
        <w:tc>
          <w:tcPr>
            <w:tcW w:w="11740" w:type="dxa"/>
            <w:gridSpan w:val="10"/>
          </w:tcPr>
          <w:p w:rsidR="00C442BA" w:rsidRDefault="00C442BA">
            <w:pPr>
              <w:pStyle w:val="ConsPlusNormal"/>
              <w:jc w:val="center"/>
            </w:pPr>
            <w:r>
              <w:t>Добыча по годам, особей</w:t>
            </w:r>
          </w:p>
        </w:tc>
      </w:tr>
      <w:tr w:rsidR="00C442BA">
        <w:tc>
          <w:tcPr>
            <w:tcW w:w="567" w:type="dxa"/>
            <w:vMerge/>
          </w:tcPr>
          <w:p w:rsidR="00C442BA" w:rsidRDefault="00C442BA">
            <w:pPr>
              <w:pStyle w:val="ConsPlusNormal"/>
            </w:pPr>
          </w:p>
        </w:tc>
        <w:tc>
          <w:tcPr>
            <w:tcW w:w="2041" w:type="dxa"/>
            <w:vMerge/>
          </w:tcPr>
          <w:p w:rsidR="00C442BA" w:rsidRDefault="00C442BA">
            <w:pPr>
              <w:pStyle w:val="ConsPlusNormal"/>
            </w:pPr>
          </w:p>
        </w:tc>
        <w:tc>
          <w:tcPr>
            <w:tcW w:w="1174" w:type="dxa"/>
          </w:tcPr>
          <w:p w:rsidR="00C442BA" w:rsidRDefault="00C442BA">
            <w:pPr>
              <w:pStyle w:val="ConsPlusNormal"/>
              <w:jc w:val="center"/>
            </w:pPr>
            <w:r>
              <w:t>2010-2011</w:t>
            </w:r>
          </w:p>
        </w:tc>
        <w:tc>
          <w:tcPr>
            <w:tcW w:w="1174" w:type="dxa"/>
          </w:tcPr>
          <w:p w:rsidR="00C442BA" w:rsidRDefault="00C442BA">
            <w:pPr>
              <w:pStyle w:val="ConsPlusNormal"/>
              <w:jc w:val="center"/>
            </w:pPr>
            <w:r>
              <w:t>2011-2012</w:t>
            </w:r>
          </w:p>
        </w:tc>
        <w:tc>
          <w:tcPr>
            <w:tcW w:w="1174" w:type="dxa"/>
          </w:tcPr>
          <w:p w:rsidR="00C442BA" w:rsidRDefault="00C442BA">
            <w:pPr>
              <w:pStyle w:val="ConsPlusNormal"/>
              <w:jc w:val="center"/>
            </w:pPr>
            <w:r>
              <w:t>2012-2013</w:t>
            </w:r>
          </w:p>
        </w:tc>
        <w:tc>
          <w:tcPr>
            <w:tcW w:w="1174" w:type="dxa"/>
          </w:tcPr>
          <w:p w:rsidR="00C442BA" w:rsidRDefault="00C442BA">
            <w:pPr>
              <w:pStyle w:val="ConsPlusNormal"/>
              <w:jc w:val="center"/>
            </w:pPr>
            <w:r>
              <w:t>2013-2014</w:t>
            </w:r>
          </w:p>
        </w:tc>
        <w:tc>
          <w:tcPr>
            <w:tcW w:w="1174" w:type="dxa"/>
          </w:tcPr>
          <w:p w:rsidR="00C442BA" w:rsidRDefault="00C442BA">
            <w:pPr>
              <w:pStyle w:val="ConsPlusNormal"/>
              <w:jc w:val="center"/>
            </w:pPr>
            <w:r>
              <w:t>2014-2015</w:t>
            </w:r>
          </w:p>
        </w:tc>
        <w:tc>
          <w:tcPr>
            <w:tcW w:w="1174" w:type="dxa"/>
          </w:tcPr>
          <w:p w:rsidR="00C442BA" w:rsidRDefault="00C442BA">
            <w:pPr>
              <w:pStyle w:val="ConsPlusNormal"/>
              <w:jc w:val="center"/>
            </w:pPr>
            <w:r>
              <w:t>2015-2016</w:t>
            </w:r>
          </w:p>
        </w:tc>
        <w:tc>
          <w:tcPr>
            <w:tcW w:w="1174" w:type="dxa"/>
          </w:tcPr>
          <w:p w:rsidR="00C442BA" w:rsidRDefault="00C442BA">
            <w:pPr>
              <w:pStyle w:val="ConsPlusNormal"/>
              <w:jc w:val="center"/>
            </w:pPr>
            <w:r>
              <w:t>2016-2017</w:t>
            </w:r>
          </w:p>
        </w:tc>
        <w:tc>
          <w:tcPr>
            <w:tcW w:w="1174" w:type="dxa"/>
          </w:tcPr>
          <w:p w:rsidR="00C442BA" w:rsidRDefault="00C442BA">
            <w:pPr>
              <w:pStyle w:val="ConsPlusNormal"/>
              <w:jc w:val="center"/>
            </w:pPr>
            <w:r>
              <w:t>2017-2018</w:t>
            </w:r>
          </w:p>
        </w:tc>
        <w:tc>
          <w:tcPr>
            <w:tcW w:w="1174" w:type="dxa"/>
          </w:tcPr>
          <w:p w:rsidR="00C442BA" w:rsidRDefault="00C442BA">
            <w:pPr>
              <w:pStyle w:val="ConsPlusNormal"/>
              <w:jc w:val="center"/>
            </w:pPr>
            <w:r>
              <w:t>2018-2019</w:t>
            </w:r>
          </w:p>
        </w:tc>
        <w:tc>
          <w:tcPr>
            <w:tcW w:w="1174" w:type="dxa"/>
          </w:tcPr>
          <w:p w:rsidR="00C442BA" w:rsidRDefault="00C442BA">
            <w:pPr>
              <w:pStyle w:val="ConsPlusNormal"/>
              <w:jc w:val="center"/>
            </w:pPr>
            <w:r>
              <w:t>2019-2020</w:t>
            </w:r>
          </w:p>
        </w:tc>
      </w:tr>
      <w:tr w:rsidR="00C442BA">
        <w:tc>
          <w:tcPr>
            <w:tcW w:w="567" w:type="dxa"/>
          </w:tcPr>
          <w:p w:rsidR="00C442BA" w:rsidRDefault="00C442BA">
            <w:pPr>
              <w:pStyle w:val="ConsPlusNormal"/>
              <w:jc w:val="center"/>
            </w:pPr>
            <w:r>
              <w:t>1.</w:t>
            </w:r>
          </w:p>
        </w:tc>
        <w:tc>
          <w:tcPr>
            <w:tcW w:w="2041" w:type="dxa"/>
          </w:tcPr>
          <w:p w:rsidR="00C442BA" w:rsidRDefault="00C442BA">
            <w:pPr>
              <w:pStyle w:val="ConsPlusNormal"/>
            </w:pPr>
            <w:r>
              <w:t>Глухарь</w:t>
            </w:r>
          </w:p>
        </w:tc>
        <w:tc>
          <w:tcPr>
            <w:tcW w:w="1174" w:type="dxa"/>
          </w:tcPr>
          <w:p w:rsidR="00C442BA" w:rsidRDefault="00C442BA">
            <w:pPr>
              <w:pStyle w:val="ConsPlusNormal"/>
              <w:jc w:val="center"/>
            </w:pPr>
            <w:r>
              <w:t>404</w:t>
            </w:r>
          </w:p>
        </w:tc>
        <w:tc>
          <w:tcPr>
            <w:tcW w:w="1174" w:type="dxa"/>
          </w:tcPr>
          <w:p w:rsidR="00C442BA" w:rsidRDefault="00C442BA">
            <w:pPr>
              <w:pStyle w:val="ConsPlusNormal"/>
              <w:jc w:val="center"/>
            </w:pPr>
            <w:r>
              <w:t>452</w:t>
            </w:r>
          </w:p>
        </w:tc>
        <w:tc>
          <w:tcPr>
            <w:tcW w:w="1174" w:type="dxa"/>
          </w:tcPr>
          <w:p w:rsidR="00C442BA" w:rsidRDefault="00C442BA">
            <w:pPr>
              <w:pStyle w:val="ConsPlusNormal"/>
              <w:jc w:val="center"/>
            </w:pPr>
            <w:r>
              <w:t>642</w:t>
            </w:r>
          </w:p>
        </w:tc>
        <w:tc>
          <w:tcPr>
            <w:tcW w:w="1174" w:type="dxa"/>
          </w:tcPr>
          <w:p w:rsidR="00C442BA" w:rsidRDefault="00C442BA">
            <w:pPr>
              <w:pStyle w:val="ConsPlusNormal"/>
              <w:jc w:val="center"/>
            </w:pPr>
            <w:r>
              <w:t>636</w:t>
            </w:r>
          </w:p>
        </w:tc>
        <w:tc>
          <w:tcPr>
            <w:tcW w:w="1174" w:type="dxa"/>
          </w:tcPr>
          <w:p w:rsidR="00C442BA" w:rsidRDefault="00C442BA">
            <w:pPr>
              <w:pStyle w:val="ConsPlusNormal"/>
              <w:jc w:val="center"/>
            </w:pPr>
            <w:r>
              <w:t>766</w:t>
            </w:r>
          </w:p>
        </w:tc>
        <w:tc>
          <w:tcPr>
            <w:tcW w:w="1174" w:type="dxa"/>
          </w:tcPr>
          <w:p w:rsidR="00C442BA" w:rsidRDefault="00C442BA">
            <w:pPr>
              <w:pStyle w:val="ConsPlusNormal"/>
              <w:jc w:val="center"/>
            </w:pPr>
            <w:r>
              <w:t>872</w:t>
            </w:r>
          </w:p>
        </w:tc>
        <w:tc>
          <w:tcPr>
            <w:tcW w:w="1174" w:type="dxa"/>
          </w:tcPr>
          <w:p w:rsidR="00C442BA" w:rsidRDefault="00C442BA">
            <w:pPr>
              <w:pStyle w:val="ConsPlusNormal"/>
              <w:jc w:val="center"/>
            </w:pPr>
            <w:r>
              <w:t>780</w:t>
            </w:r>
          </w:p>
        </w:tc>
        <w:tc>
          <w:tcPr>
            <w:tcW w:w="1174" w:type="dxa"/>
          </w:tcPr>
          <w:p w:rsidR="00C442BA" w:rsidRDefault="00C442BA">
            <w:pPr>
              <w:pStyle w:val="ConsPlusNormal"/>
              <w:jc w:val="center"/>
            </w:pPr>
            <w:r>
              <w:t>760</w:t>
            </w:r>
          </w:p>
        </w:tc>
        <w:tc>
          <w:tcPr>
            <w:tcW w:w="1174" w:type="dxa"/>
          </w:tcPr>
          <w:p w:rsidR="00C442BA" w:rsidRDefault="00C442BA">
            <w:pPr>
              <w:pStyle w:val="ConsPlusNormal"/>
              <w:jc w:val="center"/>
            </w:pPr>
            <w:r>
              <w:t>781</w:t>
            </w:r>
          </w:p>
        </w:tc>
        <w:tc>
          <w:tcPr>
            <w:tcW w:w="1174" w:type="dxa"/>
          </w:tcPr>
          <w:p w:rsidR="00C442BA" w:rsidRDefault="00C442BA">
            <w:pPr>
              <w:pStyle w:val="ConsPlusNormal"/>
              <w:jc w:val="center"/>
            </w:pPr>
            <w:r>
              <w:t>127</w:t>
            </w:r>
          </w:p>
        </w:tc>
      </w:tr>
      <w:tr w:rsidR="00C442BA">
        <w:tc>
          <w:tcPr>
            <w:tcW w:w="567" w:type="dxa"/>
          </w:tcPr>
          <w:p w:rsidR="00C442BA" w:rsidRDefault="00C442BA">
            <w:pPr>
              <w:pStyle w:val="ConsPlusNormal"/>
              <w:jc w:val="center"/>
            </w:pPr>
            <w:r>
              <w:t>2.</w:t>
            </w:r>
          </w:p>
        </w:tc>
        <w:tc>
          <w:tcPr>
            <w:tcW w:w="2041" w:type="dxa"/>
          </w:tcPr>
          <w:p w:rsidR="00C442BA" w:rsidRDefault="00C442BA">
            <w:pPr>
              <w:pStyle w:val="ConsPlusNormal"/>
            </w:pPr>
            <w:r>
              <w:t>Тетерев</w:t>
            </w:r>
          </w:p>
        </w:tc>
        <w:tc>
          <w:tcPr>
            <w:tcW w:w="1174" w:type="dxa"/>
          </w:tcPr>
          <w:p w:rsidR="00C442BA" w:rsidRDefault="00C442BA">
            <w:pPr>
              <w:pStyle w:val="ConsPlusNormal"/>
              <w:jc w:val="center"/>
            </w:pPr>
            <w:r>
              <w:t>309</w:t>
            </w:r>
          </w:p>
        </w:tc>
        <w:tc>
          <w:tcPr>
            <w:tcW w:w="1174" w:type="dxa"/>
          </w:tcPr>
          <w:p w:rsidR="00C442BA" w:rsidRDefault="00C442BA">
            <w:pPr>
              <w:pStyle w:val="ConsPlusNormal"/>
              <w:jc w:val="center"/>
            </w:pPr>
            <w:r>
              <w:t>380</w:t>
            </w:r>
          </w:p>
        </w:tc>
        <w:tc>
          <w:tcPr>
            <w:tcW w:w="1174" w:type="dxa"/>
          </w:tcPr>
          <w:p w:rsidR="00C442BA" w:rsidRDefault="00C442BA">
            <w:pPr>
              <w:pStyle w:val="ConsPlusNormal"/>
              <w:jc w:val="center"/>
            </w:pPr>
            <w:r>
              <w:t>509</w:t>
            </w:r>
          </w:p>
        </w:tc>
        <w:tc>
          <w:tcPr>
            <w:tcW w:w="1174" w:type="dxa"/>
          </w:tcPr>
          <w:p w:rsidR="00C442BA" w:rsidRDefault="00C442BA">
            <w:pPr>
              <w:pStyle w:val="ConsPlusNormal"/>
              <w:jc w:val="center"/>
            </w:pPr>
            <w:r>
              <w:t>520</w:t>
            </w:r>
          </w:p>
        </w:tc>
        <w:tc>
          <w:tcPr>
            <w:tcW w:w="1174" w:type="dxa"/>
          </w:tcPr>
          <w:p w:rsidR="00C442BA" w:rsidRDefault="00C442BA">
            <w:pPr>
              <w:pStyle w:val="ConsPlusNormal"/>
              <w:jc w:val="center"/>
            </w:pPr>
            <w:r>
              <w:t>809</w:t>
            </w:r>
          </w:p>
        </w:tc>
        <w:tc>
          <w:tcPr>
            <w:tcW w:w="1174" w:type="dxa"/>
          </w:tcPr>
          <w:p w:rsidR="00C442BA" w:rsidRDefault="00C442BA">
            <w:pPr>
              <w:pStyle w:val="ConsPlusNormal"/>
              <w:jc w:val="center"/>
            </w:pPr>
            <w:r>
              <w:t>791</w:t>
            </w:r>
          </w:p>
        </w:tc>
        <w:tc>
          <w:tcPr>
            <w:tcW w:w="1174" w:type="dxa"/>
          </w:tcPr>
          <w:p w:rsidR="00C442BA" w:rsidRDefault="00C442BA">
            <w:pPr>
              <w:pStyle w:val="ConsPlusNormal"/>
              <w:jc w:val="center"/>
            </w:pPr>
            <w:r>
              <w:t>672</w:t>
            </w:r>
          </w:p>
        </w:tc>
        <w:tc>
          <w:tcPr>
            <w:tcW w:w="1174" w:type="dxa"/>
          </w:tcPr>
          <w:p w:rsidR="00C442BA" w:rsidRDefault="00C442BA">
            <w:pPr>
              <w:pStyle w:val="ConsPlusNormal"/>
              <w:jc w:val="center"/>
            </w:pPr>
            <w:r>
              <w:t>579</w:t>
            </w:r>
          </w:p>
        </w:tc>
        <w:tc>
          <w:tcPr>
            <w:tcW w:w="1174" w:type="dxa"/>
          </w:tcPr>
          <w:p w:rsidR="00C442BA" w:rsidRDefault="00C442BA">
            <w:pPr>
              <w:pStyle w:val="ConsPlusNormal"/>
              <w:jc w:val="center"/>
            </w:pPr>
            <w:r>
              <w:t>554</w:t>
            </w:r>
          </w:p>
        </w:tc>
        <w:tc>
          <w:tcPr>
            <w:tcW w:w="1174" w:type="dxa"/>
          </w:tcPr>
          <w:p w:rsidR="00C442BA" w:rsidRDefault="00C442BA">
            <w:pPr>
              <w:pStyle w:val="ConsPlusNormal"/>
              <w:jc w:val="center"/>
            </w:pPr>
            <w:r>
              <w:t>134</w:t>
            </w:r>
          </w:p>
        </w:tc>
      </w:tr>
      <w:tr w:rsidR="00C442BA">
        <w:tc>
          <w:tcPr>
            <w:tcW w:w="567" w:type="dxa"/>
          </w:tcPr>
          <w:p w:rsidR="00C442BA" w:rsidRDefault="00C442BA">
            <w:pPr>
              <w:pStyle w:val="ConsPlusNormal"/>
              <w:jc w:val="center"/>
            </w:pPr>
            <w:r>
              <w:t>3.</w:t>
            </w:r>
          </w:p>
        </w:tc>
        <w:tc>
          <w:tcPr>
            <w:tcW w:w="2041" w:type="dxa"/>
          </w:tcPr>
          <w:p w:rsidR="00C442BA" w:rsidRDefault="00C442BA">
            <w:pPr>
              <w:pStyle w:val="ConsPlusNormal"/>
            </w:pPr>
            <w:r>
              <w:t>Рябчик</w:t>
            </w:r>
          </w:p>
        </w:tc>
        <w:tc>
          <w:tcPr>
            <w:tcW w:w="1174" w:type="dxa"/>
          </w:tcPr>
          <w:p w:rsidR="00C442BA" w:rsidRDefault="00C442BA">
            <w:pPr>
              <w:pStyle w:val="ConsPlusNormal"/>
              <w:jc w:val="center"/>
            </w:pPr>
            <w:r>
              <w:t>1432</w:t>
            </w:r>
          </w:p>
        </w:tc>
        <w:tc>
          <w:tcPr>
            <w:tcW w:w="1174" w:type="dxa"/>
          </w:tcPr>
          <w:p w:rsidR="00C442BA" w:rsidRDefault="00C442BA">
            <w:pPr>
              <w:pStyle w:val="ConsPlusNormal"/>
              <w:jc w:val="center"/>
            </w:pPr>
            <w:r>
              <w:t>2963</w:t>
            </w:r>
          </w:p>
        </w:tc>
        <w:tc>
          <w:tcPr>
            <w:tcW w:w="1174" w:type="dxa"/>
          </w:tcPr>
          <w:p w:rsidR="00C442BA" w:rsidRDefault="00C442BA">
            <w:pPr>
              <w:pStyle w:val="ConsPlusNormal"/>
              <w:jc w:val="center"/>
            </w:pPr>
            <w:r>
              <w:t>2600</w:t>
            </w:r>
          </w:p>
        </w:tc>
        <w:tc>
          <w:tcPr>
            <w:tcW w:w="1174" w:type="dxa"/>
          </w:tcPr>
          <w:p w:rsidR="00C442BA" w:rsidRDefault="00C442BA">
            <w:pPr>
              <w:pStyle w:val="ConsPlusNormal"/>
              <w:jc w:val="center"/>
            </w:pPr>
            <w:r>
              <w:t>3769</w:t>
            </w:r>
          </w:p>
        </w:tc>
        <w:tc>
          <w:tcPr>
            <w:tcW w:w="1174" w:type="dxa"/>
          </w:tcPr>
          <w:p w:rsidR="00C442BA" w:rsidRDefault="00C442BA">
            <w:pPr>
              <w:pStyle w:val="ConsPlusNormal"/>
              <w:jc w:val="center"/>
            </w:pPr>
            <w:r>
              <w:t>3580</w:t>
            </w:r>
          </w:p>
        </w:tc>
        <w:tc>
          <w:tcPr>
            <w:tcW w:w="1174" w:type="dxa"/>
          </w:tcPr>
          <w:p w:rsidR="00C442BA" w:rsidRDefault="00C442BA">
            <w:pPr>
              <w:pStyle w:val="ConsPlusNormal"/>
              <w:jc w:val="center"/>
            </w:pPr>
            <w:r>
              <w:t>3259</w:t>
            </w:r>
          </w:p>
        </w:tc>
        <w:tc>
          <w:tcPr>
            <w:tcW w:w="1174" w:type="dxa"/>
          </w:tcPr>
          <w:p w:rsidR="00C442BA" w:rsidRDefault="00C442BA">
            <w:pPr>
              <w:pStyle w:val="ConsPlusNormal"/>
              <w:jc w:val="center"/>
            </w:pPr>
            <w:r>
              <w:t>2997</w:t>
            </w:r>
          </w:p>
        </w:tc>
        <w:tc>
          <w:tcPr>
            <w:tcW w:w="1174" w:type="dxa"/>
          </w:tcPr>
          <w:p w:rsidR="00C442BA" w:rsidRDefault="00C442BA">
            <w:pPr>
              <w:pStyle w:val="ConsPlusNormal"/>
              <w:jc w:val="center"/>
            </w:pPr>
            <w:r>
              <w:t>3042</w:t>
            </w:r>
          </w:p>
        </w:tc>
        <w:tc>
          <w:tcPr>
            <w:tcW w:w="1174" w:type="dxa"/>
          </w:tcPr>
          <w:p w:rsidR="00C442BA" w:rsidRDefault="00C442BA">
            <w:pPr>
              <w:pStyle w:val="ConsPlusNormal"/>
              <w:jc w:val="center"/>
            </w:pPr>
            <w:r>
              <w:t>3044</w:t>
            </w:r>
          </w:p>
        </w:tc>
        <w:tc>
          <w:tcPr>
            <w:tcW w:w="1174" w:type="dxa"/>
          </w:tcPr>
          <w:p w:rsidR="00C442BA" w:rsidRDefault="00C442BA">
            <w:pPr>
              <w:pStyle w:val="ConsPlusNormal"/>
              <w:jc w:val="center"/>
            </w:pPr>
            <w:r>
              <w:t>3088</w:t>
            </w:r>
          </w:p>
        </w:tc>
      </w:tr>
      <w:tr w:rsidR="00C442BA">
        <w:tc>
          <w:tcPr>
            <w:tcW w:w="567" w:type="dxa"/>
          </w:tcPr>
          <w:p w:rsidR="00C442BA" w:rsidRDefault="00C442BA">
            <w:pPr>
              <w:pStyle w:val="ConsPlusNormal"/>
              <w:jc w:val="center"/>
            </w:pPr>
            <w:r>
              <w:t>4.</w:t>
            </w:r>
          </w:p>
        </w:tc>
        <w:tc>
          <w:tcPr>
            <w:tcW w:w="2041" w:type="dxa"/>
          </w:tcPr>
          <w:p w:rsidR="00C442BA" w:rsidRDefault="00C442BA">
            <w:pPr>
              <w:pStyle w:val="ConsPlusNormal"/>
            </w:pPr>
            <w:r>
              <w:t>Вальдшнеп</w:t>
            </w:r>
          </w:p>
        </w:tc>
        <w:tc>
          <w:tcPr>
            <w:tcW w:w="1174" w:type="dxa"/>
          </w:tcPr>
          <w:p w:rsidR="00C442BA" w:rsidRDefault="00C442BA">
            <w:pPr>
              <w:pStyle w:val="ConsPlusNormal"/>
              <w:jc w:val="center"/>
            </w:pPr>
            <w:r>
              <w:t>15609</w:t>
            </w:r>
          </w:p>
        </w:tc>
        <w:tc>
          <w:tcPr>
            <w:tcW w:w="1174" w:type="dxa"/>
          </w:tcPr>
          <w:p w:rsidR="00C442BA" w:rsidRDefault="00C442BA">
            <w:pPr>
              <w:pStyle w:val="ConsPlusNormal"/>
              <w:jc w:val="center"/>
            </w:pPr>
            <w:r>
              <w:t>15080</w:t>
            </w:r>
          </w:p>
        </w:tc>
        <w:tc>
          <w:tcPr>
            <w:tcW w:w="1174" w:type="dxa"/>
          </w:tcPr>
          <w:p w:rsidR="00C442BA" w:rsidRDefault="00C442BA">
            <w:pPr>
              <w:pStyle w:val="ConsPlusNormal"/>
              <w:jc w:val="center"/>
            </w:pPr>
            <w:r>
              <w:t>19131</w:t>
            </w:r>
          </w:p>
        </w:tc>
        <w:tc>
          <w:tcPr>
            <w:tcW w:w="1174" w:type="dxa"/>
          </w:tcPr>
          <w:p w:rsidR="00C442BA" w:rsidRDefault="00C442BA">
            <w:pPr>
              <w:pStyle w:val="ConsPlusNormal"/>
              <w:jc w:val="center"/>
            </w:pPr>
            <w:r>
              <w:t>18732</w:t>
            </w:r>
          </w:p>
        </w:tc>
        <w:tc>
          <w:tcPr>
            <w:tcW w:w="1174" w:type="dxa"/>
          </w:tcPr>
          <w:p w:rsidR="00C442BA" w:rsidRDefault="00C442BA">
            <w:pPr>
              <w:pStyle w:val="ConsPlusNormal"/>
              <w:jc w:val="center"/>
            </w:pPr>
            <w:r>
              <w:t>20992</w:t>
            </w:r>
          </w:p>
        </w:tc>
        <w:tc>
          <w:tcPr>
            <w:tcW w:w="1174" w:type="dxa"/>
          </w:tcPr>
          <w:p w:rsidR="00C442BA" w:rsidRDefault="00C442BA">
            <w:pPr>
              <w:pStyle w:val="ConsPlusNormal"/>
              <w:jc w:val="center"/>
            </w:pPr>
            <w:r>
              <w:t>18074</w:t>
            </w:r>
          </w:p>
        </w:tc>
        <w:tc>
          <w:tcPr>
            <w:tcW w:w="1174" w:type="dxa"/>
          </w:tcPr>
          <w:p w:rsidR="00C442BA" w:rsidRDefault="00C442BA">
            <w:pPr>
              <w:pStyle w:val="ConsPlusNormal"/>
              <w:jc w:val="center"/>
            </w:pPr>
            <w:r>
              <w:t>16779</w:t>
            </w:r>
          </w:p>
        </w:tc>
        <w:tc>
          <w:tcPr>
            <w:tcW w:w="1174" w:type="dxa"/>
          </w:tcPr>
          <w:p w:rsidR="00C442BA" w:rsidRDefault="00C442BA">
            <w:pPr>
              <w:pStyle w:val="ConsPlusNormal"/>
              <w:jc w:val="center"/>
            </w:pPr>
            <w:r>
              <w:t>13661</w:t>
            </w:r>
          </w:p>
        </w:tc>
        <w:tc>
          <w:tcPr>
            <w:tcW w:w="1174" w:type="dxa"/>
          </w:tcPr>
          <w:p w:rsidR="00C442BA" w:rsidRDefault="00C442BA">
            <w:pPr>
              <w:pStyle w:val="ConsPlusNormal"/>
              <w:jc w:val="center"/>
            </w:pPr>
            <w:r>
              <w:t>15377</w:t>
            </w:r>
          </w:p>
        </w:tc>
        <w:tc>
          <w:tcPr>
            <w:tcW w:w="1174" w:type="dxa"/>
          </w:tcPr>
          <w:p w:rsidR="00C442BA" w:rsidRDefault="00C442BA">
            <w:pPr>
              <w:pStyle w:val="ConsPlusNormal"/>
              <w:jc w:val="center"/>
            </w:pPr>
            <w:r>
              <w:t>2448</w:t>
            </w:r>
          </w:p>
        </w:tc>
      </w:tr>
      <w:tr w:rsidR="00C442BA">
        <w:tc>
          <w:tcPr>
            <w:tcW w:w="567" w:type="dxa"/>
          </w:tcPr>
          <w:p w:rsidR="00C442BA" w:rsidRDefault="00C442BA">
            <w:pPr>
              <w:pStyle w:val="ConsPlusNormal"/>
              <w:jc w:val="center"/>
            </w:pPr>
            <w:r>
              <w:t>5.</w:t>
            </w:r>
          </w:p>
        </w:tc>
        <w:tc>
          <w:tcPr>
            <w:tcW w:w="2041" w:type="dxa"/>
          </w:tcPr>
          <w:p w:rsidR="00C442BA" w:rsidRDefault="00C442BA">
            <w:pPr>
              <w:pStyle w:val="ConsPlusNormal"/>
            </w:pPr>
            <w:r>
              <w:t>Гуси</w:t>
            </w:r>
          </w:p>
        </w:tc>
        <w:tc>
          <w:tcPr>
            <w:tcW w:w="1174" w:type="dxa"/>
          </w:tcPr>
          <w:p w:rsidR="00C442BA" w:rsidRDefault="00C442BA">
            <w:pPr>
              <w:pStyle w:val="ConsPlusNormal"/>
              <w:jc w:val="center"/>
            </w:pPr>
            <w:r>
              <w:t>5002</w:t>
            </w:r>
          </w:p>
        </w:tc>
        <w:tc>
          <w:tcPr>
            <w:tcW w:w="1174" w:type="dxa"/>
          </w:tcPr>
          <w:p w:rsidR="00C442BA" w:rsidRDefault="00C442BA">
            <w:pPr>
              <w:pStyle w:val="ConsPlusNormal"/>
              <w:jc w:val="center"/>
            </w:pPr>
            <w:r>
              <w:t>4380</w:t>
            </w:r>
          </w:p>
        </w:tc>
        <w:tc>
          <w:tcPr>
            <w:tcW w:w="1174" w:type="dxa"/>
          </w:tcPr>
          <w:p w:rsidR="00C442BA" w:rsidRDefault="00C442BA">
            <w:pPr>
              <w:pStyle w:val="ConsPlusNormal"/>
              <w:jc w:val="center"/>
            </w:pPr>
            <w:r>
              <w:t>5025</w:t>
            </w:r>
          </w:p>
        </w:tc>
        <w:tc>
          <w:tcPr>
            <w:tcW w:w="1174" w:type="dxa"/>
          </w:tcPr>
          <w:p w:rsidR="00C442BA" w:rsidRDefault="00C442BA">
            <w:pPr>
              <w:pStyle w:val="ConsPlusNormal"/>
              <w:jc w:val="center"/>
            </w:pPr>
            <w:r>
              <w:t>4369</w:t>
            </w:r>
          </w:p>
        </w:tc>
        <w:tc>
          <w:tcPr>
            <w:tcW w:w="1174" w:type="dxa"/>
          </w:tcPr>
          <w:p w:rsidR="00C442BA" w:rsidRDefault="00C442BA">
            <w:pPr>
              <w:pStyle w:val="ConsPlusNormal"/>
              <w:jc w:val="center"/>
            </w:pPr>
            <w:r>
              <w:t>4234</w:t>
            </w:r>
          </w:p>
        </w:tc>
        <w:tc>
          <w:tcPr>
            <w:tcW w:w="1174" w:type="dxa"/>
          </w:tcPr>
          <w:p w:rsidR="00C442BA" w:rsidRDefault="00C442BA">
            <w:pPr>
              <w:pStyle w:val="ConsPlusNormal"/>
              <w:jc w:val="center"/>
            </w:pPr>
            <w:r>
              <w:t>3988</w:t>
            </w:r>
          </w:p>
        </w:tc>
        <w:tc>
          <w:tcPr>
            <w:tcW w:w="1174" w:type="dxa"/>
          </w:tcPr>
          <w:p w:rsidR="00C442BA" w:rsidRDefault="00C442BA">
            <w:pPr>
              <w:pStyle w:val="ConsPlusNormal"/>
              <w:jc w:val="center"/>
            </w:pPr>
            <w:r>
              <w:t>3380</w:t>
            </w:r>
          </w:p>
        </w:tc>
        <w:tc>
          <w:tcPr>
            <w:tcW w:w="1174" w:type="dxa"/>
          </w:tcPr>
          <w:p w:rsidR="00C442BA" w:rsidRDefault="00C442BA">
            <w:pPr>
              <w:pStyle w:val="ConsPlusNormal"/>
              <w:jc w:val="center"/>
            </w:pPr>
            <w:r>
              <w:t>5332</w:t>
            </w:r>
          </w:p>
        </w:tc>
        <w:tc>
          <w:tcPr>
            <w:tcW w:w="1174" w:type="dxa"/>
          </w:tcPr>
          <w:p w:rsidR="00C442BA" w:rsidRDefault="00C442BA">
            <w:pPr>
              <w:pStyle w:val="ConsPlusNormal"/>
              <w:jc w:val="center"/>
            </w:pPr>
            <w:r>
              <w:t>6289</w:t>
            </w:r>
          </w:p>
        </w:tc>
        <w:tc>
          <w:tcPr>
            <w:tcW w:w="1174" w:type="dxa"/>
          </w:tcPr>
          <w:p w:rsidR="00C442BA" w:rsidRDefault="00C442BA">
            <w:pPr>
              <w:pStyle w:val="ConsPlusNormal"/>
              <w:jc w:val="center"/>
            </w:pPr>
            <w:r>
              <w:t>4452</w:t>
            </w:r>
          </w:p>
        </w:tc>
      </w:tr>
      <w:tr w:rsidR="00C442BA">
        <w:tc>
          <w:tcPr>
            <w:tcW w:w="567" w:type="dxa"/>
          </w:tcPr>
          <w:p w:rsidR="00C442BA" w:rsidRDefault="00C442BA">
            <w:pPr>
              <w:pStyle w:val="ConsPlusNormal"/>
              <w:jc w:val="center"/>
            </w:pPr>
            <w:r>
              <w:t>6.</w:t>
            </w:r>
          </w:p>
        </w:tc>
        <w:tc>
          <w:tcPr>
            <w:tcW w:w="2041" w:type="dxa"/>
          </w:tcPr>
          <w:p w:rsidR="00C442BA" w:rsidRDefault="00C442BA">
            <w:pPr>
              <w:pStyle w:val="ConsPlusNormal"/>
            </w:pPr>
            <w:r>
              <w:t>Гуменник</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312</w:t>
            </w:r>
          </w:p>
        </w:tc>
        <w:tc>
          <w:tcPr>
            <w:tcW w:w="1174" w:type="dxa"/>
          </w:tcPr>
          <w:p w:rsidR="00C442BA" w:rsidRDefault="00C442BA">
            <w:pPr>
              <w:pStyle w:val="ConsPlusNormal"/>
              <w:jc w:val="center"/>
            </w:pPr>
            <w:r>
              <w:t>395</w:t>
            </w:r>
          </w:p>
        </w:tc>
        <w:tc>
          <w:tcPr>
            <w:tcW w:w="1174" w:type="dxa"/>
          </w:tcPr>
          <w:p w:rsidR="00C442BA" w:rsidRDefault="00C442BA">
            <w:pPr>
              <w:pStyle w:val="ConsPlusNormal"/>
              <w:jc w:val="center"/>
            </w:pPr>
            <w:r>
              <w:t>295</w:t>
            </w:r>
          </w:p>
        </w:tc>
        <w:tc>
          <w:tcPr>
            <w:tcW w:w="1174" w:type="dxa"/>
          </w:tcPr>
          <w:p w:rsidR="00C442BA" w:rsidRDefault="00C442BA">
            <w:pPr>
              <w:pStyle w:val="ConsPlusNormal"/>
              <w:jc w:val="center"/>
            </w:pPr>
            <w:r>
              <w:t>664</w:t>
            </w:r>
          </w:p>
        </w:tc>
        <w:tc>
          <w:tcPr>
            <w:tcW w:w="1174" w:type="dxa"/>
          </w:tcPr>
          <w:p w:rsidR="00C442BA" w:rsidRDefault="00C442BA">
            <w:pPr>
              <w:pStyle w:val="ConsPlusNormal"/>
              <w:jc w:val="center"/>
            </w:pPr>
            <w:r>
              <w:t>590</w:t>
            </w:r>
          </w:p>
        </w:tc>
        <w:tc>
          <w:tcPr>
            <w:tcW w:w="1174" w:type="dxa"/>
          </w:tcPr>
          <w:p w:rsidR="00C442BA" w:rsidRDefault="00C442BA">
            <w:pPr>
              <w:pStyle w:val="ConsPlusNormal"/>
              <w:jc w:val="center"/>
            </w:pPr>
            <w:r>
              <w:t>480</w:t>
            </w:r>
          </w:p>
        </w:tc>
      </w:tr>
      <w:tr w:rsidR="00C442BA">
        <w:tc>
          <w:tcPr>
            <w:tcW w:w="567" w:type="dxa"/>
          </w:tcPr>
          <w:p w:rsidR="00C442BA" w:rsidRDefault="00C442BA">
            <w:pPr>
              <w:pStyle w:val="ConsPlusNormal"/>
              <w:jc w:val="center"/>
            </w:pPr>
            <w:r>
              <w:lastRenderedPageBreak/>
              <w:t>7.</w:t>
            </w:r>
          </w:p>
        </w:tc>
        <w:tc>
          <w:tcPr>
            <w:tcW w:w="2041" w:type="dxa"/>
          </w:tcPr>
          <w:p w:rsidR="00C442BA" w:rsidRDefault="00C442BA">
            <w:pPr>
              <w:pStyle w:val="ConsPlusNormal"/>
            </w:pPr>
            <w:r>
              <w:t>Гусь белолобый</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71</w:t>
            </w:r>
          </w:p>
        </w:tc>
        <w:tc>
          <w:tcPr>
            <w:tcW w:w="1174" w:type="dxa"/>
          </w:tcPr>
          <w:p w:rsidR="00C442BA" w:rsidRDefault="00C442BA">
            <w:pPr>
              <w:pStyle w:val="ConsPlusNormal"/>
              <w:jc w:val="center"/>
            </w:pPr>
            <w:r>
              <w:t>103</w:t>
            </w:r>
          </w:p>
        </w:tc>
        <w:tc>
          <w:tcPr>
            <w:tcW w:w="1174" w:type="dxa"/>
          </w:tcPr>
          <w:p w:rsidR="00C442BA" w:rsidRDefault="00C442BA">
            <w:pPr>
              <w:pStyle w:val="ConsPlusNormal"/>
              <w:jc w:val="center"/>
            </w:pPr>
            <w:r>
              <w:t>97</w:t>
            </w:r>
          </w:p>
        </w:tc>
        <w:tc>
          <w:tcPr>
            <w:tcW w:w="1174" w:type="dxa"/>
          </w:tcPr>
          <w:p w:rsidR="00C442BA" w:rsidRDefault="00C442BA">
            <w:pPr>
              <w:pStyle w:val="ConsPlusNormal"/>
              <w:jc w:val="center"/>
            </w:pPr>
            <w:r>
              <w:t>97</w:t>
            </w:r>
          </w:p>
        </w:tc>
        <w:tc>
          <w:tcPr>
            <w:tcW w:w="1174" w:type="dxa"/>
          </w:tcPr>
          <w:p w:rsidR="00C442BA" w:rsidRDefault="00C442BA">
            <w:pPr>
              <w:pStyle w:val="ConsPlusNormal"/>
              <w:jc w:val="center"/>
            </w:pPr>
            <w:r>
              <w:t>182</w:t>
            </w:r>
          </w:p>
        </w:tc>
        <w:tc>
          <w:tcPr>
            <w:tcW w:w="1174" w:type="dxa"/>
          </w:tcPr>
          <w:p w:rsidR="00C442BA" w:rsidRDefault="00C442BA">
            <w:pPr>
              <w:pStyle w:val="ConsPlusNormal"/>
              <w:jc w:val="center"/>
            </w:pPr>
            <w:r>
              <w:t>131</w:t>
            </w:r>
          </w:p>
        </w:tc>
      </w:tr>
      <w:tr w:rsidR="00C442BA">
        <w:tc>
          <w:tcPr>
            <w:tcW w:w="567" w:type="dxa"/>
          </w:tcPr>
          <w:p w:rsidR="00C442BA" w:rsidRDefault="00C442BA">
            <w:pPr>
              <w:pStyle w:val="ConsPlusNormal"/>
              <w:jc w:val="center"/>
            </w:pPr>
            <w:r>
              <w:t>8.</w:t>
            </w:r>
          </w:p>
        </w:tc>
        <w:tc>
          <w:tcPr>
            <w:tcW w:w="2041" w:type="dxa"/>
          </w:tcPr>
          <w:p w:rsidR="00C442BA" w:rsidRDefault="00C442BA">
            <w:pPr>
              <w:pStyle w:val="ConsPlusNormal"/>
            </w:pPr>
            <w:r>
              <w:t>Казарки</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7</w:t>
            </w:r>
          </w:p>
        </w:tc>
        <w:tc>
          <w:tcPr>
            <w:tcW w:w="1174" w:type="dxa"/>
          </w:tcPr>
          <w:p w:rsidR="00C442BA" w:rsidRDefault="00C442BA">
            <w:pPr>
              <w:pStyle w:val="ConsPlusNormal"/>
              <w:jc w:val="center"/>
            </w:pPr>
            <w:r>
              <w:t>36</w:t>
            </w:r>
          </w:p>
        </w:tc>
        <w:tc>
          <w:tcPr>
            <w:tcW w:w="1174" w:type="dxa"/>
          </w:tcPr>
          <w:p w:rsidR="00C442BA" w:rsidRDefault="00C442BA">
            <w:pPr>
              <w:pStyle w:val="ConsPlusNormal"/>
              <w:jc w:val="center"/>
            </w:pPr>
            <w:r>
              <w:t>1</w:t>
            </w:r>
          </w:p>
        </w:tc>
        <w:tc>
          <w:tcPr>
            <w:tcW w:w="1174" w:type="dxa"/>
          </w:tcPr>
          <w:p w:rsidR="00C442BA" w:rsidRDefault="00C442BA">
            <w:pPr>
              <w:pStyle w:val="ConsPlusNormal"/>
              <w:jc w:val="center"/>
            </w:pPr>
            <w:r>
              <w:t>10</w:t>
            </w:r>
          </w:p>
        </w:tc>
        <w:tc>
          <w:tcPr>
            <w:tcW w:w="1174" w:type="dxa"/>
          </w:tcPr>
          <w:p w:rsidR="00C442BA" w:rsidRDefault="00C442BA">
            <w:pPr>
              <w:pStyle w:val="ConsPlusNormal"/>
              <w:jc w:val="center"/>
            </w:pPr>
            <w:r>
              <w:t>90</w:t>
            </w:r>
          </w:p>
        </w:tc>
        <w:tc>
          <w:tcPr>
            <w:tcW w:w="1174" w:type="dxa"/>
          </w:tcPr>
          <w:p w:rsidR="00C442BA" w:rsidRDefault="00C442BA">
            <w:pPr>
              <w:pStyle w:val="ConsPlusNormal"/>
              <w:jc w:val="center"/>
            </w:pPr>
            <w:r>
              <w:t>90</w:t>
            </w:r>
          </w:p>
        </w:tc>
        <w:tc>
          <w:tcPr>
            <w:tcW w:w="1174" w:type="dxa"/>
          </w:tcPr>
          <w:p w:rsidR="00C442BA" w:rsidRDefault="00C442BA">
            <w:pPr>
              <w:pStyle w:val="ConsPlusNormal"/>
              <w:jc w:val="center"/>
            </w:pPr>
            <w:r>
              <w:t>439</w:t>
            </w:r>
          </w:p>
        </w:tc>
        <w:tc>
          <w:tcPr>
            <w:tcW w:w="1174" w:type="dxa"/>
          </w:tcPr>
          <w:p w:rsidR="00C442BA" w:rsidRDefault="00C442BA">
            <w:pPr>
              <w:pStyle w:val="ConsPlusNormal"/>
              <w:jc w:val="center"/>
            </w:pPr>
            <w:r>
              <w:t>154</w:t>
            </w:r>
          </w:p>
        </w:tc>
      </w:tr>
      <w:tr w:rsidR="00C442BA">
        <w:tc>
          <w:tcPr>
            <w:tcW w:w="567" w:type="dxa"/>
          </w:tcPr>
          <w:p w:rsidR="00C442BA" w:rsidRDefault="00C442BA">
            <w:pPr>
              <w:pStyle w:val="ConsPlusNormal"/>
              <w:jc w:val="center"/>
            </w:pPr>
            <w:r>
              <w:t>9.</w:t>
            </w:r>
          </w:p>
        </w:tc>
        <w:tc>
          <w:tcPr>
            <w:tcW w:w="2041" w:type="dxa"/>
          </w:tcPr>
          <w:p w:rsidR="00C442BA" w:rsidRDefault="00C442BA">
            <w:pPr>
              <w:pStyle w:val="ConsPlusNormal"/>
            </w:pPr>
            <w:r>
              <w:t>Утки</w:t>
            </w:r>
          </w:p>
        </w:tc>
        <w:tc>
          <w:tcPr>
            <w:tcW w:w="1174" w:type="dxa"/>
          </w:tcPr>
          <w:p w:rsidR="00C442BA" w:rsidRDefault="00C442BA">
            <w:pPr>
              <w:pStyle w:val="ConsPlusNormal"/>
              <w:jc w:val="center"/>
            </w:pPr>
            <w:r>
              <w:t>41416</w:t>
            </w:r>
          </w:p>
        </w:tc>
        <w:tc>
          <w:tcPr>
            <w:tcW w:w="1174" w:type="dxa"/>
          </w:tcPr>
          <w:p w:rsidR="00C442BA" w:rsidRDefault="00C442BA">
            <w:pPr>
              <w:pStyle w:val="ConsPlusNormal"/>
              <w:jc w:val="center"/>
            </w:pPr>
            <w:r>
              <w:t>25562</w:t>
            </w:r>
          </w:p>
        </w:tc>
        <w:tc>
          <w:tcPr>
            <w:tcW w:w="1174" w:type="dxa"/>
          </w:tcPr>
          <w:p w:rsidR="00C442BA" w:rsidRDefault="00C442BA">
            <w:pPr>
              <w:pStyle w:val="ConsPlusNormal"/>
              <w:jc w:val="center"/>
            </w:pPr>
            <w:r>
              <w:t>41738</w:t>
            </w:r>
          </w:p>
        </w:tc>
        <w:tc>
          <w:tcPr>
            <w:tcW w:w="1174" w:type="dxa"/>
          </w:tcPr>
          <w:p w:rsidR="00C442BA" w:rsidRDefault="00C442BA">
            <w:pPr>
              <w:pStyle w:val="ConsPlusNormal"/>
              <w:jc w:val="center"/>
            </w:pPr>
            <w:r>
              <w:t>25367</w:t>
            </w:r>
          </w:p>
        </w:tc>
        <w:tc>
          <w:tcPr>
            <w:tcW w:w="1174" w:type="dxa"/>
          </w:tcPr>
          <w:p w:rsidR="00C442BA" w:rsidRDefault="00C442BA">
            <w:pPr>
              <w:pStyle w:val="ConsPlusNormal"/>
              <w:jc w:val="center"/>
            </w:pPr>
            <w:r>
              <w:t>25540</w:t>
            </w:r>
          </w:p>
        </w:tc>
        <w:tc>
          <w:tcPr>
            <w:tcW w:w="1174" w:type="dxa"/>
          </w:tcPr>
          <w:p w:rsidR="00C442BA" w:rsidRDefault="00C442BA">
            <w:pPr>
              <w:pStyle w:val="ConsPlusNormal"/>
              <w:jc w:val="center"/>
            </w:pPr>
            <w:r>
              <w:t>22530</w:t>
            </w:r>
          </w:p>
        </w:tc>
        <w:tc>
          <w:tcPr>
            <w:tcW w:w="1174" w:type="dxa"/>
          </w:tcPr>
          <w:p w:rsidR="00C442BA" w:rsidRDefault="00C442BA">
            <w:pPr>
              <w:pStyle w:val="ConsPlusNormal"/>
              <w:jc w:val="center"/>
            </w:pPr>
            <w:r>
              <w:t>24540</w:t>
            </w:r>
          </w:p>
        </w:tc>
        <w:tc>
          <w:tcPr>
            <w:tcW w:w="1174" w:type="dxa"/>
          </w:tcPr>
          <w:p w:rsidR="00C442BA" w:rsidRDefault="00C442BA">
            <w:pPr>
              <w:pStyle w:val="ConsPlusNormal"/>
              <w:jc w:val="center"/>
            </w:pPr>
            <w:r>
              <w:t>30093</w:t>
            </w:r>
          </w:p>
        </w:tc>
        <w:tc>
          <w:tcPr>
            <w:tcW w:w="1174" w:type="dxa"/>
          </w:tcPr>
          <w:p w:rsidR="00C442BA" w:rsidRDefault="00C442BA">
            <w:pPr>
              <w:pStyle w:val="ConsPlusNormal"/>
              <w:jc w:val="center"/>
            </w:pPr>
            <w:r>
              <w:t>27049</w:t>
            </w:r>
          </w:p>
        </w:tc>
        <w:tc>
          <w:tcPr>
            <w:tcW w:w="1174" w:type="dxa"/>
          </w:tcPr>
          <w:p w:rsidR="00C442BA" w:rsidRDefault="00C442BA">
            <w:pPr>
              <w:pStyle w:val="ConsPlusNormal"/>
              <w:jc w:val="center"/>
            </w:pPr>
            <w:r>
              <w:t>20761</w:t>
            </w:r>
          </w:p>
        </w:tc>
      </w:tr>
      <w:tr w:rsidR="00C442BA">
        <w:tc>
          <w:tcPr>
            <w:tcW w:w="567" w:type="dxa"/>
          </w:tcPr>
          <w:p w:rsidR="00C442BA" w:rsidRDefault="00C442BA">
            <w:pPr>
              <w:pStyle w:val="ConsPlusNormal"/>
              <w:jc w:val="center"/>
            </w:pPr>
            <w:r>
              <w:t>10.</w:t>
            </w:r>
          </w:p>
        </w:tc>
        <w:tc>
          <w:tcPr>
            <w:tcW w:w="2041" w:type="dxa"/>
          </w:tcPr>
          <w:p w:rsidR="00C442BA" w:rsidRDefault="00C442BA">
            <w:pPr>
              <w:pStyle w:val="ConsPlusNormal"/>
            </w:pPr>
            <w:r>
              <w:t>Кряква</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10828</w:t>
            </w:r>
          </w:p>
        </w:tc>
        <w:tc>
          <w:tcPr>
            <w:tcW w:w="1174" w:type="dxa"/>
          </w:tcPr>
          <w:p w:rsidR="00C442BA" w:rsidRDefault="00C442BA">
            <w:pPr>
              <w:pStyle w:val="ConsPlusNormal"/>
              <w:jc w:val="center"/>
            </w:pPr>
            <w:r>
              <w:t>10858</w:t>
            </w:r>
          </w:p>
        </w:tc>
        <w:tc>
          <w:tcPr>
            <w:tcW w:w="1174" w:type="dxa"/>
          </w:tcPr>
          <w:p w:rsidR="00C442BA" w:rsidRDefault="00C442BA">
            <w:pPr>
              <w:pStyle w:val="ConsPlusNormal"/>
              <w:jc w:val="center"/>
            </w:pPr>
            <w:r>
              <w:t>8487</w:t>
            </w:r>
          </w:p>
        </w:tc>
        <w:tc>
          <w:tcPr>
            <w:tcW w:w="1174" w:type="dxa"/>
          </w:tcPr>
          <w:p w:rsidR="00C442BA" w:rsidRDefault="00C442BA">
            <w:pPr>
              <w:pStyle w:val="ConsPlusNormal"/>
              <w:jc w:val="center"/>
            </w:pPr>
            <w:r>
              <w:t>10358</w:t>
            </w:r>
          </w:p>
        </w:tc>
        <w:tc>
          <w:tcPr>
            <w:tcW w:w="1174" w:type="dxa"/>
          </w:tcPr>
          <w:p w:rsidR="00C442BA" w:rsidRDefault="00C442BA">
            <w:pPr>
              <w:pStyle w:val="ConsPlusNormal"/>
              <w:jc w:val="center"/>
            </w:pPr>
            <w:r>
              <w:t>6698</w:t>
            </w:r>
          </w:p>
        </w:tc>
        <w:tc>
          <w:tcPr>
            <w:tcW w:w="1174" w:type="dxa"/>
          </w:tcPr>
          <w:p w:rsidR="00C442BA" w:rsidRDefault="00C442BA">
            <w:pPr>
              <w:pStyle w:val="ConsPlusNormal"/>
              <w:jc w:val="center"/>
            </w:pPr>
            <w:r>
              <w:t>5331</w:t>
            </w:r>
          </w:p>
        </w:tc>
      </w:tr>
      <w:tr w:rsidR="00C442BA">
        <w:tc>
          <w:tcPr>
            <w:tcW w:w="567" w:type="dxa"/>
          </w:tcPr>
          <w:p w:rsidR="00C442BA" w:rsidRDefault="00C442BA">
            <w:pPr>
              <w:pStyle w:val="ConsPlusNormal"/>
              <w:jc w:val="center"/>
            </w:pPr>
            <w:r>
              <w:t>11.</w:t>
            </w:r>
          </w:p>
        </w:tc>
        <w:tc>
          <w:tcPr>
            <w:tcW w:w="2041" w:type="dxa"/>
          </w:tcPr>
          <w:p w:rsidR="00C442BA" w:rsidRDefault="00C442BA">
            <w:pPr>
              <w:pStyle w:val="ConsPlusNormal"/>
            </w:pPr>
            <w:r>
              <w:t>Широконоска</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100</w:t>
            </w:r>
          </w:p>
        </w:tc>
        <w:tc>
          <w:tcPr>
            <w:tcW w:w="1174" w:type="dxa"/>
          </w:tcPr>
          <w:p w:rsidR="00C442BA" w:rsidRDefault="00C442BA">
            <w:pPr>
              <w:pStyle w:val="ConsPlusNormal"/>
              <w:jc w:val="center"/>
            </w:pPr>
            <w:r>
              <w:t>106</w:t>
            </w:r>
          </w:p>
        </w:tc>
        <w:tc>
          <w:tcPr>
            <w:tcW w:w="1174" w:type="dxa"/>
          </w:tcPr>
          <w:p w:rsidR="00C442BA" w:rsidRDefault="00C442BA">
            <w:pPr>
              <w:pStyle w:val="ConsPlusNormal"/>
              <w:jc w:val="center"/>
            </w:pPr>
            <w:r>
              <w:t>7</w:t>
            </w:r>
          </w:p>
        </w:tc>
        <w:tc>
          <w:tcPr>
            <w:tcW w:w="1174" w:type="dxa"/>
          </w:tcPr>
          <w:p w:rsidR="00C442BA" w:rsidRDefault="00C442BA">
            <w:pPr>
              <w:pStyle w:val="ConsPlusNormal"/>
              <w:jc w:val="center"/>
            </w:pPr>
            <w:r>
              <w:t>82</w:t>
            </w:r>
          </w:p>
        </w:tc>
        <w:tc>
          <w:tcPr>
            <w:tcW w:w="1174" w:type="dxa"/>
          </w:tcPr>
          <w:p w:rsidR="00C442BA" w:rsidRDefault="00C442BA">
            <w:pPr>
              <w:pStyle w:val="ConsPlusNormal"/>
              <w:jc w:val="center"/>
            </w:pPr>
            <w:r>
              <w:t>102</w:t>
            </w:r>
          </w:p>
        </w:tc>
        <w:tc>
          <w:tcPr>
            <w:tcW w:w="1174" w:type="dxa"/>
          </w:tcPr>
          <w:p w:rsidR="00C442BA" w:rsidRDefault="00C442BA">
            <w:pPr>
              <w:pStyle w:val="ConsPlusNormal"/>
              <w:jc w:val="center"/>
            </w:pPr>
            <w:r>
              <w:t>134</w:t>
            </w:r>
          </w:p>
        </w:tc>
      </w:tr>
      <w:tr w:rsidR="00C442BA">
        <w:tc>
          <w:tcPr>
            <w:tcW w:w="567" w:type="dxa"/>
          </w:tcPr>
          <w:p w:rsidR="00C442BA" w:rsidRDefault="00C442BA">
            <w:pPr>
              <w:pStyle w:val="ConsPlusNormal"/>
              <w:jc w:val="center"/>
            </w:pPr>
            <w:r>
              <w:t>12.</w:t>
            </w:r>
          </w:p>
        </w:tc>
        <w:tc>
          <w:tcPr>
            <w:tcW w:w="2041" w:type="dxa"/>
          </w:tcPr>
          <w:p w:rsidR="00C442BA" w:rsidRDefault="00C442BA">
            <w:pPr>
              <w:pStyle w:val="ConsPlusNormal"/>
            </w:pPr>
            <w:r>
              <w:t>Свиязь</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335</w:t>
            </w:r>
          </w:p>
        </w:tc>
        <w:tc>
          <w:tcPr>
            <w:tcW w:w="1174" w:type="dxa"/>
          </w:tcPr>
          <w:p w:rsidR="00C442BA" w:rsidRDefault="00C442BA">
            <w:pPr>
              <w:pStyle w:val="ConsPlusNormal"/>
              <w:jc w:val="center"/>
            </w:pPr>
            <w:r>
              <w:t>442</w:t>
            </w:r>
          </w:p>
        </w:tc>
        <w:tc>
          <w:tcPr>
            <w:tcW w:w="1174" w:type="dxa"/>
          </w:tcPr>
          <w:p w:rsidR="00C442BA" w:rsidRDefault="00C442BA">
            <w:pPr>
              <w:pStyle w:val="ConsPlusNormal"/>
              <w:jc w:val="center"/>
            </w:pPr>
            <w:r>
              <w:t>556</w:t>
            </w:r>
          </w:p>
        </w:tc>
        <w:tc>
          <w:tcPr>
            <w:tcW w:w="1174" w:type="dxa"/>
          </w:tcPr>
          <w:p w:rsidR="00C442BA" w:rsidRDefault="00C442BA">
            <w:pPr>
              <w:pStyle w:val="ConsPlusNormal"/>
              <w:jc w:val="center"/>
            </w:pPr>
            <w:r>
              <w:t>549</w:t>
            </w:r>
          </w:p>
        </w:tc>
        <w:tc>
          <w:tcPr>
            <w:tcW w:w="1174" w:type="dxa"/>
          </w:tcPr>
          <w:p w:rsidR="00C442BA" w:rsidRDefault="00C442BA">
            <w:pPr>
              <w:pStyle w:val="ConsPlusNormal"/>
              <w:jc w:val="center"/>
            </w:pPr>
            <w:r>
              <w:t>312</w:t>
            </w:r>
          </w:p>
        </w:tc>
        <w:tc>
          <w:tcPr>
            <w:tcW w:w="1174" w:type="dxa"/>
          </w:tcPr>
          <w:p w:rsidR="00C442BA" w:rsidRDefault="00C442BA">
            <w:pPr>
              <w:pStyle w:val="ConsPlusNormal"/>
              <w:jc w:val="center"/>
            </w:pPr>
            <w:r>
              <w:t>401</w:t>
            </w:r>
          </w:p>
        </w:tc>
      </w:tr>
      <w:tr w:rsidR="00C442BA">
        <w:tc>
          <w:tcPr>
            <w:tcW w:w="567" w:type="dxa"/>
          </w:tcPr>
          <w:p w:rsidR="00C442BA" w:rsidRDefault="00C442BA">
            <w:pPr>
              <w:pStyle w:val="ConsPlusNormal"/>
              <w:jc w:val="center"/>
            </w:pPr>
            <w:r>
              <w:t>13.</w:t>
            </w:r>
          </w:p>
        </w:tc>
        <w:tc>
          <w:tcPr>
            <w:tcW w:w="2041" w:type="dxa"/>
          </w:tcPr>
          <w:p w:rsidR="00C442BA" w:rsidRDefault="00C442BA">
            <w:pPr>
              <w:pStyle w:val="ConsPlusNormal"/>
            </w:pPr>
            <w:r>
              <w:t>Чирок-трескунок</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15</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2</w:t>
            </w:r>
          </w:p>
        </w:tc>
        <w:tc>
          <w:tcPr>
            <w:tcW w:w="1174" w:type="dxa"/>
          </w:tcPr>
          <w:p w:rsidR="00C442BA" w:rsidRDefault="00C442BA">
            <w:pPr>
              <w:pStyle w:val="ConsPlusNormal"/>
              <w:jc w:val="center"/>
            </w:pPr>
            <w:r>
              <w:t>95</w:t>
            </w:r>
          </w:p>
        </w:tc>
        <w:tc>
          <w:tcPr>
            <w:tcW w:w="1174" w:type="dxa"/>
          </w:tcPr>
          <w:p w:rsidR="00C442BA" w:rsidRDefault="00C442BA">
            <w:pPr>
              <w:pStyle w:val="ConsPlusNormal"/>
              <w:jc w:val="center"/>
            </w:pPr>
            <w:r>
              <w:t>77</w:t>
            </w:r>
          </w:p>
        </w:tc>
        <w:tc>
          <w:tcPr>
            <w:tcW w:w="1174" w:type="dxa"/>
          </w:tcPr>
          <w:p w:rsidR="00C442BA" w:rsidRDefault="00C442BA">
            <w:pPr>
              <w:pStyle w:val="ConsPlusNormal"/>
              <w:jc w:val="center"/>
            </w:pPr>
            <w:r>
              <w:t>121</w:t>
            </w:r>
          </w:p>
        </w:tc>
      </w:tr>
      <w:tr w:rsidR="00C442BA">
        <w:tc>
          <w:tcPr>
            <w:tcW w:w="567" w:type="dxa"/>
          </w:tcPr>
          <w:p w:rsidR="00C442BA" w:rsidRDefault="00C442BA">
            <w:pPr>
              <w:pStyle w:val="ConsPlusNormal"/>
              <w:jc w:val="center"/>
            </w:pPr>
            <w:r>
              <w:t>14.</w:t>
            </w:r>
          </w:p>
        </w:tc>
        <w:tc>
          <w:tcPr>
            <w:tcW w:w="2041" w:type="dxa"/>
          </w:tcPr>
          <w:p w:rsidR="00C442BA" w:rsidRDefault="00C442BA">
            <w:pPr>
              <w:pStyle w:val="ConsPlusNormal"/>
            </w:pPr>
            <w:r>
              <w:t>Чирок-свистунок</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1231</w:t>
            </w:r>
          </w:p>
        </w:tc>
        <w:tc>
          <w:tcPr>
            <w:tcW w:w="1174" w:type="dxa"/>
          </w:tcPr>
          <w:p w:rsidR="00C442BA" w:rsidRDefault="00C442BA">
            <w:pPr>
              <w:pStyle w:val="ConsPlusNormal"/>
              <w:jc w:val="center"/>
            </w:pPr>
            <w:r>
              <w:t>1175</w:t>
            </w:r>
          </w:p>
        </w:tc>
        <w:tc>
          <w:tcPr>
            <w:tcW w:w="1174" w:type="dxa"/>
          </w:tcPr>
          <w:p w:rsidR="00C442BA" w:rsidRDefault="00C442BA">
            <w:pPr>
              <w:pStyle w:val="ConsPlusNormal"/>
              <w:jc w:val="center"/>
            </w:pPr>
            <w:r>
              <w:t>886</w:t>
            </w:r>
          </w:p>
        </w:tc>
        <w:tc>
          <w:tcPr>
            <w:tcW w:w="1174" w:type="dxa"/>
          </w:tcPr>
          <w:p w:rsidR="00C442BA" w:rsidRDefault="00C442BA">
            <w:pPr>
              <w:pStyle w:val="ConsPlusNormal"/>
              <w:jc w:val="center"/>
            </w:pPr>
            <w:r>
              <w:t>711</w:t>
            </w:r>
          </w:p>
        </w:tc>
        <w:tc>
          <w:tcPr>
            <w:tcW w:w="1174" w:type="dxa"/>
          </w:tcPr>
          <w:p w:rsidR="00C442BA" w:rsidRDefault="00C442BA">
            <w:pPr>
              <w:pStyle w:val="ConsPlusNormal"/>
              <w:jc w:val="center"/>
            </w:pPr>
            <w:r>
              <w:t>602</w:t>
            </w:r>
          </w:p>
        </w:tc>
        <w:tc>
          <w:tcPr>
            <w:tcW w:w="1174" w:type="dxa"/>
          </w:tcPr>
          <w:p w:rsidR="00C442BA" w:rsidRDefault="00C442BA">
            <w:pPr>
              <w:pStyle w:val="ConsPlusNormal"/>
              <w:jc w:val="center"/>
            </w:pPr>
            <w:r>
              <w:t>869</w:t>
            </w:r>
          </w:p>
        </w:tc>
      </w:tr>
      <w:tr w:rsidR="00C442BA">
        <w:tc>
          <w:tcPr>
            <w:tcW w:w="567" w:type="dxa"/>
          </w:tcPr>
          <w:p w:rsidR="00C442BA" w:rsidRDefault="00C442BA">
            <w:pPr>
              <w:pStyle w:val="ConsPlusNormal"/>
              <w:jc w:val="center"/>
            </w:pPr>
            <w:r>
              <w:t>15.</w:t>
            </w:r>
          </w:p>
        </w:tc>
        <w:tc>
          <w:tcPr>
            <w:tcW w:w="2041" w:type="dxa"/>
          </w:tcPr>
          <w:p w:rsidR="00C442BA" w:rsidRDefault="00C442BA">
            <w:pPr>
              <w:pStyle w:val="ConsPlusNormal"/>
            </w:pPr>
            <w:r>
              <w:t>Чернеть хохлатая</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239</w:t>
            </w:r>
          </w:p>
        </w:tc>
        <w:tc>
          <w:tcPr>
            <w:tcW w:w="1174" w:type="dxa"/>
          </w:tcPr>
          <w:p w:rsidR="00C442BA" w:rsidRDefault="00C442BA">
            <w:pPr>
              <w:pStyle w:val="ConsPlusNormal"/>
              <w:jc w:val="center"/>
            </w:pPr>
            <w:r>
              <w:t>268</w:t>
            </w:r>
          </w:p>
        </w:tc>
        <w:tc>
          <w:tcPr>
            <w:tcW w:w="1174" w:type="dxa"/>
          </w:tcPr>
          <w:p w:rsidR="00C442BA" w:rsidRDefault="00C442BA">
            <w:pPr>
              <w:pStyle w:val="ConsPlusNormal"/>
              <w:jc w:val="center"/>
            </w:pPr>
            <w:r>
              <w:t>366</w:t>
            </w:r>
          </w:p>
        </w:tc>
        <w:tc>
          <w:tcPr>
            <w:tcW w:w="1174" w:type="dxa"/>
          </w:tcPr>
          <w:p w:rsidR="00C442BA" w:rsidRDefault="00C442BA">
            <w:pPr>
              <w:pStyle w:val="ConsPlusNormal"/>
              <w:jc w:val="center"/>
            </w:pPr>
            <w:r>
              <w:t>406</w:t>
            </w:r>
          </w:p>
        </w:tc>
        <w:tc>
          <w:tcPr>
            <w:tcW w:w="1174" w:type="dxa"/>
          </w:tcPr>
          <w:p w:rsidR="00C442BA" w:rsidRDefault="00C442BA">
            <w:pPr>
              <w:pStyle w:val="ConsPlusNormal"/>
              <w:jc w:val="center"/>
            </w:pPr>
            <w:r>
              <w:t>191</w:t>
            </w:r>
          </w:p>
        </w:tc>
        <w:tc>
          <w:tcPr>
            <w:tcW w:w="1174" w:type="dxa"/>
          </w:tcPr>
          <w:p w:rsidR="00C442BA" w:rsidRDefault="00C442BA">
            <w:pPr>
              <w:pStyle w:val="ConsPlusNormal"/>
              <w:jc w:val="center"/>
            </w:pPr>
            <w:r>
              <w:t>327</w:t>
            </w:r>
          </w:p>
        </w:tc>
      </w:tr>
      <w:tr w:rsidR="00C442BA">
        <w:tc>
          <w:tcPr>
            <w:tcW w:w="567" w:type="dxa"/>
          </w:tcPr>
          <w:p w:rsidR="00C442BA" w:rsidRDefault="00C442BA">
            <w:pPr>
              <w:pStyle w:val="ConsPlusNormal"/>
              <w:jc w:val="center"/>
            </w:pPr>
            <w:r>
              <w:t>16.</w:t>
            </w:r>
          </w:p>
        </w:tc>
        <w:tc>
          <w:tcPr>
            <w:tcW w:w="2041" w:type="dxa"/>
          </w:tcPr>
          <w:p w:rsidR="00C442BA" w:rsidRDefault="00C442BA">
            <w:pPr>
              <w:pStyle w:val="ConsPlusNormal"/>
            </w:pPr>
            <w:r>
              <w:t>Нырок красноголовый</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151</w:t>
            </w:r>
          </w:p>
        </w:tc>
        <w:tc>
          <w:tcPr>
            <w:tcW w:w="1174" w:type="dxa"/>
          </w:tcPr>
          <w:p w:rsidR="00C442BA" w:rsidRDefault="00C442BA">
            <w:pPr>
              <w:pStyle w:val="ConsPlusNormal"/>
              <w:jc w:val="center"/>
            </w:pPr>
            <w:r>
              <w:t>93</w:t>
            </w:r>
          </w:p>
        </w:tc>
        <w:tc>
          <w:tcPr>
            <w:tcW w:w="1174" w:type="dxa"/>
          </w:tcPr>
          <w:p w:rsidR="00C442BA" w:rsidRDefault="00C442BA">
            <w:pPr>
              <w:pStyle w:val="ConsPlusNormal"/>
              <w:jc w:val="center"/>
            </w:pPr>
            <w:r>
              <w:t>117</w:t>
            </w:r>
          </w:p>
        </w:tc>
        <w:tc>
          <w:tcPr>
            <w:tcW w:w="1174" w:type="dxa"/>
          </w:tcPr>
          <w:p w:rsidR="00C442BA" w:rsidRDefault="00C442BA">
            <w:pPr>
              <w:pStyle w:val="ConsPlusNormal"/>
              <w:jc w:val="center"/>
            </w:pPr>
            <w:r>
              <w:t>144</w:t>
            </w:r>
          </w:p>
        </w:tc>
        <w:tc>
          <w:tcPr>
            <w:tcW w:w="1174" w:type="dxa"/>
          </w:tcPr>
          <w:p w:rsidR="00C442BA" w:rsidRDefault="00C442BA">
            <w:pPr>
              <w:pStyle w:val="ConsPlusNormal"/>
              <w:jc w:val="center"/>
            </w:pPr>
            <w:r>
              <w:t>61</w:t>
            </w:r>
          </w:p>
        </w:tc>
        <w:tc>
          <w:tcPr>
            <w:tcW w:w="1174" w:type="dxa"/>
          </w:tcPr>
          <w:p w:rsidR="00C442BA" w:rsidRDefault="00C442BA">
            <w:pPr>
              <w:pStyle w:val="ConsPlusNormal"/>
              <w:jc w:val="center"/>
            </w:pPr>
            <w:r>
              <w:t>62</w:t>
            </w:r>
          </w:p>
        </w:tc>
      </w:tr>
      <w:tr w:rsidR="00C442BA">
        <w:tc>
          <w:tcPr>
            <w:tcW w:w="567" w:type="dxa"/>
          </w:tcPr>
          <w:p w:rsidR="00C442BA" w:rsidRDefault="00C442BA">
            <w:pPr>
              <w:pStyle w:val="ConsPlusNormal"/>
              <w:jc w:val="center"/>
            </w:pPr>
            <w:r>
              <w:t>17.</w:t>
            </w:r>
          </w:p>
        </w:tc>
        <w:tc>
          <w:tcPr>
            <w:tcW w:w="2041" w:type="dxa"/>
          </w:tcPr>
          <w:p w:rsidR="00C442BA" w:rsidRDefault="00C442BA">
            <w:pPr>
              <w:pStyle w:val="ConsPlusNormal"/>
            </w:pPr>
            <w:r>
              <w:t>Гоголь обыкновенный</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251</w:t>
            </w:r>
          </w:p>
        </w:tc>
        <w:tc>
          <w:tcPr>
            <w:tcW w:w="1174" w:type="dxa"/>
          </w:tcPr>
          <w:p w:rsidR="00C442BA" w:rsidRDefault="00C442BA">
            <w:pPr>
              <w:pStyle w:val="ConsPlusNormal"/>
              <w:jc w:val="center"/>
            </w:pPr>
            <w:r>
              <w:t>356</w:t>
            </w:r>
          </w:p>
        </w:tc>
        <w:tc>
          <w:tcPr>
            <w:tcW w:w="1174" w:type="dxa"/>
          </w:tcPr>
          <w:p w:rsidR="00C442BA" w:rsidRDefault="00C442BA">
            <w:pPr>
              <w:pStyle w:val="ConsPlusNormal"/>
              <w:jc w:val="center"/>
            </w:pPr>
            <w:r>
              <w:t>302</w:t>
            </w:r>
          </w:p>
        </w:tc>
        <w:tc>
          <w:tcPr>
            <w:tcW w:w="1174" w:type="dxa"/>
          </w:tcPr>
          <w:p w:rsidR="00C442BA" w:rsidRDefault="00C442BA">
            <w:pPr>
              <w:pStyle w:val="ConsPlusNormal"/>
              <w:jc w:val="center"/>
            </w:pPr>
            <w:r>
              <w:t>169</w:t>
            </w:r>
          </w:p>
        </w:tc>
        <w:tc>
          <w:tcPr>
            <w:tcW w:w="1174" w:type="dxa"/>
          </w:tcPr>
          <w:p w:rsidR="00C442BA" w:rsidRDefault="00C442BA">
            <w:pPr>
              <w:pStyle w:val="ConsPlusNormal"/>
              <w:jc w:val="center"/>
            </w:pPr>
            <w:r>
              <w:t>166</w:t>
            </w:r>
          </w:p>
        </w:tc>
      </w:tr>
      <w:tr w:rsidR="00C442BA">
        <w:tc>
          <w:tcPr>
            <w:tcW w:w="567" w:type="dxa"/>
          </w:tcPr>
          <w:p w:rsidR="00C442BA" w:rsidRDefault="00C442BA">
            <w:pPr>
              <w:pStyle w:val="ConsPlusNormal"/>
              <w:jc w:val="center"/>
            </w:pPr>
            <w:r>
              <w:t>18.</w:t>
            </w:r>
          </w:p>
        </w:tc>
        <w:tc>
          <w:tcPr>
            <w:tcW w:w="2041" w:type="dxa"/>
          </w:tcPr>
          <w:p w:rsidR="00C442BA" w:rsidRDefault="00C442BA">
            <w:pPr>
              <w:pStyle w:val="ConsPlusNormal"/>
            </w:pPr>
            <w:r>
              <w:t>Лысуха</w:t>
            </w:r>
          </w:p>
        </w:tc>
        <w:tc>
          <w:tcPr>
            <w:tcW w:w="1174" w:type="dxa"/>
          </w:tcPr>
          <w:p w:rsidR="00C442BA" w:rsidRDefault="00C442BA">
            <w:pPr>
              <w:pStyle w:val="ConsPlusNormal"/>
              <w:jc w:val="center"/>
            </w:pPr>
            <w:r>
              <w:t>632</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743</w:t>
            </w:r>
          </w:p>
        </w:tc>
        <w:tc>
          <w:tcPr>
            <w:tcW w:w="1174" w:type="dxa"/>
          </w:tcPr>
          <w:p w:rsidR="00C442BA" w:rsidRDefault="00C442BA">
            <w:pPr>
              <w:pStyle w:val="ConsPlusNormal"/>
              <w:jc w:val="center"/>
            </w:pPr>
            <w:r>
              <w:t>637</w:t>
            </w:r>
          </w:p>
        </w:tc>
        <w:tc>
          <w:tcPr>
            <w:tcW w:w="1174" w:type="dxa"/>
          </w:tcPr>
          <w:p w:rsidR="00C442BA" w:rsidRDefault="00C442BA">
            <w:pPr>
              <w:pStyle w:val="ConsPlusNormal"/>
              <w:jc w:val="center"/>
            </w:pPr>
            <w:r>
              <w:t>466</w:t>
            </w:r>
          </w:p>
        </w:tc>
        <w:tc>
          <w:tcPr>
            <w:tcW w:w="1174" w:type="dxa"/>
          </w:tcPr>
          <w:p w:rsidR="00C442BA" w:rsidRDefault="00C442BA">
            <w:pPr>
              <w:pStyle w:val="ConsPlusNormal"/>
              <w:jc w:val="center"/>
            </w:pPr>
            <w:r>
              <w:t>500</w:t>
            </w:r>
          </w:p>
        </w:tc>
        <w:tc>
          <w:tcPr>
            <w:tcW w:w="1174" w:type="dxa"/>
          </w:tcPr>
          <w:p w:rsidR="00C442BA" w:rsidRDefault="00C442BA">
            <w:pPr>
              <w:pStyle w:val="ConsPlusNormal"/>
              <w:jc w:val="center"/>
            </w:pPr>
            <w:r>
              <w:t>324</w:t>
            </w:r>
          </w:p>
        </w:tc>
        <w:tc>
          <w:tcPr>
            <w:tcW w:w="1174" w:type="dxa"/>
          </w:tcPr>
          <w:p w:rsidR="00C442BA" w:rsidRDefault="00C442BA">
            <w:pPr>
              <w:pStyle w:val="ConsPlusNormal"/>
              <w:jc w:val="center"/>
            </w:pPr>
            <w:r>
              <w:t>347</w:t>
            </w:r>
          </w:p>
        </w:tc>
        <w:tc>
          <w:tcPr>
            <w:tcW w:w="1174" w:type="dxa"/>
          </w:tcPr>
          <w:p w:rsidR="00C442BA" w:rsidRDefault="00C442BA">
            <w:pPr>
              <w:pStyle w:val="ConsPlusNormal"/>
              <w:jc w:val="center"/>
            </w:pPr>
            <w:r>
              <w:t>553</w:t>
            </w:r>
          </w:p>
        </w:tc>
        <w:tc>
          <w:tcPr>
            <w:tcW w:w="1174" w:type="dxa"/>
          </w:tcPr>
          <w:p w:rsidR="00C442BA" w:rsidRDefault="00C442BA">
            <w:pPr>
              <w:pStyle w:val="ConsPlusNormal"/>
              <w:jc w:val="center"/>
            </w:pPr>
            <w:r>
              <w:t>702</w:t>
            </w:r>
          </w:p>
        </w:tc>
      </w:tr>
      <w:tr w:rsidR="00C442BA">
        <w:tc>
          <w:tcPr>
            <w:tcW w:w="567" w:type="dxa"/>
          </w:tcPr>
          <w:p w:rsidR="00C442BA" w:rsidRDefault="00C442BA">
            <w:pPr>
              <w:pStyle w:val="ConsPlusNormal"/>
              <w:jc w:val="center"/>
            </w:pPr>
            <w:r>
              <w:t>19.</w:t>
            </w:r>
          </w:p>
        </w:tc>
        <w:tc>
          <w:tcPr>
            <w:tcW w:w="2041" w:type="dxa"/>
          </w:tcPr>
          <w:p w:rsidR="00C442BA" w:rsidRDefault="00C442BA">
            <w:pPr>
              <w:pStyle w:val="ConsPlusNormal"/>
            </w:pPr>
            <w:r>
              <w:t>Голуби</w:t>
            </w:r>
          </w:p>
        </w:tc>
        <w:tc>
          <w:tcPr>
            <w:tcW w:w="1174" w:type="dxa"/>
          </w:tcPr>
          <w:p w:rsidR="00C442BA" w:rsidRDefault="00C442BA">
            <w:pPr>
              <w:pStyle w:val="ConsPlusNormal"/>
              <w:jc w:val="center"/>
            </w:pPr>
            <w:r>
              <w:t>198</w:t>
            </w:r>
          </w:p>
        </w:tc>
        <w:tc>
          <w:tcPr>
            <w:tcW w:w="1174" w:type="dxa"/>
          </w:tcPr>
          <w:p w:rsidR="00C442BA" w:rsidRDefault="00C442BA">
            <w:pPr>
              <w:pStyle w:val="ConsPlusNormal"/>
              <w:jc w:val="center"/>
            </w:pPr>
            <w:r>
              <w:t>199</w:t>
            </w:r>
          </w:p>
        </w:tc>
        <w:tc>
          <w:tcPr>
            <w:tcW w:w="1174" w:type="dxa"/>
          </w:tcPr>
          <w:p w:rsidR="00C442BA" w:rsidRDefault="00C442BA">
            <w:pPr>
              <w:pStyle w:val="ConsPlusNormal"/>
              <w:jc w:val="center"/>
            </w:pPr>
            <w:r>
              <w:t>790</w:t>
            </w:r>
          </w:p>
        </w:tc>
        <w:tc>
          <w:tcPr>
            <w:tcW w:w="1174" w:type="dxa"/>
          </w:tcPr>
          <w:p w:rsidR="00C442BA" w:rsidRDefault="00C442BA">
            <w:pPr>
              <w:pStyle w:val="ConsPlusNormal"/>
              <w:jc w:val="center"/>
            </w:pPr>
            <w:r>
              <w:t>931</w:t>
            </w:r>
          </w:p>
        </w:tc>
        <w:tc>
          <w:tcPr>
            <w:tcW w:w="1174" w:type="dxa"/>
          </w:tcPr>
          <w:p w:rsidR="00C442BA" w:rsidRDefault="00C442BA">
            <w:pPr>
              <w:pStyle w:val="ConsPlusNormal"/>
              <w:jc w:val="center"/>
            </w:pPr>
            <w:r>
              <w:t>547</w:t>
            </w:r>
          </w:p>
        </w:tc>
        <w:tc>
          <w:tcPr>
            <w:tcW w:w="1174" w:type="dxa"/>
          </w:tcPr>
          <w:p w:rsidR="00C442BA" w:rsidRDefault="00C442BA">
            <w:pPr>
              <w:pStyle w:val="ConsPlusNormal"/>
              <w:jc w:val="center"/>
            </w:pPr>
            <w:r>
              <w:t>479</w:t>
            </w:r>
          </w:p>
        </w:tc>
        <w:tc>
          <w:tcPr>
            <w:tcW w:w="1174" w:type="dxa"/>
          </w:tcPr>
          <w:p w:rsidR="00C442BA" w:rsidRDefault="00C442BA">
            <w:pPr>
              <w:pStyle w:val="ConsPlusNormal"/>
              <w:jc w:val="center"/>
            </w:pPr>
            <w:r>
              <w:t>402</w:t>
            </w:r>
          </w:p>
        </w:tc>
        <w:tc>
          <w:tcPr>
            <w:tcW w:w="1174" w:type="dxa"/>
          </w:tcPr>
          <w:p w:rsidR="00C442BA" w:rsidRDefault="00C442BA">
            <w:pPr>
              <w:pStyle w:val="ConsPlusNormal"/>
              <w:jc w:val="center"/>
            </w:pPr>
            <w:r>
              <w:t>402</w:t>
            </w:r>
          </w:p>
        </w:tc>
        <w:tc>
          <w:tcPr>
            <w:tcW w:w="1174" w:type="dxa"/>
          </w:tcPr>
          <w:p w:rsidR="00C442BA" w:rsidRDefault="00C442BA">
            <w:pPr>
              <w:pStyle w:val="ConsPlusNormal"/>
              <w:jc w:val="center"/>
            </w:pPr>
            <w:r>
              <w:t>369</w:t>
            </w:r>
          </w:p>
        </w:tc>
        <w:tc>
          <w:tcPr>
            <w:tcW w:w="1174" w:type="dxa"/>
          </w:tcPr>
          <w:p w:rsidR="00C442BA" w:rsidRDefault="00C442BA">
            <w:pPr>
              <w:pStyle w:val="ConsPlusNormal"/>
              <w:jc w:val="center"/>
            </w:pPr>
            <w:r>
              <w:t>907</w:t>
            </w:r>
          </w:p>
        </w:tc>
      </w:tr>
      <w:tr w:rsidR="00C442BA">
        <w:tc>
          <w:tcPr>
            <w:tcW w:w="567" w:type="dxa"/>
          </w:tcPr>
          <w:p w:rsidR="00C442BA" w:rsidRDefault="00C442BA">
            <w:pPr>
              <w:pStyle w:val="ConsPlusNormal"/>
              <w:jc w:val="center"/>
            </w:pPr>
            <w:r>
              <w:t>20.</w:t>
            </w:r>
          </w:p>
        </w:tc>
        <w:tc>
          <w:tcPr>
            <w:tcW w:w="2041" w:type="dxa"/>
          </w:tcPr>
          <w:p w:rsidR="00C442BA" w:rsidRDefault="00C442BA">
            <w:pPr>
              <w:pStyle w:val="ConsPlusNormal"/>
            </w:pPr>
            <w:r>
              <w:t>Вяхирь</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296</w:t>
            </w:r>
          </w:p>
        </w:tc>
        <w:tc>
          <w:tcPr>
            <w:tcW w:w="1174" w:type="dxa"/>
          </w:tcPr>
          <w:p w:rsidR="00C442BA" w:rsidRDefault="00C442BA">
            <w:pPr>
              <w:pStyle w:val="ConsPlusNormal"/>
              <w:jc w:val="center"/>
            </w:pPr>
            <w:r>
              <w:t>497</w:t>
            </w:r>
          </w:p>
        </w:tc>
        <w:tc>
          <w:tcPr>
            <w:tcW w:w="1174" w:type="dxa"/>
          </w:tcPr>
          <w:p w:rsidR="00C442BA" w:rsidRDefault="00C442BA">
            <w:pPr>
              <w:pStyle w:val="ConsPlusNormal"/>
              <w:jc w:val="center"/>
            </w:pPr>
            <w:r>
              <w:t>469</w:t>
            </w:r>
          </w:p>
        </w:tc>
        <w:tc>
          <w:tcPr>
            <w:tcW w:w="1174" w:type="dxa"/>
          </w:tcPr>
          <w:p w:rsidR="00C442BA" w:rsidRDefault="00C442BA">
            <w:pPr>
              <w:pStyle w:val="ConsPlusNormal"/>
              <w:jc w:val="center"/>
            </w:pPr>
            <w:r>
              <w:t>610</w:t>
            </w:r>
          </w:p>
        </w:tc>
        <w:tc>
          <w:tcPr>
            <w:tcW w:w="1174" w:type="dxa"/>
          </w:tcPr>
          <w:p w:rsidR="00C442BA" w:rsidRDefault="00C442BA">
            <w:pPr>
              <w:pStyle w:val="ConsPlusNormal"/>
              <w:jc w:val="center"/>
            </w:pPr>
            <w:r>
              <w:t>762</w:t>
            </w:r>
          </w:p>
        </w:tc>
        <w:tc>
          <w:tcPr>
            <w:tcW w:w="1174" w:type="dxa"/>
          </w:tcPr>
          <w:p w:rsidR="00C442BA" w:rsidRDefault="00C442BA">
            <w:pPr>
              <w:pStyle w:val="ConsPlusNormal"/>
              <w:jc w:val="center"/>
            </w:pPr>
            <w:r>
              <w:t>953</w:t>
            </w:r>
          </w:p>
        </w:tc>
      </w:tr>
      <w:tr w:rsidR="00C442BA">
        <w:tc>
          <w:tcPr>
            <w:tcW w:w="567" w:type="dxa"/>
          </w:tcPr>
          <w:p w:rsidR="00C442BA" w:rsidRDefault="00C442BA">
            <w:pPr>
              <w:pStyle w:val="ConsPlusNormal"/>
              <w:jc w:val="center"/>
            </w:pPr>
            <w:r>
              <w:t>21.</w:t>
            </w:r>
          </w:p>
        </w:tc>
        <w:tc>
          <w:tcPr>
            <w:tcW w:w="2041" w:type="dxa"/>
          </w:tcPr>
          <w:p w:rsidR="00C442BA" w:rsidRDefault="00C442BA">
            <w:pPr>
              <w:pStyle w:val="ConsPlusNormal"/>
            </w:pPr>
            <w:r>
              <w:t>Бекас</w:t>
            </w:r>
          </w:p>
        </w:tc>
        <w:tc>
          <w:tcPr>
            <w:tcW w:w="1174" w:type="dxa"/>
          </w:tcPr>
          <w:p w:rsidR="00C442BA" w:rsidRDefault="00C442BA">
            <w:pPr>
              <w:pStyle w:val="ConsPlusNormal"/>
              <w:jc w:val="center"/>
            </w:pPr>
            <w:r>
              <w:t>524</w:t>
            </w:r>
          </w:p>
        </w:tc>
        <w:tc>
          <w:tcPr>
            <w:tcW w:w="1174" w:type="dxa"/>
          </w:tcPr>
          <w:p w:rsidR="00C442BA" w:rsidRDefault="00C442BA">
            <w:pPr>
              <w:pStyle w:val="ConsPlusNormal"/>
              <w:jc w:val="center"/>
            </w:pPr>
            <w:r>
              <w:t>588</w:t>
            </w:r>
          </w:p>
        </w:tc>
        <w:tc>
          <w:tcPr>
            <w:tcW w:w="1174" w:type="dxa"/>
          </w:tcPr>
          <w:p w:rsidR="00C442BA" w:rsidRDefault="00C442BA">
            <w:pPr>
              <w:pStyle w:val="ConsPlusNormal"/>
              <w:jc w:val="center"/>
            </w:pPr>
            <w:r>
              <w:t>960</w:t>
            </w:r>
          </w:p>
        </w:tc>
        <w:tc>
          <w:tcPr>
            <w:tcW w:w="1174" w:type="dxa"/>
          </w:tcPr>
          <w:p w:rsidR="00C442BA" w:rsidRDefault="00C442BA">
            <w:pPr>
              <w:pStyle w:val="ConsPlusNormal"/>
              <w:jc w:val="center"/>
            </w:pPr>
            <w:r>
              <w:t>1129</w:t>
            </w:r>
          </w:p>
        </w:tc>
        <w:tc>
          <w:tcPr>
            <w:tcW w:w="1174" w:type="dxa"/>
          </w:tcPr>
          <w:p w:rsidR="00C442BA" w:rsidRDefault="00C442BA">
            <w:pPr>
              <w:pStyle w:val="ConsPlusNormal"/>
              <w:jc w:val="center"/>
            </w:pPr>
            <w:r>
              <w:t>1192</w:t>
            </w:r>
          </w:p>
        </w:tc>
        <w:tc>
          <w:tcPr>
            <w:tcW w:w="1174" w:type="dxa"/>
          </w:tcPr>
          <w:p w:rsidR="00C442BA" w:rsidRDefault="00C442BA">
            <w:pPr>
              <w:pStyle w:val="ConsPlusNormal"/>
              <w:jc w:val="center"/>
            </w:pPr>
            <w:r>
              <w:t>996</w:t>
            </w:r>
          </w:p>
        </w:tc>
        <w:tc>
          <w:tcPr>
            <w:tcW w:w="1174" w:type="dxa"/>
          </w:tcPr>
          <w:p w:rsidR="00C442BA" w:rsidRDefault="00C442BA">
            <w:pPr>
              <w:pStyle w:val="ConsPlusNormal"/>
              <w:jc w:val="center"/>
            </w:pPr>
            <w:r>
              <w:t>1284</w:t>
            </w:r>
          </w:p>
        </w:tc>
        <w:tc>
          <w:tcPr>
            <w:tcW w:w="1174" w:type="dxa"/>
          </w:tcPr>
          <w:p w:rsidR="00C442BA" w:rsidRDefault="00C442BA">
            <w:pPr>
              <w:pStyle w:val="ConsPlusNormal"/>
              <w:jc w:val="center"/>
            </w:pPr>
            <w:r>
              <w:t>1249</w:t>
            </w:r>
          </w:p>
        </w:tc>
        <w:tc>
          <w:tcPr>
            <w:tcW w:w="1174" w:type="dxa"/>
          </w:tcPr>
          <w:p w:rsidR="00C442BA" w:rsidRDefault="00C442BA">
            <w:pPr>
              <w:pStyle w:val="ConsPlusNormal"/>
              <w:jc w:val="center"/>
            </w:pPr>
            <w:r>
              <w:t>1176</w:t>
            </w:r>
          </w:p>
        </w:tc>
        <w:tc>
          <w:tcPr>
            <w:tcW w:w="1174" w:type="dxa"/>
          </w:tcPr>
          <w:p w:rsidR="00C442BA" w:rsidRDefault="00C442BA">
            <w:pPr>
              <w:pStyle w:val="ConsPlusNormal"/>
              <w:jc w:val="center"/>
            </w:pPr>
            <w:r>
              <w:t>742</w:t>
            </w:r>
          </w:p>
        </w:tc>
      </w:tr>
      <w:tr w:rsidR="00C442BA">
        <w:tc>
          <w:tcPr>
            <w:tcW w:w="567" w:type="dxa"/>
          </w:tcPr>
          <w:p w:rsidR="00C442BA" w:rsidRDefault="00C442BA">
            <w:pPr>
              <w:pStyle w:val="ConsPlusNormal"/>
              <w:jc w:val="center"/>
            </w:pPr>
            <w:r>
              <w:t>22.</w:t>
            </w:r>
          </w:p>
        </w:tc>
        <w:tc>
          <w:tcPr>
            <w:tcW w:w="2041" w:type="dxa"/>
          </w:tcPr>
          <w:p w:rsidR="00C442BA" w:rsidRDefault="00C442BA">
            <w:pPr>
              <w:pStyle w:val="ConsPlusNormal"/>
            </w:pPr>
            <w:r>
              <w:t>Коростель</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6</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10</w:t>
            </w:r>
          </w:p>
        </w:tc>
        <w:tc>
          <w:tcPr>
            <w:tcW w:w="1174" w:type="dxa"/>
          </w:tcPr>
          <w:p w:rsidR="00C442BA" w:rsidRDefault="00C442BA">
            <w:pPr>
              <w:pStyle w:val="ConsPlusNormal"/>
              <w:jc w:val="center"/>
            </w:pPr>
            <w:r>
              <w:t>12</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12</w:t>
            </w:r>
          </w:p>
        </w:tc>
        <w:tc>
          <w:tcPr>
            <w:tcW w:w="1174" w:type="dxa"/>
          </w:tcPr>
          <w:p w:rsidR="00C442BA" w:rsidRDefault="00C442BA">
            <w:pPr>
              <w:pStyle w:val="ConsPlusNormal"/>
              <w:jc w:val="center"/>
            </w:pPr>
            <w:r>
              <w:t>56</w:t>
            </w:r>
          </w:p>
        </w:tc>
        <w:tc>
          <w:tcPr>
            <w:tcW w:w="1174" w:type="dxa"/>
          </w:tcPr>
          <w:p w:rsidR="00C442BA" w:rsidRDefault="00C442BA">
            <w:pPr>
              <w:pStyle w:val="ConsPlusNormal"/>
              <w:jc w:val="center"/>
            </w:pPr>
            <w:r>
              <w:t>20</w:t>
            </w:r>
          </w:p>
        </w:tc>
      </w:tr>
      <w:tr w:rsidR="00C442BA">
        <w:tc>
          <w:tcPr>
            <w:tcW w:w="567" w:type="dxa"/>
          </w:tcPr>
          <w:p w:rsidR="00C442BA" w:rsidRDefault="00C442BA">
            <w:pPr>
              <w:pStyle w:val="ConsPlusNormal"/>
              <w:jc w:val="center"/>
            </w:pPr>
            <w:r>
              <w:t>23.</w:t>
            </w:r>
          </w:p>
        </w:tc>
        <w:tc>
          <w:tcPr>
            <w:tcW w:w="2041" w:type="dxa"/>
          </w:tcPr>
          <w:p w:rsidR="00C442BA" w:rsidRDefault="00C442BA">
            <w:pPr>
              <w:pStyle w:val="ConsPlusNormal"/>
            </w:pPr>
            <w:r>
              <w:t>Гаршнеп</w:t>
            </w:r>
          </w:p>
        </w:tc>
        <w:tc>
          <w:tcPr>
            <w:tcW w:w="1174" w:type="dxa"/>
          </w:tcPr>
          <w:p w:rsidR="00C442BA" w:rsidRDefault="00C442BA">
            <w:pPr>
              <w:pStyle w:val="ConsPlusNormal"/>
              <w:jc w:val="center"/>
            </w:pPr>
            <w:r>
              <w:t>-</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10</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0</w:t>
            </w:r>
          </w:p>
        </w:tc>
        <w:tc>
          <w:tcPr>
            <w:tcW w:w="1174" w:type="dxa"/>
          </w:tcPr>
          <w:p w:rsidR="00C442BA" w:rsidRDefault="00C442BA">
            <w:pPr>
              <w:pStyle w:val="ConsPlusNormal"/>
              <w:jc w:val="center"/>
            </w:pPr>
            <w:r>
              <w:t>58</w:t>
            </w:r>
          </w:p>
        </w:tc>
        <w:tc>
          <w:tcPr>
            <w:tcW w:w="1174" w:type="dxa"/>
          </w:tcPr>
          <w:p w:rsidR="00C442BA" w:rsidRDefault="00C442BA">
            <w:pPr>
              <w:pStyle w:val="ConsPlusNormal"/>
              <w:jc w:val="center"/>
            </w:pPr>
            <w:r>
              <w:t>58</w:t>
            </w:r>
          </w:p>
        </w:tc>
        <w:tc>
          <w:tcPr>
            <w:tcW w:w="1174" w:type="dxa"/>
          </w:tcPr>
          <w:p w:rsidR="00C442BA" w:rsidRDefault="00C442BA">
            <w:pPr>
              <w:pStyle w:val="ConsPlusNormal"/>
              <w:jc w:val="center"/>
            </w:pPr>
            <w:r>
              <w:t>0</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pPr>
    </w:p>
    <w:p w:rsidR="00C442BA" w:rsidRDefault="00C442BA">
      <w:pPr>
        <w:pStyle w:val="ConsPlusNormal"/>
        <w:ind w:firstLine="540"/>
        <w:jc w:val="both"/>
      </w:pPr>
      <w:bookmarkStart w:id="65" w:name="P18447"/>
      <w:bookmarkEnd w:id="65"/>
      <w:r>
        <w:t>Таблица 73 - Информация о состоянии использования лося на территории муниципальных районов (муниципального округа) Ленинградской области за период 2011-2020 гг.</w:t>
      </w:r>
    </w:p>
    <w:p w:rsidR="00C442BA" w:rsidRDefault="00C442BA">
      <w:pPr>
        <w:pStyle w:val="ConsPlusNormal"/>
        <w:jc w:val="both"/>
      </w:pPr>
      <w:r>
        <w:t xml:space="preserve">(в ред. </w:t>
      </w:r>
      <w:hyperlink r:id="rId229">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2"/>
        <w:gridCol w:w="1644"/>
        <w:gridCol w:w="642"/>
        <w:gridCol w:w="755"/>
        <w:gridCol w:w="643"/>
        <w:gridCol w:w="756"/>
        <w:gridCol w:w="643"/>
        <w:gridCol w:w="756"/>
        <w:gridCol w:w="643"/>
        <w:gridCol w:w="756"/>
        <w:gridCol w:w="643"/>
        <w:gridCol w:w="756"/>
        <w:gridCol w:w="643"/>
        <w:gridCol w:w="756"/>
        <w:gridCol w:w="643"/>
        <w:gridCol w:w="756"/>
        <w:gridCol w:w="643"/>
        <w:gridCol w:w="756"/>
        <w:gridCol w:w="643"/>
        <w:gridCol w:w="756"/>
        <w:gridCol w:w="643"/>
        <w:gridCol w:w="756"/>
      </w:tblGrid>
      <w:tr w:rsidR="00C442BA">
        <w:tc>
          <w:tcPr>
            <w:tcW w:w="454" w:type="dxa"/>
            <w:vMerge w:val="restart"/>
          </w:tcPr>
          <w:p w:rsidR="00C442BA" w:rsidRDefault="00C442BA">
            <w:pPr>
              <w:pStyle w:val="ConsPlusNormal"/>
              <w:jc w:val="center"/>
            </w:pPr>
            <w:r>
              <w:t>N п/п</w:t>
            </w:r>
          </w:p>
        </w:tc>
        <w:tc>
          <w:tcPr>
            <w:tcW w:w="1984" w:type="dxa"/>
            <w:vMerge w:val="restart"/>
          </w:tcPr>
          <w:p w:rsidR="00C442BA" w:rsidRDefault="00C442BA">
            <w:pPr>
              <w:pStyle w:val="ConsPlusNormal"/>
              <w:jc w:val="center"/>
            </w:pPr>
            <w:r>
              <w:t>Муниципальные районы (муниципальный округ)</w:t>
            </w:r>
          </w:p>
        </w:tc>
        <w:tc>
          <w:tcPr>
            <w:tcW w:w="16430" w:type="dxa"/>
            <w:gridSpan w:val="20"/>
          </w:tcPr>
          <w:p w:rsidR="00C442BA" w:rsidRDefault="00C442BA">
            <w:pPr>
              <w:pStyle w:val="ConsPlusNormal"/>
              <w:jc w:val="center"/>
            </w:pPr>
            <w:r>
              <w:t>Лимит и добыча по годам, особей</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643" w:type="dxa"/>
            <w:gridSpan w:val="2"/>
          </w:tcPr>
          <w:p w:rsidR="00C442BA" w:rsidRDefault="00C442BA">
            <w:pPr>
              <w:pStyle w:val="ConsPlusNormal"/>
              <w:jc w:val="center"/>
            </w:pPr>
            <w:r>
              <w:t>2010-2011</w:t>
            </w:r>
          </w:p>
        </w:tc>
        <w:tc>
          <w:tcPr>
            <w:tcW w:w="1643" w:type="dxa"/>
            <w:gridSpan w:val="2"/>
          </w:tcPr>
          <w:p w:rsidR="00C442BA" w:rsidRDefault="00C442BA">
            <w:pPr>
              <w:pStyle w:val="ConsPlusNormal"/>
              <w:jc w:val="center"/>
            </w:pPr>
            <w:r>
              <w:t>2011-2012</w:t>
            </w:r>
          </w:p>
        </w:tc>
        <w:tc>
          <w:tcPr>
            <w:tcW w:w="1643" w:type="dxa"/>
            <w:gridSpan w:val="2"/>
          </w:tcPr>
          <w:p w:rsidR="00C442BA" w:rsidRDefault="00C442BA">
            <w:pPr>
              <w:pStyle w:val="ConsPlusNormal"/>
              <w:jc w:val="center"/>
            </w:pPr>
            <w:r>
              <w:t>2012-2013</w:t>
            </w:r>
          </w:p>
        </w:tc>
        <w:tc>
          <w:tcPr>
            <w:tcW w:w="1643" w:type="dxa"/>
            <w:gridSpan w:val="2"/>
          </w:tcPr>
          <w:p w:rsidR="00C442BA" w:rsidRDefault="00C442BA">
            <w:pPr>
              <w:pStyle w:val="ConsPlusNormal"/>
              <w:jc w:val="center"/>
            </w:pPr>
            <w:r>
              <w:t>2013-2014</w:t>
            </w:r>
          </w:p>
        </w:tc>
        <w:tc>
          <w:tcPr>
            <w:tcW w:w="1643" w:type="dxa"/>
            <w:gridSpan w:val="2"/>
          </w:tcPr>
          <w:p w:rsidR="00C442BA" w:rsidRDefault="00C442BA">
            <w:pPr>
              <w:pStyle w:val="ConsPlusNormal"/>
              <w:jc w:val="center"/>
            </w:pPr>
            <w:r>
              <w:t>2014-2015</w:t>
            </w:r>
          </w:p>
        </w:tc>
        <w:tc>
          <w:tcPr>
            <w:tcW w:w="1643" w:type="dxa"/>
            <w:gridSpan w:val="2"/>
          </w:tcPr>
          <w:p w:rsidR="00C442BA" w:rsidRDefault="00C442BA">
            <w:pPr>
              <w:pStyle w:val="ConsPlusNormal"/>
              <w:jc w:val="center"/>
            </w:pPr>
            <w:r>
              <w:t>2015-2016</w:t>
            </w:r>
          </w:p>
        </w:tc>
        <w:tc>
          <w:tcPr>
            <w:tcW w:w="1643" w:type="dxa"/>
            <w:gridSpan w:val="2"/>
          </w:tcPr>
          <w:p w:rsidR="00C442BA" w:rsidRDefault="00C442BA">
            <w:pPr>
              <w:pStyle w:val="ConsPlusNormal"/>
              <w:jc w:val="center"/>
            </w:pPr>
            <w:r>
              <w:t>2016-2017</w:t>
            </w:r>
          </w:p>
        </w:tc>
        <w:tc>
          <w:tcPr>
            <w:tcW w:w="1643" w:type="dxa"/>
            <w:gridSpan w:val="2"/>
          </w:tcPr>
          <w:p w:rsidR="00C442BA" w:rsidRDefault="00C442BA">
            <w:pPr>
              <w:pStyle w:val="ConsPlusNormal"/>
              <w:jc w:val="center"/>
            </w:pPr>
            <w:r>
              <w:t>2017-2018</w:t>
            </w:r>
          </w:p>
        </w:tc>
        <w:tc>
          <w:tcPr>
            <w:tcW w:w="1643" w:type="dxa"/>
            <w:gridSpan w:val="2"/>
          </w:tcPr>
          <w:p w:rsidR="00C442BA" w:rsidRDefault="00C442BA">
            <w:pPr>
              <w:pStyle w:val="ConsPlusNormal"/>
              <w:jc w:val="center"/>
            </w:pPr>
            <w:r>
              <w:t>2018-2019</w:t>
            </w:r>
          </w:p>
        </w:tc>
        <w:tc>
          <w:tcPr>
            <w:tcW w:w="1643" w:type="dxa"/>
            <w:gridSpan w:val="2"/>
          </w:tcPr>
          <w:p w:rsidR="00C442BA" w:rsidRDefault="00C442BA">
            <w:pPr>
              <w:pStyle w:val="ConsPlusNormal"/>
              <w:jc w:val="center"/>
            </w:pPr>
            <w:r>
              <w:t>2019-2020</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r>
      <w:tr w:rsidR="00C442BA">
        <w:tc>
          <w:tcPr>
            <w:tcW w:w="454" w:type="dxa"/>
          </w:tcPr>
          <w:p w:rsidR="00C442BA" w:rsidRDefault="00C442BA">
            <w:pPr>
              <w:pStyle w:val="ConsPlusNormal"/>
              <w:jc w:val="center"/>
            </w:pPr>
            <w:r>
              <w:t>1.</w:t>
            </w:r>
          </w:p>
        </w:tc>
        <w:tc>
          <w:tcPr>
            <w:tcW w:w="1984" w:type="dxa"/>
          </w:tcPr>
          <w:p w:rsidR="00C442BA" w:rsidRDefault="00C442BA">
            <w:pPr>
              <w:pStyle w:val="ConsPlusNormal"/>
            </w:pPr>
            <w:r>
              <w:t>Бокситогорский</w:t>
            </w:r>
          </w:p>
        </w:tc>
        <w:tc>
          <w:tcPr>
            <w:tcW w:w="769" w:type="dxa"/>
          </w:tcPr>
          <w:p w:rsidR="00C442BA" w:rsidRDefault="00C442BA">
            <w:pPr>
              <w:pStyle w:val="ConsPlusNormal"/>
              <w:jc w:val="center"/>
            </w:pPr>
            <w:r>
              <w:t>65</w:t>
            </w:r>
          </w:p>
        </w:tc>
        <w:tc>
          <w:tcPr>
            <w:tcW w:w="874" w:type="dxa"/>
          </w:tcPr>
          <w:p w:rsidR="00C442BA" w:rsidRDefault="00C442BA">
            <w:pPr>
              <w:pStyle w:val="ConsPlusNormal"/>
              <w:jc w:val="center"/>
            </w:pPr>
            <w:r>
              <w:t>49</w:t>
            </w:r>
          </w:p>
        </w:tc>
        <w:tc>
          <w:tcPr>
            <w:tcW w:w="769" w:type="dxa"/>
          </w:tcPr>
          <w:p w:rsidR="00C442BA" w:rsidRDefault="00C442BA">
            <w:pPr>
              <w:pStyle w:val="ConsPlusNormal"/>
              <w:jc w:val="center"/>
            </w:pPr>
            <w:r>
              <w:t>57</w:t>
            </w:r>
          </w:p>
        </w:tc>
        <w:tc>
          <w:tcPr>
            <w:tcW w:w="874" w:type="dxa"/>
          </w:tcPr>
          <w:p w:rsidR="00C442BA" w:rsidRDefault="00C442BA">
            <w:pPr>
              <w:pStyle w:val="ConsPlusNormal"/>
              <w:jc w:val="center"/>
            </w:pPr>
            <w:r>
              <w:t>52</w:t>
            </w:r>
          </w:p>
        </w:tc>
        <w:tc>
          <w:tcPr>
            <w:tcW w:w="769" w:type="dxa"/>
          </w:tcPr>
          <w:p w:rsidR="00C442BA" w:rsidRDefault="00C442BA">
            <w:pPr>
              <w:pStyle w:val="ConsPlusNormal"/>
              <w:jc w:val="center"/>
            </w:pPr>
            <w:r>
              <w:t>61</w:t>
            </w:r>
          </w:p>
        </w:tc>
        <w:tc>
          <w:tcPr>
            <w:tcW w:w="874" w:type="dxa"/>
          </w:tcPr>
          <w:p w:rsidR="00C442BA" w:rsidRDefault="00C442BA">
            <w:pPr>
              <w:pStyle w:val="ConsPlusNormal"/>
              <w:jc w:val="center"/>
            </w:pPr>
            <w:r>
              <w:t>60</w:t>
            </w:r>
          </w:p>
        </w:tc>
        <w:tc>
          <w:tcPr>
            <w:tcW w:w="769" w:type="dxa"/>
          </w:tcPr>
          <w:p w:rsidR="00C442BA" w:rsidRDefault="00C442BA">
            <w:pPr>
              <w:pStyle w:val="ConsPlusNormal"/>
              <w:jc w:val="center"/>
            </w:pPr>
            <w:r>
              <w:t>77</w:t>
            </w:r>
          </w:p>
        </w:tc>
        <w:tc>
          <w:tcPr>
            <w:tcW w:w="874" w:type="dxa"/>
          </w:tcPr>
          <w:p w:rsidR="00C442BA" w:rsidRDefault="00C442BA">
            <w:pPr>
              <w:pStyle w:val="ConsPlusNormal"/>
              <w:jc w:val="center"/>
            </w:pPr>
            <w:r>
              <w:t>71</w:t>
            </w:r>
          </w:p>
        </w:tc>
        <w:tc>
          <w:tcPr>
            <w:tcW w:w="769" w:type="dxa"/>
          </w:tcPr>
          <w:p w:rsidR="00C442BA" w:rsidRDefault="00C442BA">
            <w:pPr>
              <w:pStyle w:val="ConsPlusNormal"/>
              <w:jc w:val="center"/>
            </w:pPr>
            <w:r>
              <w:t>64</w:t>
            </w:r>
          </w:p>
        </w:tc>
        <w:tc>
          <w:tcPr>
            <w:tcW w:w="874" w:type="dxa"/>
          </w:tcPr>
          <w:p w:rsidR="00C442BA" w:rsidRDefault="00C442BA">
            <w:pPr>
              <w:pStyle w:val="ConsPlusNormal"/>
              <w:jc w:val="center"/>
            </w:pPr>
            <w:r>
              <w:t>60</w:t>
            </w:r>
          </w:p>
        </w:tc>
        <w:tc>
          <w:tcPr>
            <w:tcW w:w="769" w:type="dxa"/>
          </w:tcPr>
          <w:p w:rsidR="00C442BA" w:rsidRDefault="00C442BA">
            <w:pPr>
              <w:pStyle w:val="ConsPlusNormal"/>
              <w:jc w:val="center"/>
            </w:pPr>
            <w:r>
              <w:t>79</w:t>
            </w:r>
          </w:p>
        </w:tc>
        <w:tc>
          <w:tcPr>
            <w:tcW w:w="874" w:type="dxa"/>
          </w:tcPr>
          <w:p w:rsidR="00C442BA" w:rsidRDefault="00C442BA">
            <w:pPr>
              <w:pStyle w:val="ConsPlusNormal"/>
              <w:jc w:val="center"/>
            </w:pPr>
            <w:r>
              <w:t>80</w:t>
            </w:r>
          </w:p>
        </w:tc>
        <w:tc>
          <w:tcPr>
            <w:tcW w:w="769" w:type="dxa"/>
          </w:tcPr>
          <w:p w:rsidR="00C442BA" w:rsidRDefault="00C442BA">
            <w:pPr>
              <w:pStyle w:val="ConsPlusNormal"/>
              <w:jc w:val="center"/>
            </w:pPr>
            <w:r>
              <w:t>74</w:t>
            </w:r>
          </w:p>
        </w:tc>
        <w:tc>
          <w:tcPr>
            <w:tcW w:w="874" w:type="dxa"/>
          </w:tcPr>
          <w:p w:rsidR="00C442BA" w:rsidRDefault="00C442BA">
            <w:pPr>
              <w:pStyle w:val="ConsPlusNormal"/>
              <w:jc w:val="center"/>
            </w:pPr>
            <w:r>
              <w:t>71</w:t>
            </w:r>
          </w:p>
        </w:tc>
        <w:tc>
          <w:tcPr>
            <w:tcW w:w="769" w:type="dxa"/>
          </w:tcPr>
          <w:p w:rsidR="00C442BA" w:rsidRDefault="00C442BA">
            <w:pPr>
              <w:pStyle w:val="ConsPlusNormal"/>
              <w:jc w:val="center"/>
            </w:pPr>
            <w:r>
              <w:t>89</w:t>
            </w:r>
          </w:p>
        </w:tc>
        <w:tc>
          <w:tcPr>
            <w:tcW w:w="874" w:type="dxa"/>
          </w:tcPr>
          <w:p w:rsidR="00C442BA" w:rsidRDefault="00C442BA">
            <w:pPr>
              <w:pStyle w:val="ConsPlusNormal"/>
              <w:jc w:val="center"/>
            </w:pPr>
            <w:r>
              <w:t>89</w:t>
            </w:r>
          </w:p>
        </w:tc>
        <w:tc>
          <w:tcPr>
            <w:tcW w:w="769" w:type="dxa"/>
          </w:tcPr>
          <w:p w:rsidR="00C442BA" w:rsidRDefault="00C442BA">
            <w:pPr>
              <w:pStyle w:val="ConsPlusNormal"/>
              <w:jc w:val="center"/>
            </w:pPr>
            <w:r>
              <w:t>105</w:t>
            </w:r>
          </w:p>
        </w:tc>
        <w:tc>
          <w:tcPr>
            <w:tcW w:w="874" w:type="dxa"/>
          </w:tcPr>
          <w:p w:rsidR="00C442BA" w:rsidRDefault="00C442BA">
            <w:pPr>
              <w:pStyle w:val="ConsPlusNormal"/>
              <w:jc w:val="center"/>
            </w:pPr>
            <w:r>
              <w:t>105</w:t>
            </w:r>
          </w:p>
        </w:tc>
        <w:tc>
          <w:tcPr>
            <w:tcW w:w="769" w:type="dxa"/>
          </w:tcPr>
          <w:p w:rsidR="00C442BA" w:rsidRDefault="00C442BA">
            <w:pPr>
              <w:pStyle w:val="ConsPlusNormal"/>
              <w:jc w:val="center"/>
            </w:pPr>
            <w:r>
              <w:t>111</w:t>
            </w:r>
          </w:p>
        </w:tc>
        <w:tc>
          <w:tcPr>
            <w:tcW w:w="874" w:type="dxa"/>
          </w:tcPr>
          <w:p w:rsidR="00C442BA" w:rsidRDefault="00C442BA">
            <w:pPr>
              <w:pStyle w:val="ConsPlusNormal"/>
              <w:jc w:val="center"/>
            </w:pPr>
            <w:r>
              <w:t>110</w:t>
            </w:r>
          </w:p>
        </w:tc>
      </w:tr>
      <w:tr w:rsidR="00C442BA">
        <w:tc>
          <w:tcPr>
            <w:tcW w:w="454" w:type="dxa"/>
          </w:tcPr>
          <w:p w:rsidR="00C442BA" w:rsidRDefault="00C442BA">
            <w:pPr>
              <w:pStyle w:val="ConsPlusNormal"/>
              <w:jc w:val="center"/>
            </w:pPr>
            <w:r>
              <w:t>2.</w:t>
            </w:r>
          </w:p>
        </w:tc>
        <w:tc>
          <w:tcPr>
            <w:tcW w:w="1984" w:type="dxa"/>
          </w:tcPr>
          <w:p w:rsidR="00C442BA" w:rsidRDefault="00C442BA">
            <w:pPr>
              <w:pStyle w:val="ConsPlusNormal"/>
            </w:pPr>
            <w:r>
              <w:t>Волосовский</w:t>
            </w:r>
          </w:p>
        </w:tc>
        <w:tc>
          <w:tcPr>
            <w:tcW w:w="769" w:type="dxa"/>
          </w:tcPr>
          <w:p w:rsidR="00C442BA" w:rsidRDefault="00C442BA">
            <w:pPr>
              <w:pStyle w:val="ConsPlusNormal"/>
              <w:jc w:val="center"/>
            </w:pPr>
            <w:r>
              <w:t>25</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27</w:t>
            </w:r>
          </w:p>
        </w:tc>
        <w:tc>
          <w:tcPr>
            <w:tcW w:w="874" w:type="dxa"/>
          </w:tcPr>
          <w:p w:rsidR="00C442BA" w:rsidRDefault="00C442BA">
            <w:pPr>
              <w:pStyle w:val="ConsPlusNormal"/>
              <w:jc w:val="center"/>
            </w:pPr>
            <w:r>
              <w:t>25</w:t>
            </w:r>
          </w:p>
        </w:tc>
        <w:tc>
          <w:tcPr>
            <w:tcW w:w="769" w:type="dxa"/>
          </w:tcPr>
          <w:p w:rsidR="00C442BA" w:rsidRDefault="00C442BA">
            <w:pPr>
              <w:pStyle w:val="ConsPlusNormal"/>
              <w:jc w:val="center"/>
            </w:pPr>
            <w:r>
              <w:t>28</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31</w:t>
            </w:r>
          </w:p>
        </w:tc>
        <w:tc>
          <w:tcPr>
            <w:tcW w:w="874" w:type="dxa"/>
          </w:tcPr>
          <w:p w:rsidR="00C442BA" w:rsidRDefault="00C442BA">
            <w:pPr>
              <w:pStyle w:val="ConsPlusNormal"/>
              <w:jc w:val="center"/>
            </w:pPr>
            <w:r>
              <w:t>30</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43</w:t>
            </w:r>
          </w:p>
        </w:tc>
        <w:tc>
          <w:tcPr>
            <w:tcW w:w="769" w:type="dxa"/>
          </w:tcPr>
          <w:p w:rsidR="00C442BA" w:rsidRDefault="00C442BA">
            <w:pPr>
              <w:pStyle w:val="ConsPlusNormal"/>
              <w:jc w:val="center"/>
            </w:pPr>
            <w:r>
              <w:t>46</w:t>
            </w:r>
          </w:p>
        </w:tc>
        <w:tc>
          <w:tcPr>
            <w:tcW w:w="874" w:type="dxa"/>
          </w:tcPr>
          <w:p w:rsidR="00C442BA" w:rsidRDefault="00C442BA">
            <w:pPr>
              <w:pStyle w:val="ConsPlusNormal"/>
              <w:jc w:val="center"/>
            </w:pPr>
            <w:r>
              <w:t>46</w:t>
            </w:r>
          </w:p>
        </w:tc>
        <w:tc>
          <w:tcPr>
            <w:tcW w:w="769" w:type="dxa"/>
          </w:tcPr>
          <w:p w:rsidR="00C442BA" w:rsidRDefault="00C442BA">
            <w:pPr>
              <w:pStyle w:val="ConsPlusNormal"/>
              <w:jc w:val="center"/>
            </w:pPr>
            <w:r>
              <w:t>46</w:t>
            </w:r>
          </w:p>
        </w:tc>
        <w:tc>
          <w:tcPr>
            <w:tcW w:w="874" w:type="dxa"/>
          </w:tcPr>
          <w:p w:rsidR="00C442BA" w:rsidRDefault="00C442BA">
            <w:pPr>
              <w:pStyle w:val="ConsPlusNormal"/>
              <w:jc w:val="center"/>
            </w:pPr>
            <w:r>
              <w:t>46</w:t>
            </w:r>
          </w:p>
        </w:tc>
        <w:tc>
          <w:tcPr>
            <w:tcW w:w="769" w:type="dxa"/>
          </w:tcPr>
          <w:p w:rsidR="00C442BA" w:rsidRDefault="00C442BA">
            <w:pPr>
              <w:pStyle w:val="ConsPlusNormal"/>
              <w:jc w:val="center"/>
            </w:pPr>
            <w:r>
              <w:t>46</w:t>
            </w:r>
          </w:p>
        </w:tc>
        <w:tc>
          <w:tcPr>
            <w:tcW w:w="874" w:type="dxa"/>
          </w:tcPr>
          <w:p w:rsidR="00C442BA" w:rsidRDefault="00C442BA">
            <w:pPr>
              <w:pStyle w:val="ConsPlusNormal"/>
              <w:jc w:val="center"/>
            </w:pPr>
            <w:r>
              <w:t>42</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49</w:t>
            </w:r>
          </w:p>
        </w:tc>
      </w:tr>
      <w:tr w:rsidR="00C442BA">
        <w:tc>
          <w:tcPr>
            <w:tcW w:w="454" w:type="dxa"/>
          </w:tcPr>
          <w:p w:rsidR="00C442BA" w:rsidRDefault="00C442BA">
            <w:pPr>
              <w:pStyle w:val="ConsPlusNormal"/>
              <w:jc w:val="center"/>
            </w:pPr>
            <w:r>
              <w:t>3.</w:t>
            </w:r>
          </w:p>
        </w:tc>
        <w:tc>
          <w:tcPr>
            <w:tcW w:w="1984" w:type="dxa"/>
          </w:tcPr>
          <w:p w:rsidR="00C442BA" w:rsidRDefault="00C442BA">
            <w:pPr>
              <w:pStyle w:val="ConsPlusNormal"/>
            </w:pPr>
            <w:r>
              <w:t>Волховский</w:t>
            </w:r>
          </w:p>
        </w:tc>
        <w:tc>
          <w:tcPr>
            <w:tcW w:w="769" w:type="dxa"/>
          </w:tcPr>
          <w:p w:rsidR="00C442BA" w:rsidRDefault="00C442BA">
            <w:pPr>
              <w:pStyle w:val="ConsPlusNormal"/>
              <w:jc w:val="center"/>
            </w:pPr>
            <w:r>
              <w:t>78</w:t>
            </w:r>
          </w:p>
        </w:tc>
        <w:tc>
          <w:tcPr>
            <w:tcW w:w="874" w:type="dxa"/>
          </w:tcPr>
          <w:p w:rsidR="00C442BA" w:rsidRDefault="00C442BA">
            <w:pPr>
              <w:pStyle w:val="ConsPlusNormal"/>
              <w:jc w:val="center"/>
            </w:pPr>
            <w:r>
              <w:t>60</w:t>
            </w:r>
          </w:p>
        </w:tc>
        <w:tc>
          <w:tcPr>
            <w:tcW w:w="769" w:type="dxa"/>
          </w:tcPr>
          <w:p w:rsidR="00C442BA" w:rsidRDefault="00C442BA">
            <w:pPr>
              <w:pStyle w:val="ConsPlusNormal"/>
              <w:jc w:val="center"/>
            </w:pPr>
            <w:r>
              <w:t>76</w:t>
            </w:r>
          </w:p>
        </w:tc>
        <w:tc>
          <w:tcPr>
            <w:tcW w:w="874" w:type="dxa"/>
          </w:tcPr>
          <w:p w:rsidR="00C442BA" w:rsidRDefault="00C442BA">
            <w:pPr>
              <w:pStyle w:val="ConsPlusNormal"/>
              <w:jc w:val="center"/>
            </w:pPr>
            <w:r>
              <w:t>66</w:t>
            </w:r>
          </w:p>
        </w:tc>
        <w:tc>
          <w:tcPr>
            <w:tcW w:w="769" w:type="dxa"/>
          </w:tcPr>
          <w:p w:rsidR="00C442BA" w:rsidRDefault="00C442BA">
            <w:pPr>
              <w:pStyle w:val="ConsPlusNormal"/>
              <w:jc w:val="center"/>
            </w:pPr>
            <w:r>
              <w:t>74</w:t>
            </w:r>
          </w:p>
        </w:tc>
        <w:tc>
          <w:tcPr>
            <w:tcW w:w="874" w:type="dxa"/>
          </w:tcPr>
          <w:p w:rsidR="00C442BA" w:rsidRDefault="00C442BA">
            <w:pPr>
              <w:pStyle w:val="ConsPlusNormal"/>
              <w:jc w:val="center"/>
            </w:pPr>
            <w:r>
              <w:t>72</w:t>
            </w:r>
          </w:p>
        </w:tc>
        <w:tc>
          <w:tcPr>
            <w:tcW w:w="769" w:type="dxa"/>
          </w:tcPr>
          <w:p w:rsidR="00C442BA" w:rsidRDefault="00C442BA">
            <w:pPr>
              <w:pStyle w:val="ConsPlusNormal"/>
              <w:jc w:val="center"/>
            </w:pPr>
            <w:r>
              <w:t>80</w:t>
            </w:r>
          </w:p>
        </w:tc>
        <w:tc>
          <w:tcPr>
            <w:tcW w:w="874" w:type="dxa"/>
          </w:tcPr>
          <w:p w:rsidR="00C442BA" w:rsidRDefault="00C442BA">
            <w:pPr>
              <w:pStyle w:val="ConsPlusNormal"/>
              <w:jc w:val="center"/>
            </w:pPr>
            <w:r>
              <w:t>78</w:t>
            </w:r>
          </w:p>
        </w:tc>
        <w:tc>
          <w:tcPr>
            <w:tcW w:w="769" w:type="dxa"/>
          </w:tcPr>
          <w:p w:rsidR="00C442BA" w:rsidRDefault="00C442BA">
            <w:pPr>
              <w:pStyle w:val="ConsPlusNormal"/>
              <w:jc w:val="center"/>
            </w:pPr>
            <w:r>
              <w:t>84</w:t>
            </w:r>
          </w:p>
        </w:tc>
        <w:tc>
          <w:tcPr>
            <w:tcW w:w="874" w:type="dxa"/>
          </w:tcPr>
          <w:p w:rsidR="00C442BA" w:rsidRDefault="00C442BA">
            <w:pPr>
              <w:pStyle w:val="ConsPlusNormal"/>
              <w:jc w:val="center"/>
            </w:pPr>
            <w:r>
              <w:t>84</w:t>
            </w:r>
          </w:p>
        </w:tc>
        <w:tc>
          <w:tcPr>
            <w:tcW w:w="769" w:type="dxa"/>
          </w:tcPr>
          <w:p w:rsidR="00C442BA" w:rsidRDefault="00C442BA">
            <w:pPr>
              <w:pStyle w:val="ConsPlusNormal"/>
              <w:jc w:val="center"/>
            </w:pPr>
            <w:r>
              <w:t>72</w:t>
            </w:r>
          </w:p>
        </w:tc>
        <w:tc>
          <w:tcPr>
            <w:tcW w:w="874" w:type="dxa"/>
          </w:tcPr>
          <w:p w:rsidR="00C442BA" w:rsidRDefault="00C442BA">
            <w:pPr>
              <w:pStyle w:val="ConsPlusNormal"/>
              <w:jc w:val="center"/>
            </w:pPr>
            <w:r>
              <w:t>72</w:t>
            </w:r>
          </w:p>
        </w:tc>
        <w:tc>
          <w:tcPr>
            <w:tcW w:w="769" w:type="dxa"/>
          </w:tcPr>
          <w:p w:rsidR="00C442BA" w:rsidRDefault="00C442BA">
            <w:pPr>
              <w:pStyle w:val="ConsPlusNormal"/>
              <w:jc w:val="center"/>
            </w:pPr>
            <w:r>
              <w:t>102</w:t>
            </w:r>
          </w:p>
        </w:tc>
        <w:tc>
          <w:tcPr>
            <w:tcW w:w="874" w:type="dxa"/>
          </w:tcPr>
          <w:p w:rsidR="00C442BA" w:rsidRDefault="00C442BA">
            <w:pPr>
              <w:pStyle w:val="ConsPlusNormal"/>
              <w:jc w:val="center"/>
            </w:pPr>
            <w:r>
              <w:t>102</w:t>
            </w:r>
          </w:p>
        </w:tc>
        <w:tc>
          <w:tcPr>
            <w:tcW w:w="769" w:type="dxa"/>
          </w:tcPr>
          <w:p w:rsidR="00C442BA" w:rsidRDefault="00C442BA">
            <w:pPr>
              <w:pStyle w:val="ConsPlusNormal"/>
              <w:jc w:val="center"/>
            </w:pPr>
            <w:r>
              <w:t>109</w:t>
            </w:r>
          </w:p>
        </w:tc>
        <w:tc>
          <w:tcPr>
            <w:tcW w:w="874" w:type="dxa"/>
          </w:tcPr>
          <w:p w:rsidR="00C442BA" w:rsidRDefault="00C442BA">
            <w:pPr>
              <w:pStyle w:val="ConsPlusNormal"/>
              <w:jc w:val="center"/>
            </w:pPr>
            <w:r>
              <w:t>109</w:t>
            </w:r>
          </w:p>
        </w:tc>
        <w:tc>
          <w:tcPr>
            <w:tcW w:w="769" w:type="dxa"/>
          </w:tcPr>
          <w:p w:rsidR="00C442BA" w:rsidRDefault="00C442BA">
            <w:pPr>
              <w:pStyle w:val="ConsPlusNormal"/>
              <w:jc w:val="center"/>
            </w:pPr>
            <w:r>
              <w:t>87</w:t>
            </w:r>
          </w:p>
        </w:tc>
        <w:tc>
          <w:tcPr>
            <w:tcW w:w="874" w:type="dxa"/>
          </w:tcPr>
          <w:p w:rsidR="00C442BA" w:rsidRDefault="00C442BA">
            <w:pPr>
              <w:pStyle w:val="ConsPlusNormal"/>
              <w:jc w:val="center"/>
            </w:pPr>
            <w:r>
              <w:t>87</w:t>
            </w:r>
          </w:p>
        </w:tc>
        <w:tc>
          <w:tcPr>
            <w:tcW w:w="769" w:type="dxa"/>
          </w:tcPr>
          <w:p w:rsidR="00C442BA" w:rsidRDefault="00C442BA">
            <w:pPr>
              <w:pStyle w:val="ConsPlusNormal"/>
              <w:jc w:val="center"/>
            </w:pPr>
            <w:r>
              <w:t>87</w:t>
            </w:r>
          </w:p>
        </w:tc>
        <w:tc>
          <w:tcPr>
            <w:tcW w:w="874" w:type="dxa"/>
          </w:tcPr>
          <w:p w:rsidR="00C442BA" w:rsidRDefault="00C442BA">
            <w:pPr>
              <w:pStyle w:val="ConsPlusNormal"/>
              <w:jc w:val="center"/>
            </w:pPr>
            <w:r>
              <w:t>87</w:t>
            </w:r>
          </w:p>
        </w:tc>
      </w:tr>
      <w:tr w:rsidR="00C442BA">
        <w:tc>
          <w:tcPr>
            <w:tcW w:w="454" w:type="dxa"/>
          </w:tcPr>
          <w:p w:rsidR="00C442BA" w:rsidRDefault="00C442BA">
            <w:pPr>
              <w:pStyle w:val="ConsPlusNormal"/>
              <w:jc w:val="center"/>
            </w:pPr>
            <w:r>
              <w:t>4.</w:t>
            </w:r>
          </w:p>
        </w:tc>
        <w:tc>
          <w:tcPr>
            <w:tcW w:w="1984" w:type="dxa"/>
          </w:tcPr>
          <w:p w:rsidR="00C442BA" w:rsidRDefault="00C442BA">
            <w:pPr>
              <w:pStyle w:val="ConsPlusNormal"/>
            </w:pPr>
            <w:r>
              <w:t>Всеволожский</w:t>
            </w:r>
          </w:p>
        </w:tc>
        <w:tc>
          <w:tcPr>
            <w:tcW w:w="769" w:type="dxa"/>
          </w:tcPr>
          <w:p w:rsidR="00C442BA" w:rsidRDefault="00C442BA">
            <w:pPr>
              <w:pStyle w:val="ConsPlusNormal"/>
              <w:jc w:val="center"/>
            </w:pPr>
            <w:r>
              <w:t>28</w:t>
            </w:r>
          </w:p>
        </w:tc>
        <w:tc>
          <w:tcPr>
            <w:tcW w:w="874" w:type="dxa"/>
          </w:tcPr>
          <w:p w:rsidR="00C442BA" w:rsidRDefault="00C442BA">
            <w:pPr>
              <w:pStyle w:val="ConsPlusNormal"/>
              <w:jc w:val="center"/>
            </w:pPr>
            <w:r>
              <w:t>31</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36</w:t>
            </w:r>
          </w:p>
        </w:tc>
        <w:tc>
          <w:tcPr>
            <w:tcW w:w="769" w:type="dxa"/>
          </w:tcPr>
          <w:p w:rsidR="00C442BA" w:rsidRDefault="00C442BA">
            <w:pPr>
              <w:pStyle w:val="ConsPlusNormal"/>
              <w:jc w:val="center"/>
            </w:pPr>
            <w:r>
              <w:t>43</w:t>
            </w:r>
          </w:p>
        </w:tc>
        <w:tc>
          <w:tcPr>
            <w:tcW w:w="874" w:type="dxa"/>
          </w:tcPr>
          <w:p w:rsidR="00C442BA" w:rsidRDefault="00C442BA">
            <w:pPr>
              <w:pStyle w:val="ConsPlusNormal"/>
              <w:jc w:val="center"/>
            </w:pPr>
            <w:r>
              <w:t>40</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49</w:t>
            </w:r>
          </w:p>
        </w:tc>
        <w:tc>
          <w:tcPr>
            <w:tcW w:w="769" w:type="dxa"/>
          </w:tcPr>
          <w:p w:rsidR="00C442BA" w:rsidRDefault="00C442BA">
            <w:pPr>
              <w:pStyle w:val="ConsPlusNormal"/>
              <w:jc w:val="center"/>
            </w:pPr>
            <w:r>
              <w:t>45</w:t>
            </w:r>
          </w:p>
        </w:tc>
        <w:tc>
          <w:tcPr>
            <w:tcW w:w="874" w:type="dxa"/>
          </w:tcPr>
          <w:p w:rsidR="00C442BA" w:rsidRDefault="00C442BA">
            <w:pPr>
              <w:pStyle w:val="ConsPlusNormal"/>
              <w:jc w:val="center"/>
            </w:pPr>
            <w:r>
              <w:t>45</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49</w:t>
            </w:r>
          </w:p>
        </w:tc>
        <w:tc>
          <w:tcPr>
            <w:tcW w:w="769" w:type="dxa"/>
          </w:tcPr>
          <w:p w:rsidR="00C442BA" w:rsidRDefault="00C442BA">
            <w:pPr>
              <w:pStyle w:val="ConsPlusNormal"/>
              <w:jc w:val="center"/>
            </w:pPr>
            <w:r>
              <w:t>51</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55</w:t>
            </w:r>
          </w:p>
        </w:tc>
        <w:tc>
          <w:tcPr>
            <w:tcW w:w="874" w:type="dxa"/>
          </w:tcPr>
          <w:p w:rsidR="00C442BA" w:rsidRDefault="00C442BA">
            <w:pPr>
              <w:pStyle w:val="ConsPlusNormal"/>
              <w:jc w:val="center"/>
            </w:pPr>
            <w:r>
              <w:t>55</w:t>
            </w:r>
          </w:p>
        </w:tc>
        <w:tc>
          <w:tcPr>
            <w:tcW w:w="769" w:type="dxa"/>
          </w:tcPr>
          <w:p w:rsidR="00C442BA" w:rsidRDefault="00C442BA">
            <w:pPr>
              <w:pStyle w:val="ConsPlusNormal"/>
              <w:jc w:val="center"/>
            </w:pPr>
            <w:r>
              <w:t>57</w:t>
            </w:r>
          </w:p>
        </w:tc>
        <w:tc>
          <w:tcPr>
            <w:tcW w:w="874" w:type="dxa"/>
          </w:tcPr>
          <w:p w:rsidR="00C442BA" w:rsidRDefault="00C442BA">
            <w:pPr>
              <w:pStyle w:val="ConsPlusNormal"/>
              <w:jc w:val="center"/>
            </w:pPr>
            <w:r>
              <w:t>56</w:t>
            </w:r>
          </w:p>
        </w:tc>
        <w:tc>
          <w:tcPr>
            <w:tcW w:w="769" w:type="dxa"/>
          </w:tcPr>
          <w:p w:rsidR="00C442BA" w:rsidRDefault="00C442BA">
            <w:pPr>
              <w:pStyle w:val="ConsPlusNormal"/>
              <w:jc w:val="center"/>
            </w:pPr>
            <w:r>
              <w:t>64</w:t>
            </w:r>
          </w:p>
        </w:tc>
        <w:tc>
          <w:tcPr>
            <w:tcW w:w="874" w:type="dxa"/>
          </w:tcPr>
          <w:p w:rsidR="00C442BA" w:rsidRDefault="00C442BA">
            <w:pPr>
              <w:pStyle w:val="ConsPlusNormal"/>
              <w:jc w:val="center"/>
            </w:pPr>
            <w:r>
              <w:t>64</w:t>
            </w:r>
          </w:p>
        </w:tc>
      </w:tr>
      <w:tr w:rsidR="00C442BA">
        <w:tc>
          <w:tcPr>
            <w:tcW w:w="454" w:type="dxa"/>
          </w:tcPr>
          <w:p w:rsidR="00C442BA" w:rsidRDefault="00C442BA">
            <w:pPr>
              <w:pStyle w:val="ConsPlusNormal"/>
              <w:jc w:val="center"/>
            </w:pPr>
            <w:r>
              <w:t>5.</w:t>
            </w:r>
          </w:p>
        </w:tc>
        <w:tc>
          <w:tcPr>
            <w:tcW w:w="1984" w:type="dxa"/>
          </w:tcPr>
          <w:p w:rsidR="00C442BA" w:rsidRDefault="00C442BA">
            <w:pPr>
              <w:pStyle w:val="ConsPlusNormal"/>
            </w:pPr>
            <w:r>
              <w:t>Выборгский</w:t>
            </w:r>
          </w:p>
        </w:tc>
        <w:tc>
          <w:tcPr>
            <w:tcW w:w="769" w:type="dxa"/>
          </w:tcPr>
          <w:p w:rsidR="00C442BA" w:rsidRDefault="00C442BA">
            <w:pPr>
              <w:pStyle w:val="ConsPlusNormal"/>
              <w:jc w:val="center"/>
            </w:pPr>
            <w:r>
              <w:t>113</w:t>
            </w:r>
          </w:p>
        </w:tc>
        <w:tc>
          <w:tcPr>
            <w:tcW w:w="874" w:type="dxa"/>
          </w:tcPr>
          <w:p w:rsidR="00C442BA" w:rsidRDefault="00C442BA">
            <w:pPr>
              <w:pStyle w:val="ConsPlusNormal"/>
              <w:jc w:val="center"/>
            </w:pPr>
            <w:r>
              <w:t>92</w:t>
            </w:r>
          </w:p>
        </w:tc>
        <w:tc>
          <w:tcPr>
            <w:tcW w:w="769" w:type="dxa"/>
          </w:tcPr>
          <w:p w:rsidR="00C442BA" w:rsidRDefault="00C442BA">
            <w:pPr>
              <w:pStyle w:val="ConsPlusNormal"/>
              <w:jc w:val="center"/>
            </w:pPr>
            <w:r>
              <w:t>117</w:t>
            </w:r>
          </w:p>
        </w:tc>
        <w:tc>
          <w:tcPr>
            <w:tcW w:w="874" w:type="dxa"/>
          </w:tcPr>
          <w:p w:rsidR="00C442BA" w:rsidRDefault="00C442BA">
            <w:pPr>
              <w:pStyle w:val="ConsPlusNormal"/>
              <w:jc w:val="center"/>
            </w:pPr>
            <w:r>
              <w:t>113</w:t>
            </w:r>
          </w:p>
        </w:tc>
        <w:tc>
          <w:tcPr>
            <w:tcW w:w="769" w:type="dxa"/>
          </w:tcPr>
          <w:p w:rsidR="00C442BA" w:rsidRDefault="00C442BA">
            <w:pPr>
              <w:pStyle w:val="ConsPlusNormal"/>
              <w:jc w:val="center"/>
            </w:pPr>
            <w:r>
              <w:t>121</w:t>
            </w:r>
          </w:p>
        </w:tc>
        <w:tc>
          <w:tcPr>
            <w:tcW w:w="874" w:type="dxa"/>
          </w:tcPr>
          <w:p w:rsidR="00C442BA" w:rsidRDefault="00C442BA">
            <w:pPr>
              <w:pStyle w:val="ConsPlusNormal"/>
              <w:jc w:val="center"/>
            </w:pPr>
            <w:r>
              <w:t>114</w:t>
            </w:r>
          </w:p>
        </w:tc>
        <w:tc>
          <w:tcPr>
            <w:tcW w:w="769" w:type="dxa"/>
          </w:tcPr>
          <w:p w:rsidR="00C442BA" w:rsidRDefault="00C442BA">
            <w:pPr>
              <w:pStyle w:val="ConsPlusNormal"/>
              <w:jc w:val="center"/>
            </w:pPr>
            <w:r>
              <w:t>132</w:t>
            </w:r>
          </w:p>
        </w:tc>
        <w:tc>
          <w:tcPr>
            <w:tcW w:w="874" w:type="dxa"/>
          </w:tcPr>
          <w:p w:rsidR="00C442BA" w:rsidRDefault="00C442BA">
            <w:pPr>
              <w:pStyle w:val="ConsPlusNormal"/>
              <w:jc w:val="center"/>
            </w:pPr>
            <w:r>
              <w:t>114</w:t>
            </w:r>
          </w:p>
        </w:tc>
        <w:tc>
          <w:tcPr>
            <w:tcW w:w="769" w:type="dxa"/>
          </w:tcPr>
          <w:p w:rsidR="00C442BA" w:rsidRDefault="00C442BA">
            <w:pPr>
              <w:pStyle w:val="ConsPlusNormal"/>
              <w:jc w:val="center"/>
            </w:pPr>
            <w:r>
              <w:t>133</w:t>
            </w:r>
          </w:p>
        </w:tc>
        <w:tc>
          <w:tcPr>
            <w:tcW w:w="874" w:type="dxa"/>
          </w:tcPr>
          <w:p w:rsidR="00C442BA" w:rsidRDefault="00C442BA">
            <w:pPr>
              <w:pStyle w:val="ConsPlusNormal"/>
              <w:jc w:val="center"/>
            </w:pPr>
            <w:r>
              <w:t>112</w:t>
            </w:r>
          </w:p>
        </w:tc>
        <w:tc>
          <w:tcPr>
            <w:tcW w:w="769" w:type="dxa"/>
          </w:tcPr>
          <w:p w:rsidR="00C442BA" w:rsidRDefault="00C442BA">
            <w:pPr>
              <w:pStyle w:val="ConsPlusNormal"/>
              <w:jc w:val="center"/>
            </w:pPr>
            <w:r>
              <w:t>143</w:t>
            </w:r>
          </w:p>
        </w:tc>
        <w:tc>
          <w:tcPr>
            <w:tcW w:w="874" w:type="dxa"/>
          </w:tcPr>
          <w:p w:rsidR="00C442BA" w:rsidRDefault="00C442BA">
            <w:pPr>
              <w:pStyle w:val="ConsPlusNormal"/>
              <w:jc w:val="center"/>
            </w:pPr>
            <w:r>
              <w:t>139</w:t>
            </w:r>
          </w:p>
        </w:tc>
        <w:tc>
          <w:tcPr>
            <w:tcW w:w="769" w:type="dxa"/>
          </w:tcPr>
          <w:p w:rsidR="00C442BA" w:rsidRDefault="00C442BA">
            <w:pPr>
              <w:pStyle w:val="ConsPlusNormal"/>
              <w:jc w:val="center"/>
            </w:pPr>
            <w:r>
              <w:t>143</w:t>
            </w:r>
          </w:p>
        </w:tc>
        <w:tc>
          <w:tcPr>
            <w:tcW w:w="874" w:type="dxa"/>
          </w:tcPr>
          <w:p w:rsidR="00C442BA" w:rsidRDefault="00C442BA">
            <w:pPr>
              <w:pStyle w:val="ConsPlusNormal"/>
              <w:jc w:val="center"/>
            </w:pPr>
            <w:r>
              <w:t>140</w:t>
            </w:r>
          </w:p>
        </w:tc>
        <w:tc>
          <w:tcPr>
            <w:tcW w:w="769" w:type="dxa"/>
          </w:tcPr>
          <w:p w:rsidR="00C442BA" w:rsidRDefault="00C442BA">
            <w:pPr>
              <w:pStyle w:val="ConsPlusNormal"/>
              <w:jc w:val="center"/>
            </w:pPr>
            <w:r>
              <w:t>151</w:t>
            </w:r>
          </w:p>
        </w:tc>
        <w:tc>
          <w:tcPr>
            <w:tcW w:w="874" w:type="dxa"/>
          </w:tcPr>
          <w:p w:rsidR="00C442BA" w:rsidRDefault="00C442BA">
            <w:pPr>
              <w:pStyle w:val="ConsPlusNormal"/>
              <w:jc w:val="center"/>
            </w:pPr>
            <w:r>
              <w:t>147</w:t>
            </w:r>
          </w:p>
        </w:tc>
        <w:tc>
          <w:tcPr>
            <w:tcW w:w="769" w:type="dxa"/>
          </w:tcPr>
          <w:p w:rsidR="00C442BA" w:rsidRDefault="00C442BA">
            <w:pPr>
              <w:pStyle w:val="ConsPlusNormal"/>
              <w:jc w:val="center"/>
            </w:pPr>
            <w:r>
              <w:t>179</w:t>
            </w:r>
          </w:p>
        </w:tc>
        <w:tc>
          <w:tcPr>
            <w:tcW w:w="874" w:type="dxa"/>
          </w:tcPr>
          <w:p w:rsidR="00C442BA" w:rsidRDefault="00C442BA">
            <w:pPr>
              <w:pStyle w:val="ConsPlusNormal"/>
              <w:jc w:val="center"/>
            </w:pPr>
            <w:r>
              <w:t>177</w:t>
            </w:r>
          </w:p>
        </w:tc>
        <w:tc>
          <w:tcPr>
            <w:tcW w:w="769" w:type="dxa"/>
          </w:tcPr>
          <w:p w:rsidR="00C442BA" w:rsidRDefault="00C442BA">
            <w:pPr>
              <w:pStyle w:val="ConsPlusNormal"/>
              <w:jc w:val="center"/>
            </w:pPr>
            <w:r>
              <w:t>176</w:t>
            </w:r>
          </w:p>
        </w:tc>
        <w:tc>
          <w:tcPr>
            <w:tcW w:w="874" w:type="dxa"/>
          </w:tcPr>
          <w:p w:rsidR="00C442BA" w:rsidRDefault="00C442BA">
            <w:pPr>
              <w:pStyle w:val="ConsPlusNormal"/>
              <w:jc w:val="center"/>
            </w:pPr>
            <w:r>
              <w:t>174</w:t>
            </w:r>
          </w:p>
        </w:tc>
      </w:tr>
      <w:tr w:rsidR="00C442BA">
        <w:tc>
          <w:tcPr>
            <w:tcW w:w="454" w:type="dxa"/>
          </w:tcPr>
          <w:p w:rsidR="00C442BA" w:rsidRDefault="00C442BA">
            <w:pPr>
              <w:pStyle w:val="ConsPlusNormal"/>
              <w:jc w:val="center"/>
            </w:pPr>
            <w:r>
              <w:t>6.</w:t>
            </w:r>
          </w:p>
        </w:tc>
        <w:tc>
          <w:tcPr>
            <w:tcW w:w="1984" w:type="dxa"/>
          </w:tcPr>
          <w:p w:rsidR="00C442BA" w:rsidRDefault="00C442BA">
            <w:pPr>
              <w:pStyle w:val="ConsPlusNormal"/>
            </w:pPr>
            <w:r>
              <w:t>Гатчинский</w:t>
            </w:r>
          </w:p>
        </w:tc>
        <w:tc>
          <w:tcPr>
            <w:tcW w:w="769" w:type="dxa"/>
          </w:tcPr>
          <w:p w:rsidR="00C442BA" w:rsidRDefault="00C442BA">
            <w:pPr>
              <w:pStyle w:val="ConsPlusNormal"/>
              <w:jc w:val="center"/>
            </w:pPr>
            <w:r>
              <w:t>28</w:t>
            </w:r>
          </w:p>
        </w:tc>
        <w:tc>
          <w:tcPr>
            <w:tcW w:w="874" w:type="dxa"/>
          </w:tcPr>
          <w:p w:rsidR="00C442BA" w:rsidRDefault="00C442BA">
            <w:pPr>
              <w:pStyle w:val="ConsPlusNormal"/>
              <w:jc w:val="center"/>
            </w:pPr>
            <w:r>
              <w:t>30</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28</w:t>
            </w:r>
          </w:p>
        </w:tc>
        <w:tc>
          <w:tcPr>
            <w:tcW w:w="769" w:type="dxa"/>
          </w:tcPr>
          <w:p w:rsidR="00C442BA" w:rsidRDefault="00C442BA">
            <w:pPr>
              <w:pStyle w:val="ConsPlusNormal"/>
              <w:jc w:val="center"/>
            </w:pPr>
            <w:r>
              <w:t>35</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38</w:t>
            </w:r>
          </w:p>
        </w:tc>
        <w:tc>
          <w:tcPr>
            <w:tcW w:w="874" w:type="dxa"/>
          </w:tcPr>
          <w:p w:rsidR="00C442BA" w:rsidRDefault="00C442BA">
            <w:pPr>
              <w:pStyle w:val="ConsPlusNormal"/>
              <w:jc w:val="center"/>
            </w:pPr>
            <w:r>
              <w:t>37</w:t>
            </w:r>
          </w:p>
        </w:tc>
        <w:tc>
          <w:tcPr>
            <w:tcW w:w="769" w:type="dxa"/>
          </w:tcPr>
          <w:p w:rsidR="00C442BA" w:rsidRDefault="00C442BA">
            <w:pPr>
              <w:pStyle w:val="ConsPlusNormal"/>
              <w:jc w:val="center"/>
            </w:pPr>
            <w:r>
              <w:t>45</w:t>
            </w:r>
          </w:p>
        </w:tc>
        <w:tc>
          <w:tcPr>
            <w:tcW w:w="874" w:type="dxa"/>
          </w:tcPr>
          <w:p w:rsidR="00C442BA" w:rsidRDefault="00C442BA">
            <w:pPr>
              <w:pStyle w:val="ConsPlusNormal"/>
              <w:jc w:val="center"/>
            </w:pPr>
            <w:r>
              <w:t>42</w:t>
            </w:r>
          </w:p>
        </w:tc>
        <w:tc>
          <w:tcPr>
            <w:tcW w:w="769" w:type="dxa"/>
          </w:tcPr>
          <w:p w:rsidR="00C442BA" w:rsidRDefault="00C442BA">
            <w:pPr>
              <w:pStyle w:val="ConsPlusNormal"/>
              <w:jc w:val="center"/>
            </w:pPr>
            <w:r>
              <w:t>50</w:t>
            </w:r>
          </w:p>
        </w:tc>
        <w:tc>
          <w:tcPr>
            <w:tcW w:w="874" w:type="dxa"/>
          </w:tcPr>
          <w:p w:rsidR="00C442BA" w:rsidRDefault="00C442BA">
            <w:pPr>
              <w:pStyle w:val="ConsPlusNormal"/>
              <w:jc w:val="center"/>
            </w:pPr>
            <w:r>
              <w:t>47</w:t>
            </w:r>
          </w:p>
        </w:tc>
        <w:tc>
          <w:tcPr>
            <w:tcW w:w="769" w:type="dxa"/>
          </w:tcPr>
          <w:p w:rsidR="00C442BA" w:rsidRDefault="00C442BA">
            <w:pPr>
              <w:pStyle w:val="ConsPlusNormal"/>
              <w:jc w:val="center"/>
            </w:pPr>
            <w:r>
              <w:t>54</w:t>
            </w:r>
          </w:p>
        </w:tc>
        <w:tc>
          <w:tcPr>
            <w:tcW w:w="874" w:type="dxa"/>
          </w:tcPr>
          <w:p w:rsidR="00C442BA" w:rsidRDefault="00C442BA">
            <w:pPr>
              <w:pStyle w:val="ConsPlusNormal"/>
              <w:jc w:val="center"/>
            </w:pPr>
            <w:r>
              <w:t>54</w:t>
            </w:r>
          </w:p>
        </w:tc>
        <w:tc>
          <w:tcPr>
            <w:tcW w:w="769" w:type="dxa"/>
          </w:tcPr>
          <w:p w:rsidR="00C442BA" w:rsidRDefault="00C442BA">
            <w:pPr>
              <w:pStyle w:val="ConsPlusNormal"/>
              <w:jc w:val="center"/>
            </w:pPr>
            <w:r>
              <w:t>54</w:t>
            </w:r>
          </w:p>
        </w:tc>
        <w:tc>
          <w:tcPr>
            <w:tcW w:w="874" w:type="dxa"/>
          </w:tcPr>
          <w:p w:rsidR="00C442BA" w:rsidRDefault="00C442BA">
            <w:pPr>
              <w:pStyle w:val="ConsPlusNormal"/>
              <w:jc w:val="center"/>
            </w:pPr>
            <w:r>
              <w:t>48</w:t>
            </w:r>
          </w:p>
        </w:tc>
      </w:tr>
      <w:tr w:rsidR="00C442BA">
        <w:tc>
          <w:tcPr>
            <w:tcW w:w="454" w:type="dxa"/>
          </w:tcPr>
          <w:p w:rsidR="00C442BA" w:rsidRDefault="00C442BA">
            <w:pPr>
              <w:pStyle w:val="ConsPlusNormal"/>
              <w:jc w:val="center"/>
            </w:pPr>
            <w:r>
              <w:t>7.</w:t>
            </w:r>
          </w:p>
        </w:tc>
        <w:tc>
          <w:tcPr>
            <w:tcW w:w="1984" w:type="dxa"/>
          </w:tcPr>
          <w:p w:rsidR="00C442BA" w:rsidRDefault="00C442BA">
            <w:pPr>
              <w:pStyle w:val="ConsPlusNormal"/>
            </w:pPr>
            <w:r>
              <w:t>Кингисеппский</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34</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40</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42</w:t>
            </w:r>
          </w:p>
        </w:tc>
        <w:tc>
          <w:tcPr>
            <w:tcW w:w="769" w:type="dxa"/>
          </w:tcPr>
          <w:p w:rsidR="00C442BA" w:rsidRDefault="00C442BA">
            <w:pPr>
              <w:pStyle w:val="ConsPlusNormal"/>
              <w:jc w:val="center"/>
            </w:pPr>
            <w:r>
              <w:t>48</w:t>
            </w:r>
          </w:p>
        </w:tc>
        <w:tc>
          <w:tcPr>
            <w:tcW w:w="874" w:type="dxa"/>
          </w:tcPr>
          <w:p w:rsidR="00C442BA" w:rsidRDefault="00C442BA">
            <w:pPr>
              <w:pStyle w:val="ConsPlusNormal"/>
              <w:jc w:val="center"/>
            </w:pPr>
            <w:r>
              <w:t>46</w:t>
            </w:r>
          </w:p>
        </w:tc>
        <w:tc>
          <w:tcPr>
            <w:tcW w:w="769" w:type="dxa"/>
          </w:tcPr>
          <w:p w:rsidR="00C442BA" w:rsidRDefault="00C442BA">
            <w:pPr>
              <w:pStyle w:val="ConsPlusNormal"/>
              <w:jc w:val="center"/>
            </w:pPr>
            <w:r>
              <w:t>54</w:t>
            </w:r>
          </w:p>
        </w:tc>
        <w:tc>
          <w:tcPr>
            <w:tcW w:w="874" w:type="dxa"/>
          </w:tcPr>
          <w:p w:rsidR="00C442BA" w:rsidRDefault="00C442BA">
            <w:pPr>
              <w:pStyle w:val="ConsPlusNormal"/>
              <w:jc w:val="center"/>
            </w:pPr>
            <w:r>
              <w:t>54</w:t>
            </w:r>
          </w:p>
        </w:tc>
        <w:tc>
          <w:tcPr>
            <w:tcW w:w="769" w:type="dxa"/>
          </w:tcPr>
          <w:p w:rsidR="00C442BA" w:rsidRDefault="00C442BA">
            <w:pPr>
              <w:pStyle w:val="ConsPlusNormal"/>
              <w:jc w:val="center"/>
            </w:pPr>
            <w:r>
              <w:t>50</w:t>
            </w:r>
          </w:p>
        </w:tc>
        <w:tc>
          <w:tcPr>
            <w:tcW w:w="874" w:type="dxa"/>
          </w:tcPr>
          <w:p w:rsidR="00C442BA" w:rsidRDefault="00C442BA">
            <w:pPr>
              <w:pStyle w:val="ConsPlusNormal"/>
              <w:jc w:val="center"/>
            </w:pPr>
            <w:r>
              <w:t>50</w:t>
            </w:r>
          </w:p>
        </w:tc>
        <w:tc>
          <w:tcPr>
            <w:tcW w:w="769" w:type="dxa"/>
          </w:tcPr>
          <w:p w:rsidR="00C442BA" w:rsidRDefault="00C442BA">
            <w:pPr>
              <w:pStyle w:val="ConsPlusNormal"/>
              <w:jc w:val="center"/>
            </w:pPr>
            <w:r>
              <w:t>37</w:t>
            </w:r>
          </w:p>
        </w:tc>
        <w:tc>
          <w:tcPr>
            <w:tcW w:w="874" w:type="dxa"/>
          </w:tcPr>
          <w:p w:rsidR="00C442BA" w:rsidRDefault="00C442BA">
            <w:pPr>
              <w:pStyle w:val="ConsPlusNormal"/>
              <w:jc w:val="center"/>
            </w:pPr>
            <w:r>
              <w:t>37</w:t>
            </w:r>
          </w:p>
        </w:tc>
        <w:tc>
          <w:tcPr>
            <w:tcW w:w="769" w:type="dxa"/>
          </w:tcPr>
          <w:p w:rsidR="00C442BA" w:rsidRDefault="00C442BA">
            <w:pPr>
              <w:pStyle w:val="ConsPlusNormal"/>
              <w:jc w:val="center"/>
            </w:pPr>
            <w:r>
              <w:t>46</w:t>
            </w:r>
          </w:p>
        </w:tc>
        <w:tc>
          <w:tcPr>
            <w:tcW w:w="874" w:type="dxa"/>
          </w:tcPr>
          <w:p w:rsidR="00C442BA" w:rsidRDefault="00C442BA">
            <w:pPr>
              <w:pStyle w:val="ConsPlusNormal"/>
              <w:jc w:val="center"/>
            </w:pPr>
            <w:r>
              <w:t>45</w:t>
            </w:r>
          </w:p>
        </w:tc>
        <w:tc>
          <w:tcPr>
            <w:tcW w:w="769" w:type="dxa"/>
          </w:tcPr>
          <w:p w:rsidR="00C442BA" w:rsidRDefault="00C442BA">
            <w:pPr>
              <w:pStyle w:val="ConsPlusNormal"/>
              <w:jc w:val="center"/>
            </w:pPr>
            <w:r>
              <w:t>44</w:t>
            </w:r>
          </w:p>
        </w:tc>
        <w:tc>
          <w:tcPr>
            <w:tcW w:w="874" w:type="dxa"/>
          </w:tcPr>
          <w:p w:rsidR="00C442BA" w:rsidRDefault="00C442BA">
            <w:pPr>
              <w:pStyle w:val="ConsPlusNormal"/>
              <w:jc w:val="center"/>
            </w:pPr>
            <w:r>
              <w:t>44</w:t>
            </w:r>
          </w:p>
        </w:tc>
      </w:tr>
      <w:tr w:rsidR="00C442BA">
        <w:tc>
          <w:tcPr>
            <w:tcW w:w="454" w:type="dxa"/>
          </w:tcPr>
          <w:p w:rsidR="00C442BA" w:rsidRDefault="00C442BA">
            <w:pPr>
              <w:pStyle w:val="ConsPlusNormal"/>
              <w:jc w:val="center"/>
            </w:pPr>
            <w:r>
              <w:t>8.</w:t>
            </w:r>
          </w:p>
        </w:tc>
        <w:tc>
          <w:tcPr>
            <w:tcW w:w="1984" w:type="dxa"/>
          </w:tcPr>
          <w:p w:rsidR="00C442BA" w:rsidRDefault="00C442BA">
            <w:pPr>
              <w:pStyle w:val="ConsPlusNormal"/>
            </w:pPr>
            <w:r>
              <w:t>Киришский</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31</w:t>
            </w:r>
          </w:p>
        </w:tc>
        <w:tc>
          <w:tcPr>
            <w:tcW w:w="769" w:type="dxa"/>
          </w:tcPr>
          <w:p w:rsidR="00C442BA" w:rsidRDefault="00C442BA">
            <w:pPr>
              <w:pStyle w:val="ConsPlusNormal"/>
              <w:jc w:val="center"/>
            </w:pPr>
            <w:r>
              <w:t>35</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35</w:t>
            </w:r>
          </w:p>
        </w:tc>
        <w:tc>
          <w:tcPr>
            <w:tcW w:w="874" w:type="dxa"/>
          </w:tcPr>
          <w:p w:rsidR="00C442BA" w:rsidRDefault="00C442BA">
            <w:pPr>
              <w:pStyle w:val="ConsPlusNormal"/>
              <w:jc w:val="center"/>
            </w:pPr>
            <w:r>
              <w:t>35</w:t>
            </w:r>
          </w:p>
        </w:tc>
        <w:tc>
          <w:tcPr>
            <w:tcW w:w="769" w:type="dxa"/>
          </w:tcPr>
          <w:p w:rsidR="00C442BA" w:rsidRDefault="00C442BA">
            <w:pPr>
              <w:pStyle w:val="ConsPlusNormal"/>
              <w:jc w:val="center"/>
            </w:pPr>
            <w:r>
              <w:t>44</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41</w:t>
            </w:r>
          </w:p>
        </w:tc>
        <w:tc>
          <w:tcPr>
            <w:tcW w:w="769" w:type="dxa"/>
          </w:tcPr>
          <w:p w:rsidR="00C442BA" w:rsidRDefault="00C442BA">
            <w:pPr>
              <w:pStyle w:val="ConsPlusNormal"/>
              <w:jc w:val="center"/>
            </w:pPr>
            <w:r>
              <w:t>77</w:t>
            </w:r>
          </w:p>
        </w:tc>
        <w:tc>
          <w:tcPr>
            <w:tcW w:w="874" w:type="dxa"/>
          </w:tcPr>
          <w:p w:rsidR="00C442BA" w:rsidRDefault="00C442BA">
            <w:pPr>
              <w:pStyle w:val="ConsPlusNormal"/>
              <w:jc w:val="center"/>
            </w:pPr>
            <w:r>
              <w:t>62</w:t>
            </w:r>
          </w:p>
        </w:tc>
        <w:tc>
          <w:tcPr>
            <w:tcW w:w="769" w:type="dxa"/>
          </w:tcPr>
          <w:p w:rsidR="00C442BA" w:rsidRDefault="00C442BA">
            <w:pPr>
              <w:pStyle w:val="ConsPlusNormal"/>
              <w:jc w:val="center"/>
            </w:pPr>
            <w:r>
              <w:t>64</w:t>
            </w:r>
          </w:p>
        </w:tc>
        <w:tc>
          <w:tcPr>
            <w:tcW w:w="874" w:type="dxa"/>
          </w:tcPr>
          <w:p w:rsidR="00C442BA" w:rsidRDefault="00C442BA">
            <w:pPr>
              <w:pStyle w:val="ConsPlusNormal"/>
              <w:jc w:val="center"/>
            </w:pPr>
            <w:r>
              <w:t>59</w:t>
            </w:r>
          </w:p>
        </w:tc>
        <w:tc>
          <w:tcPr>
            <w:tcW w:w="769" w:type="dxa"/>
          </w:tcPr>
          <w:p w:rsidR="00C442BA" w:rsidRDefault="00C442BA">
            <w:pPr>
              <w:pStyle w:val="ConsPlusNormal"/>
              <w:jc w:val="center"/>
            </w:pPr>
            <w:r>
              <w:t>65</w:t>
            </w:r>
          </w:p>
        </w:tc>
        <w:tc>
          <w:tcPr>
            <w:tcW w:w="874" w:type="dxa"/>
          </w:tcPr>
          <w:p w:rsidR="00C442BA" w:rsidRDefault="00C442BA">
            <w:pPr>
              <w:pStyle w:val="ConsPlusNormal"/>
              <w:jc w:val="center"/>
            </w:pPr>
            <w:r>
              <w:t>62</w:t>
            </w:r>
          </w:p>
        </w:tc>
        <w:tc>
          <w:tcPr>
            <w:tcW w:w="769" w:type="dxa"/>
          </w:tcPr>
          <w:p w:rsidR="00C442BA" w:rsidRDefault="00C442BA">
            <w:pPr>
              <w:pStyle w:val="ConsPlusNormal"/>
              <w:jc w:val="center"/>
            </w:pPr>
            <w:r>
              <w:t>60</w:t>
            </w:r>
          </w:p>
        </w:tc>
        <w:tc>
          <w:tcPr>
            <w:tcW w:w="874" w:type="dxa"/>
          </w:tcPr>
          <w:p w:rsidR="00C442BA" w:rsidRDefault="00C442BA">
            <w:pPr>
              <w:pStyle w:val="ConsPlusNormal"/>
              <w:jc w:val="center"/>
            </w:pPr>
            <w:r>
              <w:t>59</w:t>
            </w:r>
          </w:p>
        </w:tc>
        <w:tc>
          <w:tcPr>
            <w:tcW w:w="769" w:type="dxa"/>
          </w:tcPr>
          <w:p w:rsidR="00C442BA" w:rsidRDefault="00C442BA">
            <w:pPr>
              <w:pStyle w:val="ConsPlusNormal"/>
              <w:jc w:val="center"/>
            </w:pPr>
            <w:r>
              <w:t>65</w:t>
            </w:r>
          </w:p>
        </w:tc>
        <w:tc>
          <w:tcPr>
            <w:tcW w:w="874" w:type="dxa"/>
          </w:tcPr>
          <w:p w:rsidR="00C442BA" w:rsidRDefault="00C442BA">
            <w:pPr>
              <w:pStyle w:val="ConsPlusNormal"/>
              <w:jc w:val="center"/>
            </w:pPr>
            <w:r>
              <w:t>64</w:t>
            </w:r>
          </w:p>
        </w:tc>
      </w:tr>
      <w:tr w:rsidR="00C442BA">
        <w:tc>
          <w:tcPr>
            <w:tcW w:w="454" w:type="dxa"/>
          </w:tcPr>
          <w:p w:rsidR="00C442BA" w:rsidRDefault="00C442BA">
            <w:pPr>
              <w:pStyle w:val="ConsPlusNormal"/>
              <w:jc w:val="center"/>
            </w:pPr>
            <w:r>
              <w:t>9.</w:t>
            </w:r>
          </w:p>
        </w:tc>
        <w:tc>
          <w:tcPr>
            <w:tcW w:w="1984" w:type="dxa"/>
          </w:tcPr>
          <w:p w:rsidR="00C442BA" w:rsidRDefault="00C442BA">
            <w:pPr>
              <w:pStyle w:val="ConsPlusNormal"/>
            </w:pPr>
            <w:r>
              <w:t>Кировский</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36</w:t>
            </w:r>
          </w:p>
        </w:tc>
        <w:tc>
          <w:tcPr>
            <w:tcW w:w="769" w:type="dxa"/>
          </w:tcPr>
          <w:p w:rsidR="00C442BA" w:rsidRDefault="00C442BA">
            <w:pPr>
              <w:pStyle w:val="ConsPlusNormal"/>
              <w:jc w:val="center"/>
            </w:pPr>
            <w:r>
              <w:t>44</w:t>
            </w:r>
          </w:p>
        </w:tc>
        <w:tc>
          <w:tcPr>
            <w:tcW w:w="874" w:type="dxa"/>
          </w:tcPr>
          <w:p w:rsidR="00C442BA" w:rsidRDefault="00C442BA">
            <w:pPr>
              <w:pStyle w:val="ConsPlusNormal"/>
              <w:jc w:val="center"/>
            </w:pPr>
            <w:r>
              <w:t>43</w:t>
            </w:r>
          </w:p>
        </w:tc>
        <w:tc>
          <w:tcPr>
            <w:tcW w:w="769" w:type="dxa"/>
          </w:tcPr>
          <w:p w:rsidR="00C442BA" w:rsidRDefault="00C442BA">
            <w:pPr>
              <w:pStyle w:val="ConsPlusNormal"/>
              <w:jc w:val="center"/>
            </w:pPr>
            <w:r>
              <w:t>39</w:t>
            </w:r>
          </w:p>
        </w:tc>
        <w:tc>
          <w:tcPr>
            <w:tcW w:w="874" w:type="dxa"/>
          </w:tcPr>
          <w:p w:rsidR="00C442BA" w:rsidRDefault="00C442BA">
            <w:pPr>
              <w:pStyle w:val="ConsPlusNormal"/>
              <w:jc w:val="center"/>
            </w:pPr>
            <w:r>
              <w:t>36</w:t>
            </w:r>
          </w:p>
        </w:tc>
        <w:tc>
          <w:tcPr>
            <w:tcW w:w="769" w:type="dxa"/>
          </w:tcPr>
          <w:p w:rsidR="00C442BA" w:rsidRDefault="00C442BA">
            <w:pPr>
              <w:pStyle w:val="ConsPlusNormal"/>
              <w:jc w:val="center"/>
            </w:pPr>
            <w:r>
              <w:t>45</w:t>
            </w:r>
          </w:p>
        </w:tc>
        <w:tc>
          <w:tcPr>
            <w:tcW w:w="874" w:type="dxa"/>
          </w:tcPr>
          <w:p w:rsidR="00C442BA" w:rsidRDefault="00C442BA">
            <w:pPr>
              <w:pStyle w:val="ConsPlusNormal"/>
              <w:jc w:val="center"/>
            </w:pPr>
            <w:r>
              <w:t>44</w:t>
            </w:r>
          </w:p>
        </w:tc>
        <w:tc>
          <w:tcPr>
            <w:tcW w:w="769" w:type="dxa"/>
          </w:tcPr>
          <w:p w:rsidR="00C442BA" w:rsidRDefault="00C442BA">
            <w:pPr>
              <w:pStyle w:val="ConsPlusNormal"/>
              <w:jc w:val="center"/>
            </w:pPr>
            <w:r>
              <w:t>41</w:t>
            </w:r>
          </w:p>
        </w:tc>
        <w:tc>
          <w:tcPr>
            <w:tcW w:w="874" w:type="dxa"/>
          </w:tcPr>
          <w:p w:rsidR="00C442BA" w:rsidRDefault="00C442BA">
            <w:pPr>
              <w:pStyle w:val="ConsPlusNormal"/>
              <w:jc w:val="center"/>
            </w:pPr>
            <w:r>
              <w:t>39</w:t>
            </w:r>
          </w:p>
        </w:tc>
        <w:tc>
          <w:tcPr>
            <w:tcW w:w="769" w:type="dxa"/>
          </w:tcPr>
          <w:p w:rsidR="00C442BA" w:rsidRDefault="00C442BA">
            <w:pPr>
              <w:pStyle w:val="ConsPlusNormal"/>
              <w:jc w:val="center"/>
            </w:pPr>
            <w:r>
              <w:t>48</w:t>
            </w:r>
          </w:p>
        </w:tc>
        <w:tc>
          <w:tcPr>
            <w:tcW w:w="874" w:type="dxa"/>
          </w:tcPr>
          <w:p w:rsidR="00C442BA" w:rsidRDefault="00C442BA">
            <w:pPr>
              <w:pStyle w:val="ConsPlusNormal"/>
              <w:jc w:val="center"/>
            </w:pPr>
            <w:r>
              <w:t>47</w:t>
            </w:r>
          </w:p>
        </w:tc>
        <w:tc>
          <w:tcPr>
            <w:tcW w:w="769" w:type="dxa"/>
          </w:tcPr>
          <w:p w:rsidR="00C442BA" w:rsidRDefault="00C442BA">
            <w:pPr>
              <w:pStyle w:val="ConsPlusNormal"/>
              <w:jc w:val="center"/>
            </w:pPr>
            <w:r>
              <w:t>51</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47</w:t>
            </w:r>
          </w:p>
        </w:tc>
        <w:tc>
          <w:tcPr>
            <w:tcW w:w="874" w:type="dxa"/>
          </w:tcPr>
          <w:p w:rsidR="00C442BA" w:rsidRDefault="00C442BA">
            <w:pPr>
              <w:pStyle w:val="ConsPlusNormal"/>
              <w:jc w:val="center"/>
            </w:pPr>
            <w:r>
              <w:t>47</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49</w:t>
            </w:r>
          </w:p>
        </w:tc>
        <w:tc>
          <w:tcPr>
            <w:tcW w:w="769" w:type="dxa"/>
          </w:tcPr>
          <w:p w:rsidR="00C442BA" w:rsidRDefault="00C442BA">
            <w:pPr>
              <w:pStyle w:val="ConsPlusNormal"/>
              <w:jc w:val="center"/>
            </w:pPr>
            <w:r>
              <w:t>47</w:t>
            </w:r>
          </w:p>
        </w:tc>
        <w:tc>
          <w:tcPr>
            <w:tcW w:w="874" w:type="dxa"/>
          </w:tcPr>
          <w:p w:rsidR="00C442BA" w:rsidRDefault="00C442BA">
            <w:pPr>
              <w:pStyle w:val="ConsPlusNormal"/>
              <w:jc w:val="center"/>
            </w:pPr>
            <w:r>
              <w:t>47</w:t>
            </w:r>
          </w:p>
        </w:tc>
      </w:tr>
      <w:tr w:rsidR="00C442BA">
        <w:tc>
          <w:tcPr>
            <w:tcW w:w="454" w:type="dxa"/>
          </w:tcPr>
          <w:p w:rsidR="00C442BA" w:rsidRDefault="00C442BA">
            <w:pPr>
              <w:pStyle w:val="ConsPlusNormal"/>
              <w:jc w:val="center"/>
            </w:pPr>
            <w:r>
              <w:t>10.</w:t>
            </w:r>
          </w:p>
        </w:tc>
        <w:tc>
          <w:tcPr>
            <w:tcW w:w="1984" w:type="dxa"/>
          </w:tcPr>
          <w:p w:rsidR="00C442BA" w:rsidRDefault="00C442BA">
            <w:pPr>
              <w:pStyle w:val="ConsPlusNormal"/>
            </w:pPr>
            <w:r>
              <w:t>Лодейнопольский</w:t>
            </w:r>
          </w:p>
        </w:tc>
        <w:tc>
          <w:tcPr>
            <w:tcW w:w="769" w:type="dxa"/>
          </w:tcPr>
          <w:p w:rsidR="00C442BA" w:rsidRDefault="00C442BA">
            <w:pPr>
              <w:pStyle w:val="ConsPlusNormal"/>
              <w:jc w:val="center"/>
            </w:pPr>
            <w:r>
              <w:t>52</w:t>
            </w:r>
          </w:p>
        </w:tc>
        <w:tc>
          <w:tcPr>
            <w:tcW w:w="874" w:type="dxa"/>
          </w:tcPr>
          <w:p w:rsidR="00C442BA" w:rsidRDefault="00C442BA">
            <w:pPr>
              <w:pStyle w:val="ConsPlusNormal"/>
              <w:jc w:val="center"/>
            </w:pPr>
            <w:r>
              <w:t>41</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40</w:t>
            </w:r>
          </w:p>
        </w:tc>
        <w:tc>
          <w:tcPr>
            <w:tcW w:w="769" w:type="dxa"/>
          </w:tcPr>
          <w:p w:rsidR="00C442BA" w:rsidRDefault="00C442BA">
            <w:pPr>
              <w:pStyle w:val="ConsPlusNormal"/>
              <w:jc w:val="center"/>
            </w:pPr>
            <w:r>
              <w:t>43</w:t>
            </w:r>
          </w:p>
        </w:tc>
        <w:tc>
          <w:tcPr>
            <w:tcW w:w="874" w:type="dxa"/>
          </w:tcPr>
          <w:p w:rsidR="00C442BA" w:rsidRDefault="00C442BA">
            <w:pPr>
              <w:pStyle w:val="ConsPlusNormal"/>
              <w:jc w:val="center"/>
            </w:pPr>
            <w:r>
              <w:t>39</w:t>
            </w:r>
          </w:p>
        </w:tc>
        <w:tc>
          <w:tcPr>
            <w:tcW w:w="769" w:type="dxa"/>
          </w:tcPr>
          <w:p w:rsidR="00C442BA" w:rsidRDefault="00C442BA">
            <w:pPr>
              <w:pStyle w:val="ConsPlusNormal"/>
              <w:jc w:val="center"/>
            </w:pPr>
            <w:r>
              <w:t>44</w:t>
            </w:r>
          </w:p>
        </w:tc>
        <w:tc>
          <w:tcPr>
            <w:tcW w:w="874" w:type="dxa"/>
          </w:tcPr>
          <w:p w:rsidR="00C442BA" w:rsidRDefault="00C442BA">
            <w:pPr>
              <w:pStyle w:val="ConsPlusNormal"/>
              <w:jc w:val="center"/>
            </w:pPr>
            <w:r>
              <w:t>41</w:t>
            </w:r>
          </w:p>
        </w:tc>
        <w:tc>
          <w:tcPr>
            <w:tcW w:w="769" w:type="dxa"/>
          </w:tcPr>
          <w:p w:rsidR="00C442BA" w:rsidRDefault="00C442BA">
            <w:pPr>
              <w:pStyle w:val="ConsPlusNormal"/>
              <w:jc w:val="center"/>
            </w:pPr>
            <w:r>
              <w:t>33</w:t>
            </w:r>
          </w:p>
        </w:tc>
        <w:tc>
          <w:tcPr>
            <w:tcW w:w="874" w:type="dxa"/>
          </w:tcPr>
          <w:p w:rsidR="00C442BA" w:rsidRDefault="00C442BA">
            <w:pPr>
              <w:pStyle w:val="ConsPlusNormal"/>
              <w:jc w:val="center"/>
            </w:pPr>
            <w:r>
              <w:t>28</w:t>
            </w:r>
          </w:p>
        </w:tc>
        <w:tc>
          <w:tcPr>
            <w:tcW w:w="769" w:type="dxa"/>
          </w:tcPr>
          <w:p w:rsidR="00C442BA" w:rsidRDefault="00C442BA">
            <w:pPr>
              <w:pStyle w:val="ConsPlusNormal"/>
              <w:jc w:val="center"/>
            </w:pPr>
            <w:r>
              <w:t>63</w:t>
            </w:r>
          </w:p>
        </w:tc>
        <w:tc>
          <w:tcPr>
            <w:tcW w:w="874" w:type="dxa"/>
          </w:tcPr>
          <w:p w:rsidR="00C442BA" w:rsidRDefault="00C442BA">
            <w:pPr>
              <w:pStyle w:val="ConsPlusNormal"/>
              <w:jc w:val="center"/>
            </w:pPr>
            <w:r>
              <w:t>61</w:t>
            </w:r>
          </w:p>
        </w:tc>
        <w:tc>
          <w:tcPr>
            <w:tcW w:w="769" w:type="dxa"/>
          </w:tcPr>
          <w:p w:rsidR="00C442BA" w:rsidRDefault="00C442BA">
            <w:pPr>
              <w:pStyle w:val="ConsPlusNormal"/>
              <w:jc w:val="center"/>
            </w:pPr>
            <w:r>
              <w:t>43</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57</w:t>
            </w:r>
          </w:p>
        </w:tc>
        <w:tc>
          <w:tcPr>
            <w:tcW w:w="874" w:type="dxa"/>
          </w:tcPr>
          <w:p w:rsidR="00C442BA" w:rsidRDefault="00C442BA">
            <w:pPr>
              <w:pStyle w:val="ConsPlusNormal"/>
              <w:jc w:val="center"/>
            </w:pPr>
            <w:r>
              <w:t>57</w:t>
            </w:r>
          </w:p>
        </w:tc>
        <w:tc>
          <w:tcPr>
            <w:tcW w:w="769" w:type="dxa"/>
          </w:tcPr>
          <w:p w:rsidR="00C442BA" w:rsidRDefault="00C442BA">
            <w:pPr>
              <w:pStyle w:val="ConsPlusNormal"/>
              <w:jc w:val="center"/>
            </w:pPr>
            <w:r>
              <w:t>63</w:t>
            </w:r>
          </w:p>
        </w:tc>
        <w:tc>
          <w:tcPr>
            <w:tcW w:w="874" w:type="dxa"/>
          </w:tcPr>
          <w:p w:rsidR="00C442BA" w:rsidRDefault="00C442BA">
            <w:pPr>
              <w:pStyle w:val="ConsPlusNormal"/>
              <w:jc w:val="center"/>
            </w:pPr>
            <w:r>
              <w:t>61</w:t>
            </w:r>
          </w:p>
        </w:tc>
        <w:tc>
          <w:tcPr>
            <w:tcW w:w="769" w:type="dxa"/>
          </w:tcPr>
          <w:p w:rsidR="00C442BA" w:rsidRDefault="00C442BA">
            <w:pPr>
              <w:pStyle w:val="ConsPlusNormal"/>
              <w:jc w:val="center"/>
            </w:pPr>
            <w:r>
              <w:t>64</w:t>
            </w:r>
          </w:p>
        </w:tc>
        <w:tc>
          <w:tcPr>
            <w:tcW w:w="874" w:type="dxa"/>
          </w:tcPr>
          <w:p w:rsidR="00C442BA" w:rsidRDefault="00C442BA">
            <w:pPr>
              <w:pStyle w:val="ConsPlusNormal"/>
              <w:jc w:val="center"/>
            </w:pPr>
            <w:r>
              <w:t>63</w:t>
            </w:r>
          </w:p>
        </w:tc>
      </w:tr>
      <w:tr w:rsidR="00C442BA">
        <w:tc>
          <w:tcPr>
            <w:tcW w:w="454" w:type="dxa"/>
          </w:tcPr>
          <w:p w:rsidR="00C442BA" w:rsidRDefault="00C442BA">
            <w:pPr>
              <w:pStyle w:val="ConsPlusNormal"/>
              <w:jc w:val="center"/>
            </w:pPr>
            <w:r>
              <w:t>11.</w:t>
            </w:r>
          </w:p>
        </w:tc>
        <w:tc>
          <w:tcPr>
            <w:tcW w:w="1984" w:type="dxa"/>
          </w:tcPr>
          <w:p w:rsidR="00C442BA" w:rsidRDefault="00C442BA">
            <w:pPr>
              <w:pStyle w:val="ConsPlusNormal"/>
            </w:pPr>
            <w:r>
              <w:t>Ломоносовский</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17</w:t>
            </w:r>
          </w:p>
        </w:tc>
        <w:tc>
          <w:tcPr>
            <w:tcW w:w="769" w:type="dxa"/>
          </w:tcPr>
          <w:p w:rsidR="00C442BA" w:rsidRDefault="00C442BA">
            <w:pPr>
              <w:pStyle w:val="ConsPlusNormal"/>
              <w:jc w:val="center"/>
            </w:pPr>
            <w:r>
              <w:t>26</w:t>
            </w:r>
          </w:p>
        </w:tc>
        <w:tc>
          <w:tcPr>
            <w:tcW w:w="874" w:type="dxa"/>
          </w:tcPr>
          <w:p w:rsidR="00C442BA" w:rsidRDefault="00C442BA">
            <w:pPr>
              <w:pStyle w:val="ConsPlusNormal"/>
              <w:jc w:val="center"/>
            </w:pPr>
            <w:r>
              <w:t>23</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22</w:t>
            </w:r>
          </w:p>
        </w:tc>
        <w:tc>
          <w:tcPr>
            <w:tcW w:w="769" w:type="dxa"/>
          </w:tcPr>
          <w:p w:rsidR="00C442BA" w:rsidRDefault="00C442BA">
            <w:pPr>
              <w:pStyle w:val="ConsPlusNormal"/>
              <w:jc w:val="center"/>
            </w:pPr>
            <w:r>
              <w:t>31</w:t>
            </w:r>
          </w:p>
        </w:tc>
        <w:tc>
          <w:tcPr>
            <w:tcW w:w="874" w:type="dxa"/>
          </w:tcPr>
          <w:p w:rsidR="00C442BA" w:rsidRDefault="00C442BA">
            <w:pPr>
              <w:pStyle w:val="ConsPlusNormal"/>
              <w:jc w:val="center"/>
            </w:pPr>
            <w:r>
              <w:t>15</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23</w:t>
            </w:r>
          </w:p>
        </w:tc>
        <w:tc>
          <w:tcPr>
            <w:tcW w:w="769" w:type="dxa"/>
          </w:tcPr>
          <w:p w:rsidR="00C442BA" w:rsidRDefault="00C442BA">
            <w:pPr>
              <w:pStyle w:val="ConsPlusNormal"/>
              <w:jc w:val="center"/>
            </w:pPr>
            <w:r>
              <w:t>33</w:t>
            </w:r>
          </w:p>
        </w:tc>
        <w:tc>
          <w:tcPr>
            <w:tcW w:w="874" w:type="dxa"/>
          </w:tcPr>
          <w:p w:rsidR="00C442BA" w:rsidRDefault="00C442BA">
            <w:pPr>
              <w:pStyle w:val="ConsPlusNormal"/>
              <w:jc w:val="center"/>
            </w:pPr>
            <w:r>
              <w:t>30</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35</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36</w:t>
            </w:r>
          </w:p>
        </w:tc>
      </w:tr>
      <w:tr w:rsidR="00C442BA">
        <w:tc>
          <w:tcPr>
            <w:tcW w:w="454" w:type="dxa"/>
          </w:tcPr>
          <w:p w:rsidR="00C442BA" w:rsidRDefault="00C442BA">
            <w:pPr>
              <w:pStyle w:val="ConsPlusNormal"/>
              <w:jc w:val="center"/>
            </w:pPr>
            <w:r>
              <w:lastRenderedPageBreak/>
              <w:t>12.</w:t>
            </w:r>
          </w:p>
        </w:tc>
        <w:tc>
          <w:tcPr>
            <w:tcW w:w="1984" w:type="dxa"/>
          </w:tcPr>
          <w:p w:rsidR="00C442BA" w:rsidRDefault="00C442BA">
            <w:pPr>
              <w:pStyle w:val="ConsPlusNormal"/>
            </w:pPr>
            <w:r>
              <w:t>Лужский</w:t>
            </w:r>
          </w:p>
        </w:tc>
        <w:tc>
          <w:tcPr>
            <w:tcW w:w="769" w:type="dxa"/>
          </w:tcPr>
          <w:p w:rsidR="00C442BA" w:rsidRDefault="00C442BA">
            <w:pPr>
              <w:pStyle w:val="ConsPlusNormal"/>
              <w:jc w:val="center"/>
            </w:pPr>
            <w:r>
              <w:t>43</w:t>
            </w:r>
          </w:p>
        </w:tc>
        <w:tc>
          <w:tcPr>
            <w:tcW w:w="874" w:type="dxa"/>
          </w:tcPr>
          <w:p w:rsidR="00C442BA" w:rsidRDefault="00C442BA">
            <w:pPr>
              <w:pStyle w:val="ConsPlusNormal"/>
              <w:jc w:val="center"/>
            </w:pPr>
            <w:r>
              <w:t>34</w:t>
            </w:r>
          </w:p>
        </w:tc>
        <w:tc>
          <w:tcPr>
            <w:tcW w:w="769" w:type="dxa"/>
          </w:tcPr>
          <w:p w:rsidR="00C442BA" w:rsidRDefault="00C442BA">
            <w:pPr>
              <w:pStyle w:val="ConsPlusNormal"/>
              <w:jc w:val="center"/>
            </w:pPr>
            <w:r>
              <w:t>39</w:t>
            </w:r>
          </w:p>
        </w:tc>
        <w:tc>
          <w:tcPr>
            <w:tcW w:w="874" w:type="dxa"/>
          </w:tcPr>
          <w:p w:rsidR="00C442BA" w:rsidRDefault="00C442BA">
            <w:pPr>
              <w:pStyle w:val="ConsPlusNormal"/>
              <w:jc w:val="center"/>
            </w:pPr>
            <w:r>
              <w:t>32</w:t>
            </w:r>
          </w:p>
        </w:tc>
        <w:tc>
          <w:tcPr>
            <w:tcW w:w="769" w:type="dxa"/>
          </w:tcPr>
          <w:p w:rsidR="00C442BA" w:rsidRDefault="00C442BA">
            <w:pPr>
              <w:pStyle w:val="ConsPlusNormal"/>
              <w:jc w:val="center"/>
            </w:pPr>
            <w:r>
              <w:t>39</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36</w:t>
            </w:r>
          </w:p>
        </w:tc>
        <w:tc>
          <w:tcPr>
            <w:tcW w:w="769" w:type="dxa"/>
          </w:tcPr>
          <w:p w:rsidR="00C442BA" w:rsidRDefault="00C442BA">
            <w:pPr>
              <w:pStyle w:val="ConsPlusNormal"/>
              <w:jc w:val="center"/>
            </w:pPr>
            <w:r>
              <w:t>51</w:t>
            </w:r>
          </w:p>
        </w:tc>
        <w:tc>
          <w:tcPr>
            <w:tcW w:w="874" w:type="dxa"/>
          </w:tcPr>
          <w:p w:rsidR="00C442BA" w:rsidRDefault="00C442BA">
            <w:pPr>
              <w:pStyle w:val="ConsPlusNormal"/>
              <w:jc w:val="center"/>
            </w:pPr>
            <w:r>
              <w:t>48</w:t>
            </w:r>
          </w:p>
        </w:tc>
        <w:tc>
          <w:tcPr>
            <w:tcW w:w="769" w:type="dxa"/>
          </w:tcPr>
          <w:p w:rsidR="00C442BA" w:rsidRDefault="00C442BA">
            <w:pPr>
              <w:pStyle w:val="ConsPlusNormal"/>
              <w:jc w:val="center"/>
            </w:pPr>
            <w:r>
              <w:t>38</w:t>
            </w:r>
          </w:p>
        </w:tc>
        <w:tc>
          <w:tcPr>
            <w:tcW w:w="874" w:type="dxa"/>
          </w:tcPr>
          <w:p w:rsidR="00C442BA" w:rsidRDefault="00C442BA">
            <w:pPr>
              <w:pStyle w:val="ConsPlusNormal"/>
              <w:jc w:val="center"/>
            </w:pPr>
            <w:r>
              <w:t>34</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37</w:t>
            </w:r>
          </w:p>
        </w:tc>
        <w:tc>
          <w:tcPr>
            <w:tcW w:w="874" w:type="dxa"/>
          </w:tcPr>
          <w:p w:rsidR="00C442BA" w:rsidRDefault="00C442BA">
            <w:pPr>
              <w:pStyle w:val="ConsPlusNormal"/>
              <w:jc w:val="center"/>
            </w:pPr>
            <w:r>
              <w:t>37</w:t>
            </w:r>
          </w:p>
        </w:tc>
        <w:tc>
          <w:tcPr>
            <w:tcW w:w="769" w:type="dxa"/>
          </w:tcPr>
          <w:p w:rsidR="00C442BA" w:rsidRDefault="00C442BA">
            <w:pPr>
              <w:pStyle w:val="ConsPlusNormal"/>
              <w:jc w:val="center"/>
            </w:pPr>
            <w:r>
              <w:t>59</w:t>
            </w:r>
          </w:p>
        </w:tc>
        <w:tc>
          <w:tcPr>
            <w:tcW w:w="874" w:type="dxa"/>
          </w:tcPr>
          <w:p w:rsidR="00C442BA" w:rsidRDefault="00C442BA">
            <w:pPr>
              <w:pStyle w:val="ConsPlusNormal"/>
              <w:jc w:val="center"/>
            </w:pPr>
            <w:r>
              <w:t>54</w:t>
            </w:r>
          </w:p>
        </w:tc>
        <w:tc>
          <w:tcPr>
            <w:tcW w:w="769" w:type="dxa"/>
          </w:tcPr>
          <w:p w:rsidR="00C442BA" w:rsidRDefault="00C442BA">
            <w:pPr>
              <w:pStyle w:val="ConsPlusNormal"/>
              <w:jc w:val="center"/>
            </w:pPr>
            <w:r>
              <w:t>59</w:t>
            </w:r>
          </w:p>
        </w:tc>
        <w:tc>
          <w:tcPr>
            <w:tcW w:w="874" w:type="dxa"/>
          </w:tcPr>
          <w:p w:rsidR="00C442BA" w:rsidRDefault="00C442BA">
            <w:pPr>
              <w:pStyle w:val="ConsPlusNormal"/>
              <w:jc w:val="center"/>
            </w:pPr>
            <w:r>
              <w:t>55</w:t>
            </w:r>
          </w:p>
        </w:tc>
      </w:tr>
      <w:tr w:rsidR="00C442BA">
        <w:tc>
          <w:tcPr>
            <w:tcW w:w="454" w:type="dxa"/>
          </w:tcPr>
          <w:p w:rsidR="00C442BA" w:rsidRDefault="00C442BA">
            <w:pPr>
              <w:pStyle w:val="ConsPlusNormal"/>
              <w:jc w:val="center"/>
            </w:pPr>
            <w:r>
              <w:t>13.</w:t>
            </w:r>
          </w:p>
        </w:tc>
        <w:tc>
          <w:tcPr>
            <w:tcW w:w="1984" w:type="dxa"/>
          </w:tcPr>
          <w:p w:rsidR="00C442BA" w:rsidRDefault="00C442BA">
            <w:pPr>
              <w:pStyle w:val="ConsPlusNormal"/>
            </w:pPr>
            <w:r>
              <w:t>Подпорожский</w:t>
            </w:r>
          </w:p>
        </w:tc>
        <w:tc>
          <w:tcPr>
            <w:tcW w:w="769" w:type="dxa"/>
          </w:tcPr>
          <w:p w:rsidR="00C442BA" w:rsidRDefault="00C442BA">
            <w:pPr>
              <w:pStyle w:val="ConsPlusNormal"/>
              <w:jc w:val="center"/>
            </w:pPr>
            <w:r>
              <w:t>45</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23</w:t>
            </w:r>
          </w:p>
        </w:tc>
        <w:tc>
          <w:tcPr>
            <w:tcW w:w="769" w:type="dxa"/>
          </w:tcPr>
          <w:p w:rsidR="00C442BA" w:rsidRDefault="00C442BA">
            <w:pPr>
              <w:pStyle w:val="ConsPlusNormal"/>
              <w:jc w:val="center"/>
            </w:pPr>
            <w:r>
              <w:t>63</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57</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44</w:t>
            </w:r>
          </w:p>
        </w:tc>
        <w:tc>
          <w:tcPr>
            <w:tcW w:w="769" w:type="dxa"/>
          </w:tcPr>
          <w:p w:rsidR="00C442BA" w:rsidRDefault="00C442BA">
            <w:pPr>
              <w:pStyle w:val="ConsPlusNormal"/>
              <w:jc w:val="center"/>
            </w:pPr>
            <w:r>
              <w:t>58</w:t>
            </w:r>
          </w:p>
        </w:tc>
        <w:tc>
          <w:tcPr>
            <w:tcW w:w="874" w:type="dxa"/>
          </w:tcPr>
          <w:p w:rsidR="00C442BA" w:rsidRDefault="00C442BA">
            <w:pPr>
              <w:pStyle w:val="ConsPlusNormal"/>
              <w:jc w:val="center"/>
            </w:pPr>
            <w:r>
              <w:t>53</w:t>
            </w:r>
          </w:p>
        </w:tc>
        <w:tc>
          <w:tcPr>
            <w:tcW w:w="769" w:type="dxa"/>
          </w:tcPr>
          <w:p w:rsidR="00C442BA" w:rsidRDefault="00C442BA">
            <w:pPr>
              <w:pStyle w:val="ConsPlusNormal"/>
              <w:jc w:val="center"/>
            </w:pPr>
            <w:r>
              <w:t>62</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76</w:t>
            </w:r>
          </w:p>
        </w:tc>
        <w:tc>
          <w:tcPr>
            <w:tcW w:w="874" w:type="dxa"/>
          </w:tcPr>
          <w:p w:rsidR="00C442BA" w:rsidRDefault="00C442BA">
            <w:pPr>
              <w:pStyle w:val="ConsPlusNormal"/>
              <w:jc w:val="center"/>
            </w:pPr>
            <w:r>
              <w:t>68</w:t>
            </w:r>
          </w:p>
        </w:tc>
        <w:tc>
          <w:tcPr>
            <w:tcW w:w="769" w:type="dxa"/>
          </w:tcPr>
          <w:p w:rsidR="00C442BA" w:rsidRDefault="00C442BA">
            <w:pPr>
              <w:pStyle w:val="ConsPlusNormal"/>
              <w:jc w:val="center"/>
            </w:pPr>
            <w:r>
              <w:t>86</w:t>
            </w:r>
          </w:p>
        </w:tc>
        <w:tc>
          <w:tcPr>
            <w:tcW w:w="874" w:type="dxa"/>
          </w:tcPr>
          <w:p w:rsidR="00C442BA" w:rsidRDefault="00C442BA">
            <w:pPr>
              <w:pStyle w:val="ConsPlusNormal"/>
              <w:jc w:val="center"/>
            </w:pPr>
            <w:r>
              <w:t>80</w:t>
            </w:r>
          </w:p>
        </w:tc>
        <w:tc>
          <w:tcPr>
            <w:tcW w:w="769" w:type="dxa"/>
          </w:tcPr>
          <w:p w:rsidR="00C442BA" w:rsidRDefault="00C442BA">
            <w:pPr>
              <w:pStyle w:val="ConsPlusNormal"/>
              <w:jc w:val="center"/>
            </w:pPr>
            <w:r>
              <w:t>89</w:t>
            </w:r>
          </w:p>
        </w:tc>
        <w:tc>
          <w:tcPr>
            <w:tcW w:w="874" w:type="dxa"/>
          </w:tcPr>
          <w:p w:rsidR="00C442BA" w:rsidRDefault="00C442BA">
            <w:pPr>
              <w:pStyle w:val="ConsPlusNormal"/>
              <w:jc w:val="center"/>
            </w:pPr>
            <w:r>
              <w:t>80</w:t>
            </w:r>
          </w:p>
        </w:tc>
      </w:tr>
      <w:tr w:rsidR="00C442BA">
        <w:tc>
          <w:tcPr>
            <w:tcW w:w="454" w:type="dxa"/>
          </w:tcPr>
          <w:p w:rsidR="00C442BA" w:rsidRDefault="00C442BA">
            <w:pPr>
              <w:pStyle w:val="ConsPlusNormal"/>
              <w:jc w:val="center"/>
            </w:pPr>
            <w:r>
              <w:t>14.</w:t>
            </w:r>
          </w:p>
        </w:tc>
        <w:tc>
          <w:tcPr>
            <w:tcW w:w="1984" w:type="dxa"/>
          </w:tcPr>
          <w:p w:rsidR="00C442BA" w:rsidRDefault="00C442BA">
            <w:pPr>
              <w:pStyle w:val="ConsPlusNormal"/>
            </w:pPr>
            <w:r>
              <w:t>Приозерский</w:t>
            </w:r>
          </w:p>
        </w:tc>
        <w:tc>
          <w:tcPr>
            <w:tcW w:w="769" w:type="dxa"/>
          </w:tcPr>
          <w:p w:rsidR="00C442BA" w:rsidRDefault="00C442BA">
            <w:pPr>
              <w:pStyle w:val="ConsPlusNormal"/>
              <w:jc w:val="center"/>
            </w:pPr>
            <w:r>
              <w:t>70</w:t>
            </w:r>
          </w:p>
        </w:tc>
        <w:tc>
          <w:tcPr>
            <w:tcW w:w="874" w:type="dxa"/>
          </w:tcPr>
          <w:p w:rsidR="00C442BA" w:rsidRDefault="00C442BA">
            <w:pPr>
              <w:pStyle w:val="ConsPlusNormal"/>
              <w:jc w:val="center"/>
            </w:pPr>
            <w:r>
              <w:t>52</w:t>
            </w:r>
          </w:p>
        </w:tc>
        <w:tc>
          <w:tcPr>
            <w:tcW w:w="769" w:type="dxa"/>
          </w:tcPr>
          <w:p w:rsidR="00C442BA" w:rsidRDefault="00C442BA">
            <w:pPr>
              <w:pStyle w:val="ConsPlusNormal"/>
              <w:jc w:val="center"/>
            </w:pPr>
            <w:r>
              <w:t>66</w:t>
            </w:r>
          </w:p>
        </w:tc>
        <w:tc>
          <w:tcPr>
            <w:tcW w:w="874" w:type="dxa"/>
          </w:tcPr>
          <w:p w:rsidR="00C442BA" w:rsidRDefault="00C442BA">
            <w:pPr>
              <w:pStyle w:val="ConsPlusNormal"/>
              <w:jc w:val="center"/>
            </w:pPr>
            <w:r>
              <w:t>61</w:t>
            </w:r>
          </w:p>
        </w:tc>
        <w:tc>
          <w:tcPr>
            <w:tcW w:w="769" w:type="dxa"/>
          </w:tcPr>
          <w:p w:rsidR="00C442BA" w:rsidRDefault="00C442BA">
            <w:pPr>
              <w:pStyle w:val="ConsPlusNormal"/>
              <w:jc w:val="center"/>
            </w:pPr>
            <w:r>
              <w:t>67</w:t>
            </w:r>
          </w:p>
        </w:tc>
        <w:tc>
          <w:tcPr>
            <w:tcW w:w="874" w:type="dxa"/>
          </w:tcPr>
          <w:p w:rsidR="00C442BA" w:rsidRDefault="00C442BA">
            <w:pPr>
              <w:pStyle w:val="ConsPlusNormal"/>
              <w:jc w:val="center"/>
            </w:pPr>
            <w:r>
              <w:t>64</w:t>
            </w:r>
          </w:p>
        </w:tc>
        <w:tc>
          <w:tcPr>
            <w:tcW w:w="769" w:type="dxa"/>
          </w:tcPr>
          <w:p w:rsidR="00C442BA" w:rsidRDefault="00C442BA">
            <w:pPr>
              <w:pStyle w:val="ConsPlusNormal"/>
              <w:jc w:val="center"/>
            </w:pPr>
            <w:r>
              <w:t>95</w:t>
            </w:r>
          </w:p>
        </w:tc>
        <w:tc>
          <w:tcPr>
            <w:tcW w:w="874" w:type="dxa"/>
          </w:tcPr>
          <w:p w:rsidR="00C442BA" w:rsidRDefault="00C442BA">
            <w:pPr>
              <w:pStyle w:val="ConsPlusNormal"/>
              <w:jc w:val="center"/>
            </w:pPr>
            <w:r>
              <w:t>93</w:t>
            </w:r>
          </w:p>
        </w:tc>
        <w:tc>
          <w:tcPr>
            <w:tcW w:w="769" w:type="dxa"/>
          </w:tcPr>
          <w:p w:rsidR="00C442BA" w:rsidRDefault="00C442BA">
            <w:pPr>
              <w:pStyle w:val="ConsPlusNormal"/>
              <w:jc w:val="center"/>
            </w:pPr>
            <w:r>
              <w:t>112</w:t>
            </w:r>
          </w:p>
        </w:tc>
        <w:tc>
          <w:tcPr>
            <w:tcW w:w="874" w:type="dxa"/>
          </w:tcPr>
          <w:p w:rsidR="00C442BA" w:rsidRDefault="00C442BA">
            <w:pPr>
              <w:pStyle w:val="ConsPlusNormal"/>
              <w:jc w:val="center"/>
            </w:pPr>
            <w:r>
              <w:t>106</w:t>
            </w:r>
          </w:p>
        </w:tc>
        <w:tc>
          <w:tcPr>
            <w:tcW w:w="769" w:type="dxa"/>
          </w:tcPr>
          <w:p w:rsidR="00C442BA" w:rsidRDefault="00C442BA">
            <w:pPr>
              <w:pStyle w:val="ConsPlusNormal"/>
              <w:jc w:val="center"/>
            </w:pPr>
            <w:r>
              <w:t>134</w:t>
            </w:r>
          </w:p>
        </w:tc>
        <w:tc>
          <w:tcPr>
            <w:tcW w:w="874" w:type="dxa"/>
          </w:tcPr>
          <w:p w:rsidR="00C442BA" w:rsidRDefault="00C442BA">
            <w:pPr>
              <w:pStyle w:val="ConsPlusNormal"/>
              <w:jc w:val="center"/>
            </w:pPr>
            <w:r>
              <w:t>137</w:t>
            </w:r>
          </w:p>
        </w:tc>
        <w:tc>
          <w:tcPr>
            <w:tcW w:w="769" w:type="dxa"/>
          </w:tcPr>
          <w:p w:rsidR="00C442BA" w:rsidRDefault="00C442BA">
            <w:pPr>
              <w:pStyle w:val="ConsPlusNormal"/>
              <w:jc w:val="center"/>
            </w:pPr>
            <w:r>
              <w:t>129</w:t>
            </w:r>
          </w:p>
        </w:tc>
        <w:tc>
          <w:tcPr>
            <w:tcW w:w="874" w:type="dxa"/>
          </w:tcPr>
          <w:p w:rsidR="00C442BA" w:rsidRDefault="00C442BA">
            <w:pPr>
              <w:pStyle w:val="ConsPlusNormal"/>
              <w:jc w:val="center"/>
            </w:pPr>
            <w:r>
              <w:t>128</w:t>
            </w:r>
          </w:p>
        </w:tc>
        <w:tc>
          <w:tcPr>
            <w:tcW w:w="769" w:type="dxa"/>
          </w:tcPr>
          <w:p w:rsidR="00C442BA" w:rsidRDefault="00C442BA">
            <w:pPr>
              <w:pStyle w:val="ConsPlusNormal"/>
              <w:jc w:val="center"/>
            </w:pPr>
            <w:r>
              <w:t>136</w:t>
            </w:r>
          </w:p>
        </w:tc>
        <w:tc>
          <w:tcPr>
            <w:tcW w:w="874" w:type="dxa"/>
          </w:tcPr>
          <w:p w:rsidR="00C442BA" w:rsidRDefault="00C442BA">
            <w:pPr>
              <w:pStyle w:val="ConsPlusNormal"/>
              <w:jc w:val="center"/>
            </w:pPr>
            <w:r>
              <w:t>136</w:t>
            </w:r>
          </w:p>
        </w:tc>
        <w:tc>
          <w:tcPr>
            <w:tcW w:w="769" w:type="dxa"/>
          </w:tcPr>
          <w:p w:rsidR="00C442BA" w:rsidRDefault="00C442BA">
            <w:pPr>
              <w:pStyle w:val="ConsPlusNormal"/>
              <w:jc w:val="center"/>
            </w:pPr>
            <w:r>
              <w:t>154</w:t>
            </w:r>
          </w:p>
        </w:tc>
        <w:tc>
          <w:tcPr>
            <w:tcW w:w="874" w:type="dxa"/>
          </w:tcPr>
          <w:p w:rsidR="00C442BA" w:rsidRDefault="00C442BA">
            <w:pPr>
              <w:pStyle w:val="ConsPlusNormal"/>
              <w:jc w:val="center"/>
            </w:pPr>
            <w:r>
              <w:t>154</w:t>
            </w:r>
          </w:p>
        </w:tc>
        <w:tc>
          <w:tcPr>
            <w:tcW w:w="769" w:type="dxa"/>
          </w:tcPr>
          <w:p w:rsidR="00C442BA" w:rsidRDefault="00C442BA">
            <w:pPr>
              <w:pStyle w:val="ConsPlusNormal"/>
              <w:jc w:val="center"/>
            </w:pPr>
            <w:r>
              <w:t>160</w:t>
            </w:r>
          </w:p>
        </w:tc>
        <w:tc>
          <w:tcPr>
            <w:tcW w:w="874" w:type="dxa"/>
          </w:tcPr>
          <w:p w:rsidR="00C442BA" w:rsidRDefault="00C442BA">
            <w:pPr>
              <w:pStyle w:val="ConsPlusNormal"/>
              <w:jc w:val="center"/>
            </w:pPr>
            <w:r>
              <w:t>160</w:t>
            </w:r>
          </w:p>
        </w:tc>
      </w:tr>
      <w:tr w:rsidR="00C442BA">
        <w:tc>
          <w:tcPr>
            <w:tcW w:w="454" w:type="dxa"/>
          </w:tcPr>
          <w:p w:rsidR="00C442BA" w:rsidRDefault="00C442BA">
            <w:pPr>
              <w:pStyle w:val="ConsPlusNormal"/>
              <w:jc w:val="center"/>
            </w:pPr>
            <w:r>
              <w:t>15.</w:t>
            </w:r>
          </w:p>
        </w:tc>
        <w:tc>
          <w:tcPr>
            <w:tcW w:w="1984" w:type="dxa"/>
          </w:tcPr>
          <w:p w:rsidR="00C442BA" w:rsidRDefault="00C442BA">
            <w:pPr>
              <w:pStyle w:val="ConsPlusNormal"/>
            </w:pPr>
            <w:r>
              <w:t>Сланцевский</w:t>
            </w:r>
          </w:p>
        </w:tc>
        <w:tc>
          <w:tcPr>
            <w:tcW w:w="769" w:type="dxa"/>
          </w:tcPr>
          <w:p w:rsidR="00C442BA" w:rsidRDefault="00C442BA">
            <w:pPr>
              <w:pStyle w:val="ConsPlusNormal"/>
              <w:jc w:val="center"/>
            </w:pPr>
            <w:r>
              <w:t>30</w:t>
            </w:r>
          </w:p>
        </w:tc>
        <w:tc>
          <w:tcPr>
            <w:tcW w:w="874" w:type="dxa"/>
          </w:tcPr>
          <w:p w:rsidR="00C442BA" w:rsidRDefault="00C442BA">
            <w:pPr>
              <w:pStyle w:val="ConsPlusNormal"/>
              <w:jc w:val="center"/>
            </w:pPr>
            <w:r>
              <w:t>31</w:t>
            </w:r>
          </w:p>
        </w:tc>
        <w:tc>
          <w:tcPr>
            <w:tcW w:w="769" w:type="dxa"/>
          </w:tcPr>
          <w:p w:rsidR="00C442BA" w:rsidRDefault="00C442BA">
            <w:pPr>
              <w:pStyle w:val="ConsPlusNormal"/>
              <w:jc w:val="center"/>
            </w:pPr>
            <w:r>
              <w:t>25</w:t>
            </w:r>
          </w:p>
        </w:tc>
        <w:tc>
          <w:tcPr>
            <w:tcW w:w="874" w:type="dxa"/>
          </w:tcPr>
          <w:p w:rsidR="00C442BA" w:rsidRDefault="00C442BA">
            <w:pPr>
              <w:pStyle w:val="ConsPlusNormal"/>
              <w:jc w:val="center"/>
            </w:pPr>
            <w:r>
              <w:t>24</w:t>
            </w:r>
          </w:p>
        </w:tc>
        <w:tc>
          <w:tcPr>
            <w:tcW w:w="769" w:type="dxa"/>
          </w:tcPr>
          <w:p w:rsidR="00C442BA" w:rsidRDefault="00C442BA">
            <w:pPr>
              <w:pStyle w:val="ConsPlusNormal"/>
              <w:jc w:val="center"/>
            </w:pPr>
            <w:r>
              <w:t>24</w:t>
            </w:r>
          </w:p>
        </w:tc>
        <w:tc>
          <w:tcPr>
            <w:tcW w:w="874" w:type="dxa"/>
          </w:tcPr>
          <w:p w:rsidR="00C442BA" w:rsidRDefault="00C442BA">
            <w:pPr>
              <w:pStyle w:val="ConsPlusNormal"/>
              <w:jc w:val="center"/>
            </w:pPr>
            <w:r>
              <w:t>21</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28</w:t>
            </w:r>
          </w:p>
        </w:tc>
        <w:tc>
          <w:tcPr>
            <w:tcW w:w="769" w:type="dxa"/>
          </w:tcPr>
          <w:p w:rsidR="00C442BA" w:rsidRDefault="00C442BA">
            <w:pPr>
              <w:pStyle w:val="ConsPlusNormal"/>
              <w:jc w:val="center"/>
            </w:pPr>
            <w:r>
              <w:t>35</w:t>
            </w:r>
          </w:p>
        </w:tc>
        <w:tc>
          <w:tcPr>
            <w:tcW w:w="874" w:type="dxa"/>
          </w:tcPr>
          <w:p w:rsidR="00C442BA" w:rsidRDefault="00C442BA">
            <w:pPr>
              <w:pStyle w:val="ConsPlusNormal"/>
              <w:jc w:val="center"/>
            </w:pPr>
            <w:r>
              <w:t>34</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33</w:t>
            </w:r>
          </w:p>
        </w:tc>
        <w:tc>
          <w:tcPr>
            <w:tcW w:w="874" w:type="dxa"/>
          </w:tcPr>
          <w:p w:rsidR="00C442BA" w:rsidRDefault="00C442BA">
            <w:pPr>
              <w:pStyle w:val="ConsPlusNormal"/>
              <w:jc w:val="center"/>
            </w:pPr>
            <w:r>
              <w:t>32</w:t>
            </w:r>
          </w:p>
        </w:tc>
        <w:tc>
          <w:tcPr>
            <w:tcW w:w="769" w:type="dxa"/>
          </w:tcPr>
          <w:p w:rsidR="00C442BA" w:rsidRDefault="00C442BA">
            <w:pPr>
              <w:pStyle w:val="ConsPlusNormal"/>
              <w:jc w:val="center"/>
            </w:pPr>
            <w:r>
              <w:t>37</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41</w:t>
            </w:r>
          </w:p>
        </w:tc>
        <w:tc>
          <w:tcPr>
            <w:tcW w:w="874" w:type="dxa"/>
          </w:tcPr>
          <w:p w:rsidR="00C442BA" w:rsidRDefault="00C442BA">
            <w:pPr>
              <w:pStyle w:val="ConsPlusNormal"/>
              <w:jc w:val="center"/>
            </w:pPr>
            <w:r>
              <w:t>41</w:t>
            </w:r>
          </w:p>
        </w:tc>
      </w:tr>
      <w:tr w:rsidR="00C442BA">
        <w:tc>
          <w:tcPr>
            <w:tcW w:w="454" w:type="dxa"/>
          </w:tcPr>
          <w:p w:rsidR="00C442BA" w:rsidRDefault="00C442BA">
            <w:pPr>
              <w:pStyle w:val="ConsPlusNormal"/>
              <w:jc w:val="center"/>
            </w:pPr>
            <w:r>
              <w:t>16.</w:t>
            </w:r>
          </w:p>
        </w:tc>
        <w:tc>
          <w:tcPr>
            <w:tcW w:w="1984" w:type="dxa"/>
          </w:tcPr>
          <w:p w:rsidR="00C442BA" w:rsidRDefault="00C442BA">
            <w:pPr>
              <w:pStyle w:val="ConsPlusNormal"/>
            </w:pPr>
            <w:r>
              <w:t>Тихвинский</w:t>
            </w:r>
          </w:p>
        </w:tc>
        <w:tc>
          <w:tcPr>
            <w:tcW w:w="769" w:type="dxa"/>
          </w:tcPr>
          <w:p w:rsidR="00C442BA" w:rsidRDefault="00C442BA">
            <w:pPr>
              <w:pStyle w:val="ConsPlusNormal"/>
              <w:jc w:val="center"/>
            </w:pPr>
            <w:r>
              <w:t>55</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52</w:t>
            </w:r>
          </w:p>
        </w:tc>
        <w:tc>
          <w:tcPr>
            <w:tcW w:w="874" w:type="dxa"/>
          </w:tcPr>
          <w:p w:rsidR="00C442BA" w:rsidRDefault="00C442BA">
            <w:pPr>
              <w:pStyle w:val="ConsPlusNormal"/>
              <w:jc w:val="center"/>
            </w:pPr>
            <w:r>
              <w:t>37</w:t>
            </w:r>
          </w:p>
        </w:tc>
        <w:tc>
          <w:tcPr>
            <w:tcW w:w="769" w:type="dxa"/>
          </w:tcPr>
          <w:p w:rsidR="00C442BA" w:rsidRDefault="00C442BA">
            <w:pPr>
              <w:pStyle w:val="ConsPlusNormal"/>
              <w:jc w:val="center"/>
            </w:pPr>
            <w:r>
              <w:t>44</w:t>
            </w:r>
          </w:p>
        </w:tc>
        <w:tc>
          <w:tcPr>
            <w:tcW w:w="874" w:type="dxa"/>
          </w:tcPr>
          <w:p w:rsidR="00C442BA" w:rsidRDefault="00C442BA">
            <w:pPr>
              <w:pStyle w:val="ConsPlusNormal"/>
              <w:jc w:val="center"/>
            </w:pPr>
            <w:r>
              <w:t>36</w:t>
            </w:r>
          </w:p>
        </w:tc>
        <w:tc>
          <w:tcPr>
            <w:tcW w:w="769" w:type="dxa"/>
          </w:tcPr>
          <w:p w:rsidR="00C442BA" w:rsidRDefault="00C442BA">
            <w:pPr>
              <w:pStyle w:val="ConsPlusNormal"/>
              <w:jc w:val="center"/>
            </w:pPr>
            <w:r>
              <w:t>37</w:t>
            </w:r>
          </w:p>
        </w:tc>
        <w:tc>
          <w:tcPr>
            <w:tcW w:w="874" w:type="dxa"/>
          </w:tcPr>
          <w:p w:rsidR="00C442BA" w:rsidRDefault="00C442BA">
            <w:pPr>
              <w:pStyle w:val="ConsPlusNormal"/>
              <w:jc w:val="center"/>
            </w:pPr>
            <w:r>
              <w:t>24</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39</w:t>
            </w:r>
          </w:p>
        </w:tc>
        <w:tc>
          <w:tcPr>
            <w:tcW w:w="874" w:type="dxa"/>
          </w:tcPr>
          <w:p w:rsidR="00C442BA" w:rsidRDefault="00C442BA">
            <w:pPr>
              <w:pStyle w:val="ConsPlusNormal"/>
              <w:jc w:val="center"/>
            </w:pPr>
            <w:r>
              <w:t>25</w:t>
            </w:r>
          </w:p>
        </w:tc>
        <w:tc>
          <w:tcPr>
            <w:tcW w:w="769" w:type="dxa"/>
          </w:tcPr>
          <w:p w:rsidR="00C442BA" w:rsidRDefault="00C442BA">
            <w:pPr>
              <w:pStyle w:val="ConsPlusNormal"/>
              <w:jc w:val="center"/>
            </w:pPr>
            <w:r>
              <w:t>45</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55</w:t>
            </w:r>
          </w:p>
        </w:tc>
        <w:tc>
          <w:tcPr>
            <w:tcW w:w="874" w:type="dxa"/>
          </w:tcPr>
          <w:p w:rsidR="00C442BA" w:rsidRDefault="00C442BA">
            <w:pPr>
              <w:pStyle w:val="ConsPlusNormal"/>
              <w:jc w:val="center"/>
            </w:pPr>
            <w:r>
              <w:t>52</w:t>
            </w:r>
          </w:p>
        </w:tc>
        <w:tc>
          <w:tcPr>
            <w:tcW w:w="769" w:type="dxa"/>
          </w:tcPr>
          <w:p w:rsidR="00C442BA" w:rsidRDefault="00C442BA">
            <w:pPr>
              <w:pStyle w:val="ConsPlusNormal"/>
              <w:jc w:val="center"/>
            </w:pPr>
            <w:r>
              <w:t>74</w:t>
            </w:r>
          </w:p>
        </w:tc>
        <w:tc>
          <w:tcPr>
            <w:tcW w:w="874" w:type="dxa"/>
          </w:tcPr>
          <w:p w:rsidR="00C442BA" w:rsidRDefault="00C442BA">
            <w:pPr>
              <w:pStyle w:val="ConsPlusNormal"/>
              <w:jc w:val="center"/>
            </w:pPr>
            <w:r>
              <w:t>72</w:t>
            </w:r>
          </w:p>
        </w:tc>
        <w:tc>
          <w:tcPr>
            <w:tcW w:w="769" w:type="dxa"/>
          </w:tcPr>
          <w:p w:rsidR="00C442BA" w:rsidRDefault="00C442BA">
            <w:pPr>
              <w:pStyle w:val="ConsPlusNormal"/>
              <w:jc w:val="center"/>
            </w:pPr>
            <w:r>
              <w:t>83</w:t>
            </w:r>
          </w:p>
        </w:tc>
        <w:tc>
          <w:tcPr>
            <w:tcW w:w="874" w:type="dxa"/>
          </w:tcPr>
          <w:p w:rsidR="00C442BA" w:rsidRDefault="00C442BA">
            <w:pPr>
              <w:pStyle w:val="ConsPlusNormal"/>
              <w:jc w:val="center"/>
            </w:pPr>
            <w:r>
              <w:t>78</w:t>
            </w:r>
          </w:p>
        </w:tc>
      </w:tr>
      <w:tr w:rsidR="00C442BA">
        <w:tc>
          <w:tcPr>
            <w:tcW w:w="454" w:type="dxa"/>
          </w:tcPr>
          <w:p w:rsidR="00C442BA" w:rsidRDefault="00C442BA">
            <w:pPr>
              <w:pStyle w:val="ConsPlusNormal"/>
              <w:jc w:val="center"/>
            </w:pPr>
            <w:r>
              <w:t>17.</w:t>
            </w:r>
          </w:p>
        </w:tc>
        <w:tc>
          <w:tcPr>
            <w:tcW w:w="1984" w:type="dxa"/>
          </w:tcPr>
          <w:p w:rsidR="00C442BA" w:rsidRDefault="00C442BA">
            <w:pPr>
              <w:pStyle w:val="ConsPlusNormal"/>
            </w:pPr>
            <w:r>
              <w:t>Тосненский</w:t>
            </w:r>
          </w:p>
        </w:tc>
        <w:tc>
          <w:tcPr>
            <w:tcW w:w="769" w:type="dxa"/>
          </w:tcPr>
          <w:p w:rsidR="00C442BA" w:rsidRDefault="00C442BA">
            <w:pPr>
              <w:pStyle w:val="ConsPlusNormal"/>
              <w:jc w:val="center"/>
            </w:pPr>
            <w:r>
              <w:t>60</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66</w:t>
            </w:r>
          </w:p>
        </w:tc>
        <w:tc>
          <w:tcPr>
            <w:tcW w:w="874" w:type="dxa"/>
          </w:tcPr>
          <w:p w:rsidR="00C442BA" w:rsidRDefault="00C442BA">
            <w:pPr>
              <w:pStyle w:val="ConsPlusNormal"/>
              <w:jc w:val="center"/>
            </w:pPr>
            <w:r>
              <w:t>56</w:t>
            </w:r>
          </w:p>
        </w:tc>
        <w:tc>
          <w:tcPr>
            <w:tcW w:w="769" w:type="dxa"/>
          </w:tcPr>
          <w:p w:rsidR="00C442BA" w:rsidRDefault="00C442BA">
            <w:pPr>
              <w:pStyle w:val="ConsPlusNormal"/>
              <w:jc w:val="center"/>
            </w:pPr>
            <w:r>
              <w:t>66</w:t>
            </w:r>
          </w:p>
        </w:tc>
        <w:tc>
          <w:tcPr>
            <w:tcW w:w="874" w:type="dxa"/>
          </w:tcPr>
          <w:p w:rsidR="00C442BA" w:rsidRDefault="00C442BA">
            <w:pPr>
              <w:pStyle w:val="ConsPlusNormal"/>
              <w:jc w:val="center"/>
            </w:pPr>
            <w:r>
              <w:t>63</w:t>
            </w:r>
          </w:p>
        </w:tc>
        <w:tc>
          <w:tcPr>
            <w:tcW w:w="769" w:type="dxa"/>
          </w:tcPr>
          <w:p w:rsidR="00C442BA" w:rsidRDefault="00C442BA">
            <w:pPr>
              <w:pStyle w:val="ConsPlusNormal"/>
              <w:jc w:val="center"/>
            </w:pPr>
            <w:r>
              <w:t>66</w:t>
            </w:r>
          </w:p>
        </w:tc>
        <w:tc>
          <w:tcPr>
            <w:tcW w:w="874" w:type="dxa"/>
          </w:tcPr>
          <w:p w:rsidR="00C442BA" w:rsidRDefault="00C442BA">
            <w:pPr>
              <w:pStyle w:val="ConsPlusNormal"/>
              <w:jc w:val="center"/>
            </w:pPr>
            <w:r>
              <w:t>62</w:t>
            </w:r>
          </w:p>
        </w:tc>
        <w:tc>
          <w:tcPr>
            <w:tcW w:w="769" w:type="dxa"/>
          </w:tcPr>
          <w:p w:rsidR="00C442BA" w:rsidRDefault="00C442BA">
            <w:pPr>
              <w:pStyle w:val="ConsPlusNormal"/>
              <w:jc w:val="center"/>
            </w:pPr>
            <w:r>
              <w:t>60</w:t>
            </w:r>
          </w:p>
        </w:tc>
        <w:tc>
          <w:tcPr>
            <w:tcW w:w="874" w:type="dxa"/>
          </w:tcPr>
          <w:p w:rsidR="00C442BA" w:rsidRDefault="00C442BA">
            <w:pPr>
              <w:pStyle w:val="ConsPlusNormal"/>
              <w:jc w:val="center"/>
            </w:pPr>
            <w:r>
              <w:t>53</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35</w:t>
            </w:r>
          </w:p>
        </w:tc>
        <w:tc>
          <w:tcPr>
            <w:tcW w:w="769" w:type="dxa"/>
          </w:tcPr>
          <w:p w:rsidR="00C442BA" w:rsidRDefault="00C442BA">
            <w:pPr>
              <w:pStyle w:val="ConsPlusNormal"/>
              <w:jc w:val="center"/>
            </w:pPr>
            <w:r>
              <w:t>60</w:t>
            </w:r>
          </w:p>
        </w:tc>
        <w:tc>
          <w:tcPr>
            <w:tcW w:w="874" w:type="dxa"/>
          </w:tcPr>
          <w:p w:rsidR="00C442BA" w:rsidRDefault="00C442BA">
            <w:pPr>
              <w:pStyle w:val="ConsPlusNormal"/>
              <w:jc w:val="center"/>
            </w:pPr>
            <w:r>
              <w:t>56</w:t>
            </w:r>
          </w:p>
        </w:tc>
        <w:tc>
          <w:tcPr>
            <w:tcW w:w="769" w:type="dxa"/>
          </w:tcPr>
          <w:p w:rsidR="00C442BA" w:rsidRDefault="00C442BA">
            <w:pPr>
              <w:pStyle w:val="ConsPlusNormal"/>
              <w:jc w:val="center"/>
            </w:pPr>
            <w:r>
              <w:t>59</w:t>
            </w:r>
          </w:p>
        </w:tc>
        <w:tc>
          <w:tcPr>
            <w:tcW w:w="874" w:type="dxa"/>
          </w:tcPr>
          <w:p w:rsidR="00C442BA" w:rsidRDefault="00C442BA">
            <w:pPr>
              <w:pStyle w:val="ConsPlusNormal"/>
              <w:jc w:val="center"/>
            </w:pPr>
            <w:r>
              <w:t>59</w:t>
            </w:r>
          </w:p>
        </w:tc>
        <w:tc>
          <w:tcPr>
            <w:tcW w:w="769" w:type="dxa"/>
          </w:tcPr>
          <w:p w:rsidR="00C442BA" w:rsidRDefault="00C442BA">
            <w:pPr>
              <w:pStyle w:val="ConsPlusNormal"/>
              <w:jc w:val="center"/>
            </w:pPr>
            <w:r>
              <w:t>58</w:t>
            </w:r>
          </w:p>
        </w:tc>
        <w:tc>
          <w:tcPr>
            <w:tcW w:w="874" w:type="dxa"/>
          </w:tcPr>
          <w:p w:rsidR="00C442BA" w:rsidRDefault="00C442BA">
            <w:pPr>
              <w:pStyle w:val="ConsPlusNormal"/>
              <w:jc w:val="center"/>
            </w:pPr>
            <w:r>
              <w:t>58</w:t>
            </w:r>
          </w:p>
        </w:tc>
        <w:tc>
          <w:tcPr>
            <w:tcW w:w="769" w:type="dxa"/>
          </w:tcPr>
          <w:p w:rsidR="00C442BA" w:rsidRDefault="00C442BA">
            <w:pPr>
              <w:pStyle w:val="ConsPlusNormal"/>
              <w:jc w:val="center"/>
            </w:pPr>
            <w:r>
              <w:t>67</w:t>
            </w:r>
          </w:p>
        </w:tc>
        <w:tc>
          <w:tcPr>
            <w:tcW w:w="874" w:type="dxa"/>
          </w:tcPr>
          <w:p w:rsidR="00C442BA" w:rsidRDefault="00C442BA">
            <w:pPr>
              <w:pStyle w:val="ConsPlusNormal"/>
              <w:jc w:val="center"/>
            </w:pPr>
            <w:r>
              <w:t>67</w:t>
            </w:r>
          </w:p>
        </w:tc>
      </w:tr>
      <w:tr w:rsidR="00C442BA">
        <w:tc>
          <w:tcPr>
            <w:tcW w:w="2438" w:type="dxa"/>
            <w:gridSpan w:val="2"/>
          </w:tcPr>
          <w:p w:rsidR="00C442BA" w:rsidRDefault="00C442BA">
            <w:pPr>
              <w:pStyle w:val="ConsPlusNormal"/>
            </w:pPr>
            <w:r>
              <w:t>Итого по Ленинградской области:</w:t>
            </w:r>
          </w:p>
        </w:tc>
        <w:tc>
          <w:tcPr>
            <w:tcW w:w="769" w:type="dxa"/>
          </w:tcPr>
          <w:p w:rsidR="00C442BA" w:rsidRDefault="00C442BA">
            <w:pPr>
              <w:pStyle w:val="ConsPlusNormal"/>
              <w:jc w:val="center"/>
            </w:pPr>
            <w:r>
              <w:t>826</w:t>
            </w:r>
          </w:p>
        </w:tc>
        <w:tc>
          <w:tcPr>
            <w:tcW w:w="874" w:type="dxa"/>
          </w:tcPr>
          <w:p w:rsidR="00C442BA" w:rsidRDefault="00C442BA">
            <w:pPr>
              <w:pStyle w:val="ConsPlusNormal"/>
              <w:jc w:val="center"/>
            </w:pPr>
            <w:r>
              <w:t>673</w:t>
            </w:r>
          </w:p>
        </w:tc>
        <w:tc>
          <w:tcPr>
            <w:tcW w:w="769" w:type="dxa"/>
          </w:tcPr>
          <w:p w:rsidR="00C442BA" w:rsidRDefault="00C442BA">
            <w:pPr>
              <w:pStyle w:val="ConsPlusNormal"/>
              <w:jc w:val="center"/>
            </w:pPr>
            <w:r>
              <w:t>835</w:t>
            </w:r>
          </w:p>
        </w:tc>
        <w:tc>
          <w:tcPr>
            <w:tcW w:w="874" w:type="dxa"/>
          </w:tcPr>
          <w:p w:rsidR="00C442BA" w:rsidRDefault="00C442BA">
            <w:pPr>
              <w:pStyle w:val="ConsPlusNormal"/>
              <w:jc w:val="center"/>
            </w:pPr>
            <w:r>
              <w:t>737</w:t>
            </w:r>
          </w:p>
        </w:tc>
        <w:tc>
          <w:tcPr>
            <w:tcW w:w="769" w:type="dxa"/>
          </w:tcPr>
          <w:p w:rsidR="00C442BA" w:rsidRDefault="00C442BA">
            <w:pPr>
              <w:pStyle w:val="ConsPlusNormal"/>
              <w:jc w:val="center"/>
            </w:pPr>
            <w:r>
              <w:t>839</w:t>
            </w:r>
          </w:p>
        </w:tc>
        <w:tc>
          <w:tcPr>
            <w:tcW w:w="874" w:type="dxa"/>
          </w:tcPr>
          <w:p w:rsidR="00C442BA" w:rsidRDefault="00C442BA">
            <w:pPr>
              <w:pStyle w:val="ConsPlusNormal"/>
              <w:jc w:val="center"/>
            </w:pPr>
            <w:r>
              <w:t>771</w:t>
            </w:r>
          </w:p>
        </w:tc>
        <w:tc>
          <w:tcPr>
            <w:tcW w:w="769" w:type="dxa"/>
          </w:tcPr>
          <w:p w:rsidR="00C442BA" w:rsidRDefault="00C442BA">
            <w:pPr>
              <w:pStyle w:val="ConsPlusNormal"/>
              <w:jc w:val="center"/>
            </w:pPr>
            <w:r>
              <w:t>922</w:t>
            </w:r>
          </w:p>
        </w:tc>
        <w:tc>
          <w:tcPr>
            <w:tcW w:w="874" w:type="dxa"/>
          </w:tcPr>
          <w:p w:rsidR="00C442BA" w:rsidRDefault="00C442BA">
            <w:pPr>
              <w:pStyle w:val="ConsPlusNormal"/>
              <w:jc w:val="center"/>
            </w:pPr>
            <w:r>
              <w:t>839</w:t>
            </w:r>
          </w:p>
        </w:tc>
        <w:tc>
          <w:tcPr>
            <w:tcW w:w="769" w:type="dxa"/>
          </w:tcPr>
          <w:p w:rsidR="00C442BA" w:rsidRDefault="00C442BA">
            <w:pPr>
              <w:pStyle w:val="ConsPlusNormal"/>
              <w:jc w:val="center"/>
            </w:pPr>
            <w:r>
              <w:t>937</w:t>
            </w:r>
          </w:p>
        </w:tc>
        <w:tc>
          <w:tcPr>
            <w:tcW w:w="874" w:type="dxa"/>
          </w:tcPr>
          <w:p w:rsidR="00C442BA" w:rsidRDefault="00C442BA">
            <w:pPr>
              <w:pStyle w:val="ConsPlusNormal"/>
              <w:jc w:val="center"/>
            </w:pPr>
            <w:r>
              <w:t>843</w:t>
            </w:r>
          </w:p>
        </w:tc>
        <w:tc>
          <w:tcPr>
            <w:tcW w:w="769" w:type="dxa"/>
          </w:tcPr>
          <w:p w:rsidR="00C442BA" w:rsidRDefault="00C442BA">
            <w:pPr>
              <w:pStyle w:val="ConsPlusNormal"/>
              <w:jc w:val="center"/>
            </w:pPr>
            <w:r>
              <w:t>1026</w:t>
            </w:r>
          </w:p>
        </w:tc>
        <w:tc>
          <w:tcPr>
            <w:tcW w:w="874" w:type="dxa"/>
          </w:tcPr>
          <w:p w:rsidR="00C442BA" w:rsidRDefault="00C442BA">
            <w:pPr>
              <w:pStyle w:val="ConsPlusNormal"/>
              <w:jc w:val="center"/>
            </w:pPr>
            <w:r>
              <w:t>985</w:t>
            </w:r>
          </w:p>
        </w:tc>
        <w:tc>
          <w:tcPr>
            <w:tcW w:w="769" w:type="dxa"/>
          </w:tcPr>
          <w:p w:rsidR="00C442BA" w:rsidRDefault="00C442BA">
            <w:pPr>
              <w:pStyle w:val="ConsPlusNormal"/>
              <w:jc w:val="center"/>
            </w:pPr>
            <w:r>
              <w:t>1074</w:t>
            </w:r>
          </w:p>
        </w:tc>
        <w:tc>
          <w:tcPr>
            <w:tcW w:w="874" w:type="dxa"/>
          </w:tcPr>
          <w:p w:rsidR="00C442BA" w:rsidRDefault="00C442BA">
            <w:pPr>
              <w:pStyle w:val="ConsPlusNormal"/>
              <w:jc w:val="center"/>
            </w:pPr>
            <w:r>
              <w:t>1024</w:t>
            </w:r>
          </w:p>
        </w:tc>
        <w:tc>
          <w:tcPr>
            <w:tcW w:w="769" w:type="dxa"/>
          </w:tcPr>
          <w:p w:rsidR="00C442BA" w:rsidRDefault="00C442BA">
            <w:pPr>
              <w:pStyle w:val="ConsPlusNormal"/>
              <w:jc w:val="center"/>
            </w:pPr>
            <w:r>
              <w:t>1138</w:t>
            </w:r>
          </w:p>
        </w:tc>
        <w:tc>
          <w:tcPr>
            <w:tcW w:w="874" w:type="dxa"/>
          </w:tcPr>
          <w:p w:rsidR="00C442BA" w:rsidRDefault="00C442BA">
            <w:pPr>
              <w:pStyle w:val="ConsPlusNormal"/>
              <w:jc w:val="center"/>
            </w:pPr>
            <w:r>
              <w:t>1115</w:t>
            </w:r>
          </w:p>
        </w:tc>
        <w:tc>
          <w:tcPr>
            <w:tcW w:w="769" w:type="dxa"/>
          </w:tcPr>
          <w:p w:rsidR="00C442BA" w:rsidRDefault="00C442BA">
            <w:pPr>
              <w:pStyle w:val="ConsPlusNormal"/>
              <w:jc w:val="center"/>
            </w:pPr>
            <w:r>
              <w:t>1250</w:t>
            </w:r>
          </w:p>
        </w:tc>
        <w:tc>
          <w:tcPr>
            <w:tcW w:w="874" w:type="dxa"/>
          </w:tcPr>
          <w:p w:rsidR="00C442BA" w:rsidRDefault="00C442BA">
            <w:pPr>
              <w:pStyle w:val="ConsPlusNormal"/>
              <w:jc w:val="center"/>
            </w:pPr>
            <w:r>
              <w:t>1219</w:t>
            </w:r>
          </w:p>
        </w:tc>
        <w:tc>
          <w:tcPr>
            <w:tcW w:w="769" w:type="dxa"/>
          </w:tcPr>
          <w:p w:rsidR="00C442BA" w:rsidRDefault="00C442BA">
            <w:pPr>
              <w:pStyle w:val="ConsPlusNormal"/>
              <w:jc w:val="center"/>
            </w:pPr>
            <w:r>
              <w:t>1300</w:t>
            </w:r>
          </w:p>
        </w:tc>
        <w:tc>
          <w:tcPr>
            <w:tcW w:w="874" w:type="dxa"/>
          </w:tcPr>
          <w:p w:rsidR="00C442BA" w:rsidRDefault="00C442BA">
            <w:pPr>
              <w:pStyle w:val="ConsPlusNormal"/>
              <w:jc w:val="center"/>
            </w:pPr>
            <w:r>
              <w:t>1267</w:t>
            </w:r>
          </w:p>
        </w:tc>
      </w:tr>
    </w:tbl>
    <w:p w:rsidR="00C442BA" w:rsidRDefault="00C442BA">
      <w:pPr>
        <w:pStyle w:val="ConsPlusNormal"/>
        <w:jc w:val="both"/>
      </w:pPr>
    </w:p>
    <w:p w:rsidR="00C442BA" w:rsidRDefault="00C442BA">
      <w:pPr>
        <w:pStyle w:val="ConsPlusNormal"/>
        <w:jc w:val="both"/>
      </w:pPr>
      <w:r>
        <w:t xml:space="preserve">(в ред. </w:t>
      </w:r>
      <w:hyperlink r:id="rId23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74 - Информация о состоянии использования кабана на территории муниципальных районов (муниципального округа) Ленинградской области за период 2011-2020 гг. &lt;*&gt;</w:t>
      </w:r>
    </w:p>
    <w:p w:rsidR="00C442BA" w:rsidRDefault="00C442BA">
      <w:pPr>
        <w:pStyle w:val="ConsPlusNormal"/>
        <w:jc w:val="both"/>
      </w:pPr>
      <w:r>
        <w:t xml:space="preserve">(в ред. </w:t>
      </w:r>
      <w:hyperlink r:id="rId231">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7"/>
        <w:gridCol w:w="1731"/>
        <w:gridCol w:w="672"/>
        <w:gridCol w:w="791"/>
        <w:gridCol w:w="673"/>
        <w:gridCol w:w="792"/>
        <w:gridCol w:w="673"/>
        <w:gridCol w:w="792"/>
        <w:gridCol w:w="673"/>
        <w:gridCol w:w="792"/>
        <w:gridCol w:w="546"/>
        <w:gridCol w:w="792"/>
        <w:gridCol w:w="546"/>
        <w:gridCol w:w="792"/>
        <w:gridCol w:w="546"/>
        <w:gridCol w:w="792"/>
        <w:gridCol w:w="546"/>
        <w:gridCol w:w="792"/>
        <w:gridCol w:w="546"/>
        <w:gridCol w:w="792"/>
        <w:gridCol w:w="546"/>
        <w:gridCol w:w="792"/>
      </w:tblGrid>
      <w:tr w:rsidR="00C442BA">
        <w:tc>
          <w:tcPr>
            <w:tcW w:w="454" w:type="dxa"/>
            <w:vMerge w:val="restart"/>
          </w:tcPr>
          <w:p w:rsidR="00C442BA" w:rsidRDefault="00C442BA">
            <w:pPr>
              <w:pStyle w:val="ConsPlusNormal"/>
              <w:jc w:val="center"/>
            </w:pPr>
            <w:r>
              <w:t>N п/п</w:t>
            </w:r>
          </w:p>
        </w:tc>
        <w:tc>
          <w:tcPr>
            <w:tcW w:w="1984" w:type="dxa"/>
            <w:vMerge w:val="restart"/>
          </w:tcPr>
          <w:p w:rsidR="00C442BA" w:rsidRDefault="00C442BA">
            <w:pPr>
              <w:pStyle w:val="ConsPlusNormal"/>
              <w:jc w:val="center"/>
            </w:pPr>
            <w:r>
              <w:t>Муниципальные районы (муниципальный округ)</w:t>
            </w:r>
          </w:p>
        </w:tc>
        <w:tc>
          <w:tcPr>
            <w:tcW w:w="15530" w:type="dxa"/>
            <w:gridSpan w:val="20"/>
          </w:tcPr>
          <w:p w:rsidR="00C442BA" w:rsidRDefault="00C442BA">
            <w:pPr>
              <w:pStyle w:val="ConsPlusNormal"/>
              <w:jc w:val="center"/>
            </w:pPr>
            <w:r>
              <w:t>Лимит и добыча по годам, особей</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643" w:type="dxa"/>
            <w:gridSpan w:val="2"/>
          </w:tcPr>
          <w:p w:rsidR="00C442BA" w:rsidRDefault="00C442BA">
            <w:pPr>
              <w:pStyle w:val="ConsPlusNormal"/>
              <w:jc w:val="center"/>
            </w:pPr>
            <w:r>
              <w:t>2010-2011</w:t>
            </w:r>
          </w:p>
        </w:tc>
        <w:tc>
          <w:tcPr>
            <w:tcW w:w="1643" w:type="dxa"/>
            <w:gridSpan w:val="2"/>
          </w:tcPr>
          <w:p w:rsidR="00C442BA" w:rsidRDefault="00C442BA">
            <w:pPr>
              <w:pStyle w:val="ConsPlusNormal"/>
              <w:jc w:val="center"/>
            </w:pPr>
            <w:r>
              <w:t>2011-2012</w:t>
            </w:r>
          </w:p>
        </w:tc>
        <w:tc>
          <w:tcPr>
            <w:tcW w:w="1643" w:type="dxa"/>
            <w:gridSpan w:val="2"/>
          </w:tcPr>
          <w:p w:rsidR="00C442BA" w:rsidRDefault="00C442BA">
            <w:pPr>
              <w:pStyle w:val="ConsPlusNormal"/>
              <w:jc w:val="center"/>
            </w:pPr>
            <w:r>
              <w:t>2012-2013</w:t>
            </w:r>
          </w:p>
        </w:tc>
        <w:tc>
          <w:tcPr>
            <w:tcW w:w="1643" w:type="dxa"/>
            <w:gridSpan w:val="2"/>
          </w:tcPr>
          <w:p w:rsidR="00C442BA" w:rsidRDefault="00C442BA">
            <w:pPr>
              <w:pStyle w:val="ConsPlusNormal"/>
              <w:jc w:val="center"/>
            </w:pPr>
            <w:r>
              <w:t>2013-2014</w:t>
            </w:r>
          </w:p>
        </w:tc>
        <w:tc>
          <w:tcPr>
            <w:tcW w:w="1493" w:type="dxa"/>
            <w:gridSpan w:val="2"/>
          </w:tcPr>
          <w:p w:rsidR="00C442BA" w:rsidRDefault="00C442BA">
            <w:pPr>
              <w:pStyle w:val="ConsPlusNormal"/>
              <w:jc w:val="center"/>
            </w:pPr>
            <w:r>
              <w:t>2014-2015</w:t>
            </w:r>
          </w:p>
        </w:tc>
        <w:tc>
          <w:tcPr>
            <w:tcW w:w="1493" w:type="dxa"/>
            <w:gridSpan w:val="2"/>
          </w:tcPr>
          <w:p w:rsidR="00C442BA" w:rsidRDefault="00C442BA">
            <w:pPr>
              <w:pStyle w:val="ConsPlusNormal"/>
              <w:jc w:val="center"/>
            </w:pPr>
            <w:r>
              <w:t>2015-2016</w:t>
            </w:r>
          </w:p>
        </w:tc>
        <w:tc>
          <w:tcPr>
            <w:tcW w:w="1493" w:type="dxa"/>
            <w:gridSpan w:val="2"/>
          </w:tcPr>
          <w:p w:rsidR="00C442BA" w:rsidRDefault="00C442BA">
            <w:pPr>
              <w:pStyle w:val="ConsPlusNormal"/>
              <w:jc w:val="center"/>
            </w:pPr>
            <w:r>
              <w:t>2016-2017</w:t>
            </w:r>
          </w:p>
        </w:tc>
        <w:tc>
          <w:tcPr>
            <w:tcW w:w="1493" w:type="dxa"/>
            <w:gridSpan w:val="2"/>
          </w:tcPr>
          <w:p w:rsidR="00C442BA" w:rsidRDefault="00C442BA">
            <w:pPr>
              <w:pStyle w:val="ConsPlusNormal"/>
              <w:jc w:val="center"/>
            </w:pPr>
            <w:r>
              <w:t>2017-2018</w:t>
            </w:r>
          </w:p>
        </w:tc>
        <w:tc>
          <w:tcPr>
            <w:tcW w:w="1493" w:type="dxa"/>
            <w:gridSpan w:val="2"/>
          </w:tcPr>
          <w:p w:rsidR="00C442BA" w:rsidRDefault="00C442BA">
            <w:pPr>
              <w:pStyle w:val="ConsPlusNormal"/>
              <w:jc w:val="center"/>
            </w:pPr>
            <w:r>
              <w:t>2018-2019</w:t>
            </w:r>
          </w:p>
        </w:tc>
        <w:tc>
          <w:tcPr>
            <w:tcW w:w="1493" w:type="dxa"/>
            <w:gridSpan w:val="2"/>
          </w:tcPr>
          <w:p w:rsidR="00C442BA" w:rsidRDefault="00C442BA">
            <w:pPr>
              <w:pStyle w:val="ConsPlusNormal"/>
              <w:jc w:val="center"/>
            </w:pPr>
            <w:r>
              <w:t>2019-2020</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619" w:type="dxa"/>
          </w:tcPr>
          <w:p w:rsidR="00C442BA" w:rsidRDefault="00C442BA">
            <w:pPr>
              <w:pStyle w:val="ConsPlusNormal"/>
              <w:jc w:val="center"/>
            </w:pPr>
            <w:r>
              <w:t>план</w:t>
            </w:r>
          </w:p>
        </w:tc>
        <w:tc>
          <w:tcPr>
            <w:tcW w:w="874" w:type="dxa"/>
          </w:tcPr>
          <w:p w:rsidR="00C442BA" w:rsidRDefault="00C442BA">
            <w:pPr>
              <w:pStyle w:val="ConsPlusNormal"/>
              <w:jc w:val="center"/>
            </w:pPr>
            <w:r>
              <w:t>добыча</w:t>
            </w:r>
          </w:p>
        </w:tc>
        <w:tc>
          <w:tcPr>
            <w:tcW w:w="619" w:type="dxa"/>
          </w:tcPr>
          <w:p w:rsidR="00C442BA" w:rsidRDefault="00C442BA">
            <w:pPr>
              <w:pStyle w:val="ConsPlusNormal"/>
              <w:jc w:val="center"/>
            </w:pPr>
            <w:r>
              <w:t>план</w:t>
            </w:r>
          </w:p>
        </w:tc>
        <w:tc>
          <w:tcPr>
            <w:tcW w:w="874" w:type="dxa"/>
          </w:tcPr>
          <w:p w:rsidR="00C442BA" w:rsidRDefault="00C442BA">
            <w:pPr>
              <w:pStyle w:val="ConsPlusNormal"/>
              <w:jc w:val="center"/>
            </w:pPr>
            <w:r>
              <w:t>добыча</w:t>
            </w:r>
          </w:p>
        </w:tc>
        <w:tc>
          <w:tcPr>
            <w:tcW w:w="619" w:type="dxa"/>
          </w:tcPr>
          <w:p w:rsidR="00C442BA" w:rsidRDefault="00C442BA">
            <w:pPr>
              <w:pStyle w:val="ConsPlusNormal"/>
              <w:jc w:val="center"/>
            </w:pPr>
            <w:r>
              <w:t>план</w:t>
            </w:r>
          </w:p>
        </w:tc>
        <w:tc>
          <w:tcPr>
            <w:tcW w:w="874" w:type="dxa"/>
          </w:tcPr>
          <w:p w:rsidR="00C442BA" w:rsidRDefault="00C442BA">
            <w:pPr>
              <w:pStyle w:val="ConsPlusNormal"/>
              <w:jc w:val="center"/>
            </w:pPr>
            <w:r>
              <w:t>добыча</w:t>
            </w:r>
          </w:p>
        </w:tc>
        <w:tc>
          <w:tcPr>
            <w:tcW w:w="619" w:type="dxa"/>
          </w:tcPr>
          <w:p w:rsidR="00C442BA" w:rsidRDefault="00C442BA">
            <w:pPr>
              <w:pStyle w:val="ConsPlusNormal"/>
              <w:jc w:val="center"/>
            </w:pPr>
            <w:r>
              <w:t>план</w:t>
            </w:r>
          </w:p>
        </w:tc>
        <w:tc>
          <w:tcPr>
            <w:tcW w:w="874" w:type="dxa"/>
          </w:tcPr>
          <w:p w:rsidR="00C442BA" w:rsidRDefault="00C442BA">
            <w:pPr>
              <w:pStyle w:val="ConsPlusNormal"/>
              <w:jc w:val="center"/>
            </w:pPr>
            <w:r>
              <w:t>добыча</w:t>
            </w:r>
          </w:p>
        </w:tc>
        <w:tc>
          <w:tcPr>
            <w:tcW w:w="619" w:type="dxa"/>
          </w:tcPr>
          <w:p w:rsidR="00C442BA" w:rsidRDefault="00C442BA">
            <w:pPr>
              <w:pStyle w:val="ConsPlusNormal"/>
              <w:jc w:val="center"/>
            </w:pPr>
            <w:r>
              <w:t>план</w:t>
            </w:r>
          </w:p>
        </w:tc>
        <w:tc>
          <w:tcPr>
            <w:tcW w:w="874" w:type="dxa"/>
          </w:tcPr>
          <w:p w:rsidR="00C442BA" w:rsidRDefault="00C442BA">
            <w:pPr>
              <w:pStyle w:val="ConsPlusNormal"/>
              <w:jc w:val="center"/>
            </w:pPr>
            <w:r>
              <w:t>добыча</w:t>
            </w:r>
          </w:p>
        </w:tc>
        <w:tc>
          <w:tcPr>
            <w:tcW w:w="619" w:type="dxa"/>
          </w:tcPr>
          <w:p w:rsidR="00C442BA" w:rsidRDefault="00C442BA">
            <w:pPr>
              <w:pStyle w:val="ConsPlusNormal"/>
              <w:jc w:val="center"/>
            </w:pPr>
            <w:r>
              <w:t>план</w:t>
            </w:r>
          </w:p>
        </w:tc>
        <w:tc>
          <w:tcPr>
            <w:tcW w:w="874" w:type="dxa"/>
          </w:tcPr>
          <w:p w:rsidR="00C442BA" w:rsidRDefault="00C442BA">
            <w:pPr>
              <w:pStyle w:val="ConsPlusNormal"/>
              <w:jc w:val="center"/>
            </w:pPr>
            <w:r>
              <w:t>добыча</w:t>
            </w:r>
          </w:p>
        </w:tc>
      </w:tr>
      <w:tr w:rsidR="00C442BA">
        <w:tc>
          <w:tcPr>
            <w:tcW w:w="454" w:type="dxa"/>
          </w:tcPr>
          <w:p w:rsidR="00C442BA" w:rsidRDefault="00C442BA">
            <w:pPr>
              <w:pStyle w:val="ConsPlusNormal"/>
              <w:jc w:val="center"/>
            </w:pPr>
            <w:r>
              <w:lastRenderedPageBreak/>
              <w:t>1.</w:t>
            </w:r>
          </w:p>
        </w:tc>
        <w:tc>
          <w:tcPr>
            <w:tcW w:w="1984" w:type="dxa"/>
          </w:tcPr>
          <w:p w:rsidR="00C442BA" w:rsidRDefault="00C442BA">
            <w:pPr>
              <w:pStyle w:val="ConsPlusNormal"/>
            </w:pPr>
            <w:r>
              <w:t>Бокситогорский</w:t>
            </w:r>
          </w:p>
        </w:tc>
        <w:tc>
          <w:tcPr>
            <w:tcW w:w="769" w:type="dxa"/>
          </w:tcPr>
          <w:p w:rsidR="00C442BA" w:rsidRDefault="00C442BA">
            <w:pPr>
              <w:pStyle w:val="ConsPlusNormal"/>
              <w:jc w:val="center"/>
            </w:pPr>
            <w:r>
              <w:t>249</w:t>
            </w:r>
          </w:p>
        </w:tc>
        <w:tc>
          <w:tcPr>
            <w:tcW w:w="874" w:type="dxa"/>
          </w:tcPr>
          <w:p w:rsidR="00C442BA" w:rsidRDefault="00C442BA">
            <w:pPr>
              <w:pStyle w:val="ConsPlusNormal"/>
              <w:jc w:val="center"/>
            </w:pPr>
            <w:r>
              <w:t>95</w:t>
            </w:r>
          </w:p>
        </w:tc>
        <w:tc>
          <w:tcPr>
            <w:tcW w:w="769" w:type="dxa"/>
          </w:tcPr>
          <w:p w:rsidR="00C442BA" w:rsidRDefault="00C442BA">
            <w:pPr>
              <w:pStyle w:val="ConsPlusNormal"/>
              <w:jc w:val="center"/>
            </w:pPr>
            <w:r>
              <w:t>146</w:t>
            </w:r>
          </w:p>
        </w:tc>
        <w:tc>
          <w:tcPr>
            <w:tcW w:w="874" w:type="dxa"/>
          </w:tcPr>
          <w:p w:rsidR="00C442BA" w:rsidRDefault="00C442BA">
            <w:pPr>
              <w:pStyle w:val="ConsPlusNormal"/>
              <w:jc w:val="center"/>
            </w:pPr>
            <w:r>
              <w:t>69</w:t>
            </w:r>
          </w:p>
        </w:tc>
        <w:tc>
          <w:tcPr>
            <w:tcW w:w="769" w:type="dxa"/>
          </w:tcPr>
          <w:p w:rsidR="00C442BA" w:rsidRDefault="00C442BA">
            <w:pPr>
              <w:pStyle w:val="ConsPlusNormal"/>
              <w:jc w:val="center"/>
            </w:pPr>
            <w:r>
              <w:t>141</w:t>
            </w:r>
          </w:p>
        </w:tc>
        <w:tc>
          <w:tcPr>
            <w:tcW w:w="874" w:type="dxa"/>
          </w:tcPr>
          <w:p w:rsidR="00C442BA" w:rsidRDefault="00C442BA">
            <w:pPr>
              <w:pStyle w:val="ConsPlusNormal"/>
              <w:jc w:val="center"/>
            </w:pPr>
            <w:r>
              <w:t>64</w:t>
            </w:r>
          </w:p>
        </w:tc>
        <w:tc>
          <w:tcPr>
            <w:tcW w:w="769" w:type="dxa"/>
          </w:tcPr>
          <w:p w:rsidR="00C442BA" w:rsidRDefault="00C442BA">
            <w:pPr>
              <w:pStyle w:val="ConsPlusNormal"/>
              <w:jc w:val="center"/>
            </w:pPr>
            <w:r>
              <w:t>126</w:t>
            </w:r>
          </w:p>
        </w:tc>
        <w:tc>
          <w:tcPr>
            <w:tcW w:w="874" w:type="dxa"/>
          </w:tcPr>
          <w:p w:rsidR="00C442BA" w:rsidRDefault="00C442BA">
            <w:pPr>
              <w:pStyle w:val="ConsPlusNormal"/>
              <w:jc w:val="center"/>
            </w:pPr>
            <w:r>
              <w:t>67</w:t>
            </w:r>
          </w:p>
        </w:tc>
        <w:tc>
          <w:tcPr>
            <w:tcW w:w="619" w:type="dxa"/>
          </w:tcPr>
          <w:p w:rsidR="00C442BA" w:rsidRDefault="00C442BA">
            <w:pPr>
              <w:pStyle w:val="ConsPlusNormal"/>
              <w:jc w:val="center"/>
            </w:pPr>
            <w:r>
              <w:t>126</w:t>
            </w:r>
          </w:p>
        </w:tc>
        <w:tc>
          <w:tcPr>
            <w:tcW w:w="874" w:type="dxa"/>
          </w:tcPr>
          <w:p w:rsidR="00C442BA" w:rsidRDefault="00C442BA">
            <w:pPr>
              <w:pStyle w:val="ConsPlusNormal"/>
              <w:jc w:val="center"/>
            </w:pPr>
            <w:r>
              <w:t>96</w:t>
            </w:r>
          </w:p>
        </w:tc>
        <w:tc>
          <w:tcPr>
            <w:tcW w:w="619" w:type="dxa"/>
          </w:tcPr>
          <w:p w:rsidR="00C442BA" w:rsidRDefault="00C442BA">
            <w:pPr>
              <w:pStyle w:val="ConsPlusNormal"/>
              <w:jc w:val="center"/>
            </w:pPr>
            <w:r>
              <w:t>130</w:t>
            </w:r>
          </w:p>
        </w:tc>
        <w:tc>
          <w:tcPr>
            <w:tcW w:w="874" w:type="dxa"/>
          </w:tcPr>
          <w:p w:rsidR="00C442BA" w:rsidRDefault="00C442BA">
            <w:pPr>
              <w:pStyle w:val="ConsPlusNormal"/>
              <w:jc w:val="center"/>
            </w:pPr>
            <w:r>
              <w:t>83</w:t>
            </w:r>
          </w:p>
        </w:tc>
        <w:tc>
          <w:tcPr>
            <w:tcW w:w="619" w:type="dxa"/>
          </w:tcPr>
          <w:p w:rsidR="00C442BA" w:rsidRDefault="00C442BA">
            <w:pPr>
              <w:pStyle w:val="ConsPlusNormal"/>
              <w:jc w:val="center"/>
            </w:pPr>
            <w:r>
              <w:t>194</w:t>
            </w:r>
          </w:p>
        </w:tc>
        <w:tc>
          <w:tcPr>
            <w:tcW w:w="874" w:type="dxa"/>
          </w:tcPr>
          <w:p w:rsidR="00C442BA" w:rsidRDefault="00C442BA">
            <w:pPr>
              <w:pStyle w:val="ConsPlusNormal"/>
              <w:jc w:val="center"/>
            </w:pPr>
            <w:r>
              <w:t>132</w:t>
            </w:r>
          </w:p>
        </w:tc>
        <w:tc>
          <w:tcPr>
            <w:tcW w:w="619" w:type="dxa"/>
          </w:tcPr>
          <w:p w:rsidR="00C442BA" w:rsidRDefault="00C442BA">
            <w:pPr>
              <w:pStyle w:val="ConsPlusNormal"/>
              <w:jc w:val="center"/>
            </w:pPr>
            <w:r>
              <w:t>143</w:t>
            </w:r>
          </w:p>
        </w:tc>
        <w:tc>
          <w:tcPr>
            <w:tcW w:w="874" w:type="dxa"/>
          </w:tcPr>
          <w:p w:rsidR="00C442BA" w:rsidRDefault="00C442BA">
            <w:pPr>
              <w:pStyle w:val="ConsPlusNormal"/>
              <w:jc w:val="center"/>
            </w:pPr>
            <w:r>
              <w:t>92</w:t>
            </w:r>
          </w:p>
        </w:tc>
        <w:tc>
          <w:tcPr>
            <w:tcW w:w="619" w:type="dxa"/>
          </w:tcPr>
          <w:p w:rsidR="00C442BA" w:rsidRDefault="00C442BA">
            <w:pPr>
              <w:pStyle w:val="ConsPlusNormal"/>
              <w:jc w:val="center"/>
            </w:pPr>
            <w:r>
              <w:t>184</w:t>
            </w:r>
          </w:p>
        </w:tc>
        <w:tc>
          <w:tcPr>
            <w:tcW w:w="874" w:type="dxa"/>
          </w:tcPr>
          <w:p w:rsidR="00C442BA" w:rsidRDefault="00C442BA">
            <w:pPr>
              <w:pStyle w:val="ConsPlusNormal"/>
              <w:jc w:val="center"/>
            </w:pPr>
            <w:r>
              <w:t>117</w:t>
            </w:r>
          </w:p>
        </w:tc>
        <w:tc>
          <w:tcPr>
            <w:tcW w:w="619" w:type="dxa"/>
          </w:tcPr>
          <w:p w:rsidR="00C442BA" w:rsidRDefault="00C442BA">
            <w:pPr>
              <w:pStyle w:val="ConsPlusNormal"/>
              <w:jc w:val="center"/>
            </w:pPr>
            <w:r>
              <w:t>261</w:t>
            </w:r>
          </w:p>
        </w:tc>
        <w:tc>
          <w:tcPr>
            <w:tcW w:w="874" w:type="dxa"/>
          </w:tcPr>
          <w:p w:rsidR="00C442BA" w:rsidRDefault="00C442BA">
            <w:pPr>
              <w:pStyle w:val="ConsPlusNormal"/>
              <w:jc w:val="center"/>
            </w:pPr>
            <w:r>
              <w:t>198</w:t>
            </w:r>
          </w:p>
        </w:tc>
      </w:tr>
      <w:tr w:rsidR="00C442BA">
        <w:tc>
          <w:tcPr>
            <w:tcW w:w="454" w:type="dxa"/>
          </w:tcPr>
          <w:p w:rsidR="00C442BA" w:rsidRDefault="00C442BA">
            <w:pPr>
              <w:pStyle w:val="ConsPlusNormal"/>
              <w:jc w:val="center"/>
            </w:pPr>
            <w:r>
              <w:t>2.</w:t>
            </w:r>
          </w:p>
        </w:tc>
        <w:tc>
          <w:tcPr>
            <w:tcW w:w="1984" w:type="dxa"/>
          </w:tcPr>
          <w:p w:rsidR="00C442BA" w:rsidRDefault="00C442BA">
            <w:pPr>
              <w:pStyle w:val="ConsPlusNormal"/>
            </w:pPr>
            <w:r>
              <w:t>Волосовский</w:t>
            </w:r>
          </w:p>
        </w:tc>
        <w:tc>
          <w:tcPr>
            <w:tcW w:w="769" w:type="dxa"/>
          </w:tcPr>
          <w:p w:rsidR="00C442BA" w:rsidRDefault="00C442BA">
            <w:pPr>
              <w:pStyle w:val="ConsPlusNormal"/>
              <w:jc w:val="center"/>
            </w:pPr>
            <w:r>
              <w:t>141</w:t>
            </w:r>
          </w:p>
        </w:tc>
        <w:tc>
          <w:tcPr>
            <w:tcW w:w="874" w:type="dxa"/>
          </w:tcPr>
          <w:p w:rsidR="00C442BA" w:rsidRDefault="00C442BA">
            <w:pPr>
              <w:pStyle w:val="ConsPlusNormal"/>
              <w:jc w:val="center"/>
            </w:pPr>
            <w:r>
              <w:t>41</w:t>
            </w:r>
          </w:p>
        </w:tc>
        <w:tc>
          <w:tcPr>
            <w:tcW w:w="769" w:type="dxa"/>
          </w:tcPr>
          <w:p w:rsidR="00C442BA" w:rsidRDefault="00C442BA">
            <w:pPr>
              <w:pStyle w:val="ConsPlusNormal"/>
              <w:jc w:val="center"/>
            </w:pPr>
            <w:r>
              <w:t>62</w:t>
            </w:r>
          </w:p>
        </w:tc>
        <w:tc>
          <w:tcPr>
            <w:tcW w:w="874" w:type="dxa"/>
          </w:tcPr>
          <w:p w:rsidR="00C442BA" w:rsidRDefault="00C442BA">
            <w:pPr>
              <w:pStyle w:val="ConsPlusNormal"/>
              <w:jc w:val="center"/>
            </w:pPr>
            <w:r>
              <w:t>53</w:t>
            </w:r>
          </w:p>
        </w:tc>
        <w:tc>
          <w:tcPr>
            <w:tcW w:w="769" w:type="dxa"/>
          </w:tcPr>
          <w:p w:rsidR="00C442BA" w:rsidRDefault="00C442BA">
            <w:pPr>
              <w:pStyle w:val="ConsPlusNormal"/>
              <w:jc w:val="center"/>
            </w:pPr>
            <w:r>
              <w:t>74</w:t>
            </w:r>
          </w:p>
        </w:tc>
        <w:tc>
          <w:tcPr>
            <w:tcW w:w="874" w:type="dxa"/>
          </w:tcPr>
          <w:p w:rsidR="00C442BA" w:rsidRDefault="00C442BA">
            <w:pPr>
              <w:pStyle w:val="ConsPlusNormal"/>
              <w:jc w:val="center"/>
            </w:pPr>
            <w:r>
              <w:t>47</w:t>
            </w:r>
          </w:p>
        </w:tc>
        <w:tc>
          <w:tcPr>
            <w:tcW w:w="769" w:type="dxa"/>
          </w:tcPr>
          <w:p w:rsidR="00C442BA" w:rsidRDefault="00C442BA">
            <w:pPr>
              <w:pStyle w:val="ConsPlusNormal"/>
              <w:jc w:val="center"/>
            </w:pPr>
            <w:r>
              <w:t>80</w:t>
            </w:r>
          </w:p>
        </w:tc>
        <w:tc>
          <w:tcPr>
            <w:tcW w:w="874" w:type="dxa"/>
          </w:tcPr>
          <w:p w:rsidR="00C442BA" w:rsidRDefault="00C442BA">
            <w:pPr>
              <w:pStyle w:val="ConsPlusNormal"/>
              <w:jc w:val="center"/>
            </w:pPr>
            <w:r>
              <w:t>47</w:t>
            </w:r>
          </w:p>
        </w:tc>
        <w:tc>
          <w:tcPr>
            <w:tcW w:w="619" w:type="dxa"/>
          </w:tcPr>
          <w:p w:rsidR="00C442BA" w:rsidRDefault="00C442BA">
            <w:pPr>
              <w:pStyle w:val="ConsPlusNormal"/>
              <w:jc w:val="center"/>
            </w:pPr>
            <w:r>
              <w:t>136</w:t>
            </w:r>
          </w:p>
        </w:tc>
        <w:tc>
          <w:tcPr>
            <w:tcW w:w="874" w:type="dxa"/>
          </w:tcPr>
          <w:p w:rsidR="00C442BA" w:rsidRDefault="00C442BA">
            <w:pPr>
              <w:pStyle w:val="ConsPlusNormal"/>
              <w:jc w:val="center"/>
            </w:pPr>
            <w:r>
              <w:t>130</w:t>
            </w:r>
          </w:p>
        </w:tc>
        <w:tc>
          <w:tcPr>
            <w:tcW w:w="619" w:type="dxa"/>
          </w:tcPr>
          <w:p w:rsidR="00C442BA" w:rsidRDefault="00C442BA">
            <w:pPr>
              <w:pStyle w:val="ConsPlusNormal"/>
              <w:jc w:val="center"/>
            </w:pPr>
            <w:r>
              <w:t>140</w:t>
            </w:r>
          </w:p>
        </w:tc>
        <w:tc>
          <w:tcPr>
            <w:tcW w:w="874" w:type="dxa"/>
          </w:tcPr>
          <w:p w:rsidR="00C442BA" w:rsidRDefault="00C442BA">
            <w:pPr>
              <w:pStyle w:val="ConsPlusNormal"/>
              <w:jc w:val="center"/>
            </w:pPr>
            <w:r>
              <w:t>105</w:t>
            </w:r>
          </w:p>
        </w:tc>
        <w:tc>
          <w:tcPr>
            <w:tcW w:w="619" w:type="dxa"/>
          </w:tcPr>
          <w:p w:rsidR="00C442BA" w:rsidRDefault="00C442BA">
            <w:pPr>
              <w:pStyle w:val="ConsPlusNormal"/>
              <w:jc w:val="center"/>
            </w:pPr>
            <w:r>
              <w:t>166</w:t>
            </w:r>
          </w:p>
        </w:tc>
        <w:tc>
          <w:tcPr>
            <w:tcW w:w="874" w:type="dxa"/>
          </w:tcPr>
          <w:p w:rsidR="00C442BA" w:rsidRDefault="00C442BA">
            <w:pPr>
              <w:pStyle w:val="ConsPlusNormal"/>
              <w:jc w:val="center"/>
            </w:pPr>
            <w:r>
              <w:t>161</w:t>
            </w:r>
          </w:p>
        </w:tc>
        <w:tc>
          <w:tcPr>
            <w:tcW w:w="619" w:type="dxa"/>
          </w:tcPr>
          <w:p w:rsidR="00C442BA" w:rsidRDefault="00C442BA">
            <w:pPr>
              <w:pStyle w:val="ConsPlusNormal"/>
              <w:jc w:val="center"/>
            </w:pPr>
            <w:r>
              <w:t>125</w:t>
            </w:r>
          </w:p>
        </w:tc>
        <w:tc>
          <w:tcPr>
            <w:tcW w:w="874" w:type="dxa"/>
          </w:tcPr>
          <w:p w:rsidR="00C442BA" w:rsidRDefault="00C442BA">
            <w:pPr>
              <w:pStyle w:val="ConsPlusNormal"/>
              <w:jc w:val="center"/>
            </w:pPr>
            <w:r>
              <w:t>113</w:t>
            </w:r>
          </w:p>
        </w:tc>
        <w:tc>
          <w:tcPr>
            <w:tcW w:w="61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619" w:type="dxa"/>
          </w:tcPr>
          <w:p w:rsidR="00C442BA" w:rsidRDefault="00C442BA">
            <w:pPr>
              <w:pStyle w:val="ConsPlusNormal"/>
              <w:jc w:val="center"/>
            </w:pPr>
            <w:r>
              <w:t>41</w:t>
            </w:r>
          </w:p>
        </w:tc>
        <w:tc>
          <w:tcPr>
            <w:tcW w:w="874" w:type="dxa"/>
          </w:tcPr>
          <w:p w:rsidR="00C442BA" w:rsidRDefault="00C442BA">
            <w:pPr>
              <w:pStyle w:val="ConsPlusNormal"/>
              <w:jc w:val="center"/>
            </w:pPr>
            <w:r>
              <w:t>37</w:t>
            </w:r>
          </w:p>
        </w:tc>
      </w:tr>
      <w:tr w:rsidR="00C442BA">
        <w:tc>
          <w:tcPr>
            <w:tcW w:w="454" w:type="dxa"/>
          </w:tcPr>
          <w:p w:rsidR="00C442BA" w:rsidRDefault="00C442BA">
            <w:pPr>
              <w:pStyle w:val="ConsPlusNormal"/>
              <w:jc w:val="center"/>
            </w:pPr>
            <w:r>
              <w:t>3.</w:t>
            </w:r>
          </w:p>
        </w:tc>
        <w:tc>
          <w:tcPr>
            <w:tcW w:w="1984" w:type="dxa"/>
          </w:tcPr>
          <w:p w:rsidR="00C442BA" w:rsidRDefault="00C442BA">
            <w:pPr>
              <w:pStyle w:val="ConsPlusNormal"/>
            </w:pPr>
            <w:r>
              <w:t>Волховский</w:t>
            </w:r>
          </w:p>
        </w:tc>
        <w:tc>
          <w:tcPr>
            <w:tcW w:w="769" w:type="dxa"/>
          </w:tcPr>
          <w:p w:rsidR="00C442BA" w:rsidRDefault="00C442BA">
            <w:pPr>
              <w:pStyle w:val="ConsPlusNormal"/>
              <w:jc w:val="center"/>
            </w:pPr>
            <w:r>
              <w:t>236</w:t>
            </w:r>
          </w:p>
        </w:tc>
        <w:tc>
          <w:tcPr>
            <w:tcW w:w="874" w:type="dxa"/>
          </w:tcPr>
          <w:p w:rsidR="00C442BA" w:rsidRDefault="00C442BA">
            <w:pPr>
              <w:pStyle w:val="ConsPlusNormal"/>
              <w:jc w:val="center"/>
            </w:pPr>
            <w:r>
              <w:t>93</w:t>
            </w:r>
          </w:p>
        </w:tc>
        <w:tc>
          <w:tcPr>
            <w:tcW w:w="769" w:type="dxa"/>
          </w:tcPr>
          <w:p w:rsidR="00C442BA" w:rsidRDefault="00C442BA">
            <w:pPr>
              <w:pStyle w:val="ConsPlusNormal"/>
              <w:jc w:val="center"/>
            </w:pPr>
            <w:r>
              <w:t>152</w:t>
            </w:r>
          </w:p>
        </w:tc>
        <w:tc>
          <w:tcPr>
            <w:tcW w:w="874" w:type="dxa"/>
          </w:tcPr>
          <w:p w:rsidR="00C442BA" w:rsidRDefault="00C442BA">
            <w:pPr>
              <w:pStyle w:val="ConsPlusNormal"/>
              <w:jc w:val="center"/>
            </w:pPr>
            <w:r>
              <w:t>119</w:t>
            </w:r>
          </w:p>
        </w:tc>
        <w:tc>
          <w:tcPr>
            <w:tcW w:w="769" w:type="dxa"/>
          </w:tcPr>
          <w:p w:rsidR="00C442BA" w:rsidRDefault="00C442BA">
            <w:pPr>
              <w:pStyle w:val="ConsPlusNormal"/>
              <w:jc w:val="center"/>
            </w:pPr>
            <w:r>
              <w:t>193</w:t>
            </w:r>
          </w:p>
        </w:tc>
        <w:tc>
          <w:tcPr>
            <w:tcW w:w="874" w:type="dxa"/>
          </w:tcPr>
          <w:p w:rsidR="00C442BA" w:rsidRDefault="00C442BA">
            <w:pPr>
              <w:pStyle w:val="ConsPlusNormal"/>
              <w:jc w:val="center"/>
            </w:pPr>
            <w:r>
              <w:t>87</w:t>
            </w:r>
          </w:p>
        </w:tc>
        <w:tc>
          <w:tcPr>
            <w:tcW w:w="769" w:type="dxa"/>
          </w:tcPr>
          <w:p w:rsidR="00C442BA" w:rsidRDefault="00C442BA">
            <w:pPr>
              <w:pStyle w:val="ConsPlusNormal"/>
              <w:jc w:val="center"/>
            </w:pPr>
            <w:r>
              <w:t>222</w:t>
            </w:r>
          </w:p>
        </w:tc>
        <w:tc>
          <w:tcPr>
            <w:tcW w:w="874" w:type="dxa"/>
          </w:tcPr>
          <w:p w:rsidR="00C442BA" w:rsidRDefault="00C442BA">
            <w:pPr>
              <w:pStyle w:val="ConsPlusNormal"/>
              <w:jc w:val="center"/>
            </w:pPr>
            <w:r>
              <w:t>155</w:t>
            </w:r>
          </w:p>
        </w:tc>
        <w:tc>
          <w:tcPr>
            <w:tcW w:w="619" w:type="dxa"/>
          </w:tcPr>
          <w:p w:rsidR="00C442BA" w:rsidRDefault="00C442BA">
            <w:pPr>
              <w:pStyle w:val="ConsPlusNormal"/>
              <w:jc w:val="center"/>
            </w:pPr>
            <w:r>
              <w:t>319</w:t>
            </w:r>
          </w:p>
        </w:tc>
        <w:tc>
          <w:tcPr>
            <w:tcW w:w="874" w:type="dxa"/>
          </w:tcPr>
          <w:p w:rsidR="00C442BA" w:rsidRDefault="00C442BA">
            <w:pPr>
              <w:pStyle w:val="ConsPlusNormal"/>
              <w:jc w:val="center"/>
            </w:pPr>
            <w:r>
              <w:t>282</w:t>
            </w:r>
          </w:p>
        </w:tc>
        <w:tc>
          <w:tcPr>
            <w:tcW w:w="619" w:type="dxa"/>
          </w:tcPr>
          <w:p w:rsidR="00C442BA" w:rsidRDefault="00C442BA">
            <w:pPr>
              <w:pStyle w:val="ConsPlusNormal"/>
              <w:jc w:val="center"/>
            </w:pPr>
            <w:r>
              <w:t>378</w:t>
            </w:r>
          </w:p>
        </w:tc>
        <w:tc>
          <w:tcPr>
            <w:tcW w:w="874" w:type="dxa"/>
          </w:tcPr>
          <w:p w:rsidR="00C442BA" w:rsidRDefault="00C442BA">
            <w:pPr>
              <w:pStyle w:val="ConsPlusNormal"/>
              <w:jc w:val="center"/>
            </w:pPr>
            <w:r>
              <w:t>329</w:t>
            </w:r>
          </w:p>
        </w:tc>
        <w:tc>
          <w:tcPr>
            <w:tcW w:w="619" w:type="dxa"/>
          </w:tcPr>
          <w:p w:rsidR="00C442BA" w:rsidRDefault="00C442BA">
            <w:pPr>
              <w:pStyle w:val="ConsPlusNormal"/>
              <w:jc w:val="center"/>
            </w:pPr>
            <w:r>
              <w:t>349</w:t>
            </w:r>
          </w:p>
        </w:tc>
        <w:tc>
          <w:tcPr>
            <w:tcW w:w="874" w:type="dxa"/>
          </w:tcPr>
          <w:p w:rsidR="00C442BA" w:rsidRDefault="00C442BA">
            <w:pPr>
              <w:pStyle w:val="ConsPlusNormal"/>
              <w:jc w:val="center"/>
            </w:pPr>
            <w:r>
              <w:t>291</w:t>
            </w:r>
          </w:p>
        </w:tc>
        <w:tc>
          <w:tcPr>
            <w:tcW w:w="619" w:type="dxa"/>
          </w:tcPr>
          <w:p w:rsidR="00C442BA" w:rsidRDefault="00C442BA">
            <w:pPr>
              <w:pStyle w:val="ConsPlusNormal"/>
              <w:jc w:val="center"/>
            </w:pPr>
            <w:r>
              <w:t>209</w:t>
            </w:r>
          </w:p>
        </w:tc>
        <w:tc>
          <w:tcPr>
            <w:tcW w:w="874" w:type="dxa"/>
          </w:tcPr>
          <w:p w:rsidR="00C442BA" w:rsidRDefault="00C442BA">
            <w:pPr>
              <w:pStyle w:val="ConsPlusNormal"/>
              <w:jc w:val="center"/>
            </w:pPr>
            <w:r>
              <w:t>158</w:t>
            </w:r>
          </w:p>
        </w:tc>
        <w:tc>
          <w:tcPr>
            <w:tcW w:w="619" w:type="dxa"/>
          </w:tcPr>
          <w:p w:rsidR="00C442BA" w:rsidRDefault="00C442BA">
            <w:pPr>
              <w:pStyle w:val="ConsPlusNormal"/>
              <w:jc w:val="center"/>
            </w:pPr>
            <w:r>
              <w:t>194</w:t>
            </w:r>
          </w:p>
        </w:tc>
        <w:tc>
          <w:tcPr>
            <w:tcW w:w="874" w:type="dxa"/>
          </w:tcPr>
          <w:p w:rsidR="00C442BA" w:rsidRDefault="00C442BA">
            <w:pPr>
              <w:pStyle w:val="ConsPlusNormal"/>
              <w:jc w:val="center"/>
            </w:pPr>
            <w:r>
              <w:t>139</w:t>
            </w:r>
          </w:p>
        </w:tc>
        <w:tc>
          <w:tcPr>
            <w:tcW w:w="619" w:type="dxa"/>
          </w:tcPr>
          <w:p w:rsidR="00C442BA" w:rsidRDefault="00C442BA">
            <w:pPr>
              <w:pStyle w:val="ConsPlusNormal"/>
              <w:jc w:val="center"/>
            </w:pPr>
            <w:r>
              <w:t>191</w:t>
            </w:r>
          </w:p>
        </w:tc>
        <w:tc>
          <w:tcPr>
            <w:tcW w:w="874" w:type="dxa"/>
          </w:tcPr>
          <w:p w:rsidR="00C442BA" w:rsidRDefault="00C442BA">
            <w:pPr>
              <w:pStyle w:val="ConsPlusNormal"/>
              <w:jc w:val="center"/>
            </w:pPr>
            <w:r>
              <w:t>133</w:t>
            </w:r>
          </w:p>
        </w:tc>
      </w:tr>
      <w:tr w:rsidR="00C442BA">
        <w:tc>
          <w:tcPr>
            <w:tcW w:w="454" w:type="dxa"/>
          </w:tcPr>
          <w:p w:rsidR="00C442BA" w:rsidRDefault="00C442BA">
            <w:pPr>
              <w:pStyle w:val="ConsPlusNormal"/>
              <w:jc w:val="center"/>
            </w:pPr>
            <w:r>
              <w:t>4.</w:t>
            </w:r>
          </w:p>
        </w:tc>
        <w:tc>
          <w:tcPr>
            <w:tcW w:w="1984" w:type="dxa"/>
          </w:tcPr>
          <w:p w:rsidR="00C442BA" w:rsidRDefault="00C442BA">
            <w:pPr>
              <w:pStyle w:val="ConsPlusNormal"/>
            </w:pPr>
            <w:r>
              <w:t>Всеволожский</w:t>
            </w:r>
          </w:p>
        </w:tc>
        <w:tc>
          <w:tcPr>
            <w:tcW w:w="769" w:type="dxa"/>
          </w:tcPr>
          <w:p w:rsidR="00C442BA" w:rsidRDefault="00C442BA">
            <w:pPr>
              <w:pStyle w:val="ConsPlusNormal"/>
              <w:jc w:val="center"/>
            </w:pPr>
            <w:r>
              <w:t>249</w:t>
            </w:r>
          </w:p>
        </w:tc>
        <w:tc>
          <w:tcPr>
            <w:tcW w:w="874" w:type="dxa"/>
          </w:tcPr>
          <w:p w:rsidR="00C442BA" w:rsidRDefault="00C442BA">
            <w:pPr>
              <w:pStyle w:val="ConsPlusNormal"/>
              <w:jc w:val="center"/>
            </w:pPr>
            <w:r>
              <w:t>132</w:t>
            </w:r>
          </w:p>
        </w:tc>
        <w:tc>
          <w:tcPr>
            <w:tcW w:w="769" w:type="dxa"/>
          </w:tcPr>
          <w:p w:rsidR="00C442BA" w:rsidRDefault="00C442BA">
            <w:pPr>
              <w:pStyle w:val="ConsPlusNormal"/>
              <w:jc w:val="center"/>
            </w:pPr>
            <w:r>
              <w:t>150</w:t>
            </w:r>
          </w:p>
        </w:tc>
        <w:tc>
          <w:tcPr>
            <w:tcW w:w="874" w:type="dxa"/>
          </w:tcPr>
          <w:p w:rsidR="00C442BA" w:rsidRDefault="00C442BA">
            <w:pPr>
              <w:pStyle w:val="ConsPlusNormal"/>
              <w:jc w:val="center"/>
            </w:pPr>
            <w:r>
              <w:t>114</w:t>
            </w:r>
          </w:p>
        </w:tc>
        <w:tc>
          <w:tcPr>
            <w:tcW w:w="769" w:type="dxa"/>
          </w:tcPr>
          <w:p w:rsidR="00C442BA" w:rsidRDefault="00C442BA">
            <w:pPr>
              <w:pStyle w:val="ConsPlusNormal"/>
              <w:jc w:val="center"/>
            </w:pPr>
            <w:r>
              <w:t>168</w:t>
            </w:r>
          </w:p>
        </w:tc>
        <w:tc>
          <w:tcPr>
            <w:tcW w:w="874" w:type="dxa"/>
          </w:tcPr>
          <w:p w:rsidR="00C442BA" w:rsidRDefault="00C442BA">
            <w:pPr>
              <w:pStyle w:val="ConsPlusNormal"/>
              <w:jc w:val="center"/>
            </w:pPr>
            <w:r>
              <w:t>92</w:t>
            </w:r>
          </w:p>
        </w:tc>
        <w:tc>
          <w:tcPr>
            <w:tcW w:w="769" w:type="dxa"/>
          </w:tcPr>
          <w:p w:rsidR="00C442BA" w:rsidRDefault="00C442BA">
            <w:pPr>
              <w:pStyle w:val="ConsPlusNormal"/>
              <w:jc w:val="center"/>
            </w:pPr>
            <w:r>
              <w:t>172</w:t>
            </w:r>
          </w:p>
        </w:tc>
        <w:tc>
          <w:tcPr>
            <w:tcW w:w="874" w:type="dxa"/>
          </w:tcPr>
          <w:p w:rsidR="00C442BA" w:rsidRDefault="00C442BA">
            <w:pPr>
              <w:pStyle w:val="ConsPlusNormal"/>
              <w:jc w:val="center"/>
            </w:pPr>
            <w:r>
              <w:t>115</w:t>
            </w:r>
          </w:p>
        </w:tc>
        <w:tc>
          <w:tcPr>
            <w:tcW w:w="619" w:type="dxa"/>
          </w:tcPr>
          <w:p w:rsidR="00C442BA" w:rsidRDefault="00C442BA">
            <w:pPr>
              <w:pStyle w:val="ConsPlusNormal"/>
              <w:jc w:val="center"/>
            </w:pPr>
            <w:r>
              <w:t>159</w:t>
            </w:r>
          </w:p>
        </w:tc>
        <w:tc>
          <w:tcPr>
            <w:tcW w:w="874" w:type="dxa"/>
          </w:tcPr>
          <w:p w:rsidR="00C442BA" w:rsidRDefault="00C442BA">
            <w:pPr>
              <w:pStyle w:val="ConsPlusNormal"/>
              <w:jc w:val="center"/>
            </w:pPr>
            <w:r>
              <w:t>143</w:t>
            </w:r>
          </w:p>
        </w:tc>
        <w:tc>
          <w:tcPr>
            <w:tcW w:w="619" w:type="dxa"/>
          </w:tcPr>
          <w:p w:rsidR="00C442BA" w:rsidRDefault="00C442BA">
            <w:pPr>
              <w:pStyle w:val="ConsPlusNormal"/>
              <w:jc w:val="center"/>
            </w:pPr>
            <w:r>
              <w:t>149</w:t>
            </w:r>
          </w:p>
        </w:tc>
        <w:tc>
          <w:tcPr>
            <w:tcW w:w="874" w:type="dxa"/>
          </w:tcPr>
          <w:p w:rsidR="00C442BA" w:rsidRDefault="00C442BA">
            <w:pPr>
              <w:pStyle w:val="ConsPlusNormal"/>
              <w:jc w:val="center"/>
            </w:pPr>
            <w:r>
              <w:t>138</w:t>
            </w:r>
          </w:p>
        </w:tc>
        <w:tc>
          <w:tcPr>
            <w:tcW w:w="619" w:type="dxa"/>
          </w:tcPr>
          <w:p w:rsidR="00C442BA" w:rsidRDefault="00C442BA">
            <w:pPr>
              <w:pStyle w:val="ConsPlusNormal"/>
              <w:jc w:val="center"/>
            </w:pPr>
            <w:r>
              <w:t>215</w:t>
            </w:r>
          </w:p>
        </w:tc>
        <w:tc>
          <w:tcPr>
            <w:tcW w:w="874" w:type="dxa"/>
          </w:tcPr>
          <w:p w:rsidR="00C442BA" w:rsidRDefault="00C442BA">
            <w:pPr>
              <w:pStyle w:val="ConsPlusNormal"/>
              <w:jc w:val="center"/>
            </w:pPr>
            <w:r>
              <w:t>187</w:t>
            </w:r>
          </w:p>
        </w:tc>
        <w:tc>
          <w:tcPr>
            <w:tcW w:w="619" w:type="dxa"/>
          </w:tcPr>
          <w:p w:rsidR="00C442BA" w:rsidRDefault="00C442BA">
            <w:pPr>
              <w:pStyle w:val="ConsPlusNormal"/>
              <w:jc w:val="center"/>
            </w:pPr>
            <w:r>
              <w:t>165</w:t>
            </w:r>
          </w:p>
        </w:tc>
        <w:tc>
          <w:tcPr>
            <w:tcW w:w="874" w:type="dxa"/>
          </w:tcPr>
          <w:p w:rsidR="00C442BA" w:rsidRDefault="00C442BA">
            <w:pPr>
              <w:pStyle w:val="ConsPlusNormal"/>
              <w:jc w:val="center"/>
            </w:pPr>
            <w:r>
              <w:t>143</w:t>
            </w:r>
          </w:p>
        </w:tc>
        <w:tc>
          <w:tcPr>
            <w:tcW w:w="619" w:type="dxa"/>
          </w:tcPr>
          <w:p w:rsidR="00C442BA" w:rsidRDefault="00C442BA">
            <w:pPr>
              <w:pStyle w:val="ConsPlusNormal"/>
              <w:jc w:val="center"/>
            </w:pPr>
            <w:r>
              <w:t>182</w:t>
            </w:r>
          </w:p>
        </w:tc>
        <w:tc>
          <w:tcPr>
            <w:tcW w:w="874" w:type="dxa"/>
          </w:tcPr>
          <w:p w:rsidR="00C442BA" w:rsidRDefault="00C442BA">
            <w:pPr>
              <w:pStyle w:val="ConsPlusNormal"/>
              <w:jc w:val="center"/>
            </w:pPr>
            <w:r>
              <w:t>159</w:t>
            </w:r>
          </w:p>
        </w:tc>
        <w:tc>
          <w:tcPr>
            <w:tcW w:w="619" w:type="dxa"/>
          </w:tcPr>
          <w:p w:rsidR="00C442BA" w:rsidRDefault="00C442BA">
            <w:pPr>
              <w:pStyle w:val="ConsPlusNormal"/>
              <w:jc w:val="center"/>
            </w:pPr>
            <w:r>
              <w:t>170</w:t>
            </w:r>
          </w:p>
        </w:tc>
        <w:tc>
          <w:tcPr>
            <w:tcW w:w="874" w:type="dxa"/>
          </w:tcPr>
          <w:p w:rsidR="00C442BA" w:rsidRDefault="00C442BA">
            <w:pPr>
              <w:pStyle w:val="ConsPlusNormal"/>
              <w:jc w:val="center"/>
            </w:pPr>
            <w:r>
              <w:t>156</w:t>
            </w:r>
          </w:p>
        </w:tc>
      </w:tr>
      <w:tr w:rsidR="00C442BA">
        <w:tc>
          <w:tcPr>
            <w:tcW w:w="454" w:type="dxa"/>
          </w:tcPr>
          <w:p w:rsidR="00C442BA" w:rsidRDefault="00C442BA">
            <w:pPr>
              <w:pStyle w:val="ConsPlusNormal"/>
              <w:jc w:val="center"/>
            </w:pPr>
            <w:r>
              <w:t>5.</w:t>
            </w:r>
          </w:p>
        </w:tc>
        <w:tc>
          <w:tcPr>
            <w:tcW w:w="1984" w:type="dxa"/>
          </w:tcPr>
          <w:p w:rsidR="00C442BA" w:rsidRDefault="00C442BA">
            <w:pPr>
              <w:pStyle w:val="ConsPlusNormal"/>
            </w:pPr>
            <w:r>
              <w:t>Выборгский</w:t>
            </w:r>
          </w:p>
        </w:tc>
        <w:tc>
          <w:tcPr>
            <w:tcW w:w="769" w:type="dxa"/>
          </w:tcPr>
          <w:p w:rsidR="00C442BA" w:rsidRDefault="00C442BA">
            <w:pPr>
              <w:pStyle w:val="ConsPlusNormal"/>
              <w:jc w:val="center"/>
            </w:pPr>
            <w:r>
              <w:t>343</w:t>
            </w:r>
          </w:p>
        </w:tc>
        <w:tc>
          <w:tcPr>
            <w:tcW w:w="874" w:type="dxa"/>
          </w:tcPr>
          <w:p w:rsidR="00C442BA" w:rsidRDefault="00C442BA">
            <w:pPr>
              <w:pStyle w:val="ConsPlusNormal"/>
              <w:jc w:val="center"/>
            </w:pPr>
            <w:r>
              <w:t>91</w:t>
            </w:r>
          </w:p>
        </w:tc>
        <w:tc>
          <w:tcPr>
            <w:tcW w:w="769" w:type="dxa"/>
          </w:tcPr>
          <w:p w:rsidR="00C442BA" w:rsidRDefault="00C442BA">
            <w:pPr>
              <w:pStyle w:val="ConsPlusNormal"/>
              <w:jc w:val="center"/>
            </w:pPr>
            <w:r>
              <w:t>267</w:t>
            </w:r>
          </w:p>
        </w:tc>
        <w:tc>
          <w:tcPr>
            <w:tcW w:w="874" w:type="dxa"/>
          </w:tcPr>
          <w:p w:rsidR="00C442BA" w:rsidRDefault="00C442BA">
            <w:pPr>
              <w:pStyle w:val="ConsPlusNormal"/>
              <w:jc w:val="center"/>
            </w:pPr>
            <w:r>
              <w:t>126</w:t>
            </w:r>
          </w:p>
        </w:tc>
        <w:tc>
          <w:tcPr>
            <w:tcW w:w="769" w:type="dxa"/>
          </w:tcPr>
          <w:p w:rsidR="00C442BA" w:rsidRDefault="00C442BA">
            <w:pPr>
              <w:pStyle w:val="ConsPlusNormal"/>
              <w:jc w:val="center"/>
            </w:pPr>
            <w:r>
              <w:t>308</w:t>
            </w:r>
          </w:p>
        </w:tc>
        <w:tc>
          <w:tcPr>
            <w:tcW w:w="874" w:type="dxa"/>
          </w:tcPr>
          <w:p w:rsidR="00C442BA" w:rsidRDefault="00C442BA">
            <w:pPr>
              <w:pStyle w:val="ConsPlusNormal"/>
              <w:jc w:val="center"/>
            </w:pPr>
            <w:r>
              <w:t>126</w:t>
            </w:r>
          </w:p>
        </w:tc>
        <w:tc>
          <w:tcPr>
            <w:tcW w:w="769" w:type="dxa"/>
          </w:tcPr>
          <w:p w:rsidR="00C442BA" w:rsidRDefault="00C442BA">
            <w:pPr>
              <w:pStyle w:val="ConsPlusNormal"/>
              <w:jc w:val="center"/>
            </w:pPr>
            <w:r>
              <w:t>255</w:t>
            </w:r>
          </w:p>
        </w:tc>
        <w:tc>
          <w:tcPr>
            <w:tcW w:w="874" w:type="dxa"/>
          </w:tcPr>
          <w:p w:rsidR="00C442BA" w:rsidRDefault="00C442BA">
            <w:pPr>
              <w:pStyle w:val="ConsPlusNormal"/>
              <w:jc w:val="center"/>
            </w:pPr>
            <w:r>
              <w:t>154</w:t>
            </w:r>
          </w:p>
        </w:tc>
        <w:tc>
          <w:tcPr>
            <w:tcW w:w="619" w:type="dxa"/>
          </w:tcPr>
          <w:p w:rsidR="00C442BA" w:rsidRDefault="00C442BA">
            <w:pPr>
              <w:pStyle w:val="ConsPlusNormal"/>
              <w:jc w:val="center"/>
            </w:pPr>
            <w:r>
              <w:t>273</w:t>
            </w:r>
          </w:p>
        </w:tc>
        <w:tc>
          <w:tcPr>
            <w:tcW w:w="874" w:type="dxa"/>
          </w:tcPr>
          <w:p w:rsidR="00C442BA" w:rsidRDefault="00C442BA">
            <w:pPr>
              <w:pStyle w:val="ConsPlusNormal"/>
              <w:jc w:val="center"/>
            </w:pPr>
            <w:r>
              <w:t>204</w:t>
            </w:r>
          </w:p>
        </w:tc>
        <w:tc>
          <w:tcPr>
            <w:tcW w:w="619" w:type="dxa"/>
          </w:tcPr>
          <w:p w:rsidR="00C442BA" w:rsidRDefault="00C442BA">
            <w:pPr>
              <w:pStyle w:val="ConsPlusNormal"/>
              <w:jc w:val="center"/>
            </w:pPr>
            <w:r>
              <w:t>281</w:t>
            </w:r>
          </w:p>
        </w:tc>
        <w:tc>
          <w:tcPr>
            <w:tcW w:w="874" w:type="dxa"/>
          </w:tcPr>
          <w:p w:rsidR="00C442BA" w:rsidRDefault="00C442BA">
            <w:pPr>
              <w:pStyle w:val="ConsPlusNormal"/>
              <w:jc w:val="center"/>
            </w:pPr>
            <w:r>
              <w:t>217</w:t>
            </w:r>
          </w:p>
        </w:tc>
        <w:tc>
          <w:tcPr>
            <w:tcW w:w="619" w:type="dxa"/>
          </w:tcPr>
          <w:p w:rsidR="00C442BA" w:rsidRDefault="00C442BA">
            <w:pPr>
              <w:pStyle w:val="ConsPlusNormal"/>
              <w:jc w:val="center"/>
            </w:pPr>
            <w:r>
              <w:t>506</w:t>
            </w:r>
          </w:p>
        </w:tc>
        <w:tc>
          <w:tcPr>
            <w:tcW w:w="874" w:type="dxa"/>
          </w:tcPr>
          <w:p w:rsidR="00C442BA" w:rsidRDefault="00C442BA">
            <w:pPr>
              <w:pStyle w:val="ConsPlusNormal"/>
              <w:jc w:val="center"/>
            </w:pPr>
            <w:r>
              <w:t>338</w:t>
            </w:r>
          </w:p>
        </w:tc>
        <w:tc>
          <w:tcPr>
            <w:tcW w:w="619" w:type="dxa"/>
          </w:tcPr>
          <w:p w:rsidR="00C442BA" w:rsidRDefault="00C442BA">
            <w:pPr>
              <w:pStyle w:val="ConsPlusNormal"/>
              <w:jc w:val="center"/>
            </w:pPr>
            <w:r>
              <w:t>324</w:t>
            </w:r>
          </w:p>
        </w:tc>
        <w:tc>
          <w:tcPr>
            <w:tcW w:w="874" w:type="dxa"/>
          </w:tcPr>
          <w:p w:rsidR="00C442BA" w:rsidRDefault="00C442BA">
            <w:pPr>
              <w:pStyle w:val="ConsPlusNormal"/>
              <w:jc w:val="center"/>
            </w:pPr>
            <w:r>
              <w:t>203</w:t>
            </w:r>
          </w:p>
        </w:tc>
        <w:tc>
          <w:tcPr>
            <w:tcW w:w="619" w:type="dxa"/>
          </w:tcPr>
          <w:p w:rsidR="00C442BA" w:rsidRDefault="00C442BA">
            <w:pPr>
              <w:pStyle w:val="ConsPlusNormal"/>
              <w:jc w:val="center"/>
            </w:pPr>
            <w:r>
              <w:t>349</w:t>
            </w:r>
          </w:p>
        </w:tc>
        <w:tc>
          <w:tcPr>
            <w:tcW w:w="874" w:type="dxa"/>
          </w:tcPr>
          <w:p w:rsidR="00C442BA" w:rsidRDefault="00C442BA">
            <w:pPr>
              <w:pStyle w:val="ConsPlusNormal"/>
              <w:jc w:val="center"/>
            </w:pPr>
            <w:r>
              <w:t>266</w:t>
            </w:r>
          </w:p>
        </w:tc>
        <w:tc>
          <w:tcPr>
            <w:tcW w:w="619" w:type="dxa"/>
          </w:tcPr>
          <w:p w:rsidR="00C442BA" w:rsidRDefault="00C442BA">
            <w:pPr>
              <w:pStyle w:val="ConsPlusNormal"/>
              <w:jc w:val="center"/>
            </w:pPr>
            <w:r>
              <w:t>347</w:t>
            </w:r>
          </w:p>
        </w:tc>
        <w:tc>
          <w:tcPr>
            <w:tcW w:w="874" w:type="dxa"/>
          </w:tcPr>
          <w:p w:rsidR="00C442BA" w:rsidRDefault="00C442BA">
            <w:pPr>
              <w:pStyle w:val="ConsPlusNormal"/>
              <w:jc w:val="center"/>
            </w:pPr>
            <w:r>
              <w:t>256</w:t>
            </w:r>
          </w:p>
        </w:tc>
      </w:tr>
      <w:tr w:rsidR="00C442BA">
        <w:tc>
          <w:tcPr>
            <w:tcW w:w="454" w:type="dxa"/>
          </w:tcPr>
          <w:p w:rsidR="00C442BA" w:rsidRDefault="00C442BA">
            <w:pPr>
              <w:pStyle w:val="ConsPlusNormal"/>
              <w:jc w:val="center"/>
            </w:pPr>
            <w:r>
              <w:t>6.</w:t>
            </w:r>
          </w:p>
        </w:tc>
        <w:tc>
          <w:tcPr>
            <w:tcW w:w="1984" w:type="dxa"/>
          </w:tcPr>
          <w:p w:rsidR="00C442BA" w:rsidRDefault="00C442BA">
            <w:pPr>
              <w:pStyle w:val="ConsPlusNormal"/>
            </w:pPr>
            <w:r>
              <w:t>Гатчинский</w:t>
            </w:r>
          </w:p>
        </w:tc>
        <w:tc>
          <w:tcPr>
            <w:tcW w:w="769" w:type="dxa"/>
          </w:tcPr>
          <w:p w:rsidR="00C442BA" w:rsidRDefault="00C442BA">
            <w:pPr>
              <w:pStyle w:val="ConsPlusNormal"/>
              <w:jc w:val="center"/>
            </w:pPr>
            <w:r>
              <w:t>191</w:t>
            </w:r>
          </w:p>
        </w:tc>
        <w:tc>
          <w:tcPr>
            <w:tcW w:w="874" w:type="dxa"/>
          </w:tcPr>
          <w:p w:rsidR="00C442BA" w:rsidRDefault="00C442BA">
            <w:pPr>
              <w:pStyle w:val="ConsPlusNormal"/>
              <w:jc w:val="center"/>
            </w:pPr>
            <w:r>
              <w:t>103</w:t>
            </w:r>
          </w:p>
        </w:tc>
        <w:tc>
          <w:tcPr>
            <w:tcW w:w="769" w:type="dxa"/>
          </w:tcPr>
          <w:p w:rsidR="00C442BA" w:rsidRDefault="00C442BA">
            <w:pPr>
              <w:pStyle w:val="ConsPlusNormal"/>
              <w:jc w:val="center"/>
            </w:pPr>
            <w:r>
              <w:t>178</w:t>
            </w:r>
          </w:p>
        </w:tc>
        <w:tc>
          <w:tcPr>
            <w:tcW w:w="874" w:type="dxa"/>
          </w:tcPr>
          <w:p w:rsidR="00C442BA" w:rsidRDefault="00C442BA">
            <w:pPr>
              <w:pStyle w:val="ConsPlusNormal"/>
              <w:jc w:val="center"/>
            </w:pPr>
            <w:r>
              <w:t>142</w:t>
            </w:r>
          </w:p>
        </w:tc>
        <w:tc>
          <w:tcPr>
            <w:tcW w:w="769" w:type="dxa"/>
          </w:tcPr>
          <w:p w:rsidR="00C442BA" w:rsidRDefault="00C442BA">
            <w:pPr>
              <w:pStyle w:val="ConsPlusNormal"/>
              <w:jc w:val="center"/>
            </w:pPr>
            <w:r>
              <w:t>163</w:t>
            </w:r>
          </w:p>
        </w:tc>
        <w:tc>
          <w:tcPr>
            <w:tcW w:w="874" w:type="dxa"/>
          </w:tcPr>
          <w:p w:rsidR="00C442BA" w:rsidRDefault="00C442BA">
            <w:pPr>
              <w:pStyle w:val="ConsPlusNormal"/>
              <w:jc w:val="center"/>
            </w:pPr>
            <w:r>
              <w:t>119</w:t>
            </w:r>
          </w:p>
        </w:tc>
        <w:tc>
          <w:tcPr>
            <w:tcW w:w="769" w:type="dxa"/>
          </w:tcPr>
          <w:p w:rsidR="00C442BA" w:rsidRDefault="00C442BA">
            <w:pPr>
              <w:pStyle w:val="ConsPlusNormal"/>
              <w:jc w:val="center"/>
            </w:pPr>
            <w:r>
              <w:t>183</w:t>
            </w:r>
          </w:p>
        </w:tc>
        <w:tc>
          <w:tcPr>
            <w:tcW w:w="874" w:type="dxa"/>
          </w:tcPr>
          <w:p w:rsidR="00C442BA" w:rsidRDefault="00C442BA">
            <w:pPr>
              <w:pStyle w:val="ConsPlusNormal"/>
              <w:jc w:val="center"/>
            </w:pPr>
            <w:r>
              <w:t>109</w:t>
            </w:r>
          </w:p>
        </w:tc>
        <w:tc>
          <w:tcPr>
            <w:tcW w:w="619" w:type="dxa"/>
          </w:tcPr>
          <w:p w:rsidR="00C442BA" w:rsidRDefault="00C442BA">
            <w:pPr>
              <w:pStyle w:val="ConsPlusNormal"/>
              <w:jc w:val="center"/>
            </w:pPr>
            <w:r>
              <w:t>191</w:t>
            </w:r>
          </w:p>
        </w:tc>
        <w:tc>
          <w:tcPr>
            <w:tcW w:w="874" w:type="dxa"/>
          </w:tcPr>
          <w:p w:rsidR="00C442BA" w:rsidRDefault="00C442BA">
            <w:pPr>
              <w:pStyle w:val="ConsPlusNormal"/>
              <w:jc w:val="center"/>
            </w:pPr>
            <w:r>
              <w:t>169</w:t>
            </w:r>
          </w:p>
        </w:tc>
        <w:tc>
          <w:tcPr>
            <w:tcW w:w="619" w:type="dxa"/>
          </w:tcPr>
          <w:p w:rsidR="00C442BA" w:rsidRDefault="00C442BA">
            <w:pPr>
              <w:pStyle w:val="ConsPlusNormal"/>
              <w:jc w:val="center"/>
            </w:pPr>
            <w:r>
              <w:t>215</w:t>
            </w:r>
          </w:p>
        </w:tc>
        <w:tc>
          <w:tcPr>
            <w:tcW w:w="874" w:type="dxa"/>
          </w:tcPr>
          <w:p w:rsidR="00C442BA" w:rsidRDefault="00C442BA">
            <w:pPr>
              <w:pStyle w:val="ConsPlusNormal"/>
              <w:jc w:val="center"/>
            </w:pPr>
            <w:r>
              <w:t>188</w:t>
            </w:r>
          </w:p>
        </w:tc>
        <w:tc>
          <w:tcPr>
            <w:tcW w:w="619" w:type="dxa"/>
          </w:tcPr>
          <w:p w:rsidR="00C442BA" w:rsidRDefault="00C442BA">
            <w:pPr>
              <w:pStyle w:val="ConsPlusNormal"/>
              <w:jc w:val="center"/>
            </w:pPr>
            <w:r>
              <w:t>274</w:t>
            </w:r>
          </w:p>
        </w:tc>
        <w:tc>
          <w:tcPr>
            <w:tcW w:w="874" w:type="dxa"/>
          </w:tcPr>
          <w:p w:rsidR="00C442BA" w:rsidRDefault="00C442BA">
            <w:pPr>
              <w:pStyle w:val="ConsPlusNormal"/>
              <w:jc w:val="center"/>
            </w:pPr>
            <w:r>
              <w:t>234</w:t>
            </w:r>
          </w:p>
        </w:tc>
        <w:tc>
          <w:tcPr>
            <w:tcW w:w="619" w:type="dxa"/>
          </w:tcPr>
          <w:p w:rsidR="00C442BA" w:rsidRDefault="00C442BA">
            <w:pPr>
              <w:pStyle w:val="ConsPlusNormal"/>
              <w:jc w:val="center"/>
            </w:pPr>
            <w:r>
              <w:t>196</w:t>
            </w:r>
          </w:p>
        </w:tc>
        <w:tc>
          <w:tcPr>
            <w:tcW w:w="874" w:type="dxa"/>
          </w:tcPr>
          <w:p w:rsidR="00C442BA" w:rsidRDefault="00C442BA">
            <w:pPr>
              <w:pStyle w:val="ConsPlusNormal"/>
              <w:jc w:val="center"/>
            </w:pPr>
            <w:r>
              <w:t>157</w:t>
            </w:r>
          </w:p>
        </w:tc>
        <w:tc>
          <w:tcPr>
            <w:tcW w:w="619" w:type="dxa"/>
          </w:tcPr>
          <w:p w:rsidR="00C442BA" w:rsidRDefault="00C442BA">
            <w:pPr>
              <w:pStyle w:val="ConsPlusNormal"/>
              <w:jc w:val="center"/>
            </w:pPr>
            <w:r>
              <w:t>208</w:t>
            </w:r>
          </w:p>
        </w:tc>
        <w:tc>
          <w:tcPr>
            <w:tcW w:w="874" w:type="dxa"/>
          </w:tcPr>
          <w:p w:rsidR="00C442BA" w:rsidRDefault="00C442BA">
            <w:pPr>
              <w:pStyle w:val="ConsPlusNormal"/>
              <w:jc w:val="center"/>
            </w:pPr>
            <w:r>
              <w:t>147</w:t>
            </w:r>
          </w:p>
        </w:tc>
        <w:tc>
          <w:tcPr>
            <w:tcW w:w="619" w:type="dxa"/>
          </w:tcPr>
          <w:p w:rsidR="00C442BA" w:rsidRDefault="00C442BA">
            <w:pPr>
              <w:pStyle w:val="ConsPlusNormal"/>
              <w:jc w:val="center"/>
            </w:pPr>
            <w:r>
              <w:t>145</w:t>
            </w:r>
          </w:p>
        </w:tc>
        <w:tc>
          <w:tcPr>
            <w:tcW w:w="874" w:type="dxa"/>
          </w:tcPr>
          <w:p w:rsidR="00C442BA" w:rsidRDefault="00C442BA">
            <w:pPr>
              <w:pStyle w:val="ConsPlusNormal"/>
              <w:jc w:val="center"/>
            </w:pPr>
            <w:r>
              <w:t>79</w:t>
            </w:r>
          </w:p>
        </w:tc>
      </w:tr>
      <w:tr w:rsidR="00C442BA">
        <w:tc>
          <w:tcPr>
            <w:tcW w:w="454" w:type="dxa"/>
          </w:tcPr>
          <w:p w:rsidR="00C442BA" w:rsidRDefault="00C442BA">
            <w:pPr>
              <w:pStyle w:val="ConsPlusNormal"/>
              <w:jc w:val="center"/>
            </w:pPr>
            <w:r>
              <w:t>7.</w:t>
            </w:r>
          </w:p>
        </w:tc>
        <w:tc>
          <w:tcPr>
            <w:tcW w:w="1984" w:type="dxa"/>
          </w:tcPr>
          <w:p w:rsidR="00C442BA" w:rsidRDefault="00C442BA">
            <w:pPr>
              <w:pStyle w:val="ConsPlusNormal"/>
            </w:pPr>
            <w:r>
              <w:t>Кингисеппский</w:t>
            </w:r>
          </w:p>
        </w:tc>
        <w:tc>
          <w:tcPr>
            <w:tcW w:w="769" w:type="dxa"/>
          </w:tcPr>
          <w:p w:rsidR="00C442BA" w:rsidRDefault="00C442BA">
            <w:pPr>
              <w:pStyle w:val="ConsPlusNormal"/>
              <w:jc w:val="center"/>
            </w:pPr>
            <w:r>
              <w:t>191</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97</w:t>
            </w:r>
          </w:p>
        </w:tc>
        <w:tc>
          <w:tcPr>
            <w:tcW w:w="874" w:type="dxa"/>
          </w:tcPr>
          <w:p w:rsidR="00C442BA" w:rsidRDefault="00C442BA">
            <w:pPr>
              <w:pStyle w:val="ConsPlusNormal"/>
              <w:jc w:val="center"/>
            </w:pPr>
            <w:r>
              <w:t>43</w:t>
            </w:r>
          </w:p>
        </w:tc>
        <w:tc>
          <w:tcPr>
            <w:tcW w:w="769" w:type="dxa"/>
          </w:tcPr>
          <w:p w:rsidR="00C442BA" w:rsidRDefault="00C442BA">
            <w:pPr>
              <w:pStyle w:val="ConsPlusNormal"/>
              <w:jc w:val="center"/>
            </w:pPr>
            <w:r>
              <w:t>132</w:t>
            </w:r>
          </w:p>
        </w:tc>
        <w:tc>
          <w:tcPr>
            <w:tcW w:w="874" w:type="dxa"/>
          </w:tcPr>
          <w:p w:rsidR="00C442BA" w:rsidRDefault="00C442BA">
            <w:pPr>
              <w:pStyle w:val="ConsPlusNormal"/>
              <w:jc w:val="center"/>
            </w:pPr>
            <w:r>
              <w:t>46</w:t>
            </w:r>
          </w:p>
        </w:tc>
        <w:tc>
          <w:tcPr>
            <w:tcW w:w="769" w:type="dxa"/>
          </w:tcPr>
          <w:p w:rsidR="00C442BA" w:rsidRDefault="00C442BA">
            <w:pPr>
              <w:pStyle w:val="ConsPlusNormal"/>
              <w:jc w:val="center"/>
            </w:pPr>
            <w:r>
              <w:t>115</w:t>
            </w:r>
          </w:p>
        </w:tc>
        <w:tc>
          <w:tcPr>
            <w:tcW w:w="874" w:type="dxa"/>
          </w:tcPr>
          <w:p w:rsidR="00C442BA" w:rsidRDefault="00C442BA">
            <w:pPr>
              <w:pStyle w:val="ConsPlusNormal"/>
              <w:jc w:val="center"/>
            </w:pPr>
            <w:r>
              <w:t>57</w:t>
            </w:r>
          </w:p>
        </w:tc>
        <w:tc>
          <w:tcPr>
            <w:tcW w:w="619" w:type="dxa"/>
          </w:tcPr>
          <w:p w:rsidR="00C442BA" w:rsidRDefault="00C442BA">
            <w:pPr>
              <w:pStyle w:val="ConsPlusNormal"/>
              <w:jc w:val="center"/>
            </w:pPr>
            <w:r>
              <w:t>125</w:t>
            </w:r>
          </w:p>
        </w:tc>
        <w:tc>
          <w:tcPr>
            <w:tcW w:w="874" w:type="dxa"/>
          </w:tcPr>
          <w:p w:rsidR="00C442BA" w:rsidRDefault="00C442BA">
            <w:pPr>
              <w:pStyle w:val="ConsPlusNormal"/>
              <w:jc w:val="center"/>
            </w:pPr>
            <w:r>
              <w:t>91</w:t>
            </w:r>
          </w:p>
        </w:tc>
        <w:tc>
          <w:tcPr>
            <w:tcW w:w="619" w:type="dxa"/>
          </w:tcPr>
          <w:p w:rsidR="00C442BA" w:rsidRDefault="00C442BA">
            <w:pPr>
              <w:pStyle w:val="ConsPlusNormal"/>
              <w:jc w:val="center"/>
            </w:pPr>
            <w:r>
              <w:t>149</w:t>
            </w:r>
          </w:p>
        </w:tc>
        <w:tc>
          <w:tcPr>
            <w:tcW w:w="874" w:type="dxa"/>
          </w:tcPr>
          <w:p w:rsidR="00C442BA" w:rsidRDefault="00C442BA">
            <w:pPr>
              <w:pStyle w:val="ConsPlusNormal"/>
              <w:jc w:val="center"/>
            </w:pPr>
            <w:r>
              <w:t>100</w:t>
            </w:r>
          </w:p>
        </w:tc>
        <w:tc>
          <w:tcPr>
            <w:tcW w:w="619" w:type="dxa"/>
          </w:tcPr>
          <w:p w:rsidR="00C442BA" w:rsidRDefault="00C442BA">
            <w:pPr>
              <w:pStyle w:val="ConsPlusNormal"/>
              <w:jc w:val="center"/>
            </w:pPr>
            <w:r>
              <w:t>222</w:t>
            </w:r>
          </w:p>
        </w:tc>
        <w:tc>
          <w:tcPr>
            <w:tcW w:w="874" w:type="dxa"/>
          </w:tcPr>
          <w:p w:rsidR="00C442BA" w:rsidRDefault="00C442BA">
            <w:pPr>
              <w:pStyle w:val="ConsPlusNormal"/>
              <w:jc w:val="center"/>
            </w:pPr>
            <w:r>
              <w:t>181</w:t>
            </w:r>
          </w:p>
        </w:tc>
        <w:tc>
          <w:tcPr>
            <w:tcW w:w="619" w:type="dxa"/>
          </w:tcPr>
          <w:p w:rsidR="00C442BA" w:rsidRDefault="00C442BA">
            <w:pPr>
              <w:pStyle w:val="ConsPlusNormal"/>
              <w:jc w:val="center"/>
            </w:pPr>
            <w:r>
              <w:t>202</w:t>
            </w:r>
          </w:p>
        </w:tc>
        <w:tc>
          <w:tcPr>
            <w:tcW w:w="874" w:type="dxa"/>
          </w:tcPr>
          <w:p w:rsidR="00C442BA" w:rsidRDefault="00C442BA">
            <w:pPr>
              <w:pStyle w:val="ConsPlusNormal"/>
              <w:jc w:val="center"/>
            </w:pPr>
            <w:r>
              <w:t>111</w:t>
            </w:r>
          </w:p>
        </w:tc>
        <w:tc>
          <w:tcPr>
            <w:tcW w:w="61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619" w:type="dxa"/>
          </w:tcPr>
          <w:p w:rsidR="00C442BA" w:rsidRDefault="00C442BA">
            <w:pPr>
              <w:pStyle w:val="ConsPlusNormal"/>
              <w:jc w:val="center"/>
            </w:pPr>
            <w:r>
              <w:t>63</w:t>
            </w:r>
          </w:p>
        </w:tc>
        <w:tc>
          <w:tcPr>
            <w:tcW w:w="874" w:type="dxa"/>
          </w:tcPr>
          <w:p w:rsidR="00C442BA" w:rsidRDefault="00C442BA">
            <w:pPr>
              <w:pStyle w:val="ConsPlusNormal"/>
              <w:jc w:val="center"/>
            </w:pPr>
            <w:r>
              <w:t>34</w:t>
            </w:r>
          </w:p>
        </w:tc>
      </w:tr>
      <w:tr w:rsidR="00C442BA">
        <w:tc>
          <w:tcPr>
            <w:tcW w:w="454" w:type="dxa"/>
          </w:tcPr>
          <w:p w:rsidR="00C442BA" w:rsidRDefault="00C442BA">
            <w:pPr>
              <w:pStyle w:val="ConsPlusNormal"/>
              <w:jc w:val="center"/>
            </w:pPr>
            <w:r>
              <w:t>8.</w:t>
            </w:r>
          </w:p>
        </w:tc>
        <w:tc>
          <w:tcPr>
            <w:tcW w:w="1984" w:type="dxa"/>
          </w:tcPr>
          <w:p w:rsidR="00C442BA" w:rsidRDefault="00C442BA">
            <w:pPr>
              <w:pStyle w:val="ConsPlusNormal"/>
            </w:pPr>
            <w:r>
              <w:t>Киришский</w:t>
            </w:r>
          </w:p>
        </w:tc>
        <w:tc>
          <w:tcPr>
            <w:tcW w:w="769" w:type="dxa"/>
          </w:tcPr>
          <w:p w:rsidR="00C442BA" w:rsidRDefault="00C442BA">
            <w:pPr>
              <w:pStyle w:val="ConsPlusNormal"/>
              <w:jc w:val="center"/>
            </w:pPr>
            <w:r>
              <w:t>179</w:t>
            </w:r>
          </w:p>
        </w:tc>
        <w:tc>
          <w:tcPr>
            <w:tcW w:w="874" w:type="dxa"/>
          </w:tcPr>
          <w:p w:rsidR="00C442BA" w:rsidRDefault="00C442BA">
            <w:pPr>
              <w:pStyle w:val="ConsPlusNormal"/>
              <w:jc w:val="center"/>
            </w:pPr>
            <w:r>
              <w:t>21</w:t>
            </w:r>
          </w:p>
        </w:tc>
        <w:tc>
          <w:tcPr>
            <w:tcW w:w="769" w:type="dxa"/>
          </w:tcPr>
          <w:p w:rsidR="00C442BA" w:rsidRDefault="00C442BA">
            <w:pPr>
              <w:pStyle w:val="ConsPlusNormal"/>
              <w:jc w:val="center"/>
            </w:pPr>
            <w:r>
              <w:t>65</w:t>
            </w:r>
          </w:p>
        </w:tc>
        <w:tc>
          <w:tcPr>
            <w:tcW w:w="874" w:type="dxa"/>
          </w:tcPr>
          <w:p w:rsidR="00C442BA" w:rsidRDefault="00C442BA">
            <w:pPr>
              <w:pStyle w:val="ConsPlusNormal"/>
              <w:jc w:val="center"/>
            </w:pPr>
            <w:r>
              <w:t>25</w:t>
            </w:r>
          </w:p>
        </w:tc>
        <w:tc>
          <w:tcPr>
            <w:tcW w:w="769" w:type="dxa"/>
          </w:tcPr>
          <w:p w:rsidR="00C442BA" w:rsidRDefault="00C442BA">
            <w:pPr>
              <w:pStyle w:val="ConsPlusNormal"/>
              <w:jc w:val="center"/>
            </w:pPr>
            <w:r>
              <w:t>91</w:t>
            </w:r>
          </w:p>
        </w:tc>
        <w:tc>
          <w:tcPr>
            <w:tcW w:w="874" w:type="dxa"/>
          </w:tcPr>
          <w:p w:rsidR="00C442BA" w:rsidRDefault="00C442BA">
            <w:pPr>
              <w:pStyle w:val="ConsPlusNormal"/>
              <w:jc w:val="center"/>
            </w:pPr>
            <w:r>
              <w:t>22</w:t>
            </w:r>
          </w:p>
        </w:tc>
        <w:tc>
          <w:tcPr>
            <w:tcW w:w="769" w:type="dxa"/>
          </w:tcPr>
          <w:p w:rsidR="00C442BA" w:rsidRDefault="00C442BA">
            <w:pPr>
              <w:pStyle w:val="ConsPlusNormal"/>
              <w:jc w:val="center"/>
            </w:pPr>
            <w:r>
              <w:t>74</w:t>
            </w:r>
          </w:p>
        </w:tc>
        <w:tc>
          <w:tcPr>
            <w:tcW w:w="874" w:type="dxa"/>
          </w:tcPr>
          <w:p w:rsidR="00C442BA" w:rsidRDefault="00C442BA">
            <w:pPr>
              <w:pStyle w:val="ConsPlusNormal"/>
              <w:jc w:val="center"/>
            </w:pPr>
            <w:r>
              <w:t>20</w:t>
            </w:r>
          </w:p>
        </w:tc>
        <w:tc>
          <w:tcPr>
            <w:tcW w:w="619" w:type="dxa"/>
          </w:tcPr>
          <w:p w:rsidR="00C442BA" w:rsidRDefault="00C442BA">
            <w:pPr>
              <w:pStyle w:val="ConsPlusNormal"/>
              <w:jc w:val="center"/>
            </w:pPr>
            <w:r>
              <w:t>54</w:t>
            </w:r>
          </w:p>
        </w:tc>
        <w:tc>
          <w:tcPr>
            <w:tcW w:w="874" w:type="dxa"/>
          </w:tcPr>
          <w:p w:rsidR="00C442BA" w:rsidRDefault="00C442BA">
            <w:pPr>
              <w:pStyle w:val="ConsPlusNormal"/>
              <w:jc w:val="center"/>
            </w:pPr>
            <w:r>
              <w:t>20</w:t>
            </w:r>
          </w:p>
        </w:tc>
        <w:tc>
          <w:tcPr>
            <w:tcW w:w="619" w:type="dxa"/>
          </w:tcPr>
          <w:p w:rsidR="00C442BA" w:rsidRDefault="00C442BA">
            <w:pPr>
              <w:pStyle w:val="ConsPlusNormal"/>
              <w:jc w:val="center"/>
            </w:pPr>
            <w:r>
              <w:t>60</w:t>
            </w:r>
          </w:p>
        </w:tc>
        <w:tc>
          <w:tcPr>
            <w:tcW w:w="874" w:type="dxa"/>
          </w:tcPr>
          <w:p w:rsidR="00C442BA" w:rsidRDefault="00C442BA">
            <w:pPr>
              <w:pStyle w:val="ConsPlusNormal"/>
              <w:jc w:val="center"/>
            </w:pPr>
            <w:r>
              <w:t>22</w:t>
            </w:r>
          </w:p>
        </w:tc>
        <w:tc>
          <w:tcPr>
            <w:tcW w:w="619" w:type="dxa"/>
          </w:tcPr>
          <w:p w:rsidR="00C442BA" w:rsidRDefault="00C442BA">
            <w:pPr>
              <w:pStyle w:val="ConsPlusNormal"/>
              <w:jc w:val="center"/>
            </w:pPr>
            <w:r>
              <w:t>70</w:t>
            </w:r>
          </w:p>
        </w:tc>
        <w:tc>
          <w:tcPr>
            <w:tcW w:w="874" w:type="dxa"/>
          </w:tcPr>
          <w:p w:rsidR="00C442BA" w:rsidRDefault="00C442BA">
            <w:pPr>
              <w:pStyle w:val="ConsPlusNormal"/>
              <w:jc w:val="center"/>
            </w:pPr>
            <w:r>
              <w:t>27</w:t>
            </w:r>
          </w:p>
        </w:tc>
        <w:tc>
          <w:tcPr>
            <w:tcW w:w="619" w:type="dxa"/>
          </w:tcPr>
          <w:p w:rsidR="00C442BA" w:rsidRDefault="00C442BA">
            <w:pPr>
              <w:pStyle w:val="ConsPlusNormal"/>
              <w:jc w:val="center"/>
            </w:pPr>
            <w:r>
              <w:t>54</w:t>
            </w:r>
          </w:p>
        </w:tc>
        <w:tc>
          <w:tcPr>
            <w:tcW w:w="874" w:type="dxa"/>
          </w:tcPr>
          <w:p w:rsidR="00C442BA" w:rsidRDefault="00C442BA">
            <w:pPr>
              <w:pStyle w:val="ConsPlusNormal"/>
              <w:jc w:val="center"/>
            </w:pPr>
            <w:r>
              <w:t>11</w:t>
            </w:r>
          </w:p>
        </w:tc>
        <w:tc>
          <w:tcPr>
            <w:tcW w:w="619" w:type="dxa"/>
          </w:tcPr>
          <w:p w:rsidR="00C442BA" w:rsidRDefault="00C442BA">
            <w:pPr>
              <w:pStyle w:val="ConsPlusNormal"/>
              <w:jc w:val="center"/>
            </w:pPr>
            <w:r>
              <w:t>63</w:t>
            </w:r>
          </w:p>
        </w:tc>
        <w:tc>
          <w:tcPr>
            <w:tcW w:w="874" w:type="dxa"/>
          </w:tcPr>
          <w:p w:rsidR="00C442BA" w:rsidRDefault="00C442BA">
            <w:pPr>
              <w:pStyle w:val="ConsPlusNormal"/>
              <w:jc w:val="center"/>
            </w:pPr>
            <w:r>
              <w:t>23</w:t>
            </w:r>
          </w:p>
        </w:tc>
        <w:tc>
          <w:tcPr>
            <w:tcW w:w="619" w:type="dxa"/>
          </w:tcPr>
          <w:p w:rsidR="00C442BA" w:rsidRDefault="00C442BA">
            <w:pPr>
              <w:pStyle w:val="ConsPlusNormal"/>
              <w:jc w:val="center"/>
            </w:pPr>
            <w:r>
              <w:t>91</w:t>
            </w:r>
          </w:p>
        </w:tc>
        <w:tc>
          <w:tcPr>
            <w:tcW w:w="874" w:type="dxa"/>
          </w:tcPr>
          <w:p w:rsidR="00C442BA" w:rsidRDefault="00C442BA">
            <w:pPr>
              <w:pStyle w:val="ConsPlusNormal"/>
              <w:jc w:val="center"/>
            </w:pPr>
            <w:r>
              <w:t>38</w:t>
            </w:r>
          </w:p>
        </w:tc>
      </w:tr>
      <w:tr w:rsidR="00C442BA">
        <w:tc>
          <w:tcPr>
            <w:tcW w:w="454" w:type="dxa"/>
          </w:tcPr>
          <w:p w:rsidR="00C442BA" w:rsidRDefault="00C442BA">
            <w:pPr>
              <w:pStyle w:val="ConsPlusNormal"/>
              <w:jc w:val="center"/>
            </w:pPr>
            <w:r>
              <w:t>9.</w:t>
            </w:r>
          </w:p>
        </w:tc>
        <w:tc>
          <w:tcPr>
            <w:tcW w:w="1984" w:type="dxa"/>
          </w:tcPr>
          <w:p w:rsidR="00C442BA" w:rsidRDefault="00C442BA">
            <w:pPr>
              <w:pStyle w:val="ConsPlusNormal"/>
            </w:pPr>
            <w:r>
              <w:t>Кировский</w:t>
            </w:r>
          </w:p>
        </w:tc>
        <w:tc>
          <w:tcPr>
            <w:tcW w:w="769" w:type="dxa"/>
          </w:tcPr>
          <w:p w:rsidR="00C442BA" w:rsidRDefault="00C442BA">
            <w:pPr>
              <w:pStyle w:val="ConsPlusNormal"/>
              <w:jc w:val="center"/>
            </w:pPr>
            <w:r>
              <w:t>147</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81</w:t>
            </w:r>
          </w:p>
        </w:tc>
        <w:tc>
          <w:tcPr>
            <w:tcW w:w="874" w:type="dxa"/>
          </w:tcPr>
          <w:p w:rsidR="00C442BA" w:rsidRDefault="00C442BA">
            <w:pPr>
              <w:pStyle w:val="ConsPlusNormal"/>
              <w:jc w:val="center"/>
            </w:pPr>
            <w:r>
              <w:t>42</w:t>
            </w:r>
          </w:p>
        </w:tc>
        <w:tc>
          <w:tcPr>
            <w:tcW w:w="769" w:type="dxa"/>
          </w:tcPr>
          <w:p w:rsidR="00C442BA" w:rsidRDefault="00C442BA">
            <w:pPr>
              <w:pStyle w:val="ConsPlusNormal"/>
              <w:jc w:val="center"/>
            </w:pPr>
            <w:r>
              <w:t>138</w:t>
            </w:r>
          </w:p>
        </w:tc>
        <w:tc>
          <w:tcPr>
            <w:tcW w:w="874" w:type="dxa"/>
          </w:tcPr>
          <w:p w:rsidR="00C442BA" w:rsidRDefault="00C442BA">
            <w:pPr>
              <w:pStyle w:val="ConsPlusNormal"/>
              <w:jc w:val="center"/>
            </w:pPr>
            <w:r>
              <w:t>53</w:t>
            </w:r>
          </w:p>
        </w:tc>
        <w:tc>
          <w:tcPr>
            <w:tcW w:w="769" w:type="dxa"/>
          </w:tcPr>
          <w:p w:rsidR="00C442BA" w:rsidRDefault="00C442BA">
            <w:pPr>
              <w:pStyle w:val="ConsPlusNormal"/>
              <w:jc w:val="center"/>
            </w:pPr>
            <w:r>
              <w:t>98</w:t>
            </w:r>
          </w:p>
        </w:tc>
        <w:tc>
          <w:tcPr>
            <w:tcW w:w="874" w:type="dxa"/>
          </w:tcPr>
          <w:p w:rsidR="00C442BA" w:rsidRDefault="00C442BA">
            <w:pPr>
              <w:pStyle w:val="ConsPlusNormal"/>
              <w:jc w:val="center"/>
            </w:pPr>
            <w:r>
              <w:t>54</w:t>
            </w:r>
          </w:p>
        </w:tc>
        <w:tc>
          <w:tcPr>
            <w:tcW w:w="619" w:type="dxa"/>
          </w:tcPr>
          <w:p w:rsidR="00C442BA" w:rsidRDefault="00C442BA">
            <w:pPr>
              <w:pStyle w:val="ConsPlusNormal"/>
              <w:jc w:val="center"/>
            </w:pPr>
            <w:r>
              <w:t>118</w:t>
            </w:r>
          </w:p>
        </w:tc>
        <w:tc>
          <w:tcPr>
            <w:tcW w:w="874" w:type="dxa"/>
          </w:tcPr>
          <w:p w:rsidR="00C442BA" w:rsidRDefault="00C442BA">
            <w:pPr>
              <w:pStyle w:val="ConsPlusNormal"/>
              <w:jc w:val="center"/>
            </w:pPr>
            <w:r>
              <w:t>65</w:t>
            </w:r>
          </w:p>
        </w:tc>
        <w:tc>
          <w:tcPr>
            <w:tcW w:w="619" w:type="dxa"/>
          </w:tcPr>
          <w:p w:rsidR="00C442BA" w:rsidRDefault="00C442BA">
            <w:pPr>
              <w:pStyle w:val="ConsPlusNormal"/>
              <w:jc w:val="center"/>
            </w:pPr>
            <w:r>
              <w:t>119</w:t>
            </w:r>
          </w:p>
        </w:tc>
        <w:tc>
          <w:tcPr>
            <w:tcW w:w="874" w:type="dxa"/>
          </w:tcPr>
          <w:p w:rsidR="00C442BA" w:rsidRDefault="00C442BA">
            <w:pPr>
              <w:pStyle w:val="ConsPlusNormal"/>
              <w:jc w:val="center"/>
            </w:pPr>
            <w:r>
              <w:t>88</w:t>
            </w:r>
          </w:p>
        </w:tc>
        <w:tc>
          <w:tcPr>
            <w:tcW w:w="619" w:type="dxa"/>
          </w:tcPr>
          <w:p w:rsidR="00C442BA" w:rsidRDefault="00C442BA">
            <w:pPr>
              <w:pStyle w:val="ConsPlusNormal"/>
              <w:jc w:val="center"/>
            </w:pPr>
            <w:r>
              <w:t>153</w:t>
            </w:r>
          </w:p>
        </w:tc>
        <w:tc>
          <w:tcPr>
            <w:tcW w:w="874" w:type="dxa"/>
          </w:tcPr>
          <w:p w:rsidR="00C442BA" w:rsidRDefault="00C442BA">
            <w:pPr>
              <w:pStyle w:val="ConsPlusNormal"/>
              <w:jc w:val="center"/>
            </w:pPr>
            <w:r>
              <w:t>100</w:t>
            </w:r>
          </w:p>
        </w:tc>
        <w:tc>
          <w:tcPr>
            <w:tcW w:w="619" w:type="dxa"/>
          </w:tcPr>
          <w:p w:rsidR="00C442BA" w:rsidRDefault="00C442BA">
            <w:pPr>
              <w:pStyle w:val="ConsPlusNormal"/>
              <w:jc w:val="center"/>
            </w:pPr>
            <w:r>
              <w:t>96</w:t>
            </w:r>
          </w:p>
        </w:tc>
        <w:tc>
          <w:tcPr>
            <w:tcW w:w="874" w:type="dxa"/>
          </w:tcPr>
          <w:p w:rsidR="00C442BA" w:rsidRDefault="00C442BA">
            <w:pPr>
              <w:pStyle w:val="ConsPlusNormal"/>
              <w:jc w:val="center"/>
            </w:pPr>
            <w:r>
              <w:t>66</w:t>
            </w:r>
          </w:p>
        </w:tc>
        <w:tc>
          <w:tcPr>
            <w:tcW w:w="619" w:type="dxa"/>
          </w:tcPr>
          <w:p w:rsidR="00C442BA" w:rsidRDefault="00C442BA">
            <w:pPr>
              <w:pStyle w:val="ConsPlusNormal"/>
              <w:jc w:val="center"/>
            </w:pPr>
            <w:r>
              <w:t>123</w:t>
            </w:r>
          </w:p>
        </w:tc>
        <w:tc>
          <w:tcPr>
            <w:tcW w:w="874" w:type="dxa"/>
          </w:tcPr>
          <w:p w:rsidR="00C442BA" w:rsidRDefault="00C442BA">
            <w:pPr>
              <w:pStyle w:val="ConsPlusNormal"/>
              <w:jc w:val="center"/>
            </w:pPr>
            <w:r>
              <w:t>86</w:t>
            </w:r>
          </w:p>
        </w:tc>
        <w:tc>
          <w:tcPr>
            <w:tcW w:w="619" w:type="dxa"/>
          </w:tcPr>
          <w:p w:rsidR="00C442BA" w:rsidRDefault="00C442BA">
            <w:pPr>
              <w:pStyle w:val="ConsPlusNormal"/>
              <w:jc w:val="center"/>
            </w:pPr>
            <w:r>
              <w:t>123</w:t>
            </w:r>
          </w:p>
        </w:tc>
        <w:tc>
          <w:tcPr>
            <w:tcW w:w="874" w:type="dxa"/>
          </w:tcPr>
          <w:p w:rsidR="00C442BA" w:rsidRDefault="00C442BA">
            <w:pPr>
              <w:pStyle w:val="ConsPlusNormal"/>
              <w:jc w:val="center"/>
            </w:pPr>
            <w:r>
              <w:t>82</w:t>
            </w:r>
          </w:p>
        </w:tc>
      </w:tr>
      <w:tr w:rsidR="00C442BA">
        <w:tc>
          <w:tcPr>
            <w:tcW w:w="454" w:type="dxa"/>
          </w:tcPr>
          <w:p w:rsidR="00C442BA" w:rsidRDefault="00C442BA">
            <w:pPr>
              <w:pStyle w:val="ConsPlusNormal"/>
              <w:jc w:val="center"/>
            </w:pPr>
            <w:r>
              <w:t>10.</w:t>
            </w:r>
          </w:p>
        </w:tc>
        <w:tc>
          <w:tcPr>
            <w:tcW w:w="1984" w:type="dxa"/>
          </w:tcPr>
          <w:p w:rsidR="00C442BA" w:rsidRDefault="00C442BA">
            <w:pPr>
              <w:pStyle w:val="ConsPlusNormal"/>
            </w:pPr>
            <w:r>
              <w:t>Лодейнопольский</w:t>
            </w:r>
          </w:p>
        </w:tc>
        <w:tc>
          <w:tcPr>
            <w:tcW w:w="769" w:type="dxa"/>
          </w:tcPr>
          <w:p w:rsidR="00C442BA" w:rsidRDefault="00C442BA">
            <w:pPr>
              <w:pStyle w:val="ConsPlusNormal"/>
              <w:jc w:val="center"/>
            </w:pPr>
            <w:r>
              <w:t>173</w:t>
            </w:r>
          </w:p>
        </w:tc>
        <w:tc>
          <w:tcPr>
            <w:tcW w:w="874" w:type="dxa"/>
          </w:tcPr>
          <w:p w:rsidR="00C442BA" w:rsidRDefault="00C442BA">
            <w:pPr>
              <w:pStyle w:val="ConsPlusNormal"/>
              <w:jc w:val="center"/>
            </w:pPr>
            <w:r>
              <w:t>49</w:t>
            </w:r>
          </w:p>
        </w:tc>
        <w:tc>
          <w:tcPr>
            <w:tcW w:w="769" w:type="dxa"/>
          </w:tcPr>
          <w:p w:rsidR="00C442BA" w:rsidRDefault="00C442BA">
            <w:pPr>
              <w:pStyle w:val="ConsPlusNormal"/>
              <w:jc w:val="center"/>
            </w:pPr>
            <w:r>
              <w:t>75</w:t>
            </w:r>
          </w:p>
        </w:tc>
        <w:tc>
          <w:tcPr>
            <w:tcW w:w="874" w:type="dxa"/>
          </w:tcPr>
          <w:p w:rsidR="00C442BA" w:rsidRDefault="00C442BA">
            <w:pPr>
              <w:pStyle w:val="ConsPlusNormal"/>
              <w:jc w:val="center"/>
            </w:pPr>
            <w:r>
              <w:t>31</w:t>
            </w:r>
          </w:p>
        </w:tc>
        <w:tc>
          <w:tcPr>
            <w:tcW w:w="769" w:type="dxa"/>
          </w:tcPr>
          <w:p w:rsidR="00C442BA" w:rsidRDefault="00C442BA">
            <w:pPr>
              <w:pStyle w:val="ConsPlusNormal"/>
              <w:jc w:val="center"/>
            </w:pPr>
            <w:r>
              <w:t>124</w:t>
            </w:r>
          </w:p>
        </w:tc>
        <w:tc>
          <w:tcPr>
            <w:tcW w:w="874" w:type="dxa"/>
          </w:tcPr>
          <w:p w:rsidR="00C442BA" w:rsidRDefault="00C442BA">
            <w:pPr>
              <w:pStyle w:val="ConsPlusNormal"/>
              <w:jc w:val="center"/>
            </w:pPr>
            <w:r>
              <w:t>38</w:t>
            </w:r>
          </w:p>
        </w:tc>
        <w:tc>
          <w:tcPr>
            <w:tcW w:w="769" w:type="dxa"/>
          </w:tcPr>
          <w:p w:rsidR="00C442BA" w:rsidRDefault="00C442BA">
            <w:pPr>
              <w:pStyle w:val="ConsPlusNormal"/>
              <w:jc w:val="center"/>
            </w:pPr>
            <w:r>
              <w:t>98</w:t>
            </w:r>
          </w:p>
        </w:tc>
        <w:tc>
          <w:tcPr>
            <w:tcW w:w="874" w:type="dxa"/>
          </w:tcPr>
          <w:p w:rsidR="00C442BA" w:rsidRDefault="00C442BA">
            <w:pPr>
              <w:pStyle w:val="ConsPlusNormal"/>
              <w:jc w:val="center"/>
            </w:pPr>
            <w:r>
              <w:t>40</w:t>
            </w:r>
          </w:p>
        </w:tc>
        <w:tc>
          <w:tcPr>
            <w:tcW w:w="619" w:type="dxa"/>
          </w:tcPr>
          <w:p w:rsidR="00C442BA" w:rsidRDefault="00C442BA">
            <w:pPr>
              <w:pStyle w:val="ConsPlusNormal"/>
              <w:jc w:val="center"/>
            </w:pPr>
            <w:r>
              <w:t>113</w:t>
            </w:r>
          </w:p>
        </w:tc>
        <w:tc>
          <w:tcPr>
            <w:tcW w:w="874" w:type="dxa"/>
          </w:tcPr>
          <w:p w:rsidR="00C442BA" w:rsidRDefault="00C442BA">
            <w:pPr>
              <w:pStyle w:val="ConsPlusNormal"/>
              <w:jc w:val="center"/>
            </w:pPr>
            <w:r>
              <w:t>61</w:t>
            </w:r>
          </w:p>
        </w:tc>
        <w:tc>
          <w:tcPr>
            <w:tcW w:w="619" w:type="dxa"/>
          </w:tcPr>
          <w:p w:rsidR="00C442BA" w:rsidRDefault="00C442BA">
            <w:pPr>
              <w:pStyle w:val="ConsPlusNormal"/>
              <w:jc w:val="center"/>
            </w:pPr>
            <w:r>
              <w:t>114</w:t>
            </w:r>
          </w:p>
        </w:tc>
        <w:tc>
          <w:tcPr>
            <w:tcW w:w="874" w:type="dxa"/>
          </w:tcPr>
          <w:p w:rsidR="00C442BA" w:rsidRDefault="00C442BA">
            <w:pPr>
              <w:pStyle w:val="ConsPlusNormal"/>
              <w:jc w:val="center"/>
            </w:pPr>
            <w:r>
              <w:t>70</w:t>
            </w:r>
          </w:p>
        </w:tc>
        <w:tc>
          <w:tcPr>
            <w:tcW w:w="619" w:type="dxa"/>
          </w:tcPr>
          <w:p w:rsidR="00C442BA" w:rsidRDefault="00C442BA">
            <w:pPr>
              <w:pStyle w:val="ConsPlusNormal"/>
              <w:jc w:val="center"/>
            </w:pPr>
            <w:r>
              <w:t>132</w:t>
            </w:r>
          </w:p>
        </w:tc>
        <w:tc>
          <w:tcPr>
            <w:tcW w:w="874" w:type="dxa"/>
          </w:tcPr>
          <w:p w:rsidR="00C442BA" w:rsidRDefault="00C442BA">
            <w:pPr>
              <w:pStyle w:val="ConsPlusNormal"/>
              <w:jc w:val="center"/>
            </w:pPr>
            <w:r>
              <w:t>94</w:t>
            </w:r>
          </w:p>
        </w:tc>
        <w:tc>
          <w:tcPr>
            <w:tcW w:w="619" w:type="dxa"/>
          </w:tcPr>
          <w:p w:rsidR="00C442BA" w:rsidRDefault="00C442BA">
            <w:pPr>
              <w:pStyle w:val="ConsPlusNormal"/>
              <w:jc w:val="center"/>
            </w:pPr>
            <w:r>
              <w:t>67</w:t>
            </w:r>
          </w:p>
        </w:tc>
        <w:tc>
          <w:tcPr>
            <w:tcW w:w="874" w:type="dxa"/>
          </w:tcPr>
          <w:p w:rsidR="00C442BA" w:rsidRDefault="00C442BA">
            <w:pPr>
              <w:pStyle w:val="ConsPlusNormal"/>
              <w:jc w:val="center"/>
            </w:pPr>
            <w:r>
              <w:t>42</w:t>
            </w:r>
          </w:p>
        </w:tc>
        <w:tc>
          <w:tcPr>
            <w:tcW w:w="619" w:type="dxa"/>
          </w:tcPr>
          <w:p w:rsidR="00C442BA" w:rsidRDefault="00C442BA">
            <w:pPr>
              <w:pStyle w:val="ConsPlusNormal"/>
              <w:jc w:val="center"/>
            </w:pPr>
            <w:r>
              <w:t>93</w:t>
            </w:r>
          </w:p>
        </w:tc>
        <w:tc>
          <w:tcPr>
            <w:tcW w:w="874" w:type="dxa"/>
          </w:tcPr>
          <w:p w:rsidR="00C442BA" w:rsidRDefault="00C442BA">
            <w:pPr>
              <w:pStyle w:val="ConsPlusNormal"/>
              <w:jc w:val="center"/>
            </w:pPr>
            <w:r>
              <w:t>66</w:t>
            </w:r>
          </w:p>
        </w:tc>
        <w:tc>
          <w:tcPr>
            <w:tcW w:w="619" w:type="dxa"/>
          </w:tcPr>
          <w:p w:rsidR="00C442BA" w:rsidRDefault="00C442BA">
            <w:pPr>
              <w:pStyle w:val="ConsPlusNormal"/>
              <w:jc w:val="center"/>
            </w:pPr>
            <w:r>
              <w:t>63</w:t>
            </w:r>
          </w:p>
        </w:tc>
        <w:tc>
          <w:tcPr>
            <w:tcW w:w="874" w:type="dxa"/>
          </w:tcPr>
          <w:p w:rsidR="00C442BA" w:rsidRDefault="00C442BA">
            <w:pPr>
              <w:pStyle w:val="ConsPlusNormal"/>
              <w:jc w:val="center"/>
            </w:pPr>
            <w:r>
              <w:t>47</w:t>
            </w:r>
          </w:p>
        </w:tc>
      </w:tr>
      <w:tr w:rsidR="00C442BA">
        <w:tc>
          <w:tcPr>
            <w:tcW w:w="454" w:type="dxa"/>
          </w:tcPr>
          <w:p w:rsidR="00C442BA" w:rsidRDefault="00C442BA">
            <w:pPr>
              <w:pStyle w:val="ConsPlusNormal"/>
              <w:jc w:val="center"/>
            </w:pPr>
            <w:r>
              <w:t>11.</w:t>
            </w:r>
          </w:p>
        </w:tc>
        <w:tc>
          <w:tcPr>
            <w:tcW w:w="1984" w:type="dxa"/>
          </w:tcPr>
          <w:p w:rsidR="00C442BA" w:rsidRDefault="00C442BA">
            <w:pPr>
              <w:pStyle w:val="ConsPlusNormal"/>
            </w:pPr>
            <w:r>
              <w:t>Ломоносовский</w:t>
            </w:r>
          </w:p>
        </w:tc>
        <w:tc>
          <w:tcPr>
            <w:tcW w:w="769" w:type="dxa"/>
          </w:tcPr>
          <w:p w:rsidR="00C442BA" w:rsidRDefault="00C442BA">
            <w:pPr>
              <w:pStyle w:val="ConsPlusNormal"/>
              <w:jc w:val="center"/>
            </w:pPr>
            <w:r>
              <w:t>164</w:t>
            </w:r>
          </w:p>
        </w:tc>
        <w:tc>
          <w:tcPr>
            <w:tcW w:w="874" w:type="dxa"/>
          </w:tcPr>
          <w:p w:rsidR="00C442BA" w:rsidRDefault="00C442BA">
            <w:pPr>
              <w:pStyle w:val="ConsPlusNormal"/>
              <w:jc w:val="center"/>
            </w:pPr>
            <w:r>
              <w:t>43</w:t>
            </w:r>
          </w:p>
        </w:tc>
        <w:tc>
          <w:tcPr>
            <w:tcW w:w="769" w:type="dxa"/>
          </w:tcPr>
          <w:p w:rsidR="00C442BA" w:rsidRDefault="00C442BA">
            <w:pPr>
              <w:pStyle w:val="ConsPlusNormal"/>
              <w:jc w:val="center"/>
            </w:pPr>
            <w:r>
              <w:t>95</w:t>
            </w:r>
          </w:p>
        </w:tc>
        <w:tc>
          <w:tcPr>
            <w:tcW w:w="874" w:type="dxa"/>
          </w:tcPr>
          <w:p w:rsidR="00C442BA" w:rsidRDefault="00C442BA">
            <w:pPr>
              <w:pStyle w:val="ConsPlusNormal"/>
              <w:jc w:val="center"/>
            </w:pPr>
            <w:r>
              <w:t>36</w:t>
            </w:r>
          </w:p>
        </w:tc>
        <w:tc>
          <w:tcPr>
            <w:tcW w:w="769" w:type="dxa"/>
          </w:tcPr>
          <w:p w:rsidR="00C442BA" w:rsidRDefault="00C442BA">
            <w:pPr>
              <w:pStyle w:val="ConsPlusNormal"/>
              <w:jc w:val="center"/>
            </w:pPr>
            <w:r>
              <w:t>85</w:t>
            </w:r>
          </w:p>
        </w:tc>
        <w:tc>
          <w:tcPr>
            <w:tcW w:w="874" w:type="dxa"/>
          </w:tcPr>
          <w:p w:rsidR="00C442BA" w:rsidRDefault="00C442BA">
            <w:pPr>
              <w:pStyle w:val="ConsPlusNormal"/>
              <w:jc w:val="center"/>
            </w:pPr>
            <w:r>
              <w:t>27</w:t>
            </w:r>
          </w:p>
        </w:tc>
        <w:tc>
          <w:tcPr>
            <w:tcW w:w="769" w:type="dxa"/>
          </w:tcPr>
          <w:p w:rsidR="00C442BA" w:rsidRDefault="00C442BA">
            <w:pPr>
              <w:pStyle w:val="ConsPlusNormal"/>
              <w:jc w:val="center"/>
            </w:pPr>
            <w:r>
              <w:t>82</w:t>
            </w:r>
          </w:p>
        </w:tc>
        <w:tc>
          <w:tcPr>
            <w:tcW w:w="874" w:type="dxa"/>
          </w:tcPr>
          <w:p w:rsidR="00C442BA" w:rsidRDefault="00C442BA">
            <w:pPr>
              <w:pStyle w:val="ConsPlusNormal"/>
              <w:jc w:val="center"/>
            </w:pPr>
            <w:r>
              <w:t>43</w:t>
            </w:r>
          </w:p>
        </w:tc>
        <w:tc>
          <w:tcPr>
            <w:tcW w:w="619" w:type="dxa"/>
          </w:tcPr>
          <w:p w:rsidR="00C442BA" w:rsidRDefault="00C442BA">
            <w:pPr>
              <w:pStyle w:val="ConsPlusNormal"/>
              <w:jc w:val="center"/>
            </w:pPr>
            <w:r>
              <w:t>98</w:t>
            </w:r>
          </w:p>
        </w:tc>
        <w:tc>
          <w:tcPr>
            <w:tcW w:w="874" w:type="dxa"/>
          </w:tcPr>
          <w:p w:rsidR="00C442BA" w:rsidRDefault="00C442BA">
            <w:pPr>
              <w:pStyle w:val="ConsPlusNormal"/>
              <w:jc w:val="center"/>
            </w:pPr>
            <w:r>
              <w:t>40</w:t>
            </w:r>
          </w:p>
        </w:tc>
        <w:tc>
          <w:tcPr>
            <w:tcW w:w="619" w:type="dxa"/>
          </w:tcPr>
          <w:p w:rsidR="00C442BA" w:rsidRDefault="00C442BA">
            <w:pPr>
              <w:pStyle w:val="ConsPlusNormal"/>
              <w:jc w:val="center"/>
            </w:pPr>
            <w:r>
              <w:t>62</w:t>
            </w:r>
          </w:p>
        </w:tc>
        <w:tc>
          <w:tcPr>
            <w:tcW w:w="874" w:type="dxa"/>
          </w:tcPr>
          <w:p w:rsidR="00C442BA" w:rsidRDefault="00C442BA">
            <w:pPr>
              <w:pStyle w:val="ConsPlusNormal"/>
              <w:jc w:val="center"/>
            </w:pPr>
            <w:r>
              <w:t>48</w:t>
            </w:r>
          </w:p>
        </w:tc>
        <w:tc>
          <w:tcPr>
            <w:tcW w:w="619" w:type="dxa"/>
          </w:tcPr>
          <w:p w:rsidR="00C442BA" w:rsidRDefault="00C442BA">
            <w:pPr>
              <w:pStyle w:val="ConsPlusNormal"/>
              <w:jc w:val="center"/>
            </w:pPr>
            <w:r>
              <w:t>103</w:t>
            </w:r>
          </w:p>
        </w:tc>
        <w:tc>
          <w:tcPr>
            <w:tcW w:w="874" w:type="dxa"/>
          </w:tcPr>
          <w:p w:rsidR="00C442BA" w:rsidRDefault="00C442BA">
            <w:pPr>
              <w:pStyle w:val="ConsPlusNormal"/>
              <w:jc w:val="center"/>
            </w:pPr>
            <w:r>
              <w:t>79</w:t>
            </w:r>
          </w:p>
        </w:tc>
        <w:tc>
          <w:tcPr>
            <w:tcW w:w="619" w:type="dxa"/>
          </w:tcPr>
          <w:p w:rsidR="00C442BA" w:rsidRDefault="00C442BA">
            <w:pPr>
              <w:pStyle w:val="ConsPlusNormal"/>
              <w:jc w:val="center"/>
            </w:pPr>
            <w:r>
              <w:t>63</w:t>
            </w:r>
          </w:p>
        </w:tc>
        <w:tc>
          <w:tcPr>
            <w:tcW w:w="874" w:type="dxa"/>
          </w:tcPr>
          <w:p w:rsidR="00C442BA" w:rsidRDefault="00C442BA">
            <w:pPr>
              <w:pStyle w:val="ConsPlusNormal"/>
              <w:jc w:val="center"/>
            </w:pPr>
            <w:r>
              <w:t>44</w:t>
            </w:r>
          </w:p>
        </w:tc>
        <w:tc>
          <w:tcPr>
            <w:tcW w:w="619" w:type="dxa"/>
          </w:tcPr>
          <w:p w:rsidR="00C442BA" w:rsidRDefault="00C442BA">
            <w:pPr>
              <w:pStyle w:val="ConsPlusNormal"/>
              <w:jc w:val="center"/>
            </w:pPr>
            <w:r>
              <w:t>77</w:t>
            </w:r>
          </w:p>
        </w:tc>
        <w:tc>
          <w:tcPr>
            <w:tcW w:w="874" w:type="dxa"/>
          </w:tcPr>
          <w:p w:rsidR="00C442BA" w:rsidRDefault="00C442BA">
            <w:pPr>
              <w:pStyle w:val="ConsPlusNormal"/>
              <w:jc w:val="center"/>
            </w:pPr>
            <w:r>
              <w:t>44</w:t>
            </w:r>
          </w:p>
        </w:tc>
        <w:tc>
          <w:tcPr>
            <w:tcW w:w="619" w:type="dxa"/>
          </w:tcPr>
          <w:p w:rsidR="00C442BA" w:rsidRDefault="00C442BA">
            <w:pPr>
              <w:pStyle w:val="ConsPlusNormal"/>
              <w:jc w:val="center"/>
            </w:pPr>
            <w:r>
              <w:t>67</w:t>
            </w:r>
          </w:p>
        </w:tc>
        <w:tc>
          <w:tcPr>
            <w:tcW w:w="874" w:type="dxa"/>
          </w:tcPr>
          <w:p w:rsidR="00C442BA" w:rsidRDefault="00C442BA">
            <w:pPr>
              <w:pStyle w:val="ConsPlusNormal"/>
              <w:jc w:val="center"/>
            </w:pPr>
            <w:r>
              <w:t>43</w:t>
            </w:r>
          </w:p>
        </w:tc>
      </w:tr>
      <w:tr w:rsidR="00C442BA">
        <w:tc>
          <w:tcPr>
            <w:tcW w:w="454" w:type="dxa"/>
          </w:tcPr>
          <w:p w:rsidR="00C442BA" w:rsidRDefault="00C442BA">
            <w:pPr>
              <w:pStyle w:val="ConsPlusNormal"/>
              <w:jc w:val="center"/>
            </w:pPr>
            <w:r>
              <w:t>12.</w:t>
            </w:r>
          </w:p>
        </w:tc>
        <w:tc>
          <w:tcPr>
            <w:tcW w:w="1984" w:type="dxa"/>
          </w:tcPr>
          <w:p w:rsidR="00C442BA" w:rsidRDefault="00C442BA">
            <w:pPr>
              <w:pStyle w:val="ConsPlusNormal"/>
            </w:pPr>
            <w:r>
              <w:t>Лужский</w:t>
            </w:r>
          </w:p>
        </w:tc>
        <w:tc>
          <w:tcPr>
            <w:tcW w:w="769" w:type="dxa"/>
          </w:tcPr>
          <w:p w:rsidR="00C442BA" w:rsidRDefault="00C442BA">
            <w:pPr>
              <w:pStyle w:val="ConsPlusNormal"/>
              <w:jc w:val="center"/>
            </w:pPr>
            <w:r>
              <w:t>271</w:t>
            </w:r>
          </w:p>
        </w:tc>
        <w:tc>
          <w:tcPr>
            <w:tcW w:w="874" w:type="dxa"/>
          </w:tcPr>
          <w:p w:rsidR="00C442BA" w:rsidRDefault="00C442BA">
            <w:pPr>
              <w:pStyle w:val="ConsPlusNormal"/>
              <w:jc w:val="center"/>
            </w:pPr>
            <w:r>
              <w:t>59</w:t>
            </w:r>
          </w:p>
        </w:tc>
        <w:tc>
          <w:tcPr>
            <w:tcW w:w="769" w:type="dxa"/>
          </w:tcPr>
          <w:p w:rsidR="00C442BA" w:rsidRDefault="00C442BA">
            <w:pPr>
              <w:pStyle w:val="ConsPlusNormal"/>
              <w:jc w:val="center"/>
            </w:pPr>
            <w:r>
              <w:t>118</w:t>
            </w:r>
          </w:p>
        </w:tc>
        <w:tc>
          <w:tcPr>
            <w:tcW w:w="874" w:type="dxa"/>
          </w:tcPr>
          <w:p w:rsidR="00C442BA" w:rsidRDefault="00C442BA">
            <w:pPr>
              <w:pStyle w:val="ConsPlusNormal"/>
              <w:jc w:val="center"/>
            </w:pPr>
            <w:r>
              <w:t>50</w:t>
            </w:r>
          </w:p>
        </w:tc>
        <w:tc>
          <w:tcPr>
            <w:tcW w:w="769" w:type="dxa"/>
          </w:tcPr>
          <w:p w:rsidR="00C442BA" w:rsidRDefault="00C442BA">
            <w:pPr>
              <w:pStyle w:val="ConsPlusNormal"/>
              <w:jc w:val="center"/>
            </w:pPr>
            <w:r>
              <w:t>218</w:t>
            </w:r>
          </w:p>
        </w:tc>
        <w:tc>
          <w:tcPr>
            <w:tcW w:w="874" w:type="dxa"/>
          </w:tcPr>
          <w:p w:rsidR="00C442BA" w:rsidRDefault="00C442BA">
            <w:pPr>
              <w:pStyle w:val="ConsPlusNormal"/>
              <w:jc w:val="center"/>
            </w:pPr>
            <w:r>
              <w:t>39</w:t>
            </w:r>
          </w:p>
        </w:tc>
        <w:tc>
          <w:tcPr>
            <w:tcW w:w="769" w:type="dxa"/>
          </w:tcPr>
          <w:p w:rsidR="00C442BA" w:rsidRDefault="00C442BA">
            <w:pPr>
              <w:pStyle w:val="ConsPlusNormal"/>
              <w:jc w:val="center"/>
            </w:pPr>
            <w:r>
              <w:t>145</w:t>
            </w:r>
          </w:p>
        </w:tc>
        <w:tc>
          <w:tcPr>
            <w:tcW w:w="874" w:type="dxa"/>
          </w:tcPr>
          <w:p w:rsidR="00C442BA" w:rsidRDefault="00C442BA">
            <w:pPr>
              <w:pStyle w:val="ConsPlusNormal"/>
              <w:jc w:val="center"/>
            </w:pPr>
            <w:r>
              <w:t>62</w:t>
            </w:r>
          </w:p>
        </w:tc>
        <w:tc>
          <w:tcPr>
            <w:tcW w:w="619" w:type="dxa"/>
          </w:tcPr>
          <w:p w:rsidR="00C442BA" w:rsidRDefault="00C442BA">
            <w:pPr>
              <w:pStyle w:val="ConsPlusNormal"/>
              <w:jc w:val="center"/>
            </w:pPr>
            <w:r>
              <w:t>177</w:t>
            </w:r>
          </w:p>
        </w:tc>
        <w:tc>
          <w:tcPr>
            <w:tcW w:w="874" w:type="dxa"/>
          </w:tcPr>
          <w:p w:rsidR="00C442BA" w:rsidRDefault="00C442BA">
            <w:pPr>
              <w:pStyle w:val="ConsPlusNormal"/>
              <w:jc w:val="center"/>
            </w:pPr>
            <w:r>
              <w:t>75</w:t>
            </w:r>
          </w:p>
        </w:tc>
        <w:tc>
          <w:tcPr>
            <w:tcW w:w="619" w:type="dxa"/>
          </w:tcPr>
          <w:p w:rsidR="00C442BA" w:rsidRDefault="00C442BA">
            <w:pPr>
              <w:pStyle w:val="ConsPlusNormal"/>
              <w:jc w:val="center"/>
            </w:pPr>
            <w:r>
              <w:t>192</w:t>
            </w:r>
          </w:p>
        </w:tc>
        <w:tc>
          <w:tcPr>
            <w:tcW w:w="874" w:type="dxa"/>
          </w:tcPr>
          <w:p w:rsidR="00C442BA" w:rsidRDefault="00C442BA">
            <w:pPr>
              <w:pStyle w:val="ConsPlusNormal"/>
              <w:jc w:val="center"/>
            </w:pPr>
            <w:r>
              <w:t>87</w:t>
            </w:r>
          </w:p>
        </w:tc>
        <w:tc>
          <w:tcPr>
            <w:tcW w:w="619" w:type="dxa"/>
          </w:tcPr>
          <w:p w:rsidR="00C442BA" w:rsidRDefault="00C442BA">
            <w:pPr>
              <w:pStyle w:val="ConsPlusNormal"/>
              <w:jc w:val="center"/>
            </w:pPr>
            <w:r>
              <w:t>305</w:t>
            </w:r>
          </w:p>
        </w:tc>
        <w:tc>
          <w:tcPr>
            <w:tcW w:w="874" w:type="dxa"/>
          </w:tcPr>
          <w:p w:rsidR="00C442BA" w:rsidRDefault="00C442BA">
            <w:pPr>
              <w:pStyle w:val="ConsPlusNormal"/>
              <w:jc w:val="center"/>
            </w:pPr>
            <w:r>
              <w:t>204</w:t>
            </w:r>
          </w:p>
        </w:tc>
        <w:tc>
          <w:tcPr>
            <w:tcW w:w="619" w:type="dxa"/>
          </w:tcPr>
          <w:p w:rsidR="00C442BA" w:rsidRDefault="00C442BA">
            <w:pPr>
              <w:pStyle w:val="ConsPlusNormal"/>
              <w:jc w:val="center"/>
            </w:pPr>
            <w:r>
              <w:t>370</w:t>
            </w:r>
          </w:p>
        </w:tc>
        <w:tc>
          <w:tcPr>
            <w:tcW w:w="874" w:type="dxa"/>
          </w:tcPr>
          <w:p w:rsidR="00C442BA" w:rsidRDefault="00C442BA">
            <w:pPr>
              <w:pStyle w:val="ConsPlusNormal"/>
              <w:jc w:val="center"/>
            </w:pPr>
            <w:r>
              <w:t>178</w:t>
            </w:r>
          </w:p>
        </w:tc>
        <w:tc>
          <w:tcPr>
            <w:tcW w:w="619" w:type="dxa"/>
          </w:tcPr>
          <w:p w:rsidR="00C442BA" w:rsidRDefault="00C442BA">
            <w:pPr>
              <w:pStyle w:val="ConsPlusNormal"/>
              <w:jc w:val="center"/>
            </w:pPr>
            <w:r>
              <w:t>106</w:t>
            </w:r>
          </w:p>
        </w:tc>
        <w:tc>
          <w:tcPr>
            <w:tcW w:w="874" w:type="dxa"/>
          </w:tcPr>
          <w:p w:rsidR="00C442BA" w:rsidRDefault="00C442BA">
            <w:pPr>
              <w:pStyle w:val="ConsPlusNormal"/>
              <w:jc w:val="center"/>
            </w:pPr>
            <w:r>
              <w:t>79</w:t>
            </w:r>
          </w:p>
        </w:tc>
        <w:tc>
          <w:tcPr>
            <w:tcW w:w="619" w:type="dxa"/>
          </w:tcPr>
          <w:p w:rsidR="00C442BA" w:rsidRDefault="00C442BA">
            <w:pPr>
              <w:pStyle w:val="ConsPlusNormal"/>
              <w:jc w:val="center"/>
            </w:pPr>
            <w:r>
              <w:t>85</w:t>
            </w:r>
          </w:p>
        </w:tc>
        <w:tc>
          <w:tcPr>
            <w:tcW w:w="874" w:type="dxa"/>
          </w:tcPr>
          <w:p w:rsidR="00C442BA" w:rsidRDefault="00C442BA">
            <w:pPr>
              <w:pStyle w:val="ConsPlusNormal"/>
              <w:jc w:val="center"/>
            </w:pPr>
            <w:r>
              <w:t>44</w:t>
            </w:r>
          </w:p>
        </w:tc>
      </w:tr>
      <w:tr w:rsidR="00C442BA">
        <w:tc>
          <w:tcPr>
            <w:tcW w:w="454" w:type="dxa"/>
          </w:tcPr>
          <w:p w:rsidR="00C442BA" w:rsidRDefault="00C442BA">
            <w:pPr>
              <w:pStyle w:val="ConsPlusNormal"/>
              <w:jc w:val="center"/>
            </w:pPr>
            <w:r>
              <w:t>13.</w:t>
            </w:r>
          </w:p>
        </w:tc>
        <w:tc>
          <w:tcPr>
            <w:tcW w:w="1984" w:type="dxa"/>
          </w:tcPr>
          <w:p w:rsidR="00C442BA" w:rsidRDefault="00C442BA">
            <w:pPr>
              <w:pStyle w:val="ConsPlusNormal"/>
            </w:pPr>
            <w:r>
              <w:t>Подпорожский</w:t>
            </w:r>
          </w:p>
        </w:tc>
        <w:tc>
          <w:tcPr>
            <w:tcW w:w="769" w:type="dxa"/>
          </w:tcPr>
          <w:p w:rsidR="00C442BA" w:rsidRDefault="00C442BA">
            <w:pPr>
              <w:pStyle w:val="ConsPlusNormal"/>
              <w:jc w:val="center"/>
            </w:pPr>
            <w:r>
              <w:t>176</w:t>
            </w:r>
          </w:p>
        </w:tc>
        <w:tc>
          <w:tcPr>
            <w:tcW w:w="874" w:type="dxa"/>
          </w:tcPr>
          <w:p w:rsidR="00C442BA" w:rsidRDefault="00C442BA">
            <w:pPr>
              <w:pStyle w:val="ConsPlusNormal"/>
              <w:jc w:val="center"/>
            </w:pPr>
            <w:r>
              <w:t>27</w:t>
            </w:r>
          </w:p>
        </w:tc>
        <w:tc>
          <w:tcPr>
            <w:tcW w:w="769" w:type="dxa"/>
          </w:tcPr>
          <w:p w:rsidR="00C442BA" w:rsidRDefault="00C442BA">
            <w:pPr>
              <w:pStyle w:val="ConsPlusNormal"/>
              <w:jc w:val="center"/>
            </w:pPr>
            <w:r>
              <w:t>85</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118</w:t>
            </w:r>
          </w:p>
        </w:tc>
        <w:tc>
          <w:tcPr>
            <w:tcW w:w="874" w:type="dxa"/>
          </w:tcPr>
          <w:p w:rsidR="00C442BA" w:rsidRDefault="00C442BA">
            <w:pPr>
              <w:pStyle w:val="ConsPlusNormal"/>
              <w:jc w:val="center"/>
            </w:pPr>
            <w:r>
              <w:t>17</w:t>
            </w:r>
          </w:p>
        </w:tc>
        <w:tc>
          <w:tcPr>
            <w:tcW w:w="769" w:type="dxa"/>
          </w:tcPr>
          <w:p w:rsidR="00C442BA" w:rsidRDefault="00C442BA">
            <w:pPr>
              <w:pStyle w:val="ConsPlusNormal"/>
              <w:jc w:val="center"/>
            </w:pPr>
            <w:r>
              <w:t>93</w:t>
            </w:r>
          </w:p>
        </w:tc>
        <w:tc>
          <w:tcPr>
            <w:tcW w:w="874" w:type="dxa"/>
          </w:tcPr>
          <w:p w:rsidR="00C442BA" w:rsidRDefault="00C442BA">
            <w:pPr>
              <w:pStyle w:val="ConsPlusNormal"/>
              <w:jc w:val="center"/>
            </w:pPr>
            <w:r>
              <w:t>23</w:t>
            </w:r>
          </w:p>
        </w:tc>
        <w:tc>
          <w:tcPr>
            <w:tcW w:w="619" w:type="dxa"/>
          </w:tcPr>
          <w:p w:rsidR="00C442BA" w:rsidRDefault="00C442BA">
            <w:pPr>
              <w:pStyle w:val="ConsPlusNormal"/>
              <w:jc w:val="center"/>
            </w:pPr>
            <w:r>
              <w:t>78</w:t>
            </w:r>
          </w:p>
        </w:tc>
        <w:tc>
          <w:tcPr>
            <w:tcW w:w="874" w:type="dxa"/>
          </w:tcPr>
          <w:p w:rsidR="00C442BA" w:rsidRDefault="00C442BA">
            <w:pPr>
              <w:pStyle w:val="ConsPlusNormal"/>
              <w:jc w:val="center"/>
            </w:pPr>
            <w:r>
              <w:t>25</w:t>
            </w:r>
          </w:p>
        </w:tc>
        <w:tc>
          <w:tcPr>
            <w:tcW w:w="619" w:type="dxa"/>
          </w:tcPr>
          <w:p w:rsidR="00C442BA" w:rsidRDefault="00C442BA">
            <w:pPr>
              <w:pStyle w:val="ConsPlusNormal"/>
              <w:jc w:val="center"/>
            </w:pPr>
            <w:r>
              <w:t>76</w:t>
            </w:r>
          </w:p>
        </w:tc>
        <w:tc>
          <w:tcPr>
            <w:tcW w:w="874" w:type="dxa"/>
          </w:tcPr>
          <w:p w:rsidR="00C442BA" w:rsidRDefault="00C442BA">
            <w:pPr>
              <w:pStyle w:val="ConsPlusNormal"/>
              <w:jc w:val="center"/>
            </w:pPr>
            <w:r>
              <w:t>28</w:t>
            </w:r>
          </w:p>
        </w:tc>
        <w:tc>
          <w:tcPr>
            <w:tcW w:w="619" w:type="dxa"/>
          </w:tcPr>
          <w:p w:rsidR="00C442BA" w:rsidRDefault="00C442BA">
            <w:pPr>
              <w:pStyle w:val="ConsPlusNormal"/>
              <w:jc w:val="center"/>
            </w:pPr>
            <w:r>
              <w:t>103</w:t>
            </w:r>
          </w:p>
        </w:tc>
        <w:tc>
          <w:tcPr>
            <w:tcW w:w="874" w:type="dxa"/>
          </w:tcPr>
          <w:p w:rsidR="00C442BA" w:rsidRDefault="00C442BA">
            <w:pPr>
              <w:pStyle w:val="ConsPlusNormal"/>
              <w:jc w:val="center"/>
            </w:pPr>
            <w:r>
              <w:t>25</w:t>
            </w:r>
          </w:p>
        </w:tc>
        <w:tc>
          <w:tcPr>
            <w:tcW w:w="619" w:type="dxa"/>
          </w:tcPr>
          <w:p w:rsidR="00C442BA" w:rsidRDefault="00C442BA">
            <w:pPr>
              <w:pStyle w:val="ConsPlusNormal"/>
              <w:jc w:val="center"/>
            </w:pPr>
            <w:r>
              <w:t>154</w:t>
            </w:r>
          </w:p>
        </w:tc>
        <w:tc>
          <w:tcPr>
            <w:tcW w:w="874" w:type="dxa"/>
          </w:tcPr>
          <w:p w:rsidR="00C442BA" w:rsidRDefault="00C442BA">
            <w:pPr>
              <w:pStyle w:val="ConsPlusNormal"/>
              <w:jc w:val="center"/>
            </w:pPr>
            <w:r>
              <w:t>21</w:t>
            </w:r>
          </w:p>
        </w:tc>
        <w:tc>
          <w:tcPr>
            <w:tcW w:w="619" w:type="dxa"/>
          </w:tcPr>
          <w:p w:rsidR="00C442BA" w:rsidRDefault="00C442BA">
            <w:pPr>
              <w:pStyle w:val="ConsPlusNormal"/>
              <w:jc w:val="center"/>
            </w:pPr>
            <w:r>
              <w:t>158</w:t>
            </w:r>
          </w:p>
        </w:tc>
        <w:tc>
          <w:tcPr>
            <w:tcW w:w="874" w:type="dxa"/>
          </w:tcPr>
          <w:p w:rsidR="00C442BA" w:rsidRDefault="00C442BA">
            <w:pPr>
              <w:pStyle w:val="ConsPlusNormal"/>
              <w:jc w:val="center"/>
            </w:pPr>
            <w:r>
              <w:t>46</w:t>
            </w:r>
          </w:p>
        </w:tc>
        <w:tc>
          <w:tcPr>
            <w:tcW w:w="619" w:type="dxa"/>
          </w:tcPr>
          <w:p w:rsidR="00C442BA" w:rsidRDefault="00C442BA">
            <w:pPr>
              <w:pStyle w:val="ConsPlusNormal"/>
              <w:jc w:val="center"/>
            </w:pPr>
            <w:r>
              <w:t>86</w:t>
            </w:r>
          </w:p>
        </w:tc>
        <w:tc>
          <w:tcPr>
            <w:tcW w:w="874" w:type="dxa"/>
          </w:tcPr>
          <w:p w:rsidR="00C442BA" w:rsidRDefault="00C442BA">
            <w:pPr>
              <w:pStyle w:val="ConsPlusNormal"/>
              <w:jc w:val="center"/>
            </w:pPr>
            <w:r>
              <w:t>23</w:t>
            </w:r>
          </w:p>
        </w:tc>
      </w:tr>
      <w:tr w:rsidR="00C442BA">
        <w:tc>
          <w:tcPr>
            <w:tcW w:w="454" w:type="dxa"/>
          </w:tcPr>
          <w:p w:rsidR="00C442BA" w:rsidRDefault="00C442BA">
            <w:pPr>
              <w:pStyle w:val="ConsPlusNormal"/>
              <w:jc w:val="center"/>
            </w:pPr>
            <w:r>
              <w:t>14.</w:t>
            </w:r>
          </w:p>
        </w:tc>
        <w:tc>
          <w:tcPr>
            <w:tcW w:w="1984" w:type="dxa"/>
          </w:tcPr>
          <w:p w:rsidR="00C442BA" w:rsidRDefault="00C442BA">
            <w:pPr>
              <w:pStyle w:val="ConsPlusNormal"/>
            </w:pPr>
            <w:r>
              <w:t>Приозерский</w:t>
            </w:r>
          </w:p>
        </w:tc>
        <w:tc>
          <w:tcPr>
            <w:tcW w:w="769" w:type="dxa"/>
          </w:tcPr>
          <w:p w:rsidR="00C442BA" w:rsidRDefault="00C442BA">
            <w:pPr>
              <w:pStyle w:val="ConsPlusNormal"/>
              <w:jc w:val="center"/>
            </w:pPr>
            <w:r>
              <w:t>329</w:t>
            </w:r>
          </w:p>
        </w:tc>
        <w:tc>
          <w:tcPr>
            <w:tcW w:w="874" w:type="dxa"/>
          </w:tcPr>
          <w:p w:rsidR="00C442BA" w:rsidRDefault="00C442BA">
            <w:pPr>
              <w:pStyle w:val="ConsPlusNormal"/>
              <w:jc w:val="center"/>
            </w:pPr>
            <w:r>
              <w:t>151</w:t>
            </w:r>
          </w:p>
        </w:tc>
        <w:tc>
          <w:tcPr>
            <w:tcW w:w="769" w:type="dxa"/>
          </w:tcPr>
          <w:p w:rsidR="00C442BA" w:rsidRDefault="00C442BA">
            <w:pPr>
              <w:pStyle w:val="ConsPlusNormal"/>
              <w:jc w:val="center"/>
            </w:pPr>
            <w:r>
              <w:t>251</w:t>
            </w:r>
          </w:p>
        </w:tc>
        <w:tc>
          <w:tcPr>
            <w:tcW w:w="874" w:type="dxa"/>
          </w:tcPr>
          <w:p w:rsidR="00C442BA" w:rsidRDefault="00C442BA">
            <w:pPr>
              <w:pStyle w:val="ConsPlusNormal"/>
              <w:jc w:val="center"/>
            </w:pPr>
            <w:r>
              <w:t>196</w:t>
            </w:r>
          </w:p>
        </w:tc>
        <w:tc>
          <w:tcPr>
            <w:tcW w:w="769" w:type="dxa"/>
          </w:tcPr>
          <w:p w:rsidR="00C442BA" w:rsidRDefault="00C442BA">
            <w:pPr>
              <w:pStyle w:val="ConsPlusNormal"/>
              <w:jc w:val="center"/>
            </w:pPr>
            <w:r>
              <w:t>300</w:t>
            </w:r>
          </w:p>
        </w:tc>
        <w:tc>
          <w:tcPr>
            <w:tcW w:w="874" w:type="dxa"/>
          </w:tcPr>
          <w:p w:rsidR="00C442BA" w:rsidRDefault="00C442BA">
            <w:pPr>
              <w:pStyle w:val="ConsPlusNormal"/>
              <w:jc w:val="center"/>
            </w:pPr>
            <w:r>
              <w:t>220</w:t>
            </w:r>
          </w:p>
        </w:tc>
        <w:tc>
          <w:tcPr>
            <w:tcW w:w="769" w:type="dxa"/>
          </w:tcPr>
          <w:p w:rsidR="00C442BA" w:rsidRDefault="00C442BA">
            <w:pPr>
              <w:pStyle w:val="ConsPlusNormal"/>
              <w:jc w:val="center"/>
            </w:pPr>
            <w:r>
              <w:t>306</w:t>
            </w:r>
          </w:p>
        </w:tc>
        <w:tc>
          <w:tcPr>
            <w:tcW w:w="874" w:type="dxa"/>
          </w:tcPr>
          <w:p w:rsidR="00C442BA" w:rsidRDefault="00C442BA">
            <w:pPr>
              <w:pStyle w:val="ConsPlusNormal"/>
              <w:jc w:val="center"/>
            </w:pPr>
            <w:r>
              <w:t>209</w:t>
            </w:r>
          </w:p>
        </w:tc>
        <w:tc>
          <w:tcPr>
            <w:tcW w:w="619" w:type="dxa"/>
          </w:tcPr>
          <w:p w:rsidR="00C442BA" w:rsidRDefault="00C442BA">
            <w:pPr>
              <w:pStyle w:val="ConsPlusNormal"/>
              <w:jc w:val="center"/>
            </w:pPr>
            <w:r>
              <w:t>469</w:t>
            </w:r>
          </w:p>
        </w:tc>
        <w:tc>
          <w:tcPr>
            <w:tcW w:w="874" w:type="dxa"/>
          </w:tcPr>
          <w:p w:rsidR="00C442BA" w:rsidRDefault="00C442BA">
            <w:pPr>
              <w:pStyle w:val="ConsPlusNormal"/>
              <w:jc w:val="center"/>
            </w:pPr>
            <w:r>
              <w:t>383</w:t>
            </w:r>
          </w:p>
        </w:tc>
        <w:tc>
          <w:tcPr>
            <w:tcW w:w="619" w:type="dxa"/>
          </w:tcPr>
          <w:p w:rsidR="00C442BA" w:rsidRDefault="00C442BA">
            <w:pPr>
              <w:pStyle w:val="ConsPlusNormal"/>
              <w:jc w:val="center"/>
            </w:pPr>
            <w:r>
              <w:t>467</w:t>
            </w:r>
          </w:p>
        </w:tc>
        <w:tc>
          <w:tcPr>
            <w:tcW w:w="874" w:type="dxa"/>
          </w:tcPr>
          <w:p w:rsidR="00C442BA" w:rsidRDefault="00C442BA">
            <w:pPr>
              <w:pStyle w:val="ConsPlusNormal"/>
              <w:jc w:val="center"/>
            </w:pPr>
            <w:r>
              <w:t>448</w:t>
            </w:r>
          </w:p>
        </w:tc>
        <w:tc>
          <w:tcPr>
            <w:tcW w:w="619" w:type="dxa"/>
          </w:tcPr>
          <w:p w:rsidR="00C442BA" w:rsidRDefault="00C442BA">
            <w:pPr>
              <w:pStyle w:val="ConsPlusNormal"/>
              <w:jc w:val="center"/>
            </w:pPr>
            <w:r>
              <w:t>914</w:t>
            </w:r>
          </w:p>
        </w:tc>
        <w:tc>
          <w:tcPr>
            <w:tcW w:w="874" w:type="dxa"/>
          </w:tcPr>
          <w:p w:rsidR="00C442BA" w:rsidRDefault="00C442BA">
            <w:pPr>
              <w:pStyle w:val="ConsPlusNormal"/>
              <w:jc w:val="center"/>
            </w:pPr>
            <w:r>
              <w:t>843</w:t>
            </w:r>
          </w:p>
        </w:tc>
        <w:tc>
          <w:tcPr>
            <w:tcW w:w="619" w:type="dxa"/>
          </w:tcPr>
          <w:p w:rsidR="00C442BA" w:rsidRDefault="00C442BA">
            <w:pPr>
              <w:pStyle w:val="ConsPlusNormal"/>
              <w:jc w:val="center"/>
            </w:pPr>
            <w:r>
              <w:t>506</w:t>
            </w:r>
          </w:p>
        </w:tc>
        <w:tc>
          <w:tcPr>
            <w:tcW w:w="874" w:type="dxa"/>
          </w:tcPr>
          <w:p w:rsidR="00C442BA" w:rsidRDefault="00C442BA">
            <w:pPr>
              <w:pStyle w:val="ConsPlusNormal"/>
              <w:jc w:val="center"/>
            </w:pPr>
            <w:r>
              <w:t>381</w:t>
            </w:r>
          </w:p>
        </w:tc>
        <w:tc>
          <w:tcPr>
            <w:tcW w:w="619" w:type="dxa"/>
          </w:tcPr>
          <w:p w:rsidR="00C442BA" w:rsidRDefault="00C442BA">
            <w:pPr>
              <w:pStyle w:val="ConsPlusNormal"/>
              <w:jc w:val="center"/>
            </w:pPr>
            <w:r>
              <w:t>597</w:t>
            </w:r>
          </w:p>
        </w:tc>
        <w:tc>
          <w:tcPr>
            <w:tcW w:w="874" w:type="dxa"/>
          </w:tcPr>
          <w:p w:rsidR="00C442BA" w:rsidRDefault="00C442BA">
            <w:pPr>
              <w:pStyle w:val="ConsPlusNormal"/>
              <w:jc w:val="center"/>
            </w:pPr>
            <w:r>
              <w:t>542</w:t>
            </w:r>
          </w:p>
        </w:tc>
        <w:tc>
          <w:tcPr>
            <w:tcW w:w="619" w:type="dxa"/>
          </w:tcPr>
          <w:p w:rsidR="00C442BA" w:rsidRDefault="00C442BA">
            <w:pPr>
              <w:pStyle w:val="ConsPlusNormal"/>
              <w:jc w:val="center"/>
            </w:pPr>
            <w:r>
              <w:t>425</w:t>
            </w:r>
          </w:p>
        </w:tc>
        <w:tc>
          <w:tcPr>
            <w:tcW w:w="874" w:type="dxa"/>
          </w:tcPr>
          <w:p w:rsidR="00C442BA" w:rsidRDefault="00C442BA">
            <w:pPr>
              <w:pStyle w:val="ConsPlusNormal"/>
              <w:jc w:val="center"/>
            </w:pPr>
            <w:r>
              <w:t>407</w:t>
            </w:r>
          </w:p>
        </w:tc>
      </w:tr>
      <w:tr w:rsidR="00C442BA">
        <w:tc>
          <w:tcPr>
            <w:tcW w:w="454" w:type="dxa"/>
          </w:tcPr>
          <w:p w:rsidR="00C442BA" w:rsidRDefault="00C442BA">
            <w:pPr>
              <w:pStyle w:val="ConsPlusNormal"/>
              <w:jc w:val="center"/>
            </w:pPr>
            <w:r>
              <w:t>15.</w:t>
            </w:r>
          </w:p>
        </w:tc>
        <w:tc>
          <w:tcPr>
            <w:tcW w:w="1984" w:type="dxa"/>
          </w:tcPr>
          <w:p w:rsidR="00C442BA" w:rsidRDefault="00C442BA">
            <w:pPr>
              <w:pStyle w:val="ConsPlusNormal"/>
            </w:pPr>
            <w:r>
              <w:t>Сланцевский</w:t>
            </w:r>
          </w:p>
        </w:tc>
        <w:tc>
          <w:tcPr>
            <w:tcW w:w="769" w:type="dxa"/>
          </w:tcPr>
          <w:p w:rsidR="00C442BA" w:rsidRDefault="00C442BA">
            <w:pPr>
              <w:pStyle w:val="ConsPlusNormal"/>
              <w:jc w:val="center"/>
            </w:pPr>
            <w:r>
              <w:t>171</w:t>
            </w:r>
          </w:p>
        </w:tc>
        <w:tc>
          <w:tcPr>
            <w:tcW w:w="874" w:type="dxa"/>
          </w:tcPr>
          <w:p w:rsidR="00C442BA" w:rsidRDefault="00C442BA">
            <w:pPr>
              <w:pStyle w:val="ConsPlusNormal"/>
              <w:jc w:val="center"/>
            </w:pPr>
            <w:r>
              <w:t>51</w:t>
            </w:r>
          </w:p>
        </w:tc>
        <w:tc>
          <w:tcPr>
            <w:tcW w:w="769" w:type="dxa"/>
          </w:tcPr>
          <w:p w:rsidR="00C442BA" w:rsidRDefault="00C442BA">
            <w:pPr>
              <w:pStyle w:val="ConsPlusNormal"/>
              <w:jc w:val="center"/>
            </w:pPr>
            <w:r>
              <w:t>90</w:t>
            </w:r>
          </w:p>
        </w:tc>
        <w:tc>
          <w:tcPr>
            <w:tcW w:w="874" w:type="dxa"/>
          </w:tcPr>
          <w:p w:rsidR="00C442BA" w:rsidRDefault="00C442BA">
            <w:pPr>
              <w:pStyle w:val="ConsPlusNormal"/>
              <w:jc w:val="center"/>
            </w:pPr>
            <w:r>
              <w:t>37</w:t>
            </w:r>
          </w:p>
        </w:tc>
        <w:tc>
          <w:tcPr>
            <w:tcW w:w="769" w:type="dxa"/>
          </w:tcPr>
          <w:p w:rsidR="00C442BA" w:rsidRDefault="00C442BA">
            <w:pPr>
              <w:pStyle w:val="ConsPlusNormal"/>
              <w:jc w:val="center"/>
            </w:pPr>
            <w:r>
              <w:t>96</w:t>
            </w:r>
          </w:p>
        </w:tc>
        <w:tc>
          <w:tcPr>
            <w:tcW w:w="874" w:type="dxa"/>
          </w:tcPr>
          <w:p w:rsidR="00C442BA" w:rsidRDefault="00C442BA">
            <w:pPr>
              <w:pStyle w:val="ConsPlusNormal"/>
              <w:jc w:val="center"/>
            </w:pPr>
            <w:r>
              <w:t>55</w:t>
            </w:r>
          </w:p>
        </w:tc>
        <w:tc>
          <w:tcPr>
            <w:tcW w:w="769" w:type="dxa"/>
          </w:tcPr>
          <w:p w:rsidR="00C442BA" w:rsidRDefault="00C442BA">
            <w:pPr>
              <w:pStyle w:val="ConsPlusNormal"/>
              <w:jc w:val="center"/>
            </w:pPr>
            <w:r>
              <w:t>106</w:t>
            </w:r>
          </w:p>
        </w:tc>
        <w:tc>
          <w:tcPr>
            <w:tcW w:w="874" w:type="dxa"/>
          </w:tcPr>
          <w:p w:rsidR="00C442BA" w:rsidRDefault="00C442BA">
            <w:pPr>
              <w:pStyle w:val="ConsPlusNormal"/>
              <w:jc w:val="center"/>
            </w:pPr>
            <w:r>
              <w:t>63</w:t>
            </w:r>
          </w:p>
        </w:tc>
        <w:tc>
          <w:tcPr>
            <w:tcW w:w="619" w:type="dxa"/>
          </w:tcPr>
          <w:p w:rsidR="00C442BA" w:rsidRDefault="00C442BA">
            <w:pPr>
              <w:pStyle w:val="ConsPlusNormal"/>
              <w:jc w:val="center"/>
            </w:pPr>
            <w:r>
              <w:t>177</w:t>
            </w:r>
          </w:p>
        </w:tc>
        <w:tc>
          <w:tcPr>
            <w:tcW w:w="874" w:type="dxa"/>
          </w:tcPr>
          <w:p w:rsidR="00C442BA" w:rsidRDefault="00C442BA">
            <w:pPr>
              <w:pStyle w:val="ConsPlusNormal"/>
              <w:jc w:val="center"/>
            </w:pPr>
            <w:r>
              <w:t>139</w:t>
            </w:r>
          </w:p>
        </w:tc>
        <w:tc>
          <w:tcPr>
            <w:tcW w:w="619" w:type="dxa"/>
          </w:tcPr>
          <w:p w:rsidR="00C442BA" w:rsidRDefault="00C442BA">
            <w:pPr>
              <w:pStyle w:val="ConsPlusNormal"/>
              <w:jc w:val="center"/>
            </w:pPr>
            <w:r>
              <w:t>166</w:t>
            </w:r>
          </w:p>
        </w:tc>
        <w:tc>
          <w:tcPr>
            <w:tcW w:w="874" w:type="dxa"/>
          </w:tcPr>
          <w:p w:rsidR="00C442BA" w:rsidRDefault="00C442BA">
            <w:pPr>
              <w:pStyle w:val="ConsPlusNormal"/>
              <w:jc w:val="center"/>
            </w:pPr>
            <w:r>
              <w:t>151</w:t>
            </w:r>
          </w:p>
        </w:tc>
        <w:tc>
          <w:tcPr>
            <w:tcW w:w="619" w:type="dxa"/>
          </w:tcPr>
          <w:p w:rsidR="00C442BA" w:rsidRDefault="00C442BA">
            <w:pPr>
              <w:pStyle w:val="ConsPlusNormal"/>
              <w:jc w:val="center"/>
            </w:pPr>
            <w:r>
              <w:t>303</w:t>
            </w:r>
          </w:p>
        </w:tc>
        <w:tc>
          <w:tcPr>
            <w:tcW w:w="874" w:type="dxa"/>
          </w:tcPr>
          <w:p w:rsidR="00C442BA" w:rsidRDefault="00C442BA">
            <w:pPr>
              <w:pStyle w:val="ConsPlusNormal"/>
              <w:jc w:val="center"/>
            </w:pPr>
            <w:r>
              <w:t>265</w:t>
            </w:r>
          </w:p>
        </w:tc>
        <w:tc>
          <w:tcPr>
            <w:tcW w:w="619" w:type="dxa"/>
          </w:tcPr>
          <w:p w:rsidR="00C442BA" w:rsidRDefault="00C442BA">
            <w:pPr>
              <w:pStyle w:val="ConsPlusNormal"/>
              <w:jc w:val="center"/>
            </w:pPr>
            <w:r>
              <w:t>193</w:t>
            </w:r>
          </w:p>
        </w:tc>
        <w:tc>
          <w:tcPr>
            <w:tcW w:w="874" w:type="dxa"/>
          </w:tcPr>
          <w:p w:rsidR="00C442BA" w:rsidRDefault="00C442BA">
            <w:pPr>
              <w:pStyle w:val="ConsPlusNormal"/>
            </w:pPr>
            <w:r>
              <w:t>162</w:t>
            </w:r>
          </w:p>
        </w:tc>
        <w:tc>
          <w:tcPr>
            <w:tcW w:w="61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61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16.</w:t>
            </w:r>
          </w:p>
        </w:tc>
        <w:tc>
          <w:tcPr>
            <w:tcW w:w="1984" w:type="dxa"/>
          </w:tcPr>
          <w:p w:rsidR="00C442BA" w:rsidRDefault="00C442BA">
            <w:pPr>
              <w:pStyle w:val="ConsPlusNormal"/>
            </w:pPr>
            <w:r>
              <w:t>Тихвинский</w:t>
            </w:r>
          </w:p>
        </w:tc>
        <w:tc>
          <w:tcPr>
            <w:tcW w:w="769" w:type="dxa"/>
          </w:tcPr>
          <w:p w:rsidR="00C442BA" w:rsidRDefault="00C442BA">
            <w:pPr>
              <w:pStyle w:val="ConsPlusNormal"/>
              <w:jc w:val="center"/>
            </w:pPr>
            <w:r>
              <w:t>166</w:t>
            </w:r>
          </w:p>
        </w:tc>
        <w:tc>
          <w:tcPr>
            <w:tcW w:w="874" w:type="dxa"/>
          </w:tcPr>
          <w:p w:rsidR="00C442BA" w:rsidRDefault="00C442BA">
            <w:pPr>
              <w:pStyle w:val="ConsPlusNormal"/>
              <w:jc w:val="center"/>
            </w:pPr>
            <w:r>
              <w:t>40</w:t>
            </w:r>
          </w:p>
        </w:tc>
        <w:tc>
          <w:tcPr>
            <w:tcW w:w="769" w:type="dxa"/>
          </w:tcPr>
          <w:p w:rsidR="00C442BA" w:rsidRDefault="00C442BA">
            <w:pPr>
              <w:pStyle w:val="ConsPlusNormal"/>
              <w:jc w:val="center"/>
            </w:pPr>
            <w:r>
              <w:t>89</w:t>
            </w:r>
          </w:p>
        </w:tc>
        <w:tc>
          <w:tcPr>
            <w:tcW w:w="874" w:type="dxa"/>
          </w:tcPr>
          <w:p w:rsidR="00C442BA" w:rsidRDefault="00C442BA">
            <w:pPr>
              <w:pStyle w:val="ConsPlusNormal"/>
              <w:jc w:val="center"/>
            </w:pPr>
            <w:r>
              <w:t>28</w:t>
            </w:r>
          </w:p>
        </w:tc>
        <w:tc>
          <w:tcPr>
            <w:tcW w:w="769" w:type="dxa"/>
          </w:tcPr>
          <w:p w:rsidR="00C442BA" w:rsidRDefault="00C442BA">
            <w:pPr>
              <w:pStyle w:val="ConsPlusNormal"/>
              <w:jc w:val="center"/>
            </w:pPr>
            <w:r>
              <w:t>109</w:t>
            </w:r>
          </w:p>
        </w:tc>
        <w:tc>
          <w:tcPr>
            <w:tcW w:w="874" w:type="dxa"/>
          </w:tcPr>
          <w:p w:rsidR="00C442BA" w:rsidRDefault="00C442BA">
            <w:pPr>
              <w:pStyle w:val="ConsPlusNormal"/>
              <w:jc w:val="center"/>
            </w:pPr>
            <w:r>
              <w:t>25</w:t>
            </w:r>
          </w:p>
        </w:tc>
        <w:tc>
          <w:tcPr>
            <w:tcW w:w="769" w:type="dxa"/>
          </w:tcPr>
          <w:p w:rsidR="00C442BA" w:rsidRDefault="00C442BA">
            <w:pPr>
              <w:pStyle w:val="ConsPlusNormal"/>
              <w:jc w:val="center"/>
            </w:pPr>
            <w:r>
              <w:t>86</w:t>
            </w:r>
          </w:p>
        </w:tc>
        <w:tc>
          <w:tcPr>
            <w:tcW w:w="874" w:type="dxa"/>
          </w:tcPr>
          <w:p w:rsidR="00C442BA" w:rsidRDefault="00C442BA">
            <w:pPr>
              <w:pStyle w:val="ConsPlusNormal"/>
              <w:jc w:val="center"/>
            </w:pPr>
            <w:r>
              <w:t>31</w:t>
            </w:r>
          </w:p>
        </w:tc>
        <w:tc>
          <w:tcPr>
            <w:tcW w:w="619" w:type="dxa"/>
          </w:tcPr>
          <w:p w:rsidR="00C442BA" w:rsidRDefault="00C442BA">
            <w:pPr>
              <w:pStyle w:val="ConsPlusNormal"/>
              <w:jc w:val="center"/>
            </w:pPr>
            <w:r>
              <w:t>90</w:t>
            </w:r>
          </w:p>
        </w:tc>
        <w:tc>
          <w:tcPr>
            <w:tcW w:w="874" w:type="dxa"/>
          </w:tcPr>
          <w:p w:rsidR="00C442BA" w:rsidRDefault="00C442BA">
            <w:pPr>
              <w:pStyle w:val="ConsPlusNormal"/>
              <w:jc w:val="center"/>
            </w:pPr>
            <w:r>
              <w:t>55</w:t>
            </w:r>
          </w:p>
        </w:tc>
        <w:tc>
          <w:tcPr>
            <w:tcW w:w="619" w:type="dxa"/>
          </w:tcPr>
          <w:p w:rsidR="00C442BA" w:rsidRDefault="00C442BA">
            <w:pPr>
              <w:pStyle w:val="ConsPlusNormal"/>
              <w:jc w:val="center"/>
            </w:pPr>
            <w:r>
              <w:t>117</w:t>
            </w:r>
          </w:p>
        </w:tc>
        <w:tc>
          <w:tcPr>
            <w:tcW w:w="874" w:type="dxa"/>
          </w:tcPr>
          <w:p w:rsidR="00C442BA" w:rsidRDefault="00C442BA">
            <w:pPr>
              <w:pStyle w:val="ConsPlusNormal"/>
              <w:jc w:val="center"/>
            </w:pPr>
            <w:r>
              <w:t>57</w:t>
            </w:r>
          </w:p>
        </w:tc>
        <w:tc>
          <w:tcPr>
            <w:tcW w:w="619" w:type="dxa"/>
          </w:tcPr>
          <w:p w:rsidR="00C442BA" w:rsidRDefault="00C442BA">
            <w:pPr>
              <w:pStyle w:val="ConsPlusNormal"/>
              <w:jc w:val="center"/>
            </w:pPr>
            <w:r>
              <w:t>186</w:t>
            </w:r>
          </w:p>
        </w:tc>
        <w:tc>
          <w:tcPr>
            <w:tcW w:w="874" w:type="dxa"/>
          </w:tcPr>
          <w:p w:rsidR="00C442BA" w:rsidRDefault="00C442BA">
            <w:pPr>
              <w:pStyle w:val="ConsPlusNormal"/>
              <w:jc w:val="center"/>
            </w:pPr>
            <w:r>
              <w:t>57</w:t>
            </w:r>
          </w:p>
        </w:tc>
        <w:tc>
          <w:tcPr>
            <w:tcW w:w="619" w:type="dxa"/>
          </w:tcPr>
          <w:p w:rsidR="00C442BA" w:rsidRDefault="00C442BA">
            <w:pPr>
              <w:pStyle w:val="ConsPlusNormal"/>
              <w:jc w:val="center"/>
            </w:pPr>
            <w:r>
              <w:t>176</w:t>
            </w:r>
          </w:p>
        </w:tc>
        <w:tc>
          <w:tcPr>
            <w:tcW w:w="874" w:type="dxa"/>
          </w:tcPr>
          <w:p w:rsidR="00C442BA" w:rsidRDefault="00C442BA">
            <w:pPr>
              <w:pStyle w:val="ConsPlusNormal"/>
              <w:jc w:val="center"/>
            </w:pPr>
            <w:r>
              <w:t>44</w:t>
            </w:r>
          </w:p>
        </w:tc>
        <w:tc>
          <w:tcPr>
            <w:tcW w:w="619" w:type="dxa"/>
          </w:tcPr>
          <w:p w:rsidR="00C442BA" w:rsidRDefault="00C442BA">
            <w:pPr>
              <w:pStyle w:val="ConsPlusNormal"/>
              <w:jc w:val="center"/>
            </w:pPr>
            <w:r>
              <w:t>192</w:t>
            </w:r>
          </w:p>
        </w:tc>
        <w:tc>
          <w:tcPr>
            <w:tcW w:w="874" w:type="dxa"/>
          </w:tcPr>
          <w:p w:rsidR="00C442BA" w:rsidRDefault="00C442BA">
            <w:pPr>
              <w:pStyle w:val="ConsPlusNormal"/>
              <w:jc w:val="center"/>
            </w:pPr>
            <w:r>
              <w:t>73</w:t>
            </w:r>
          </w:p>
        </w:tc>
        <w:tc>
          <w:tcPr>
            <w:tcW w:w="619" w:type="dxa"/>
          </w:tcPr>
          <w:p w:rsidR="00C442BA" w:rsidRDefault="00C442BA">
            <w:pPr>
              <w:pStyle w:val="ConsPlusNormal"/>
              <w:jc w:val="center"/>
            </w:pPr>
            <w:r>
              <w:t>95</w:t>
            </w:r>
          </w:p>
        </w:tc>
        <w:tc>
          <w:tcPr>
            <w:tcW w:w="874" w:type="dxa"/>
          </w:tcPr>
          <w:p w:rsidR="00C442BA" w:rsidRDefault="00C442BA">
            <w:pPr>
              <w:pStyle w:val="ConsPlusNormal"/>
              <w:jc w:val="center"/>
            </w:pPr>
            <w:r>
              <w:t>40</w:t>
            </w:r>
          </w:p>
        </w:tc>
      </w:tr>
      <w:tr w:rsidR="00C442BA">
        <w:tc>
          <w:tcPr>
            <w:tcW w:w="454" w:type="dxa"/>
          </w:tcPr>
          <w:p w:rsidR="00C442BA" w:rsidRDefault="00C442BA">
            <w:pPr>
              <w:pStyle w:val="ConsPlusNormal"/>
              <w:jc w:val="center"/>
            </w:pPr>
            <w:r>
              <w:t>17.</w:t>
            </w:r>
          </w:p>
        </w:tc>
        <w:tc>
          <w:tcPr>
            <w:tcW w:w="1984" w:type="dxa"/>
          </w:tcPr>
          <w:p w:rsidR="00C442BA" w:rsidRDefault="00C442BA">
            <w:pPr>
              <w:pStyle w:val="ConsPlusNormal"/>
            </w:pPr>
            <w:r>
              <w:t>Тосненский</w:t>
            </w:r>
          </w:p>
        </w:tc>
        <w:tc>
          <w:tcPr>
            <w:tcW w:w="769" w:type="dxa"/>
          </w:tcPr>
          <w:p w:rsidR="00C442BA" w:rsidRDefault="00C442BA">
            <w:pPr>
              <w:pStyle w:val="ConsPlusNormal"/>
              <w:jc w:val="center"/>
            </w:pPr>
            <w:r>
              <w:t>184</w:t>
            </w:r>
          </w:p>
        </w:tc>
        <w:tc>
          <w:tcPr>
            <w:tcW w:w="874" w:type="dxa"/>
          </w:tcPr>
          <w:p w:rsidR="00C442BA" w:rsidRDefault="00C442BA">
            <w:pPr>
              <w:pStyle w:val="ConsPlusNormal"/>
              <w:jc w:val="center"/>
            </w:pPr>
            <w:r>
              <w:t>42</w:t>
            </w:r>
          </w:p>
        </w:tc>
        <w:tc>
          <w:tcPr>
            <w:tcW w:w="769" w:type="dxa"/>
          </w:tcPr>
          <w:p w:rsidR="00C442BA" w:rsidRDefault="00C442BA">
            <w:pPr>
              <w:pStyle w:val="ConsPlusNormal"/>
              <w:jc w:val="center"/>
            </w:pPr>
            <w:r>
              <w:t>74</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84</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77</w:t>
            </w:r>
          </w:p>
        </w:tc>
        <w:tc>
          <w:tcPr>
            <w:tcW w:w="874" w:type="dxa"/>
          </w:tcPr>
          <w:p w:rsidR="00C442BA" w:rsidRDefault="00C442BA">
            <w:pPr>
              <w:pStyle w:val="ConsPlusNormal"/>
              <w:jc w:val="center"/>
            </w:pPr>
            <w:r>
              <w:t>30</w:t>
            </w:r>
          </w:p>
        </w:tc>
        <w:tc>
          <w:tcPr>
            <w:tcW w:w="619" w:type="dxa"/>
          </w:tcPr>
          <w:p w:rsidR="00C442BA" w:rsidRDefault="00C442BA">
            <w:pPr>
              <w:pStyle w:val="ConsPlusNormal"/>
              <w:jc w:val="center"/>
            </w:pPr>
            <w:r>
              <w:t>104</w:t>
            </w:r>
          </w:p>
        </w:tc>
        <w:tc>
          <w:tcPr>
            <w:tcW w:w="874" w:type="dxa"/>
          </w:tcPr>
          <w:p w:rsidR="00C442BA" w:rsidRDefault="00C442BA">
            <w:pPr>
              <w:pStyle w:val="ConsPlusNormal"/>
              <w:jc w:val="center"/>
            </w:pPr>
            <w:r>
              <w:t>41</w:t>
            </w:r>
          </w:p>
        </w:tc>
        <w:tc>
          <w:tcPr>
            <w:tcW w:w="619" w:type="dxa"/>
          </w:tcPr>
          <w:p w:rsidR="00C442BA" w:rsidRDefault="00C442BA">
            <w:pPr>
              <w:pStyle w:val="ConsPlusNormal"/>
              <w:jc w:val="center"/>
            </w:pPr>
            <w:r>
              <w:t>94</w:t>
            </w:r>
          </w:p>
        </w:tc>
        <w:tc>
          <w:tcPr>
            <w:tcW w:w="874" w:type="dxa"/>
          </w:tcPr>
          <w:p w:rsidR="00C442BA" w:rsidRDefault="00C442BA">
            <w:pPr>
              <w:pStyle w:val="ConsPlusNormal"/>
              <w:jc w:val="center"/>
            </w:pPr>
            <w:r>
              <w:t>54</w:t>
            </w:r>
          </w:p>
        </w:tc>
        <w:tc>
          <w:tcPr>
            <w:tcW w:w="619" w:type="dxa"/>
          </w:tcPr>
          <w:p w:rsidR="00C442BA" w:rsidRDefault="00C442BA">
            <w:pPr>
              <w:pStyle w:val="ConsPlusNormal"/>
              <w:jc w:val="center"/>
            </w:pPr>
            <w:r>
              <w:t>149</w:t>
            </w:r>
          </w:p>
        </w:tc>
        <w:tc>
          <w:tcPr>
            <w:tcW w:w="874" w:type="dxa"/>
          </w:tcPr>
          <w:p w:rsidR="00C442BA" w:rsidRDefault="00C442BA">
            <w:pPr>
              <w:pStyle w:val="ConsPlusNormal"/>
              <w:jc w:val="center"/>
            </w:pPr>
            <w:r>
              <w:t>122</w:t>
            </w:r>
          </w:p>
        </w:tc>
        <w:tc>
          <w:tcPr>
            <w:tcW w:w="619" w:type="dxa"/>
          </w:tcPr>
          <w:p w:rsidR="00C442BA" w:rsidRDefault="00C442BA">
            <w:pPr>
              <w:pStyle w:val="ConsPlusNormal"/>
              <w:jc w:val="center"/>
            </w:pPr>
            <w:r>
              <w:t>114</w:t>
            </w:r>
          </w:p>
        </w:tc>
        <w:tc>
          <w:tcPr>
            <w:tcW w:w="874" w:type="dxa"/>
          </w:tcPr>
          <w:p w:rsidR="00C442BA" w:rsidRDefault="00C442BA">
            <w:pPr>
              <w:pStyle w:val="ConsPlusNormal"/>
              <w:jc w:val="center"/>
            </w:pPr>
            <w:r>
              <w:t>51</w:t>
            </w:r>
          </w:p>
        </w:tc>
        <w:tc>
          <w:tcPr>
            <w:tcW w:w="619" w:type="dxa"/>
          </w:tcPr>
          <w:p w:rsidR="00C442BA" w:rsidRDefault="00C442BA">
            <w:pPr>
              <w:pStyle w:val="ConsPlusNormal"/>
              <w:jc w:val="center"/>
            </w:pPr>
            <w:r>
              <w:t>135</w:t>
            </w:r>
          </w:p>
        </w:tc>
        <w:tc>
          <w:tcPr>
            <w:tcW w:w="874" w:type="dxa"/>
          </w:tcPr>
          <w:p w:rsidR="00C442BA" w:rsidRDefault="00C442BA">
            <w:pPr>
              <w:pStyle w:val="ConsPlusNormal"/>
              <w:jc w:val="center"/>
            </w:pPr>
            <w:r>
              <w:t>94</w:t>
            </w:r>
          </w:p>
        </w:tc>
        <w:tc>
          <w:tcPr>
            <w:tcW w:w="619" w:type="dxa"/>
          </w:tcPr>
          <w:p w:rsidR="00C442BA" w:rsidRDefault="00C442BA">
            <w:pPr>
              <w:pStyle w:val="ConsPlusNormal"/>
              <w:jc w:val="center"/>
            </w:pPr>
            <w:r>
              <w:t>104</w:t>
            </w:r>
          </w:p>
        </w:tc>
        <w:tc>
          <w:tcPr>
            <w:tcW w:w="874" w:type="dxa"/>
          </w:tcPr>
          <w:p w:rsidR="00C442BA" w:rsidRDefault="00C442BA">
            <w:pPr>
              <w:pStyle w:val="ConsPlusNormal"/>
              <w:jc w:val="center"/>
            </w:pPr>
            <w:r>
              <w:t>76</w:t>
            </w:r>
          </w:p>
        </w:tc>
      </w:tr>
      <w:tr w:rsidR="00C442BA">
        <w:tc>
          <w:tcPr>
            <w:tcW w:w="2438" w:type="dxa"/>
            <w:gridSpan w:val="2"/>
          </w:tcPr>
          <w:p w:rsidR="00C442BA" w:rsidRDefault="00C442BA">
            <w:pPr>
              <w:pStyle w:val="ConsPlusNormal"/>
            </w:pPr>
            <w:r>
              <w:t xml:space="preserve">Итого по Ленинградской </w:t>
            </w:r>
            <w:r>
              <w:lastRenderedPageBreak/>
              <w:t>области:</w:t>
            </w:r>
          </w:p>
        </w:tc>
        <w:tc>
          <w:tcPr>
            <w:tcW w:w="769" w:type="dxa"/>
          </w:tcPr>
          <w:p w:rsidR="00C442BA" w:rsidRDefault="00C442BA">
            <w:pPr>
              <w:pStyle w:val="ConsPlusNormal"/>
              <w:jc w:val="center"/>
            </w:pPr>
            <w:r>
              <w:lastRenderedPageBreak/>
              <w:t>3560</w:t>
            </w:r>
          </w:p>
        </w:tc>
        <w:tc>
          <w:tcPr>
            <w:tcW w:w="874" w:type="dxa"/>
          </w:tcPr>
          <w:p w:rsidR="00C442BA" w:rsidRDefault="00C442BA">
            <w:pPr>
              <w:pStyle w:val="ConsPlusNormal"/>
              <w:jc w:val="center"/>
            </w:pPr>
            <w:r>
              <w:t>1115</w:t>
            </w:r>
          </w:p>
        </w:tc>
        <w:tc>
          <w:tcPr>
            <w:tcW w:w="769" w:type="dxa"/>
          </w:tcPr>
          <w:p w:rsidR="00C442BA" w:rsidRDefault="00C442BA">
            <w:pPr>
              <w:pStyle w:val="ConsPlusNormal"/>
              <w:jc w:val="center"/>
            </w:pPr>
            <w:r>
              <w:t>2075</w:t>
            </w:r>
          </w:p>
        </w:tc>
        <w:tc>
          <w:tcPr>
            <w:tcW w:w="874" w:type="dxa"/>
          </w:tcPr>
          <w:p w:rsidR="00C442BA" w:rsidRDefault="00C442BA">
            <w:pPr>
              <w:pStyle w:val="ConsPlusNormal"/>
              <w:jc w:val="center"/>
            </w:pPr>
            <w:r>
              <w:t>1169</w:t>
            </w:r>
          </w:p>
        </w:tc>
        <w:tc>
          <w:tcPr>
            <w:tcW w:w="769" w:type="dxa"/>
          </w:tcPr>
          <w:p w:rsidR="00C442BA" w:rsidRDefault="00C442BA">
            <w:pPr>
              <w:pStyle w:val="ConsPlusNormal"/>
              <w:jc w:val="center"/>
            </w:pPr>
            <w:r>
              <w:t>2542</w:t>
            </w:r>
          </w:p>
        </w:tc>
        <w:tc>
          <w:tcPr>
            <w:tcW w:w="874" w:type="dxa"/>
          </w:tcPr>
          <w:p w:rsidR="00C442BA" w:rsidRDefault="00C442BA">
            <w:pPr>
              <w:pStyle w:val="ConsPlusNormal"/>
              <w:jc w:val="center"/>
            </w:pPr>
            <w:r>
              <w:t>1084</w:t>
            </w:r>
          </w:p>
        </w:tc>
        <w:tc>
          <w:tcPr>
            <w:tcW w:w="769" w:type="dxa"/>
          </w:tcPr>
          <w:p w:rsidR="00C442BA" w:rsidRDefault="00C442BA">
            <w:pPr>
              <w:pStyle w:val="ConsPlusNormal"/>
              <w:jc w:val="center"/>
            </w:pPr>
            <w:r>
              <w:t>2318</w:t>
            </w:r>
          </w:p>
        </w:tc>
        <w:tc>
          <w:tcPr>
            <w:tcW w:w="874" w:type="dxa"/>
          </w:tcPr>
          <w:p w:rsidR="00C442BA" w:rsidRDefault="00C442BA">
            <w:pPr>
              <w:pStyle w:val="ConsPlusNormal"/>
              <w:jc w:val="center"/>
            </w:pPr>
            <w:r>
              <w:t>1279</w:t>
            </w:r>
          </w:p>
        </w:tc>
        <w:tc>
          <w:tcPr>
            <w:tcW w:w="619" w:type="dxa"/>
          </w:tcPr>
          <w:p w:rsidR="00C442BA" w:rsidRDefault="00C442BA">
            <w:pPr>
              <w:pStyle w:val="ConsPlusNormal"/>
              <w:jc w:val="center"/>
            </w:pPr>
            <w:r>
              <w:t>2807</w:t>
            </w:r>
          </w:p>
        </w:tc>
        <w:tc>
          <w:tcPr>
            <w:tcW w:w="874" w:type="dxa"/>
          </w:tcPr>
          <w:p w:rsidR="00C442BA" w:rsidRDefault="00C442BA">
            <w:pPr>
              <w:pStyle w:val="ConsPlusNormal"/>
              <w:jc w:val="center"/>
            </w:pPr>
            <w:r>
              <w:t>2019</w:t>
            </w:r>
          </w:p>
        </w:tc>
        <w:tc>
          <w:tcPr>
            <w:tcW w:w="619" w:type="dxa"/>
          </w:tcPr>
          <w:p w:rsidR="00C442BA" w:rsidRDefault="00C442BA">
            <w:pPr>
              <w:pStyle w:val="ConsPlusNormal"/>
              <w:jc w:val="center"/>
            </w:pPr>
            <w:r>
              <w:t>2909</w:t>
            </w:r>
          </w:p>
        </w:tc>
        <w:tc>
          <w:tcPr>
            <w:tcW w:w="874" w:type="dxa"/>
          </w:tcPr>
          <w:p w:rsidR="00C442BA" w:rsidRDefault="00C442BA">
            <w:pPr>
              <w:pStyle w:val="ConsPlusNormal"/>
              <w:jc w:val="center"/>
            </w:pPr>
            <w:r>
              <w:t>2213</w:t>
            </w:r>
          </w:p>
        </w:tc>
        <w:tc>
          <w:tcPr>
            <w:tcW w:w="619" w:type="dxa"/>
          </w:tcPr>
          <w:p w:rsidR="00C442BA" w:rsidRDefault="00C442BA">
            <w:pPr>
              <w:pStyle w:val="ConsPlusNormal"/>
              <w:jc w:val="center"/>
            </w:pPr>
            <w:r>
              <w:t>4344</w:t>
            </w:r>
          </w:p>
        </w:tc>
        <w:tc>
          <w:tcPr>
            <w:tcW w:w="874" w:type="dxa"/>
          </w:tcPr>
          <w:p w:rsidR="00C442BA" w:rsidRDefault="00C442BA">
            <w:pPr>
              <w:pStyle w:val="ConsPlusNormal"/>
              <w:jc w:val="center"/>
            </w:pPr>
            <w:r>
              <w:t>3340</w:t>
            </w:r>
          </w:p>
        </w:tc>
        <w:tc>
          <w:tcPr>
            <w:tcW w:w="619" w:type="dxa"/>
          </w:tcPr>
          <w:p w:rsidR="00C442BA" w:rsidRDefault="00C442BA">
            <w:pPr>
              <w:pStyle w:val="ConsPlusNormal"/>
              <w:jc w:val="center"/>
            </w:pPr>
            <w:r>
              <w:t>3157</w:t>
            </w:r>
          </w:p>
        </w:tc>
        <w:tc>
          <w:tcPr>
            <w:tcW w:w="874" w:type="dxa"/>
          </w:tcPr>
          <w:p w:rsidR="00C442BA" w:rsidRDefault="00C442BA">
            <w:pPr>
              <w:pStyle w:val="ConsPlusNormal"/>
              <w:jc w:val="center"/>
            </w:pPr>
            <w:r>
              <w:t>1977</w:t>
            </w:r>
          </w:p>
        </w:tc>
        <w:tc>
          <w:tcPr>
            <w:tcW w:w="619" w:type="dxa"/>
          </w:tcPr>
          <w:p w:rsidR="00C442BA" w:rsidRDefault="00C442BA">
            <w:pPr>
              <w:pStyle w:val="ConsPlusNormal"/>
              <w:jc w:val="center"/>
            </w:pPr>
            <w:r>
              <w:t>2661</w:t>
            </w:r>
          </w:p>
        </w:tc>
        <w:tc>
          <w:tcPr>
            <w:tcW w:w="874" w:type="dxa"/>
          </w:tcPr>
          <w:p w:rsidR="00C442BA" w:rsidRDefault="00C442BA">
            <w:pPr>
              <w:pStyle w:val="ConsPlusNormal"/>
              <w:jc w:val="center"/>
            </w:pPr>
            <w:r>
              <w:t>1881</w:t>
            </w:r>
          </w:p>
        </w:tc>
        <w:tc>
          <w:tcPr>
            <w:tcW w:w="619" w:type="dxa"/>
          </w:tcPr>
          <w:p w:rsidR="00C442BA" w:rsidRDefault="00C442BA">
            <w:pPr>
              <w:pStyle w:val="ConsPlusNormal"/>
              <w:jc w:val="center"/>
            </w:pPr>
            <w:r>
              <w:t>2357</w:t>
            </w:r>
          </w:p>
        </w:tc>
        <w:tc>
          <w:tcPr>
            <w:tcW w:w="874" w:type="dxa"/>
          </w:tcPr>
          <w:p w:rsidR="00C442BA" w:rsidRDefault="00C442BA">
            <w:pPr>
              <w:pStyle w:val="ConsPlusNormal"/>
              <w:jc w:val="center"/>
            </w:pPr>
            <w:r>
              <w:t>1693</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3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w:t>
      </w:r>
    </w:p>
    <w:p w:rsidR="00C442BA" w:rsidRDefault="00C442BA">
      <w:pPr>
        <w:pStyle w:val="ConsPlusNormal"/>
        <w:spacing w:before="220"/>
        <w:ind w:firstLine="540"/>
        <w:jc w:val="both"/>
      </w:pPr>
      <w:r>
        <w:t xml:space="preserve">&lt;*&gt; </w:t>
      </w:r>
      <w:hyperlink r:id="rId233">
        <w:r>
          <w:rPr>
            <w:color w:val="0000FF"/>
          </w:rPr>
          <w:t>Приказом</w:t>
        </w:r>
      </w:hyperlink>
      <w:r>
        <w:t xml:space="preserve"> Минприроды России от 11.07.2013 N 236 "О внесении изменения в перечень видов охотничьих ресурсов, добыча которых осуществляется в соответствии с лимитами их добычи, утвержденный приказом министерства природных ресурсов и экологии Российской Федерации от 17 мая 2010 г. N 164" кабан был исключен из перечня видов охотничьих ресурсов, добыча которых осуществляется в соответствии с лимитами их добычи в соответствии с </w:t>
      </w:r>
      <w:hyperlink r:id="rId234">
        <w:r>
          <w:rPr>
            <w:color w:val="0000FF"/>
          </w:rPr>
          <w:t>приказом</w:t>
        </w:r>
      </w:hyperlink>
      <w:r>
        <w:t xml:space="preserve"> от 17 мая 2010 г. N 164 "Об утверждении перечня видов охотничьих ресурсов, добыча которых осуществляется в соответствии с лимитами их добычи".</w:t>
      </w:r>
    </w:p>
    <w:p w:rsidR="00C442BA" w:rsidRDefault="00C442BA">
      <w:pPr>
        <w:pStyle w:val="ConsPlusNormal"/>
      </w:pPr>
    </w:p>
    <w:p w:rsidR="00C442BA" w:rsidRDefault="00C442BA">
      <w:pPr>
        <w:pStyle w:val="ConsPlusNormal"/>
        <w:ind w:firstLine="540"/>
        <w:jc w:val="both"/>
      </w:pPr>
      <w:r>
        <w:t>Таблица 75 - Информация о состоянии использования медведя на территории муниципальных районов (муниципального округа) Ленинградской области за период 2011-2020 гг.</w:t>
      </w:r>
    </w:p>
    <w:p w:rsidR="00C442BA" w:rsidRDefault="00C442BA">
      <w:pPr>
        <w:pStyle w:val="ConsPlusNormal"/>
        <w:jc w:val="both"/>
      </w:pPr>
      <w:r>
        <w:t xml:space="preserve">(в ред. </w:t>
      </w:r>
      <w:hyperlink r:id="rId235">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2"/>
        <w:gridCol w:w="1644"/>
        <w:gridCol w:w="642"/>
        <w:gridCol w:w="755"/>
        <w:gridCol w:w="643"/>
        <w:gridCol w:w="756"/>
        <w:gridCol w:w="643"/>
        <w:gridCol w:w="756"/>
        <w:gridCol w:w="643"/>
        <w:gridCol w:w="756"/>
        <w:gridCol w:w="643"/>
        <w:gridCol w:w="756"/>
        <w:gridCol w:w="643"/>
        <w:gridCol w:w="756"/>
        <w:gridCol w:w="643"/>
        <w:gridCol w:w="756"/>
        <w:gridCol w:w="643"/>
        <w:gridCol w:w="756"/>
        <w:gridCol w:w="643"/>
        <w:gridCol w:w="756"/>
        <w:gridCol w:w="643"/>
        <w:gridCol w:w="756"/>
      </w:tblGrid>
      <w:tr w:rsidR="00C442BA">
        <w:tc>
          <w:tcPr>
            <w:tcW w:w="454" w:type="dxa"/>
            <w:vMerge w:val="restart"/>
          </w:tcPr>
          <w:p w:rsidR="00C442BA" w:rsidRDefault="00C442BA">
            <w:pPr>
              <w:pStyle w:val="ConsPlusNormal"/>
              <w:jc w:val="center"/>
            </w:pPr>
            <w:r>
              <w:t>N п/п</w:t>
            </w:r>
          </w:p>
        </w:tc>
        <w:tc>
          <w:tcPr>
            <w:tcW w:w="1984" w:type="dxa"/>
            <w:vMerge w:val="restart"/>
          </w:tcPr>
          <w:p w:rsidR="00C442BA" w:rsidRDefault="00C442BA">
            <w:pPr>
              <w:pStyle w:val="ConsPlusNormal"/>
              <w:jc w:val="center"/>
            </w:pPr>
            <w:r>
              <w:t>Муниципальные районы (муниципальный округ)</w:t>
            </w:r>
          </w:p>
        </w:tc>
        <w:tc>
          <w:tcPr>
            <w:tcW w:w="16430" w:type="dxa"/>
            <w:gridSpan w:val="20"/>
          </w:tcPr>
          <w:p w:rsidR="00C442BA" w:rsidRDefault="00C442BA">
            <w:pPr>
              <w:pStyle w:val="ConsPlusNormal"/>
              <w:jc w:val="center"/>
            </w:pPr>
            <w:r>
              <w:t>Лимит и добыча по годам, особей</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643" w:type="dxa"/>
            <w:gridSpan w:val="2"/>
          </w:tcPr>
          <w:p w:rsidR="00C442BA" w:rsidRDefault="00C442BA">
            <w:pPr>
              <w:pStyle w:val="ConsPlusNormal"/>
              <w:jc w:val="center"/>
            </w:pPr>
            <w:r>
              <w:t>2010-2011</w:t>
            </w:r>
          </w:p>
        </w:tc>
        <w:tc>
          <w:tcPr>
            <w:tcW w:w="1643" w:type="dxa"/>
            <w:gridSpan w:val="2"/>
          </w:tcPr>
          <w:p w:rsidR="00C442BA" w:rsidRDefault="00C442BA">
            <w:pPr>
              <w:pStyle w:val="ConsPlusNormal"/>
              <w:jc w:val="center"/>
            </w:pPr>
            <w:r>
              <w:t>2011-2012</w:t>
            </w:r>
          </w:p>
        </w:tc>
        <w:tc>
          <w:tcPr>
            <w:tcW w:w="1643" w:type="dxa"/>
            <w:gridSpan w:val="2"/>
          </w:tcPr>
          <w:p w:rsidR="00C442BA" w:rsidRDefault="00C442BA">
            <w:pPr>
              <w:pStyle w:val="ConsPlusNormal"/>
              <w:jc w:val="center"/>
            </w:pPr>
            <w:r>
              <w:t>2012-2013</w:t>
            </w:r>
          </w:p>
        </w:tc>
        <w:tc>
          <w:tcPr>
            <w:tcW w:w="1643" w:type="dxa"/>
            <w:gridSpan w:val="2"/>
          </w:tcPr>
          <w:p w:rsidR="00C442BA" w:rsidRDefault="00C442BA">
            <w:pPr>
              <w:pStyle w:val="ConsPlusNormal"/>
              <w:jc w:val="center"/>
            </w:pPr>
            <w:r>
              <w:t>2013-2014</w:t>
            </w:r>
          </w:p>
        </w:tc>
        <w:tc>
          <w:tcPr>
            <w:tcW w:w="1643" w:type="dxa"/>
            <w:gridSpan w:val="2"/>
          </w:tcPr>
          <w:p w:rsidR="00C442BA" w:rsidRDefault="00C442BA">
            <w:pPr>
              <w:pStyle w:val="ConsPlusNormal"/>
              <w:jc w:val="center"/>
            </w:pPr>
            <w:r>
              <w:t>2014-2015</w:t>
            </w:r>
          </w:p>
        </w:tc>
        <w:tc>
          <w:tcPr>
            <w:tcW w:w="1643" w:type="dxa"/>
            <w:gridSpan w:val="2"/>
          </w:tcPr>
          <w:p w:rsidR="00C442BA" w:rsidRDefault="00C442BA">
            <w:pPr>
              <w:pStyle w:val="ConsPlusNormal"/>
              <w:jc w:val="center"/>
            </w:pPr>
            <w:r>
              <w:t>2015-2016</w:t>
            </w:r>
          </w:p>
        </w:tc>
        <w:tc>
          <w:tcPr>
            <w:tcW w:w="1643" w:type="dxa"/>
            <w:gridSpan w:val="2"/>
          </w:tcPr>
          <w:p w:rsidR="00C442BA" w:rsidRDefault="00C442BA">
            <w:pPr>
              <w:pStyle w:val="ConsPlusNormal"/>
              <w:jc w:val="center"/>
            </w:pPr>
            <w:r>
              <w:t>2016-2017</w:t>
            </w:r>
          </w:p>
        </w:tc>
        <w:tc>
          <w:tcPr>
            <w:tcW w:w="1643" w:type="dxa"/>
            <w:gridSpan w:val="2"/>
          </w:tcPr>
          <w:p w:rsidR="00C442BA" w:rsidRDefault="00C442BA">
            <w:pPr>
              <w:pStyle w:val="ConsPlusNormal"/>
              <w:jc w:val="center"/>
            </w:pPr>
            <w:r>
              <w:t>2017-2018</w:t>
            </w:r>
          </w:p>
        </w:tc>
        <w:tc>
          <w:tcPr>
            <w:tcW w:w="1643" w:type="dxa"/>
            <w:gridSpan w:val="2"/>
          </w:tcPr>
          <w:p w:rsidR="00C442BA" w:rsidRDefault="00C442BA">
            <w:pPr>
              <w:pStyle w:val="ConsPlusNormal"/>
              <w:jc w:val="center"/>
            </w:pPr>
            <w:r>
              <w:t>2018-2019</w:t>
            </w:r>
          </w:p>
        </w:tc>
        <w:tc>
          <w:tcPr>
            <w:tcW w:w="1643" w:type="dxa"/>
            <w:gridSpan w:val="2"/>
          </w:tcPr>
          <w:p w:rsidR="00C442BA" w:rsidRDefault="00C442BA">
            <w:pPr>
              <w:pStyle w:val="ConsPlusNormal"/>
              <w:jc w:val="center"/>
            </w:pPr>
            <w:r>
              <w:t>2019-2020</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r>
      <w:tr w:rsidR="00C442BA">
        <w:tc>
          <w:tcPr>
            <w:tcW w:w="454" w:type="dxa"/>
          </w:tcPr>
          <w:p w:rsidR="00C442BA" w:rsidRDefault="00C442BA">
            <w:pPr>
              <w:pStyle w:val="ConsPlusNormal"/>
              <w:jc w:val="center"/>
            </w:pPr>
            <w:r>
              <w:t>1.</w:t>
            </w:r>
          </w:p>
        </w:tc>
        <w:tc>
          <w:tcPr>
            <w:tcW w:w="1984" w:type="dxa"/>
          </w:tcPr>
          <w:p w:rsidR="00C442BA" w:rsidRDefault="00C442BA">
            <w:pPr>
              <w:pStyle w:val="ConsPlusNormal"/>
            </w:pPr>
            <w:r>
              <w:t>Бокситогорский</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50</w:t>
            </w:r>
          </w:p>
        </w:tc>
        <w:tc>
          <w:tcPr>
            <w:tcW w:w="874" w:type="dxa"/>
          </w:tcPr>
          <w:p w:rsidR="00C442BA" w:rsidRDefault="00C442BA">
            <w:pPr>
              <w:pStyle w:val="ConsPlusNormal"/>
              <w:jc w:val="center"/>
            </w:pPr>
            <w:r>
              <w:t>24</w:t>
            </w:r>
          </w:p>
        </w:tc>
        <w:tc>
          <w:tcPr>
            <w:tcW w:w="769" w:type="dxa"/>
          </w:tcPr>
          <w:p w:rsidR="00C442BA" w:rsidRDefault="00C442BA">
            <w:pPr>
              <w:pStyle w:val="ConsPlusNormal"/>
              <w:jc w:val="center"/>
            </w:pPr>
            <w:r>
              <w:t>39</w:t>
            </w:r>
          </w:p>
        </w:tc>
        <w:tc>
          <w:tcPr>
            <w:tcW w:w="874" w:type="dxa"/>
          </w:tcPr>
          <w:p w:rsidR="00C442BA" w:rsidRDefault="00C442BA">
            <w:pPr>
              <w:pStyle w:val="ConsPlusNormal"/>
              <w:jc w:val="center"/>
            </w:pPr>
            <w:r>
              <w:t>24</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20</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22</w:t>
            </w:r>
          </w:p>
        </w:tc>
        <w:tc>
          <w:tcPr>
            <w:tcW w:w="769" w:type="dxa"/>
          </w:tcPr>
          <w:p w:rsidR="00C442BA" w:rsidRDefault="00C442BA">
            <w:pPr>
              <w:pStyle w:val="ConsPlusNormal"/>
              <w:jc w:val="center"/>
            </w:pPr>
            <w:r>
              <w:t>43</w:t>
            </w:r>
          </w:p>
        </w:tc>
        <w:tc>
          <w:tcPr>
            <w:tcW w:w="874" w:type="dxa"/>
          </w:tcPr>
          <w:p w:rsidR="00C442BA" w:rsidRDefault="00C442BA">
            <w:pPr>
              <w:pStyle w:val="ConsPlusNormal"/>
              <w:jc w:val="center"/>
            </w:pPr>
            <w:r>
              <w:t>28</w:t>
            </w:r>
          </w:p>
        </w:tc>
        <w:tc>
          <w:tcPr>
            <w:tcW w:w="769" w:type="dxa"/>
          </w:tcPr>
          <w:p w:rsidR="00C442BA" w:rsidRDefault="00C442BA">
            <w:pPr>
              <w:pStyle w:val="ConsPlusNormal"/>
              <w:jc w:val="center"/>
            </w:pPr>
            <w:r>
              <w:t>51</w:t>
            </w:r>
          </w:p>
        </w:tc>
        <w:tc>
          <w:tcPr>
            <w:tcW w:w="874" w:type="dxa"/>
          </w:tcPr>
          <w:p w:rsidR="00C442BA" w:rsidRDefault="00C442BA">
            <w:pPr>
              <w:pStyle w:val="ConsPlusNormal"/>
              <w:jc w:val="center"/>
            </w:pPr>
            <w:r>
              <w:t>39</w:t>
            </w:r>
          </w:p>
        </w:tc>
        <w:tc>
          <w:tcPr>
            <w:tcW w:w="769" w:type="dxa"/>
          </w:tcPr>
          <w:p w:rsidR="00C442BA" w:rsidRDefault="00C442BA">
            <w:pPr>
              <w:pStyle w:val="ConsPlusNormal"/>
              <w:jc w:val="center"/>
            </w:pPr>
            <w:r>
              <w:t>67</w:t>
            </w:r>
          </w:p>
        </w:tc>
        <w:tc>
          <w:tcPr>
            <w:tcW w:w="874" w:type="dxa"/>
          </w:tcPr>
          <w:p w:rsidR="00C442BA" w:rsidRDefault="00C442BA">
            <w:pPr>
              <w:pStyle w:val="ConsPlusNormal"/>
              <w:jc w:val="center"/>
            </w:pPr>
            <w:r>
              <w:t>41</w:t>
            </w:r>
          </w:p>
        </w:tc>
        <w:tc>
          <w:tcPr>
            <w:tcW w:w="769" w:type="dxa"/>
          </w:tcPr>
          <w:p w:rsidR="00C442BA" w:rsidRDefault="00C442BA">
            <w:pPr>
              <w:pStyle w:val="ConsPlusNormal"/>
              <w:jc w:val="center"/>
            </w:pPr>
            <w:r>
              <w:t>87</w:t>
            </w:r>
          </w:p>
        </w:tc>
        <w:tc>
          <w:tcPr>
            <w:tcW w:w="874" w:type="dxa"/>
          </w:tcPr>
          <w:p w:rsidR="00C442BA" w:rsidRDefault="00C442BA">
            <w:pPr>
              <w:pStyle w:val="ConsPlusNormal"/>
              <w:jc w:val="center"/>
            </w:pPr>
            <w:r>
              <w:t>37</w:t>
            </w:r>
          </w:p>
        </w:tc>
      </w:tr>
      <w:tr w:rsidR="00C442BA">
        <w:tc>
          <w:tcPr>
            <w:tcW w:w="454" w:type="dxa"/>
          </w:tcPr>
          <w:p w:rsidR="00C442BA" w:rsidRDefault="00C442BA">
            <w:pPr>
              <w:pStyle w:val="ConsPlusNormal"/>
              <w:jc w:val="center"/>
            </w:pPr>
            <w:r>
              <w:t>2.</w:t>
            </w:r>
          </w:p>
        </w:tc>
        <w:tc>
          <w:tcPr>
            <w:tcW w:w="1984" w:type="dxa"/>
          </w:tcPr>
          <w:p w:rsidR="00C442BA" w:rsidRDefault="00C442BA">
            <w:pPr>
              <w:pStyle w:val="ConsPlusNormal"/>
            </w:pPr>
            <w:r>
              <w:t>Волосовский</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4</w:t>
            </w:r>
          </w:p>
        </w:tc>
      </w:tr>
      <w:tr w:rsidR="00C442BA">
        <w:tc>
          <w:tcPr>
            <w:tcW w:w="454" w:type="dxa"/>
          </w:tcPr>
          <w:p w:rsidR="00C442BA" w:rsidRDefault="00C442BA">
            <w:pPr>
              <w:pStyle w:val="ConsPlusNormal"/>
              <w:jc w:val="center"/>
            </w:pPr>
            <w:r>
              <w:t>3.</w:t>
            </w:r>
          </w:p>
        </w:tc>
        <w:tc>
          <w:tcPr>
            <w:tcW w:w="1984" w:type="dxa"/>
          </w:tcPr>
          <w:p w:rsidR="00C442BA" w:rsidRDefault="00C442BA">
            <w:pPr>
              <w:pStyle w:val="ConsPlusNormal"/>
            </w:pPr>
            <w:r>
              <w:t>Волховский</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13</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21</w:t>
            </w:r>
          </w:p>
        </w:tc>
        <w:tc>
          <w:tcPr>
            <w:tcW w:w="874" w:type="dxa"/>
          </w:tcPr>
          <w:p w:rsidR="00C442BA" w:rsidRDefault="00C442BA">
            <w:pPr>
              <w:pStyle w:val="ConsPlusNormal"/>
              <w:jc w:val="center"/>
            </w:pPr>
            <w:r>
              <w:t>14</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18</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13</w:t>
            </w:r>
          </w:p>
        </w:tc>
      </w:tr>
      <w:tr w:rsidR="00C442BA">
        <w:tc>
          <w:tcPr>
            <w:tcW w:w="454" w:type="dxa"/>
          </w:tcPr>
          <w:p w:rsidR="00C442BA" w:rsidRDefault="00C442BA">
            <w:pPr>
              <w:pStyle w:val="ConsPlusNormal"/>
              <w:jc w:val="center"/>
            </w:pPr>
            <w:r>
              <w:t>4.</w:t>
            </w:r>
          </w:p>
        </w:tc>
        <w:tc>
          <w:tcPr>
            <w:tcW w:w="1984" w:type="dxa"/>
          </w:tcPr>
          <w:p w:rsidR="00C442BA" w:rsidRDefault="00C442BA">
            <w:pPr>
              <w:pStyle w:val="ConsPlusNormal"/>
            </w:pPr>
            <w:r>
              <w:t>Всеволожский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5.</w:t>
            </w:r>
          </w:p>
        </w:tc>
        <w:tc>
          <w:tcPr>
            <w:tcW w:w="1984" w:type="dxa"/>
          </w:tcPr>
          <w:p w:rsidR="00C442BA" w:rsidRDefault="00C442BA">
            <w:pPr>
              <w:pStyle w:val="ConsPlusNormal"/>
            </w:pPr>
            <w:r>
              <w:t>Выборгский</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1</w:t>
            </w:r>
          </w:p>
        </w:tc>
      </w:tr>
      <w:tr w:rsidR="00C442BA">
        <w:tc>
          <w:tcPr>
            <w:tcW w:w="454" w:type="dxa"/>
          </w:tcPr>
          <w:p w:rsidR="00C442BA" w:rsidRDefault="00C442BA">
            <w:pPr>
              <w:pStyle w:val="ConsPlusNormal"/>
              <w:jc w:val="center"/>
            </w:pPr>
            <w:r>
              <w:t>6.</w:t>
            </w:r>
          </w:p>
        </w:tc>
        <w:tc>
          <w:tcPr>
            <w:tcW w:w="1984" w:type="dxa"/>
          </w:tcPr>
          <w:p w:rsidR="00C442BA" w:rsidRDefault="00C442BA">
            <w:pPr>
              <w:pStyle w:val="ConsPlusNormal"/>
            </w:pPr>
            <w:r>
              <w:t>Гатчинский</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14</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7</w:t>
            </w:r>
          </w:p>
        </w:tc>
      </w:tr>
      <w:tr w:rsidR="00C442BA">
        <w:tc>
          <w:tcPr>
            <w:tcW w:w="454" w:type="dxa"/>
          </w:tcPr>
          <w:p w:rsidR="00C442BA" w:rsidRDefault="00C442BA">
            <w:pPr>
              <w:pStyle w:val="ConsPlusNormal"/>
              <w:jc w:val="center"/>
            </w:pPr>
            <w:r>
              <w:t>7.</w:t>
            </w:r>
          </w:p>
        </w:tc>
        <w:tc>
          <w:tcPr>
            <w:tcW w:w="1984" w:type="dxa"/>
          </w:tcPr>
          <w:p w:rsidR="00C442BA" w:rsidRDefault="00C442BA">
            <w:pPr>
              <w:pStyle w:val="ConsPlusNormal"/>
            </w:pPr>
            <w:r>
              <w:t>Кингисеппский</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4</w:t>
            </w:r>
          </w:p>
        </w:tc>
      </w:tr>
      <w:tr w:rsidR="00C442BA">
        <w:tc>
          <w:tcPr>
            <w:tcW w:w="454" w:type="dxa"/>
          </w:tcPr>
          <w:p w:rsidR="00C442BA" w:rsidRDefault="00C442BA">
            <w:pPr>
              <w:pStyle w:val="ConsPlusNormal"/>
              <w:jc w:val="center"/>
            </w:pPr>
            <w:r>
              <w:t>8.</w:t>
            </w:r>
          </w:p>
        </w:tc>
        <w:tc>
          <w:tcPr>
            <w:tcW w:w="1984" w:type="dxa"/>
          </w:tcPr>
          <w:p w:rsidR="00C442BA" w:rsidRDefault="00C442BA">
            <w:pPr>
              <w:pStyle w:val="ConsPlusNormal"/>
            </w:pPr>
            <w:r>
              <w:t>Киришский</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11</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11</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23</w:t>
            </w:r>
          </w:p>
        </w:tc>
        <w:tc>
          <w:tcPr>
            <w:tcW w:w="874" w:type="dxa"/>
          </w:tcPr>
          <w:p w:rsidR="00C442BA" w:rsidRDefault="00C442BA">
            <w:pPr>
              <w:pStyle w:val="ConsPlusNormal"/>
              <w:jc w:val="center"/>
            </w:pPr>
            <w:r>
              <w:t>14</w:t>
            </w:r>
          </w:p>
        </w:tc>
      </w:tr>
      <w:tr w:rsidR="00C442BA">
        <w:tc>
          <w:tcPr>
            <w:tcW w:w="454" w:type="dxa"/>
          </w:tcPr>
          <w:p w:rsidR="00C442BA" w:rsidRDefault="00C442BA">
            <w:pPr>
              <w:pStyle w:val="ConsPlusNormal"/>
              <w:jc w:val="center"/>
            </w:pPr>
            <w:r>
              <w:lastRenderedPageBreak/>
              <w:t>9.</w:t>
            </w:r>
          </w:p>
        </w:tc>
        <w:tc>
          <w:tcPr>
            <w:tcW w:w="1984" w:type="dxa"/>
          </w:tcPr>
          <w:p w:rsidR="00C442BA" w:rsidRDefault="00C442BA">
            <w:pPr>
              <w:pStyle w:val="ConsPlusNormal"/>
            </w:pPr>
            <w:r>
              <w:t>Кировский</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2</w:t>
            </w:r>
          </w:p>
        </w:tc>
      </w:tr>
      <w:tr w:rsidR="00C442BA">
        <w:tc>
          <w:tcPr>
            <w:tcW w:w="454" w:type="dxa"/>
          </w:tcPr>
          <w:p w:rsidR="00C442BA" w:rsidRDefault="00C442BA">
            <w:pPr>
              <w:pStyle w:val="ConsPlusNormal"/>
              <w:jc w:val="center"/>
            </w:pPr>
            <w:r>
              <w:t>10.</w:t>
            </w:r>
          </w:p>
        </w:tc>
        <w:tc>
          <w:tcPr>
            <w:tcW w:w="1984" w:type="dxa"/>
          </w:tcPr>
          <w:p w:rsidR="00C442BA" w:rsidRDefault="00C442BA">
            <w:pPr>
              <w:pStyle w:val="ConsPlusNormal"/>
            </w:pPr>
            <w:r>
              <w:t>Лодейнопольский</w:t>
            </w:r>
          </w:p>
        </w:tc>
        <w:tc>
          <w:tcPr>
            <w:tcW w:w="769" w:type="dxa"/>
          </w:tcPr>
          <w:p w:rsidR="00C442BA" w:rsidRDefault="00C442BA">
            <w:pPr>
              <w:pStyle w:val="ConsPlusNormal"/>
              <w:jc w:val="center"/>
            </w:pPr>
            <w:r>
              <w:t>21</w:t>
            </w:r>
          </w:p>
        </w:tc>
        <w:tc>
          <w:tcPr>
            <w:tcW w:w="874" w:type="dxa"/>
          </w:tcPr>
          <w:p w:rsidR="00C442BA" w:rsidRDefault="00C442BA">
            <w:pPr>
              <w:pStyle w:val="ConsPlusNormal"/>
              <w:jc w:val="center"/>
            </w:pPr>
            <w:r>
              <w:t>18</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23</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35</w:t>
            </w:r>
          </w:p>
        </w:tc>
        <w:tc>
          <w:tcPr>
            <w:tcW w:w="874" w:type="dxa"/>
          </w:tcPr>
          <w:p w:rsidR="00C442BA" w:rsidRDefault="00C442BA">
            <w:pPr>
              <w:pStyle w:val="ConsPlusNormal"/>
              <w:jc w:val="center"/>
            </w:pPr>
            <w:r>
              <w:t>17</w:t>
            </w:r>
          </w:p>
        </w:tc>
        <w:tc>
          <w:tcPr>
            <w:tcW w:w="769" w:type="dxa"/>
          </w:tcPr>
          <w:p w:rsidR="00C442BA" w:rsidRDefault="00C442BA">
            <w:pPr>
              <w:pStyle w:val="ConsPlusNormal"/>
              <w:jc w:val="center"/>
            </w:pPr>
            <w:r>
              <w:t>37</w:t>
            </w:r>
          </w:p>
        </w:tc>
        <w:tc>
          <w:tcPr>
            <w:tcW w:w="874" w:type="dxa"/>
          </w:tcPr>
          <w:p w:rsidR="00C442BA" w:rsidRDefault="00C442BA">
            <w:pPr>
              <w:pStyle w:val="ConsPlusNormal"/>
              <w:jc w:val="center"/>
            </w:pPr>
            <w:r>
              <w:t>18</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22</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31</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35</w:t>
            </w:r>
          </w:p>
        </w:tc>
        <w:tc>
          <w:tcPr>
            <w:tcW w:w="769" w:type="dxa"/>
          </w:tcPr>
          <w:p w:rsidR="00C442BA" w:rsidRDefault="00C442BA">
            <w:pPr>
              <w:pStyle w:val="ConsPlusNormal"/>
              <w:jc w:val="center"/>
            </w:pPr>
            <w:r>
              <w:t>43</w:t>
            </w:r>
          </w:p>
        </w:tc>
        <w:tc>
          <w:tcPr>
            <w:tcW w:w="874" w:type="dxa"/>
          </w:tcPr>
          <w:p w:rsidR="00C442BA" w:rsidRDefault="00C442BA">
            <w:pPr>
              <w:pStyle w:val="ConsPlusNormal"/>
              <w:jc w:val="center"/>
            </w:pPr>
            <w:r>
              <w:t>33</w:t>
            </w:r>
          </w:p>
        </w:tc>
        <w:tc>
          <w:tcPr>
            <w:tcW w:w="769" w:type="dxa"/>
          </w:tcPr>
          <w:p w:rsidR="00C442BA" w:rsidRDefault="00C442BA">
            <w:pPr>
              <w:pStyle w:val="ConsPlusNormal"/>
              <w:jc w:val="center"/>
            </w:pPr>
            <w:r>
              <w:t>47</w:t>
            </w:r>
          </w:p>
        </w:tc>
        <w:tc>
          <w:tcPr>
            <w:tcW w:w="874" w:type="dxa"/>
          </w:tcPr>
          <w:p w:rsidR="00C442BA" w:rsidRDefault="00C442BA">
            <w:pPr>
              <w:pStyle w:val="ConsPlusNormal"/>
              <w:jc w:val="center"/>
            </w:pPr>
            <w:r>
              <w:t>33</w:t>
            </w:r>
          </w:p>
        </w:tc>
      </w:tr>
      <w:tr w:rsidR="00C442BA">
        <w:tc>
          <w:tcPr>
            <w:tcW w:w="454" w:type="dxa"/>
          </w:tcPr>
          <w:p w:rsidR="00C442BA" w:rsidRDefault="00C442BA">
            <w:pPr>
              <w:pStyle w:val="ConsPlusNormal"/>
              <w:jc w:val="center"/>
            </w:pPr>
            <w:r>
              <w:t>11.</w:t>
            </w:r>
          </w:p>
        </w:tc>
        <w:tc>
          <w:tcPr>
            <w:tcW w:w="1984" w:type="dxa"/>
          </w:tcPr>
          <w:p w:rsidR="00C442BA" w:rsidRDefault="00C442BA">
            <w:pPr>
              <w:pStyle w:val="ConsPlusNormal"/>
            </w:pPr>
            <w:r>
              <w:t>Ломоносовский</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r>
      <w:tr w:rsidR="00C442BA">
        <w:tc>
          <w:tcPr>
            <w:tcW w:w="454" w:type="dxa"/>
          </w:tcPr>
          <w:p w:rsidR="00C442BA" w:rsidRDefault="00C442BA">
            <w:pPr>
              <w:pStyle w:val="ConsPlusNormal"/>
              <w:jc w:val="center"/>
            </w:pPr>
            <w:r>
              <w:t>12.</w:t>
            </w:r>
          </w:p>
        </w:tc>
        <w:tc>
          <w:tcPr>
            <w:tcW w:w="1984" w:type="dxa"/>
          </w:tcPr>
          <w:p w:rsidR="00C442BA" w:rsidRDefault="00C442BA">
            <w:pPr>
              <w:pStyle w:val="ConsPlusNormal"/>
            </w:pPr>
            <w:r>
              <w:t>Лужский</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18</w:t>
            </w:r>
          </w:p>
        </w:tc>
        <w:tc>
          <w:tcPr>
            <w:tcW w:w="874" w:type="dxa"/>
          </w:tcPr>
          <w:p w:rsidR="00C442BA" w:rsidRDefault="00C442BA">
            <w:pPr>
              <w:pStyle w:val="ConsPlusNormal"/>
              <w:jc w:val="center"/>
            </w:pPr>
            <w:r>
              <w:t>6</w:t>
            </w:r>
          </w:p>
        </w:tc>
      </w:tr>
      <w:tr w:rsidR="00C442BA">
        <w:tc>
          <w:tcPr>
            <w:tcW w:w="454" w:type="dxa"/>
          </w:tcPr>
          <w:p w:rsidR="00C442BA" w:rsidRDefault="00C442BA">
            <w:pPr>
              <w:pStyle w:val="ConsPlusNormal"/>
              <w:jc w:val="center"/>
            </w:pPr>
            <w:r>
              <w:t>13.</w:t>
            </w:r>
          </w:p>
        </w:tc>
        <w:tc>
          <w:tcPr>
            <w:tcW w:w="1984" w:type="dxa"/>
          </w:tcPr>
          <w:p w:rsidR="00C442BA" w:rsidRDefault="00C442BA">
            <w:pPr>
              <w:pStyle w:val="ConsPlusNormal"/>
            </w:pPr>
            <w:r>
              <w:t>Подпорожский</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19</w:t>
            </w:r>
          </w:p>
        </w:tc>
        <w:tc>
          <w:tcPr>
            <w:tcW w:w="769" w:type="dxa"/>
          </w:tcPr>
          <w:p w:rsidR="00C442BA" w:rsidRDefault="00C442BA">
            <w:pPr>
              <w:pStyle w:val="ConsPlusNormal"/>
              <w:jc w:val="center"/>
            </w:pPr>
            <w:r>
              <w:t>69</w:t>
            </w:r>
          </w:p>
        </w:tc>
        <w:tc>
          <w:tcPr>
            <w:tcW w:w="874" w:type="dxa"/>
          </w:tcPr>
          <w:p w:rsidR="00C442BA" w:rsidRDefault="00C442BA">
            <w:pPr>
              <w:pStyle w:val="ConsPlusNormal"/>
              <w:jc w:val="center"/>
            </w:pPr>
            <w:r>
              <w:t>14</w:t>
            </w:r>
          </w:p>
        </w:tc>
        <w:tc>
          <w:tcPr>
            <w:tcW w:w="769" w:type="dxa"/>
          </w:tcPr>
          <w:p w:rsidR="00C442BA" w:rsidRDefault="00C442BA">
            <w:pPr>
              <w:pStyle w:val="ConsPlusNormal"/>
              <w:jc w:val="center"/>
            </w:pPr>
            <w:r>
              <w:t>54</w:t>
            </w:r>
          </w:p>
        </w:tc>
        <w:tc>
          <w:tcPr>
            <w:tcW w:w="874" w:type="dxa"/>
          </w:tcPr>
          <w:p w:rsidR="00C442BA" w:rsidRDefault="00C442BA">
            <w:pPr>
              <w:pStyle w:val="ConsPlusNormal"/>
              <w:jc w:val="center"/>
            </w:pPr>
            <w:r>
              <w:t>21</w:t>
            </w:r>
          </w:p>
        </w:tc>
        <w:tc>
          <w:tcPr>
            <w:tcW w:w="769" w:type="dxa"/>
          </w:tcPr>
          <w:p w:rsidR="00C442BA" w:rsidRDefault="00C442BA">
            <w:pPr>
              <w:pStyle w:val="ConsPlusNormal"/>
              <w:jc w:val="center"/>
            </w:pPr>
            <w:r>
              <w:t>53</w:t>
            </w:r>
          </w:p>
        </w:tc>
        <w:tc>
          <w:tcPr>
            <w:tcW w:w="874" w:type="dxa"/>
          </w:tcPr>
          <w:p w:rsidR="00C442BA" w:rsidRDefault="00C442BA">
            <w:pPr>
              <w:pStyle w:val="ConsPlusNormal"/>
              <w:jc w:val="center"/>
            </w:pPr>
            <w:r>
              <w:t>23</w:t>
            </w:r>
          </w:p>
        </w:tc>
        <w:tc>
          <w:tcPr>
            <w:tcW w:w="769" w:type="dxa"/>
          </w:tcPr>
          <w:p w:rsidR="00C442BA" w:rsidRDefault="00C442BA">
            <w:pPr>
              <w:pStyle w:val="ConsPlusNormal"/>
              <w:jc w:val="center"/>
            </w:pPr>
            <w:r>
              <w:t>47</w:t>
            </w:r>
          </w:p>
        </w:tc>
        <w:tc>
          <w:tcPr>
            <w:tcW w:w="874" w:type="dxa"/>
          </w:tcPr>
          <w:p w:rsidR="00C442BA" w:rsidRDefault="00C442BA">
            <w:pPr>
              <w:pStyle w:val="ConsPlusNormal"/>
              <w:jc w:val="center"/>
            </w:pPr>
            <w:r>
              <w:t>19</w:t>
            </w:r>
          </w:p>
        </w:tc>
        <w:tc>
          <w:tcPr>
            <w:tcW w:w="769" w:type="dxa"/>
          </w:tcPr>
          <w:p w:rsidR="00C442BA" w:rsidRDefault="00C442BA">
            <w:pPr>
              <w:pStyle w:val="ConsPlusNormal"/>
              <w:jc w:val="center"/>
            </w:pPr>
            <w:r>
              <w:t>27</w:t>
            </w:r>
          </w:p>
        </w:tc>
        <w:tc>
          <w:tcPr>
            <w:tcW w:w="874" w:type="dxa"/>
          </w:tcPr>
          <w:p w:rsidR="00C442BA" w:rsidRDefault="00C442BA">
            <w:pPr>
              <w:pStyle w:val="ConsPlusNormal"/>
              <w:jc w:val="center"/>
            </w:pPr>
            <w:r>
              <w:t>19</w:t>
            </w:r>
          </w:p>
        </w:tc>
        <w:tc>
          <w:tcPr>
            <w:tcW w:w="769" w:type="dxa"/>
          </w:tcPr>
          <w:p w:rsidR="00C442BA" w:rsidRDefault="00C442BA">
            <w:pPr>
              <w:pStyle w:val="ConsPlusNormal"/>
              <w:jc w:val="center"/>
            </w:pPr>
            <w:r>
              <w:t>31</w:t>
            </w:r>
          </w:p>
        </w:tc>
        <w:tc>
          <w:tcPr>
            <w:tcW w:w="874" w:type="dxa"/>
          </w:tcPr>
          <w:p w:rsidR="00C442BA" w:rsidRDefault="00C442BA">
            <w:pPr>
              <w:pStyle w:val="ConsPlusNormal"/>
              <w:jc w:val="center"/>
            </w:pPr>
            <w:r>
              <w:t>17</w:t>
            </w:r>
          </w:p>
        </w:tc>
        <w:tc>
          <w:tcPr>
            <w:tcW w:w="769" w:type="dxa"/>
          </w:tcPr>
          <w:p w:rsidR="00C442BA" w:rsidRDefault="00C442BA">
            <w:pPr>
              <w:pStyle w:val="ConsPlusNormal"/>
              <w:jc w:val="center"/>
            </w:pPr>
            <w:r>
              <w:t>40</w:t>
            </w:r>
          </w:p>
        </w:tc>
        <w:tc>
          <w:tcPr>
            <w:tcW w:w="874" w:type="dxa"/>
          </w:tcPr>
          <w:p w:rsidR="00C442BA" w:rsidRDefault="00C442BA">
            <w:pPr>
              <w:pStyle w:val="ConsPlusNormal"/>
              <w:jc w:val="center"/>
            </w:pPr>
            <w:r>
              <w:t>27</w:t>
            </w:r>
          </w:p>
        </w:tc>
        <w:tc>
          <w:tcPr>
            <w:tcW w:w="769" w:type="dxa"/>
          </w:tcPr>
          <w:p w:rsidR="00C442BA" w:rsidRDefault="00C442BA">
            <w:pPr>
              <w:pStyle w:val="ConsPlusNormal"/>
              <w:jc w:val="center"/>
            </w:pPr>
            <w:r>
              <w:t>36</w:t>
            </w:r>
          </w:p>
        </w:tc>
        <w:tc>
          <w:tcPr>
            <w:tcW w:w="874" w:type="dxa"/>
          </w:tcPr>
          <w:p w:rsidR="00C442BA" w:rsidRDefault="00C442BA">
            <w:pPr>
              <w:pStyle w:val="ConsPlusNormal"/>
              <w:jc w:val="center"/>
            </w:pPr>
            <w:r>
              <w:t>22</w:t>
            </w:r>
          </w:p>
        </w:tc>
        <w:tc>
          <w:tcPr>
            <w:tcW w:w="769" w:type="dxa"/>
          </w:tcPr>
          <w:p w:rsidR="00C442BA" w:rsidRDefault="00C442BA">
            <w:pPr>
              <w:pStyle w:val="ConsPlusNormal"/>
              <w:jc w:val="center"/>
            </w:pPr>
            <w:r>
              <w:t>45</w:t>
            </w:r>
          </w:p>
        </w:tc>
        <w:tc>
          <w:tcPr>
            <w:tcW w:w="874" w:type="dxa"/>
          </w:tcPr>
          <w:p w:rsidR="00C442BA" w:rsidRDefault="00C442BA">
            <w:pPr>
              <w:pStyle w:val="ConsPlusNormal"/>
              <w:jc w:val="center"/>
            </w:pPr>
            <w:r>
              <w:t>17</w:t>
            </w:r>
          </w:p>
        </w:tc>
      </w:tr>
      <w:tr w:rsidR="00C442BA">
        <w:tc>
          <w:tcPr>
            <w:tcW w:w="454" w:type="dxa"/>
          </w:tcPr>
          <w:p w:rsidR="00C442BA" w:rsidRDefault="00C442BA">
            <w:pPr>
              <w:pStyle w:val="ConsPlusNormal"/>
              <w:jc w:val="center"/>
            </w:pPr>
            <w:r>
              <w:t>14.</w:t>
            </w:r>
          </w:p>
        </w:tc>
        <w:tc>
          <w:tcPr>
            <w:tcW w:w="1984" w:type="dxa"/>
          </w:tcPr>
          <w:p w:rsidR="00C442BA" w:rsidRDefault="00C442BA">
            <w:pPr>
              <w:pStyle w:val="ConsPlusNormal"/>
            </w:pPr>
            <w:r>
              <w:t>Приозерский</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9</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1</w:t>
            </w:r>
          </w:p>
        </w:tc>
      </w:tr>
      <w:tr w:rsidR="00C442BA">
        <w:tc>
          <w:tcPr>
            <w:tcW w:w="454" w:type="dxa"/>
          </w:tcPr>
          <w:p w:rsidR="00C442BA" w:rsidRDefault="00C442BA">
            <w:pPr>
              <w:pStyle w:val="ConsPlusNormal"/>
              <w:jc w:val="center"/>
            </w:pPr>
            <w:r>
              <w:t>15.</w:t>
            </w:r>
          </w:p>
        </w:tc>
        <w:tc>
          <w:tcPr>
            <w:tcW w:w="1984" w:type="dxa"/>
          </w:tcPr>
          <w:p w:rsidR="00C442BA" w:rsidRDefault="00C442BA">
            <w:pPr>
              <w:pStyle w:val="ConsPlusNormal"/>
            </w:pPr>
            <w:r>
              <w:t>Сланцевский</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1</w:t>
            </w:r>
          </w:p>
        </w:tc>
      </w:tr>
      <w:tr w:rsidR="00C442BA">
        <w:tc>
          <w:tcPr>
            <w:tcW w:w="454" w:type="dxa"/>
          </w:tcPr>
          <w:p w:rsidR="00C442BA" w:rsidRDefault="00C442BA">
            <w:pPr>
              <w:pStyle w:val="ConsPlusNormal"/>
              <w:jc w:val="center"/>
            </w:pPr>
            <w:r>
              <w:t>16.</w:t>
            </w:r>
          </w:p>
        </w:tc>
        <w:tc>
          <w:tcPr>
            <w:tcW w:w="1984" w:type="dxa"/>
          </w:tcPr>
          <w:p w:rsidR="00C442BA" w:rsidRDefault="00C442BA">
            <w:pPr>
              <w:pStyle w:val="ConsPlusNormal"/>
            </w:pPr>
            <w:r>
              <w:t>Тихвинский</w:t>
            </w:r>
          </w:p>
        </w:tc>
        <w:tc>
          <w:tcPr>
            <w:tcW w:w="769" w:type="dxa"/>
          </w:tcPr>
          <w:p w:rsidR="00C442BA" w:rsidRDefault="00C442BA">
            <w:pPr>
              <w:pStyle w:val="ConsPlusNormal"/>
              <w:jc w:val="center"/>
            </w:pPr>
            <w:r>
              <w:t>28</w:t>
            </w:r>
          </w:p>
        </w:tc>
        <w:tc>
          <w:tcPr>
            <w:tcW w:w="874" w:type="dxa"/>
          </w:tcPr>
          <w:p w:rsidR="00C442BA" w:rsidRDefault="00C442BA">
            <w:pPr>
              <w:pStyle w:val="ConsPlusNormal"/>
              <w:jc w:val="center"/>
            </w:pPr>
            <w:r>
              <w:t>15</w:t>
            </w:r>
          </w:p>
        </w:tc>
        <w:tc>
          <w:tcPr>
            <w:tcW w:w="769" w:type="dxa"/>
          </w:tcPr>
          <w:p w:rsidR="00C442BA" w:rsidRDefault="00C442BA">
            <w:pPr>
              <w:pStyle w:val="ConsPlusNormal"/>
              <w:jc w:val="center"/>
            </w:pPr>
            <w:r>
              <w:t>58</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20</w:t>
            </w:r>
          </w:p>
        </w:tc>
        <w:tc>
          <w:tcPr>
            <w:tcW w:w="769" w:type="dxa"/>
          </w:tcPr>
          <w:p w:rsidR="00C442BA" w:rsidRDefault="00C442BA">
            <w:pPr>
              <w:pStyle w:val="ConsPlusNormal"/>
              <w:jc w:val="center"/>
            </w:pPr>
            <w:r>
              <w:t>34</w:t>
            </w:r>
          </w:p>
        </w:tc>
        <w:tc>
          <w:tcPr>
            <w:tcW w:w="874" w:type="dxa"/>
          </w:tcPr>
          <w:p w:rsidR="00C442BA" w:rsidRDefault="00C442BA">
            <w:pPr>
              <w:pStyle w:val="ConsPlusNormal"/>
              <w:jc w:val="center"/>
            </w:pPr>
            <w:r>
              <w:t>18</w:t>
            </w:r>
          </w:p>
        </w:tc>
        <w:tc>
          <w:tcPr>
            <w:tcW w:w="769" w:type="dxa"/>
          </w:tcPr>
          <w:p w:rsidR="00C442BA" w:rsidRDefault="00C442BA">
            <w:pPr>
              <w:pStyle w:val="ConsPlusNormal"/>
              <w:jc w:val="center"/>
            </w:pPr>
            <w:r>
              <w:t>37</w:t>
            </w:r>
          </w:p>
        </w:tc>
        <w:tc>
          <w:tcPr>
            <w:tcW w:w="874" w:type="dxa"/>
          </w:tcPr>
          <w:p w:rsidR="00C442BA" w:rsidRDefault="00C442BA">
            <w:pPr>
              <w:pStyle w:val="ConsPlusNormal"/>
              <w:jc w:val="center"/>
            </w:pPr>
            <w:r>
              <w:t>15</w:t>
            </w:r>
          </w:p>
        </w:tc>
        <w:tc>
          <w:tcPr>
            <w:tcW w:w="769" w:type="dxa"/>
          </w:tcPr>
          <w:p w:rsidR="00C442BA" w:rsidRDefault="00C442BA">
            <w:pPr>
              <w:pStyle w:val="ConsPlusNormal"/>
              <w:jc w:val="center"/>
            </w:pPr>
            <w:r>
              <w:t>35</w:t>
            </w:r>
          </w:p>
        </w:tc>
        <w:tc>
          <w:tcPr>
            <w:tcW w:w="874" w:type="dxa"/>
          </w:tcPr>
          <w:p w:rsidR="00C442BA" w:rsidRDefault="00C442BA">
            <w:pPr>
              <w:pStyle w:val="ConsPlusNormal"/>
              <w:jc w:val="center"/>
            </w:pPr>
            <w:r>
              <w:t>15</w:t>
            </w:r>
          </w:p>
        </w:tc>
        <w:tc>
          <w:tcPr>
            <w:tcW w:w="769" w:type="dxa"/>
          </w:tcPr>
          <w:p w:rsidR="00C442BA" w:rsidRDefault="00C442BA">
            <w:pPr>
              <w:pStyle w:val="ConsPlusNormal"/>
              <w:jc w:val="center"/>
            </w:pPr>
            <w:r>
              <w:t>38</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42</w:t>
            </w:r>
          </w:p>
        </w:tc>
        <w:tc>
          <w:tcPr>
            <w:tcW w:w="874" w:type="dxa"/>
          </w:tcPr>
          <w:p w:rsidR="00C442BA" w:rsidRDefault="00C442BA">
            <w:pPr>
              <w:pStyle w:val="ConsPlusNormal"/>
              <w:jc w:val="center"/>
            </w:pPr>
            <w:r>
              <w:t>21</w:t>
            </w:r>
          </w:p>
        </w:tc>
        <w:tc>
          <w:tcPr>
            <w:tcW w:w="769" w:type="dxa"/>
          </w:tcPr>
          <w:p w:rsidR="00C442BA" w:rsidRDefault="00C442BA">
            <w:pPr>
              <w:pStyle w:val="ConsPlusNormal"/>
              <w:jc w:val="center"/>
            </w:pPr>
            <w:r>
              <w:t>44</w:t>
            </w:r>
          </w:p>
        </w:tc>
        <w:tc>
          <w:tcPr>
            <w:tcW w:w="874" w:type="dxa"/>
          </w:tcPr>
          <w:p w:rsidR="00C442BA" w:rsidRDefault="00C442BA">
            <w:pPr>
              <w:pStyle w:val="ConsPlusNormal"/>
              <w:jc w:val="center"/>
            </w:pPr>
            <w:r>
              <w:t>27</w:t>
            </w:r>
          </w:p>
        </w:tc>
        <w:tc>
          <w:tcPr>
            <w:tcW w:w="769" w:type="dxa"/>
          </w:tcPr>
          <w:p w:rsidR="00C442BA" w:rsidRDefault="00C442BA">
            <w:pPr>
              <w:pStyle w:val="ConsPlusNormal"/>
              <w:jc w:val="center"/>
            </w:pPr>
            <w:r>
              <w:t>49</w:t>
            </w:r>
          </w:p>
        </w:tc>
        <w:tc>
          <w:tcPr>
            <w:tcW w:w="874" w:type="dxa"/>
          </w:tcPr>
          <w:p w:rsidR="00C442BA" w:rsidRDefault="00C442BA">
            <w:pPr>
              <w:pStyle w:val="ConsPlusNormal"/>
              <w:jc w:val="center"/>
            </w:pPr>
            <w:r>
              <w:t>24</w:t>
            </w:r>
          </w:p>
        </w:tc>
      </w:tr>
      <w:tr w:rsidR="00C442BA">
        <w:tc>
          <w:tcPr>
            <w:tcW w:w="454" w:type="dxa"/>
          </w:tcPr>
          <w:p w:rsidR="00C442BA" w:rsidRDefault="00C442BA">
            <w:pPr>
              <w:pStyle w:val="ConsPlusNormal"/>
              <w:jc w:val="center"/>
            </w:pPr>
            <w:r>
              <w:t>17.</w:t>
            </w:r>
          </w:p>
        </w:tc>
        <w:tc>
          <w:tcPr>
            <w:tcW w:w="1984" w:type="dxa"/>
          </w:tcPr>
          <w:p w:rsidR="00C442BA" w:rsidRDefault="00C442BA">
            <w:pPr>
              <w:pStyle w:val="ConsPlusNormal"/>
            </w:pPr>
            <w:r>
              <w:t>Тосненский</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3</w:t>
            </w:r>
          </w:p>
        </w:tc>
      </w:tr>
      <w:tr w:rsidR="00C442BA">
        <w:tc>
          <w:tcPr>
            <w:tcW w:w="2438" w:type="dxa"/>
            <w:gridSpan w:val="2"/>
          </w:tcPr>
          <w:p w:rsidR="00C442BA" w:rsidRDefault="00C442BA">
            <w:pPr>
              <w:pStyle w:val="ConsPlusNormal"/>
            </w:pPr>
            <w:r>
              <w:t>Итого по Ленинградской области:</w:t>
            </w:r>
          </w:p>
        </w:tc>
        <w:tc>
          <w:tcPr>
            <w:tcW w:w="769" w:type="dxa"/>
          </w:tcPr>
          <w:p w:rsidR="00C442BA" w:rsidRDefault="00C442BA">
            <w:pPr>
              <w:pStyle w:val="ConsPlusNormal"/>
              <w:jc w:val="center"/>
            </w:pPr>
            <w:r>
              <w:t>170</w:t>
            </w:r>
          </w:p>
        </w:tc>
        <w:tc>
          <w:tcPr>
            <w:tcW w:w="874" w:type="dxa"/>
          </w:tcPr>
          <w:p w:rsidR="00C442BA" w:rsidRDefault="00C442BA">
            <w:pPr>
              <w:pStyle w:val="ConsPlusNormal"/>
              <w:jc w:val="center"/>
            </w:pPr>
            <w:r>
              <w:t>102</w:t>
            </w:r>
          </w:p>
        </w:tc>
        <w:tc>
          <w:tcPr>
            <w:tcW w:w="769" w:type="dxa"/>
          </w:tcPr>
          <w:p w:rsidR="00C442BA" w:rsidRDefault="00C442BA">
            <w:pPr>
              <w:pStyle w:val="ConsPlusNormal"/>
              <w:jc w:val="center"/>
            </w:pPr>
            <w:r>
              <w:t>358</w:t>
            </w:r>
          </w:p>
        </w:tc>
        <w:tc>
          <w:tcPr>
            <w:tcW w:w="874" w:type="dxa"/>
          </w:tcPr>
          <w:p w:rsidR="00C442BA" w:rsidRDefault="00C442BA">
            <w:pPr>
              <w:pStyle w:val="ConsPlusNormal"/>
              <w:jc w:val="center"/>
            </w:pPr>
            <w:r>
              <w:t>125</w:t>
            </w:r>
          </w:p>
        </w:tc>
        <w:tc>
          <w:tcPr>
            <w:tcW w:w="769" w:type="dxa"/>
          </w:tcPr>
          <w:p w:rsidR="00C442BA" w:rsidRDefault="00C442BA">
            <w:pPr>
              <w:pStyle w:val="ConsPlusNormal"/>
              <w:jc w:val="center"/>
            </w:pPr>
            <w:r>
              <w:t>276</w:t>
            </w:r>
          </w:p>
        </w:tc>
        <w:tc>
          <w:tcPr>
            <w:tcW w:w="874" w:type="dxa"/>
          </w:tcPr>
          <w:p w:rsidR="00C442BA" w:rsidRDefault="00C442BA">
            <w:pPr>
              <w:pStyle w:val="ConsPlusNormal"/>
              <w:jc w:val="center"/>
            </w:pPr>
            <w:r>
              <w:t>139</w:t>
            </w:r>
          </w:p>
        </w:tc>
        <w:tc>
          <w:tcPr>
            <w:tcW w:w="769" w:type="dxa"/>
          </w:tcPr>
          <w:p w:rsidR="00C442BA" w:rsidRDefault="00C442BA">
            <w:pPr>
              <w:pStyle w:val="ConsPlusNormal"/>
              <w:jc w:val="center"/>
            </w:pPr>
            <w:r>
              <w:t>277</w:t>
            </w:r>
          </w:p>
        </w:tc>
        <w:tc>
          <w:tcPr>
            <w:tcW w:w="874" w:type="dxa"/>
          </w:tcPr>
          <w:p w:rsidR="00C442BA" w:rsidRDefault="00C442BA">
            <w:pPr>
              <w:pStyle w:val="ConsPlusNormal"/>
              <w:jc w:val="center"/>
            </w:pPr>
            <w:r>
              <w:t>150</w:t>
            </w:r>
          </w:p>
        </w:tc>
        <w:tc>
          <w:tcPr>
            <w:tcW w:w="769" w:type="dxa"/>
          </w:tcPr>
          <w:p w:rsidR="00C442BA" w:rsidRDefault="00C442BA">
            <w:pPr>
              <w:pStyle w:val="ConsPlusNormal"/>
              <w:jc w:val="center"/>
            </w:pPr>
            <w:r>
              <w:t>282</w:t>
            </w:r>
          </w:p>
        </w:tc>
        <w:tc>
          <w:tcPr>
            <w:tcW w:w="874" w:type="dxa"/>
          </w:tcPr>
          <w:p w:rsidR="00C442BA" w:rsidRDefault="00C442BA">
            <w:pPr>
              <w:pStyle w:val="ConsPlusNormal"/>
              <w:jc w:val="center"/>
            </w:pPr>
            <w:r>
              <w:t>126</w:t>
            </w:r>
          </w:p>
        </w:tc>
        <w:tc>
          <w:tcPr>
            <w:tcW w:w="769" w:type="dxa"/>
          </w:tcPr>
          <w:p w:rsidR="00C442BA" w:rsidRDefault="00C442BA">
            <w:pPr>
              <w:pStyle w:val="ConsPlusNormal"/>
              <w:jc w:val="center"/>
            </w:pPr>
            <w:r>
              <w:t>251</w:t>
            </w:r>
          </w:p>
        </w:tc>
        <w:tc>
          <w:tcPr>
            <w:tcW w:w="874" w:type="dxa"/>
          </w:tcPr>
          <w:p w:rsidR="00C442BA" w:rsidRDefault="00C442BA">
            <w:pPr>
              <w:pStyle w:val="ConsPlusNormal"/>
              <w:jc w:val="center"/>
            </w:pPr>
            <w:r>
              <w:t>153</w:t>
            </w:r>
          </w:p>
        </w:tc>
        <w:tc>
          <w:tcPr>
            <w:tcW w:w="769" w:type="dxa"/>
          </w:tcPr>
          <w:p w:rsidR="00C442BA" w:rsidRDefault="00C442BA">
            <w:pPr>
              <w:pStyle w:val="ConsPlusNormal"/>
              <w:jc w:val="center"/>
            </w:pPr>
            <w:r>
              <w:t>282</w:t>
            </w:r>
          </w:p>
        </w:tc>
        <w:tc>
          <w:tcPr>
            <w:tcW w:w="874" w:type="dxa"/>
          </w:tcPr>
          <w:p w:rsidR="00C442BA" w:rsidRDefault="00C442BA">
            <w:pPr>
              <w:pStyle w:val="ConsPlusNormal"/>
              <w:jc w:val="center"/>
            </w:pPr>
            <w:r>
              <w:t>155</w:t>
            </w:r>
          </w:p>
        </w:tc>
        <w:tc>
          <w:tcPr>
            <w:tcW w:w="769" w:type="dxa"/>
          </w:tcPr>
          <w:p w:rsidR="00C442BA" w:rsidRDefault="00C442BA">
            <w:pPr>
              <w:pStyle w:val="ConsPlusNormal"/>
              <w:jc w:val="center"/>
            </w:pPr>
            <w:r>
              <w:t>311</w:t>
            </w:r>
          </w:p>
        </w:tc>
        <w:tc>
          <w:tcPr>
            <w:tcW w:w="874" w:type="dxa"/>
          </w:tcPr>
          <w:p w:rsidR="00C442BA" w:rsidRDefault="00C442BA">
            <w:pPr>
              <w:pStyle w:val="ConsPlusNormal"/>
              <w:jc w:val="center"/>
            </w:pPr>
            <w:r>
              <w:t>203</w:t>
            </w:r>
          </w:p>
        </w:tc>
        <w:tc>
          <w:tcPr>
            <w:tcW w:w="769" w:type="dxa"/>
          </w:tcPr>
          <w:p w:rsidR="00C442BA" w:rsidRDefault="00C442BA">
            <w:pPr>
              <w:pStyle w:val="ConsPlusNormal"/>
              <w:jc w:val="center"/>
            </w:pPr>
            <w:r>
              <w:t>326</w:t>
            </w:r>
          </w:p>
        </w:tc>
        <w:tc>
          <w:tcPr>
            <w:tcW w:w="874" w:type="dxa"/>
          </w:tcPr>
          <w:p w:rsidR="00C442BA" w:rsidRDefault="00C442BA">
            <w:pPr>
              <w:pStyle w:val="ConsPlusNormal"/>
              <w:jc w:val="center"/>
            </w:pPr>
            <w:r>
              <w:t>194</w:t>
            </w:r>
          </w:p>
        </w:tc>
        <w:tc>
          <w:tcPr>
            <w:tcW w:w="769" w:type="dxa"/>
          </w:tcPr>
          <w:p w:rsidR="00C442BA" w:rsidRDefault="00C442BA">
            <w:pPr>
              <w:pStyle w:val="ConsPlusNormal"/>
              <w:jc w:val="center"/>
            </w:pPr>
            <w:r>
              <w:t>369</w:t>
            </w:r>
          </w:p>
        </w:tc>
        <w:tc>
          <w:tcPr>
            <w:tcW w:w="874" w:type="dxa"/>
          </w:tcPr>
          <w:p w:rsidR="00C442BA" w:rsidRDefault="00C442BA">
            <w:pPr>
              <w:pStyle w:val="ConsPlusNormal"/>
              <w:jc w:val="center"/>
            </w:pPr>
            <w:r>
              <w:t>169</w:t>
            </w:r>
          </w:p>
        </w:tc>
      </w:tr>
    </w:tbl>
    <w:p w:rsidR="00C442BA" w:rsidRDefault="00C442BA">
      <w:pPr>
        <w:pStyle w:val="ConsPlusNormal"/>
        <w:jc w:val="both"/>
      </w:pPr>
    </w:p>
    <w:p w:rsidR="00C442BA" w:rsidRDefault="00C442BA">
      <w:pPr>
        <w:pStyle w:val="ConsPlusNormal"/>
        <w:jc w:val="both"/>
      </w:pPr>
      <w:r>
        <w:t xml:space="preserve">(в ред. </w:t>
      </w:r>
      <w:hyperlink r:id="rId236">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Таблица 76 - Информация о состоянии использования барсука на территории муниципальных районов (муниципального округа) Ленинградской области за период 2011-2020 гг.</w:t>
      </w:r>
    </w:p>
    <w:p w:rsidR="00C442BA" w:rsidRDefault="00C442BA">
      <w:pPr>
        <w:pStyle w:val="ConsPlusNormal"/>
        <w:jc w:val="both"/>
      </w:pPr>
      <w:r>
        <w:t xml:space="preserve">(в ред. </w:t>
      </w:r>
      <w:hyperlink r:id="rId237">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2"/>
        <w:gridCol w:w="1644"/>
        <w:gridCol w:w="642"/>
        <w:gridCol w:w="755"/>
        <w:gridCol w:w="643"/>
        <w:gridCol w:w="756"/>
        <w:gridCol w:w="643"/>
        <w:gridCol w:w="756"/>
        <w:gridCol w:w="643"/>
        <w:gridCol w:w="756"/>
        <w:gridCol w:w="643"/>
        <w:gridCol w:w="756"/>
        <w:gridCol w:w="643"/>
        <w:gridCol w:w="756"/>
        <w:gridCol w:w="643"/>
        <w:gridCol w:w="756"/>
        <w:gridCol w:w="643"/>
        <w:gridCol w:w="756"/>
        <w:gridCol w:w="643"/>
        <w:gridCol w:w="756"/>
        <w:gridCol w:w="643"/>
        <w:gridCol w:w="756"/>
      </w:tblGrid>
      <w:tr w:rsidR="00C442BA">
        <w:tc>
          <w:tcPr>
            <w:tcW w:w="454" w:type="dxa"/>
            <w:vMerge w:val="restart"/>
          </w:tcPr>
          <w:p w:rsidR="00C442BA" w:rsidRDefault="00C442BA">
            <w:pPr>
              <w:pStyle w:val="ConsPlusNormal"/>
              <w:jc w:val="center"/>
            </w:pPr>
            <w:r>
              <w:t>N п/п</w:t>
            </w:r>
          </w:p>
        </w:tc>
        <w:tc>
          <w:tcPr>
            <w:tcW w:w="1984" w:type="dxa"/>
            <w:vMerge w:val="restart"/>
          </w:tcPr>
          <w:p w:rsidR="00C442BA" w:rsidRDefault="00C442BA">
            <w:pPr>
              <w:pStyle w:val="ConsPlusNormal"/>
              <w:jc w:val="center"/>
            </w:pPr>
            <w:r>
              <w:t>Муниципальные районы (муниципальный округ)</w:t>
            </w:r>
          </w:p>
        </w:tc>
        <w:tc>
          <w:tcPr>
            <w:tcW w:w="16430" w:type="dxa"/>
            <w:gridSpan w:val="20"/>
          </w:tcPr>
          <w:p w:rsidR="00C442BA" w:rsidRDefault="00C442BA">
            <w:pPr>
              <w:pStyle w:val="ConsPlusNormal"/>
              <w:jc w:val="center"/>
            </w:pPr>
            <w:r>
              <w:t>Лимит и добыча по годам, особей</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643" w:type="dxa"/>
            <w:gridSpan w:val="2"/>
          </w:tcPr>
          <w:p w:rsidR="00C442BA" w:rsidRDefault="00C442BA">
            <w:pPr>
              <w:pStyle w:val="ConsPlusNormal"/>
              <w:jc w:val="center"/>
            </w:pPr>
            <w:r>
              <w:t>2010-2011</w:t>
            </w:r>
          </w:p>
        </w:tc>
        <w:tc>
          <w:tcPr>
            <w:tcW w:w="1643" w:type="dxa"/>
            <w:gridSpan w:val="2"/>
          </w:tcPr>
          <w:p w:rsidR="00C442BA" w:rsidRDefault="00C442BA">
            <w:pPr>
              <w:pStyle w:val="ConsPlusNormal"/>
              <w:jc w:val="center"/>
            </w:pPr>
            <w:r>
              <w:t>2011-2012</w:t>
            </w:r>
          </w:p>
        </w:tc>
        <w:tc>
          <w:tcPr>
            <w:tcW w:w="1643" w:type="dxa"/>
            <w:gridSpan w:val="2"/>
          </w:tcPr>
          <w:p w:rsidR="00C442BA" w:rsidRDefault="00C442BA">
            <w:pPr>
              <w:pStyle w:val="ConsPlusNormal"/>
              <w:jc w:val="center"/>
            </w:pPr>
            <w:r>
              <w:t>2012-2013</w:t>
            </w:r>
          </w:p>
        </w:tc>
        <w:tc>
          <w:tcPr>
            <w:tcW w:w="1643" w:type="dxa"/>
            <w:gridSpan w:val="2"/>
          </w:tcPr>
          <w:p w:rsidR="00C442BA" w:rsidRDefault="00C442BA">
            <w:pPr>
              <w:pStyle w:val="ConsPlusNormal"/>
              <w:jc w:val="center"/>
            </w:pPr>
            <w:r>
              <w:t>2013-2014</w:t>
            </w:r>
          </w:p>
        </w:tc>
        <w:tc>
          <w:tcPr>
            <w:tcW w:w="1643" w:type="dxa"/>
            <w:gridSpan w:val="2"/>
          </w:tcPr>
          <w:p w:rsidR="00C442BA" w:rsidRDefault="00C442BA">
            <w:pPr>
              <w:pStyle w:val="ConsPlusNormal"/>
              <w:jc w:val="center"/>
            </w:pPr>
            <w:r>
              <w:t>2014-2015</w:t>
            </w:r>
          </w:p>
        </w:tc>
        <w:tc>
          <w:tcPr>
            <w:tcW w:w="1643" w:type="dxa"/>
            <w:gridSpan w:val="2"/>
          </w:tcPr>
          <w:p w:rsidR="00C442BA" w:rsidRDefault="00C442BA">
            <w:pPr>
              <w:pStyle w:val="ConsPlusNormal"/>
              <w:jc w:val="center"/>
            </w:pPr>
            <w:r>
              <w:t>2015-2016</w:t>
            </w:r>
          </w:p>
        </w:tc>
        <w:tc>
          <w:tcPr>
            <w:tcW w:w="1643" w:type="dxa"/>
            <w:gridSpan w:val="2"/>
          </w:tcPr>
          <w:p w:rsidR="00C442BA" w:rsidRDefault="00C442BA">
            <w:pPr>
              <w:pStyle w:val="ConsPlusNormal"/>
              <w:jc w:val="center"/>
            </w:pPr>
            <w:r>
              <w:t>2016-2017</w:t>
            </w:r>
          </w:p>
        </w:tc>
        <w:tc>
          <w:tcPr>
            <w:tcW w:w="1643" w:type="dxa"/>
            <w:gridSpan w:val="2"/>
          </w:tcPr>
          <w:p w:rsidR="00C442BA" w:rsidRDefault="00C442BA">
            <w:pPr>
              <w:pStyle w:val="ConsPlusNormal"/>
              <w:jc w:val="center"/>
            </w:pPr>
            <w:r>
              <w:t>2017-2018</w:t>
            </w:r>
          </w:p>
        </w:tc>
        <w:tc>
          <w:tcPr>
            <w:tcW w:w="1643" w:type="dxa"/>
            <w:gridSpan w:val="2"/>
          </w:tcPr>
          <w:p w:rsidR="00C442BA" w:rsidRDefault="00C442BA">
            <w:pPr>
              <w:pStyle w:val="ConsPlusNormal"/>
              <w:jc w:val="center"/>
            </w:pPr>
            <w:r>
              <w:t>2018-2019</w:t>
            </w:r>
          </w:p>
        </w:tc>
        <w:tc>
          <w:tcPr>
            <w:tcW w:w="1643" w:type="dxa"/>
            <w:gridSpan w:val="2"/>
          </w:tcPr>
          <w:p w:rsidR="00C442BA" w:rsidRDefault="00C442BA">
            <w:pPr>
              <w:pStyle w:val="ConsPlusNormal"/>
              <w:jc w:val="center"/>
            </w:pPr>
            <w:r>
              <w:t>2019-2020</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r>
      <w:tr w:rsidR="00C442BA">
        <w:tc>
          <w:tcPr>
            <w:tcW w:w="454" w:type="dxa"/>
          </w:tcPr>
          <w:p w:rsidR="00C442BA" w:rsidRDefault="00C442BA">
            <w:pPr>
              <w:pStyle w:val="ConsPlusNormal"/>
              <w:jc w:val="center"/>
            </w:pPr>
            <w:r>
              <w:t>1.</w:t>
            </w:r>
          </w:p>
        </w:tc>
        <w:tc>
          <w:tcPr>
            <w:tcW w:w="1984" w:type="dxa"/>
          </w:tcPr>
          <w:p w:rsidR="00C442BA" w:rsidRDefault="00C442BA">
            <w:pPr>
              <w:pStyle w:val="ConsPlusNormal"/>
            </w:pPr>
            <w:r>
              <w:t>Бокситогорский</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2.</w:t>
            </w:r>
          </w:p>
        </w:tc>
        <w:tc>
          <w:tcPr>
            <w:tcW w:w="1984" w:type="dxa"/>
          </w:tcPr>
          <w:p w:rsidR="00C442BA" w:rsidRDefault="00C442BA">
            <w:pPr>
              <w:pStyle w:val="ConsPlusNormal"/>
            </w:pPr>
            <w:r>
              <w:t>Волосовский</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t>3.</w:t>
            </w:r>
          </w:p>
        </w:tc>
        <w:tc>
          <w:tcPr>
            <w:tcW w:w="1984" w:type="dxa"/>
          </w:tcPr>
          <w:p w:rsidR="00C442BA" w:rsidRDefault="00C442BA">
            <w:pPr>
              <w:pStyle w:val="ConsPlusNormal"/>
            </w:pPr>
            <w:r>
              <w:t>Волховский</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t>4.</w:t>
            </w:r>
          </w:p>
        </w:tc>
        <w:tc>
          <w:tcPr>
            <w:tcW w:w="1984" w:type="dxa"/>
          </w:tcPr>
          <w:p w:rsidR="00C442BA" w:rsidRDefault="00C442BA">
            <w:pPr>
              <w:pStyle w:val="ConsPlusNormal"/>
            </w:pPr>
            <w:r>
              <w:t>Всеволожский</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t>5.</w:t>
            </w:r>
          </w:p>
        </w:tc>
        <w:tc>
          <w:tcPr>
            <w:tcW w:w="1984" w:type="dxa"/>
          </w:tcPr>
          <w:p w:rsidR="00C442BA" w:rsidRDefault="00C442BA">
            <w:pPr>
              <w:pStyle w:val="ConsPlusNormal"/>
            </w:pPr>
            <w:r>
              <w:t>Выборгский</w:t>
            </w:r>
          </w:p>
        </w:tc>
        <w:tc>
          <w:tcPr>
            <w:tcW w:w="769" w:type="dxa"/>
          </w:tcPr>
          <w:p w:rsidR="00C442BA" w:rsidRDefault="00C442BA">
            <w:pPr>
              <w:pStyle w:val="ConsPlusNormal"/>
              <w:jc w:val="center"/>
            </w:pPr>
            <w:r>
              <w:t>31</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14</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13</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18</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13</w:t>
            </w:r>
          </w:p>
        </w:tc>
        <w:tc>
          <w:tcPr>
            <w:tcW w:w="769" w:type="dxa"/>
          </w:tcPr>
          <w:p w:rsidR="00C442BA" w:rsidRDefault="00C442BA">
            <w:pPr>
              <w:pStyle w:val="ConsPlusNormal"/>
              <w:jc w:val="center"/>
            </w:pPr>
            <w:r>
              <w:t>21</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19</w:t>
            </w:r>
          </w:p>
        </w:tc>
        <w:tc>
          <w:tcPr>
            <w:tcW w:w="874" w:type="dxa"/>
          </w:tcPr>
          <w:p w:rsidR="00C442BA" w:rsidRDefault="00C442BA">
            <w:pPr>
              <w:pStyle w:val="ConsPlusNormal"/>
              <w:jc w:val="center"/>
            </w:pPr>
            <w:r>
              <w:t>15</w:t>
            </w:r>
          </w:p>
        </w:tc>
        <w:tc>
          <w:tcPr>
            <w:tcW w:w="769" w:type="dxa"/>
          </w:tcPr>
          <w:p w:rsidR="00C442BA" w:rsidRDefault="00C442BA">
            <w:pPr>
              <w:pStyle w:val="ConsPlusNormal"/>
              <w:jc w:val="center"/>
            </w:pPr>
            <w:r>
              <w:t>20</w:t>
            </w:r>
          </w:p>
        </w:tc>
        <w:tc>
          <w:tcPr>
            <w:tcW w:w="874" w:type="dxa"/>
          </w:tcPr>
          <w:p w:rsidR="00C442BA" w:rsidRDefault="00C442BA">
            <w:pPr>
              <w:pStyle w:val="ConsPlusNormal"/>
              <w:jc w:val="center"/>
            </w:pPr>
            <w:r>
              <w:t>16</w:t>
            </w:r>
          </w:p>
        </w:tc>
      </w:tr>
      <w:tr w:rsidR="00C442BA">
        <w:tc>
          <w:tcPr>
            <w:tcW w:w="454" w:type="dxa"/>
          </w:tcPr>
          <w:p w:rsidR="00C442BA" w:rsidRDefault="00C442BA">
            <w:pPr>
              <w:pStyle w:val="ConsPlusNormal"/>
              <w:jc w:val="center"/>
            </w:pPr>
            <w:r>
              <w:t>6.</w:t>
            </w:r>
          </w:p>
        </w:tc>
        <w:tc>
          <w:tcPr>
            <w:tcW w:w="1984" w:type="dxa"/>
          </w:tcPr>
          <w:p w:rsidR="00C442BA" w:rsidRDefault="00C442BA">
            <w:pPr>
              <w:pStyle w:val="ConsPlusNormal"/>
            </w:pPr>
            <w:r>
              <w:t>Гатчинский</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t>7.</w:t>
            </w:r>
          </w:p>
        </w:tc>
        <w:tc>
          <w:tcPr>
            <w:tcW w:w="1984" w:type="dxa"/>
          </w:tcPr>
          <w:p w:rsidR="00C442BA" w:rsidRDefault="00C442BA">
            <w:pPr>
              <w:pStyle w:val="ConsPlusNormal"/>
            </w:pPr>
            <w:r>
              <w:t>Кингисеппский</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7</w:t>
            </w:r>
          </w:p>
        </w:tc>
      </w:tr>
      <w:tr w:rsidR="00C442BA">
        <w:tc>
          <w:tcPr>
            <w:tcW w:w="454" w:type="dxa"/>
          </w:tcPr>
          <w:p w:rsidR="00C442BA" w:rsidRDefault="00C442BA">
            <w:pPr>
              <w:pStyle w:val="ConsPlusNormal"/>
              <w:jc w:val="center"/>
            </w:pPr>
            <w:r>
              <w:t>8.</w:t>
            </w:r>
          </w:p>
        </w:tc>
        <w:tc>
          <w:tcPr>
            <w:tcW w:w="1984" w:type="dxa"/>
          </w:tcPr>
          <w:p w:rsidR="00C442BA" w:rsidRDefault="00C442BA">
            <w:pPr>
              <w:pStyle w:val="ConsPlusNormal"/>
            </w:pPr>
            <w:r>
              <w:t>Киришский</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r>
      <w:tr w:rsidR="00C442BA">
        <w:tc>
          <w:tcPr>
            <w:tcW w:w="454" w:type="dxa"/>
          </w:tcPr>
          <w:p w:rsidR="00C442BA" w:rsidRDefault="00C442BA">
            <w:pPr>
              <w:pStyle w:val="ConsPlusNormal"/>
              <w:jc w:val="center"/>
            </w:pPr>
            <w:r>
              <w:t>9.</w:t>
            </w:r>
          </w:p>
        </w:tc>
        <w:tc>
          <w:tcPr>
            <w:tcW w:w="1984" w:type="dxa"/>
          </w:tcPr>
          <w:p w:rsidR="00C442BA" w:rsidRDefault="00C442BA">
            <w:pPr>
              <w:pStyle w:val="ConsPlusNormal"/>
            </w:pPr>
            <w:r>
              <w:t>Кировский</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4</w:t>
            </w:r>
          </w:p>
        </w:tc>
      </w:tr>
      <w:tr w:rsidR="00C442BA">
        <w:tc>
          <w:tcPr>
            <w:tcW w:w="454" w:type="dxa"/>
          </w:tcPr>
          <w:p w:rsidR="00C442BA" w:rsidRDefault="00C442BA">
            <w:pPr>
              <w:pStyle w:val="ConsPlusNormal"/>
              <w:jc w:val="center"/>
            </w:pPr>
            <w:r>
              <w:t>10.</w:t>
            </w:r>
          </w:p>
        </w:tc>
        <w:tc>
          <w:tcPr>
            <w:tcW w:w="1984" w:type="dxa"/>
          </w:tcPr>
          <w:p w:rsidR="00C442BA" w:rsidRDefault="00C442BA">
            <w:pPr>
              <w:pStyle w:val="ConsPlusNormal"/>
            </w:pPr>
            <w:r>
              <w:t>Лодейнопольский</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t>11.</w:t>
            </w:r>
          </w:p>
        </w:tc>
        <w:tc>
          <w:tcPr>
            <w:tcW w:w="1984" w:type="dxa"/>
          </w:tcPr>
          <w:p w:rsidR="00C442BA" w:rsidRDefault="00C442BA">
            <w:pPr>
              <w:pStyle w:val="ConsPlusNormal"/>
            </w:pPr>
            <w:r>
              <w:t>Ломоносовский</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t>12.</w:t>
            </w:r>
          </w:p>
        </w:tc>
        <w:tc>
          <w:tcPr>
            <w:tcW w:w="1984" w:type="dxa"/>
          </w:tcPr>
          <w:p w:rsidR="00C442BA" w:rsidRDefault="00C442BA">
            <w:pPr>
              <w:pStyle w:val="ConsPlusNormal"/>
            </w:pPr>
            <w:r>
              <w:t>Лужский</w:t>
            </w:r>
          </w:p>
        </w:tc>
        <w:tc>
          <w:tcPr>
            <w:tcW w:w="769" w:type="dxa"/>
          </w:tcPr>
          <w:p w:rsidR="00C442BA" w:rsidRDefault="00C442BA">
            <w:pPr>
              <w:pStyle w:val="ConsPlusNormal"/>
              <w:jc w:val="center"/>
            </w:pPr>
            <w:r>
              <w:t>13</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13</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8</w:t>
            </w:r>
          </w:p>
        </w:tc>
        <w:tc>
          <w:tcPr>
            <w:tcW w:w="769" w:type="dxa"/>
          </w:tcPr>
          <w:p w:rsidR="00C442BA" w:rsidRDefault="00C442BA">
            <w:pPr>
              <w:pStyle w:val="ConsPlusNormal"/>
              <w:jc w:val="center"/>
            </w:pPr>
            <w:r>
              <w:t>14</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13</w:t>
            </w:r>
          </w:p>
        </w:tc>
        <w:tc>
          <w:tcPr>
            <w:tcW w:w="769" w:type="dxa"/>
          </w:tcPr>
          <w:p w:rsidR="00C442BA" w:rsidRDefault="00C442BA">
            <w:pPr>
              <w:pStyle w:val="ConsPlusNormal"/>
              <w:jc w:val="center"/>
            </w:pPr>
            <w:r>
              <w:t>15</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8</w:t>
            </w:r>
          </w:p>
        </w:tc>
      </w:tr>
      <w:tr w:rsidR="00C442BA">
        <w:tc>
          <w:tcPr>
            <w:tcW w:w="454" w:type="dxa"/>
          </w:tcPr>
          <w:p w:rsidR="00C442BA" w:rsidRDefault="00C442BA">
            <w:pPr>
              <w:pStyle w:val="ConsPlusNormal"/>
              <w:jc w:val="center"/>
            </w:pPr>
            <w:r>
              <w:t>13.</w:t>
            </w:r>
          </w:p>
        </w:tc>
        <w:tc>
          <w:tcPr>
            <w:tcW w:w="1984" w:type="dxa"/>
          </w:tcPr>
          <w:p w:rsidR="00C442BA" w:rsidRDefault="00C442BA">
            <w:pPr>
              <w:pStyle w:val="ConsPlusNormal"/>
            </w:pPr>
            <w:r>
              <w:t>Подпорожский</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5</w:t>
            </w:r>
          </w:p>
        </w:tc>
      </w:tr>
      <w:tr w:rsidR="00C442BA">
        <w:tc>
          <w:tcPr>
            <w:tcW w:w="454" w:type="dxa"/>
          </w:tcPr>
          <w:p w:rsidR="00C442BA" w:rsidRDefault="00C442BA">
            <w:pPr>
              <w:pStyle w:val="ConsPlusNormal"/>
              <w:jc w:val="center"/>
            </w:pPr>
            <w:r>
              <w:lastRenderedPageBreak/>
              <w:t>14.</w:t>
            </w:r>
          </w:p>
        </w:tc>
        <w:tc>
          <w:tcPr>
            <w:tcW w:w="1984" w:type="dxa"/>
          </w:tcPr>
          <w:p w:rsidR="00C442BA" w:rsidRDefault="00C442BA">
            <w:pPr>
              <w:pStyle w:val="ConsPlusNormal"/>
            </w:pPr>
            <w:r>
              <w:t>Приозерский</w:t>
            </w:r>
          </w:p>
        </w:tc>
        <w:tc>
          <w:tcPr>
            <w:tcW w:w="769" w:type="dxa"/>
          </w:tcPr>
          <w:p w:rsidR="00C442BA" w:rsidRDefault="00C442BA">
            <w:pPr>
              <w:pStyle w:val="ConsPlusNormal"/>
              <w:jc w:val="center"/>
            </w:pPr>
            <w:r>
              <w:t>41</w:t>
            </w:r>
          </w:p>
        </w:tc>
        <w:tc>
          <w:tcPr>
            <w:tcW w:w="874" w:type="dxa"/>
          </w:tcPr>
          <w:p w:rsidR="00C442BA" w:rsidRDefault="00C442BA">
            <w:pPr>
              <w:pStyle w:val="ConsPlusNormal"/>
              <w:jc w:val="center"/>
            </w:pPr>
            <w:r>
              <w:t>29</w:t>
            </w:r>
          </w:p>
        </w:tc>
        <w:tc>
          <w:tcPr>
            <w:tcW w:w="769" w:type="dxa"/>
          </w:tcPr>
          <w:p w:rsidR="00C442BA" w:rsidRDefault="00C442BA">
            <w:pPr>
              <w:pStyle w:val="ConsPlusNormal"/>
              <w:jc w:val="center"/>
            </w:pPr>
            <w:r>
              <w:t>19</w:t>
            </w:r>
          </w:p>
        </w:tc>
        <w:tc>
          <w:tcPr>
            <w:tcW w:w="874" w:type="dxa"/>
          </w:tcPr>
          <w:p w:rsidR="00C442BA" w:rsidRDefault="00C442BA">
            <w:pPr>
              <w:pStyle w:val="ConsPlusNormal"/>
              <w:jc w:val="center"/>
            </w:pPr>
            <w:r>
              <w:t>18</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16</w:t>
            </w:r>
          </w:p>
        </w:tc>
        <w:tc>
          <w:tcPr>
            <w:tcW w:w="769" w:type="dxa"/>
          </w:tcPr>
          <w:p w:rsidR="00C442BA" w:rsidRDefault="00C442BA">
            <w:pPr>
              <w:pStyle w:val="ConsPlusNormal"/>
              <w:jc w:val="center"/>
            </w:pPr>
            <w:r>
              <w:t>25</w:t>
            </w:r>
          </w:p>
        </w:tc>
        <w:tc>
          <w:tcPr>
            <w:tcW w:w="874" w:type="dxa"/>
          </w:tcPr>
          <w:p w:rsidR="00C442BA" w:rsidRDefault="00C442BA">
            <w:pPr>
              <w:pStyle w:val="ConsPlusNormal"/>
              <w:jc w:val="center"/>
            </w:pPr>
            <w:r>
              <w:t>21</w:t>
            </w:r>
          </w:p>
        </w:tc>
        <w:tc>
          <w:tcPr>
            <w:tcW w:w="769" w:type="dxa"/>
          </w:tcPr>
          <w:p w:rsidR="00C442BA" w:rsidRDefault="00C442BA">
            <w:pPr>
              <w:pStyle w:val="ConsPlusNormal"/>
              <w:jc w:val="center"/>
            </w:pPr>
            <w:r>
              <w:t>33</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32</w:t>
            </w:r>
          </w:p>
        </w:tc>
        <w:tc>
          <w:tcPr>
            <w:tcW w:w="874" w:type="dxa"/>
          </w:tcPr>
          <w:p w:rsidR="00C442BA" w:rsidRDefault="00C442BA">
            <w:pPr>
              <w:pStyle w:val="ConsPlusNormal"/>
              <w:jc w:val="center"/>
            </w:pPr>
            <w:r>
              <w:t>26</w:t>
            </w:r>
          </w:p>
        </w:tc>
        <w:tc>
          <w:tcPr>
            <w:tcW w:w="769" w:type="dxa"/>
          </w:tcPr>
          <w:p w:rsidR="00C442BA" w:rsidRDefault="00C442BA">
            <w:pPr>
              <w:pStyle w:val="ConsPlusNormal"/>
              <w:jc w:val="center"/>
            </w:pPr>
            <w:r>
              <w:t>30</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30</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28</w:t>
            </w:r>
          </w:p>
        </w:tc>
        <w:tc>
          <w:tcPr>
            <w:tcW w:w="874" w:type="dxa"/>
          </w:tcPr>
          <w:p w:rsidR="00C442BA" w:rsidRDefault="00C442BA">
            <w:pPr>
              <w:pStyle w:val="ConsPlusNormal"/>
              <w:jc w:val="center"/>
            </w:pPr>
            <w:r>
              <w:t>23</w:t>
            </w:r>
          </w:p>
        </w:tc>
        <w:tc>
          <w:tcPr>
            <w:tcW w:w="769" w:type="dxa"/>
          </w:tcPr>
          <w:p w:rsidR="00C442BA" w:rsidRDefault="00C442BA">
            <w:pPr>
              <w:pStyle w:val="ConsPlusNormal"/>
              <w:jc w:val="center"/>
            </w:pPr>
            <w:r>
              <w:t>31</w:t>
            </w:r>
          </w:p>
        </w:tc>
        <w:tc>
          <w:tcPr>
            <w:tcW w:w="874" w:type="dxa"/>
          </w:tcPr>
          <w:p w:rsidR="00C442BA" w:rsidRDefault="00C442BA">
            <w:pPr>
              <w:pStyle w:val="ConsPlusNormal"/>
              <w:jc w:val="center"/>
            </w:pPr>
            <w:r>
              <w:t>27</w:t>
            </w:r>
          </w:p>
        </w:tc>
      </w:tr>
      <w:tr w:rsidR="00C442BA">
        <w:tc>
          <w:tcPr>
            <w:tcW w:w="454" w:type="dxa"/>
          </w:tcPr>
          <w:p w:rsidR="00C442BA" w:rsidRDefault="00C442BA">
            <w:pPr>
              <w:pStyle w:val="ConsPlusNormal"/>
              <w:jc w:val="center"/>
            </w:pPr>
            <w:r>
              <w:t>15.</w:t>
            </w:r>
          </w:p>
        </w:tc>
        <w:tc>
          <w:tcPr>
            <w:tcW w:w="1984" w:type="dxa"/>
          </w:tcPr>
          <w:p w:rsidR="00C442BA" w:rsidRDefault="00C442BA">
            <w:pPr>
              <w:pStyle w:val="ConsPlusNormal"/>
            </w:pPr>
            <w:r>
              <w:t>Сланцевский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r>
      <w:tr w:rsidR="00C442BA">
        <w:tc>
          <w:tcPr>
            <w:tcW w:w="454" w:type="dxa"/>
          </w:tcPr>
          <w:p w:rsidR="00C442BA" w:rsidRDefault="00C442BA">
            <w:pPr>
              <w:pStyle w:val="ConsPlusNormal"/>
              <w:jc w:val="center"/>
            </w:pPr>
            <w:r>
              <w:t>16.</w:t>
            </w:r>
          </w:p>
        </w:tc>
        <w:tc>
          <w:tcPr>
            <w:tcW w:w="1984" w:type="dxa"/>
          </w:tcPr>
          <w:p w:rsidR="00C442BA" w:rsidRDefault="00C442BA">
            <w:pPr>
              <w:pStyle w:val="ConsPlusNormal"/>
            </w:pPr>
            <w:r>
              <w:t>Тихвинский</w:t>
            </w:r>
          </w:p>
        </w:tc>
        <w:tc>
          <w:tcPr>
            <w:tcW w:w="769" w:type="dxa"/>
          </w:tcPr>
          <w:p w:rsidR="00C442BA" w:rsidRDefault="00C442BA">
            <w:pPr>
              <w:pStyle w:val="ConsPlusNormal"/>
              <w:jc w:val="center"/>
            </w:pPr>
            <w:r>
              <w:t>22</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19</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13</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10</w:t>
            </w:r>
          </w:p>
        </w:tc>
        <w:tc>
          <w:tcPr>
            <w:tcW w:w="874" w:type="dxa"/>
          </w:tcPr>
          <w:p w:rsidR="00C442BA" w:rsidRDefault="00C442BA">
            <w:pPr>
              <w:pStyle w:val="ConsPlusNormal"/>
              <w:jc w:val="center"/>
            </w:pPr>
            <w:r>
              <w:t>7</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4</w:t>
            </w:r>
          </w:p>
        </w:tc>
      </w:tr>
      <w:tr w:rsidR="00C442BA">
        <w:tc>
          <w:tcPr>
            <w:tcW w:w="454" w:type="dxa"/>
          </w:tcPr>
          <w:p w:rsidR="00C442BA" w:rsidRDefault="00C442BA">
            <w:pPr>
              <w:pStyle w:val="ConsPlusNormal"/>
              <w:jc w:val="center"/>
            </w:pPr>
            <w:r>
              <w:t>17.</w:t>
            </w:r>
          </w:p>
        </w:tc>
        <w:tc>
          <w:tcPr>
            <w:tcW w:w="1984" w:type="dxa"/>
          </w:tcPr>
          <w:p w:rsidR="00C442BA" w:rsidRDefault="00C442BA">
            <w:pPr>
              <w:pStyle w:val="ConsPlusNormal"/>
            </w:pPr>
            <w:r>
              <w:t>Тосненский</w:t>
            </w:r>
          </w:p>
        </w:tc>
        <w:tc>
          <w:tcPr>
            <w:tcW w:w="769" w:type="dxa"/>
          </w:tcPr>
          <w:p w:rsidR="00C442BA" w:rsidRDefault="00C442BA">
            <w:pPr>
              <w:pStyle w:val="ConsPlusNormal"/>
              <w:jc w:val="center"/>
            </w:pPr>
            <w:r>
              <w:t>9</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7</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5</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5</w:t>
            </w:r>
          </w:p>
        </w:tc>
      </w:tr>
      <w:tr w:rsidR="00C442BA">
        <w:tc>
          <w:tcPr>
            <w:tcW w:w="2438" w:type="dxa"/>
            <w:gridSpan w:val="2"/>
          </w:tcPr>
          <w:p w:rsidR="00C442BA" w:rsidRDefault="00C442BA">
            <w:pPr>
              <w:pStyle w:val="ConsPlusNormal"/>
            </w:pPr>
            <w:r>
              <w:t>Итого по Ленинградской области:</w:t>
            </w:r>
          </w:p>
        </w:tc>
        <w:tc>
          <w:tcPr>
            <w:tcW w:w="769" w:type="dxa"/>
          </w:tcPr>
          <w:p w:rsidR="00C442BA" w:rsidRDefault="00C442BA">
            <w:pPr>
              <w:pStyle w:val="ConsPlusNormal"/>
              <w:jc w:val="center"/>
            </w:pPr>
            <w:r>
              <w:t>207</w:t>
            </w:r>
          </w:p>
        </w:tc>
        <w:tc>
          <w:tcPr>
            <w:tcW w:w="874" w:type="dxa"/>
          </w:tcPr>
          <w:p w:rsidR="00C442BA" w:rsidRDefault="00C442BA">
            <w:pPr>
              <w:pStyle w:val="ConsPlusNormal"/>
              <w:jc w:val="center"/>
            </w:pPr>
            <w:r>
              <w:t>54</w:t>
            </w:r>
          </w:p>
        </w:tc>
        <w:tc>
          <w:tcPr>
            <w:tcW w:w="769" w:type="dxa"/>
          </w:tcPr>
          <w:p w:rsidR="00C442BA" w:rsidRDefault="00C442BA">
            <w:pPr>
              <w:pStyle w:val="ConsPlusNormal"/>
              <w:jc w:val="center"/>
            </w:pPr>
            <w:r>
              <w:t>133</w:t>
            </w:r>
          </w:p>
        </w:tc>
        <w:tc>
          <w:tcPr>
            <w:tcW w:w="874" w:type="dxa"/>
          </w:tcPr>
          <w:p w:rsidR="00C442BA" w:rsidRDefault="00C442BA">
            <w:pPr>
              <w:pStyle w:val="ConsPlusNormal"/>
              <w:jc w:val="center"/>
            </w:pPr>
            <w:r>
              <w:t>55</w:t>
            </w:r>
          </w:p>
        </w:tc>
        <w:tc>
          <w:tcPr>
            <w:tcW w:w="769" w:type="dxa"/>
          </w:tcPr>
          <w:p w:rsidR="00C442BA" w:rsidRDefault="00C442BA">
            <w:pPr>
              <w:pStyle w:val="ConsPlusNormal"/>
              <w:jc w:val="center"/>
            </w:pPr>
            <w:r>
              <w:t>119</w:t>
            </w:r>
          </w:p>
        </w:tc>
        <w:tc>
          <w:tcPr>
            <w:tcW w:w="874" w:type="dxa"/>
          </w:tcPr>
          <w:p w:rsidR="00C442BA" w:rsidRDefault="00C442BA">
            <w:pPr>
              <w:pStyle w:val="ConsPlusNormal"/>
              <w:jc w:val="center"/>
            </w:pPr>
            <w:r>
              <w:t>43</w:t>
            </w:r>
          </w:p>
        </w:tc>
        <w:tc>
          <w:tcPr>
            <w:tcW w:w="769" w:type="dxa"/>
          </w:tcPr>
          <w:p w:rsidR="00C442BA" w:rsidRDefault="00C442BA">
            <w:pPr>
              <w:pStyle w:val="ConsPlusNormal"/>
              <w:jc w:val="center"/>
            </w:pPr>
            <w:r>
              <w:t>131</w:t>
            </w:r>
          </w:p>
        </w:tc>
        <w:tc>
          <w:tcPr>
            <w:tcW w:w="874" w:type="dxa"/>
          </w:tcPr>
          <w:p w:rsidR="00C442BA" w:rsidRDefault="00C442BA">
            <w:pPr>
              <w:pStyle w:val="ConsPlusNormal"/>
              <w:jc w:val="center"/>
            </w:pPr>
            <w:r>
              <w:t>82</w:t>
            </w:r>
          </w:p>
        </w:tc>
        <w:tc>
          <w:tcPr>
            <w:tcW w:w="769" w:type="dxa"/>
          </w:tcPr>
          <w:p w:rsidR="00C442BA" w:rsidRDefault="00C442BA">
            <w:pPr>
              <w:pStyle w:val="ConsPlusNormal"/>
              <w:jc w:val="center"/>
            </w:pPr>
            <w:r>
              <w:t>153</w:t>
            </w:r>
          </w:p>
        </w:tc>
        <w:tc>
          <w:tcPr>
            <w:tcW w:w="874" w:type="dxa"/>
          </w:tcPr>
          <w:p w:rsidR="00C442BA" w:rsidRDefault="00C442BA">
            <w:pPr>
              <w:pStyle w:val="ConsPlusNormal"/>
              <w:jc w:val="center"/>
            </w:pPr>
            <w:r>
              <w:t>80</w:t>
            </w:r>
          </w:p>
        </w:tc>
        <w:tc>
          <w:tcPr>
            <w:tcW w:w="769" w:type="dxa"/>
          </w:tcPr>
          <w:p w:rsidR="00C442BA" w:rsidRDefault="00C442BA">
            <w:pPr>
              <w:pStyle w:val="ConsPlusNormal"/>
              <w:jc w:val="center"/>
            </w:pPr>
            <w:r>
              <w:t>152</w:t>
            </w:r>
          </w:p>
        </w:tc>
        <w:tc>
          <w:tcPr>
            <w:tcW w:w="874" w:type="dxa"/>
          </w:tcPr>
          <w:p w:rsidR="00C442BA" w:rsidRDefault="00C442BA">
            <w:pPr>
              <w:pStyle w:val="ConsPlusNormal"/>
              <w:jc w:val="center"/>
            </w:pPr>
            <w:r>
              <w:t>85</w:t>
            </w:r>
          </w:p>
        </w:tc>
        <w:tc>
          <w:tcPr>
            <w:tcW w:w="769" w:type="dxa"/>
          </w:tcPr>
          <w:p w:rsidR="00C442BA" w:rsidRDefault="00C442BA">
            <w:pPr>
              <w:pStyle w:val="ConsPlusNormal"/>
              <w:jc w:val="center"/>
            </w:pPr>
            <w:r>
              <w:t>155</w:t>
            </w:r>
          </w:p>
        </w:tc>
        <w:tc>
          <w:tcPr>
            <w:tcW w:w="874" w:type="dxa"/>
          </w:tcPr>
          <w:p w:rsidR="00C442BA" w:rsidRDefault="00C442BA">
            <w:pPr>
              <w:pStyle w:val="ConsPlusNormal"/>
              <w:jc w:val="center"/>
            </w:pPr>
            <w:r>
              <w:t>77</w:t>
            </w:r>
          </w:p>
        </w:tc>
        <w:tc>
          <w:tcPr>
            <w:tcW w:w="769" w:type="dxa"/>
          </w:tcPr>
          <w:p w:rsidR="00C442BA" w:rsidRDefault="00C442BA">
            <w:pPr>
              <w:pStyle w:val="ConsPlusNormal"/>
              <w:jc w:val="center"/>
            </w:pPr>
            <w:r>
              <w:t>152</w:t>
            </w:r>
          </w:p>
        </w:tc>
        <w:tc>
          <w:tcPr>
            <w:tcW w:w="874" w:type="dxa"/>
          </w:tcPr>
          <w:p w:rsidR="00C442BA" w:rsidRDefault="00C442BA">
            <w:pPr>
              <w:pStyle w:val="ConsPlusNormal"/>
              <w:jc w:val="center"/>
            </w:pPr>
            <w:r>
              <w:t>92</w:t>
            </w:r>
          </w:p>
        </w:tc>
        <w:tc>
          <w:tcPr>
            <w:tcW w:w="769" w:type="dxa"/>
          </w:tcPr>
          <w:p w:rsidR="00C442BA" w:rsidRDefault="00C442BA">
            <w:pPr>
              <w:pStyle w:val="ConsPlusNormal"/>
              <w:jc w:val="center"/>
            </w:pPr>
            <w:r>
              <w:t>144</w:t>
            </w:r>
          </w:p>
        </w:tc>
        <w:tc>
          <w:tcPr>
            <w:tcW w:w="874" w:type="dxa"/>
          </w:tcPr>
          <w:p w:rsidR="00C442BA" w:rsidRDefault="00C442BA">
            <w:pPr>
              <w:pStyle w:val="ConsPlusNormal"/>
              <w:jc w:val="center"/>
            </w:pPr>
            <w:r>
              <w:t>103</w:t>
            </w:r>
          </w:p>
        </w:tc>
        <w:tc>
          <w:tcPr>
            <w:tcW w:w="769" w:type="dxa"/>
          </w:tcPr>
          <w:p w:rsidR="00C442BA" w:rsidRDefault="00C442BA">
            <w:pPr>
              <w:pStyle w:val="ConsPlusNormal"/>
              <w:jc w:val="center"/>
            </w:pPr>
            <w:r>
              <w:t>143</w:t>
            </w:r>
          </w:p>
        </w:tc>
        <w:tc>
          <w:tcPr>
            <w:tcW w:w="874" w:type="dxa"/>
          </w:tcPr>
          <w:p w:rsidR="00C442BA" w:rsidRDefault="00C442BA">
            <w:pPr>
              <w:pStyle w:val="ConsPlusNormal"/>
              <w:jc w:val="center"/>
            </w:pPr>
            <w:r>
              <w:t>110</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38">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66" w:name="P20186"/>
      <w:bookmarkEnd w:id="66"/>
      <w:r>
        <w:t>Таблица 77 - Информация о состоянии использования рыси на территории муниципальных районов (муниципального округа) Ленинградской области за период 2011-2020 гг.</w:t>
      </w:r>
    </w:p>
    <w:p w:rsidR="00C442BA" w:rsidRDefault="00C442BA">
      <w:pPr>
        <w:pStyle w:val="ConsPlusNormal"/>
        <w:jc w:val="both"/>
      </w:pPr>
      <w:r>
        <w:t xml:space="preserve">(в ред. </w:t>
      </w:r>
      <w:hyperlink r:id="rId239">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2"/>
        <w:gridCol w:w="1644"/>
        <w:gridCol w:w="642"/>
        <w:gridCol w:w="755"/>
        <w:gridCol w:w="643"/>
        <w:gridCol w:w="756"/>
        <w:gridCol w:w="643"/>
        <w:gridCol w:w="756"/>
        <w:gridCol w:w="643"/>
        <w:gridCol w:w="756"/>
        <w:gridCol w:w="643"/>
        <w:gridCol w:w="756"/>
        <w:gridCol w:w="643"/>
        <w:gridCol w:w="756"/>
        <w:gridCol w:w="643"/>
        <w:gridCol w:w="756"/>
        <w:gridCol w:w="643"/>
        <w:gridCol w:w="756"/>
        <w:gridCol w:w="643"/>
        <w:gridCol w:w="756"/>
        <w:gridCol w:w="643"/>
        <w:gridCol w:w="756"/>
      </w:tblGrid>
      <w:tr w:rsidR="00C442BA">
        <w:tc>
          <w:tcPr>
            <w:tcW w:w="454" w:type="dxa"/>
            <w:vMerge w:val="restart"/>
          </w:tcPr>
          <w:p w:rsidR="00C442BA" w:rsidRDefault="00C442BA">
            <w:pPr>
              <w:pStyle w:val="ConsPlusNormal"/>
              <w:jc w:val="center"/>
            </w:pPr>
            <w:r>
              <w:t>N п/п</w:t>
            </w:r>
          </w:p>
        </w:tc>
        <w:tc>
          <w:tcPr>
            <w:tcW w:w="1984" w:type="dxa"/>
            <w:vMerge w:val="restart"/>
          </w:tcPr>
          <w:p w:rsidR="00C442BA" w:rsidRDefault="00C442BA">
            <w:pPr>
              <w:pStyle w:val="ConsPlusNormal"/>
              <w:jc w:val="center"/>
            </w:pPr>
            <w:r>
              <w:t>Муниципальные районы (муниципальный округ)</w:t>
            </w:r>
          </w:p>
        </w:tc>
        <w:tc>
          <w:tcPr>
            <w:tcW w:w="16430" w:type="dxa"/>
            <w:gridSpan w:val="20"/>
          </w:tcPr>
          <w:p w:rsidR="00C442BA" w:rsidRDefault="00C442BA">
            <w:pPr>
              <w:pStyle w:val="ConsPlusNormal"/>
              <w:jc w:val="center"/>
            </w:pPr>
            <w:r>
              <w:t>Лимит и добыча по годам, особей</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1643" w:type="dxa"/>
            <w:gridSpan w:val="2"/>
          </w:tcPr>
          <w:p w:rsidR="00C442BA" w:rsidRDefault="00C442BA">
            <w:pPr>
              <w:pStyle w:val="ConsPlusNormal"/>
              <w:jc w:val="center"/>
            </w:pPr>
            <w:r>
              <w:t>2010-2011</w:t>
            </w:r>
          </w:p>
        </w:tc>
        <w:tc>
          <w:tcPr>
            <w:tcW w:w="1643" w:type="dxa"/>
            <w:gridSpan w:val="2"/>
          </w:tcPr>
          <w:p w:rsidR="00C442BA" w:rsidRDefault="00C442BA">
            <w:pPr>
              <w:pStyle w:val="ConsPlusNormal"/>
              <w:jc w:val="center"/>
            </w:pPr>
            <w:r>
              <w:t>2011-2012</w:t>
            </w:r>
          </w:p>
        </w:tc>
        <w:tc>
          <w:tcPr>
            <w:tcW w:w="1643" w:type="dxa"/>
            <w:gridSpan w:val="2"/>
          </w:tcPr>
          <w:p w:rsidR="00C442BA" w:rsidRDefault="00C442BA">
            <w:pPr>
              <w:pStyle w:val="ConsPlusNormal"/>
              <w:jc w:val="center"/>
            </w:pPr>
            <w:r>
              <w:t>2012-2013</w:t>
            </w:r>
          </w:p>
        </w:tc>
        <w:tc>
          <w:tcPr>
            <w:tcW w:w="1643" w:type="dxa"/>
            <w:gridSpan w:val="2"/>
          </w:tcPr>
          <w:p w:rsidR="00C442BA" w:rsidRDefault="00C442BA">
            <w:pPr>
              <w:pStyle w:val="ConsPlusNormal"/>
              <w:jc w:val="center"/>
            </w:pPr>
            <w:r>
              <w:t>2013-2014</w:t>
            </w:r>
          </w:p>
        </w:tc>
        <w:tc>
          <w:tcPr>
            <w:tcW w:w="1643" w:type="dxa"/>
            <w:gridSpan w:val="2"/>
          </w:tcPr>
          <w:p w:rsidR="00C442BA" w:rsidRDefault="00C442BA">
            <w:pPr>
              <w:pStyle w:val="ConsPlusNormal"/>
              <w:jc w:val="center"/>
            </w:pPr>
            <w:r>
              <w:t>2014-2015</w:t>
            </w:r>
          </w:p>
        </w:tc>
        <w:tc>
          <w:tcPr>
            <w:tcW w:w="1643" w:type="dxa"/>
            <w:gridSpan w:val="2"/>
          </w:tcPr>
          <w:p w:rsidR="00C442BA" w:rsidRDefault="00C442BA">
            <w:pPr>
              <w:pStyle w:val="ConsPlusNormal"/>
              <w:jc w:val="center"/>
            </w:pPr>
            <w:r>
              <w:t>2015-2016</w:t>
            </w:r>
          </w:p>
        </w:tc>
        <w:tc>
          <w:tcPr>
            <w:tcW w:w="1643" w:type="dxa"/>
            <w:gridSpan w:val="2"/>
          </w:tcPr>
          <w:p w:rsidR="00C442BA" w:rsidRDefault="00C442BA">
            <w:pPr>
              <w:pStyle w:val="ConsPlusNormal"/>
              <w:jc w:val="center"/>
            </w:pPr>
            <w:r>
              <w:t>2016-2017</w:t>
            </w:r>
          </w:p>
        </w:tc>
        <w:tc>
          <w:tcPr>
            <w:tcW w:w="1643" w:type="dxa"/>
            <w:gridSpan w:val="2"/>
          </w:tcPr>
          <w:p w:rsidR="00C442BA" w:rsidRDefault="00C442BA">
            <w:pPr>
              <w:pStyle w:val="ConsPlusNormal"/>
              <w:jc w:val="center"/>
            </w:pPr>
            <w:r>
              <w:t>2017-2018</w:t>
            </w:r>
          </w:p>
        </w:tc>
        <w:tc>
          <w:tcPr>
            <w:tcW w:w="1643" w:type="dxa"/>
            <w:gridSpan w:val="2"/>
          </w:tcPr>
          <w:p w:rsidR="00C442BA" w:rsidRDefault="00C442BA">
            <w:pPr>
              <w:pStyle w:val="ConsPlusNormal"/>
              <w:jc w:val="center"/>
            </w:pPr>
            <w:r>
              <w:t>2018-2019</w:t>
            </w:r>
          </w:p>
        </w:tc>
        <w:tc>
          <w:tcPr>
            <w:tcW w:w="1643" w:type="dxa"/>
            <w:gridSpan w:val="2"/>
          </w:tcPr>
          <w:p w:rsidR="00C442BA" w:rsidRDefault="00C442BA">
            <w:pPr>
              <w:pStyle w:val="ConsPlusNormal"/>
              <w:jc w:val="center"/>
            </w:pPr>
            <w:r>
              <w:t>2019-2020</w:t>
            </w:r>
          </w:p>
        </w:tc>
      </w:tr>
      <w:tr w:rsidR="00C442BA">
        <w:tc>
          <w:tcPr>
            <w:tcW w:w="0" w:type="auto"/>
            <w:vMerge/>
          </w:tcPr>
          <w:p w:rsidR="00C442BA" w:rsidRDefault="00C442BA">
            <w:pPr>
              <w:pStyle w:val="ConsPlusNormal"/>
            </w:pPr>
          </w:p>
        </w:tc>
        <w:tc>
          <w:tcPr>
            <w:tcW w:w="0" w:type="auto"/>
            <w:vMerge/>
          </w:tcPr>
          <w:p w:rsidR="00C442BA" w:rsidRDefault="00C442BA">
            <w:pPr>
              <w:pStyle w:val="ConsPlusNormal"/>
            </w:pP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c>
          <w:tcPr>
            <w:tcW w:w="769" w:type="dxa"/>
          </w:tcPr>
          <w:p w:rsidR="00C442BA" w:rsidRDefault="00C442BA">
            <w:pPr>
              <w:pStyle w:val="ConsPlusNormal"/>
              <w:jc w:val="center"/>
            </w:pPr>
            <w:r>
              <w:t>лимит</w:t>
            </w:r>
          </w:p>
        </w:tc>
        <w:tc>
          <w:tcPr>
            <w:tcW w:w="874" w:type="dxa"/>
          </w:tcPr>
          <w:p w:rsidR="00C442BA" w:rsidRDefault="00C442BA">
            <w:pPr>
              <w:pStyle w:val="ConsPlusNormal"/>
              <w:jc w:val="center"/>
            </w:pPr>
            <w:r>
              <w:t>добыча</w:t>
            </w:r>
          </w:p>
        </w:tc>
      </w:tr>
      <w:tr w:rsidR="00C442BA">
        <w:tc>
          <w:tcPr>
            <w:tcW w:w="454" w:type="dxa"/>
          </w:tcPr>
          <w:p w:rsidR="00C442BA" w:rsidRDefault="00C442BA">
            <w:pPr>
              <w:pStyle w:val="ConsPlusNormal"/>
              <w:jc w:val="center"/>
            </w:pPr>
            <w:r>
              <w:t>1.</w:t>
            </w:r>
          </w:p>
        </w:tc>
        <w:tc>
          <w:tcPr>
            <w:tcW w:w="1984" w:type="dxa"/>
          </w:tcPr>
          <w:p w:rsidR="00C442BA" w:rsidRDefault="00C442BA">
            <w:pPr>
              <w:pStyle w:val="ConsPlusNormal"/>
            </w:pPr>
            <w:r>
              <w:t>Бокситогорский</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r>
      <w:tr w:rsidR="00C442BA">
        <w:tc>
          <w:tcPr>
            <w:tcW w:w="454" w:type="dxa"/>
          </w:tcPr>
          <w:p w:rsidR="00C442BA" w:rsidRDefault="00C442BA">
            <w:pPr>
              <w:pStyle w:val="ConsPlusNormal"/>
              <w:jc w:val="center"/>
            </w:pPr>
            <w:r>
              <w:t>2.</w:t>
            </w:r>
          </w:p>
        </w:tc>
        <w:tc>
          <w:tcPr>
            <w:tcW w:w="1984" w:type="dxa"/>
          </w:tcPr>
          <w:p w:rsidR="00C442BA" w:rsidRDefault="00C442BA">
            <w:pPr>
              <w:pStyle w:val="ConsPlusNormal"/>
            </w:pPr>
            <w:r>
              <w:t>Волосовский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3.</w:t>
            </w:r>
          </w:p>
        </w:tc>
        <w:tc>
          <w:tcPr>
            <w:tcW w:w="1984" w:type="dxa"/>
          </w:tcPr>
          <w:p w:rsidR="00C442BA" w:rsidRDefault="00C442BA">
            <w:pPr>
              <w:pStyle w:val="ConsPlusNormal"/>
            </w:pPr>
            <w:r>
              <w:t>Волховский</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4.</w:t>
            </w:r>
          </w:p>
        </w:tc>
        <w:tc>
          <w:tcPr>
            <w:tcW w:w="1984" w:type="dxa"/>
          </w:tcPr>
          <w:p w:rsidR="00C442BA" w:rsidRDefault="00C442BA">
            <w:pPr>
              <w:pStyle w:val="ConsPlusNormal"/>
            </w:pPr>
            <w:r>
              <w:t>Всеволожский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5.</w:t>
            </w:r>
          </w:p>
        </w:tc>
        <w:tc>
          <w:tcPr>
            <w:tcW w:w="1984" w:type="dxa"/>
          </w:tcPr>
          <w:p w:rsidR="00C442BA" w:rsidRDefault="00C442BA">
            <w:pPr>
              <w:pStyle w:val="ConsPlusNormal"/>
            </w:pPr>
            <w:r>
              <w:t>Выборгский</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6.</w:t>
            </w:r>
          </w:p>
        </w:tc>
        <w:tc>
          <w:tcPr>
            <w:tcW w:w="1984" w:type="dxa"/>
          </w:tcPr>
          <w:p w:rsidR="00C442BA" w:rsidRDefault="00C442BA">
            <w:pPr>
              <w:pStyle w:val="ConsPlusNormal"/>
            </w:pPr>
            <w:r>
              <w:t>Гатчинский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7.</w:t>
            </w:r>
          </w:p>
        </w:tc>
        <w:tc>
          <w:tcPr>
            <w:tcW w:w="1984" w:type="dxa"/>
          </w:tcPr>
          <w:p w:rsidR="00C442BA" w:rsidRDefault="00C442BA">
            <w:pPr>
              <w:pStyle w:val="ConsPlusNormal"/>
            </w:pPr>
            <w:r>
              <w:t>Кингисеппский</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8.</w:t>
            </w:r>
          </w:p>
        </w:tc>
        <w:tc>
          <w:tcPr>
            <w:tcW w:w="1984" w:type="dxa"/>
          </w:tcPr>
          <w:p w:rsidR="00C442BA" w:rsidRDefault="00C442BA">
            <w:pPr>
              <w:pStyle w:val="ConsPlusNormal"/>
            </w:pPr>
            <w:r>
              <w:t>Киришский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r>
      <w:tr w:rsidR="00C442BA">
        <w:tc>
          <w:tcPr>
            <w:tcW w:w="454" w:type="dxa"/>
          </w:tcPr>
          <w:p w:rsidR="00C442BA" w:rsidRDefault="00C442BA">
            <w:pPr>
              <w:pStyle w:val="ConsPlusNormal"/>
              <w:jc w:val="center"/>
            </w:pPr>
            <w:r>
              <w:t>9.</w:t>
            </w:r>
          </w:p>
        </w:tc>
        <w:tc>
          <w:tcPr>
            <w:tcW w:w="1984" w:type="dxa"/>
          </w:tcPr>
          <w:p w:rsidR="00C442BA" w:rsidRDefault="00C442BA">
            <w:pPr>
              <w:pStyle w:val="ConsPlusNormal"/>
            </w:pPr>
            <w:r>
              <w:t>Кировский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10.</w:t>
            </w:r>
          </w:p>
        </w:tc>
        <w:tc>
          <w:tcPr>
            <w:tcW w:w="1984" w:type="dxa"/>
          </w:tcPr>
          <w:p w:rsidR="00C442BA" w:rsidRDefault="00C442BA">
            <w:pPr>
              <w:pStyle w:val="ConsPlusNormal"/>
            </w:pPr>
            <w:r>
              <w:t>Лодейнопольский</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r>
      <w:tr w:rsidR="00C442BA">
        <w:tc>
          <w:tcPr>
            <w:tcW w:w="454" w:type="dxa"/>
          </w:tcPr>
          <w:p w:rsidR="00C442BA" w:rsidRDefault="00C442BA">
            <w:pPr>
              <w:pStyle w:val="ConsPlusNormal"/>
              <w:jc w:val="center"/>
            </w:pPr>
            <w:r>
              <w:t>11</w:t>
            </w:r>
            <w:r>
              <w:lastRenderedPageBreak/>
              <w:t>.</w:t>
            </w:r>
          </w:p>
        </w:tc>
        <w:tc>
          <w:tcPr>
            <w:tcW w:w="1984" w:type="dxa"/>
          </w:tcPr>
          <w:p w:rsidR="00C442BA" w:rsidRDefault="00C442BA">
            <w:pPr>
              <w:pStyle w:val="ConsPlusNormal"/>
            </w:pPr>
            <w:r>
              <w:lastRenderedPageBreak/>
              <w:t>Ломоносовский</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12.</w:t>
            </w:r>
          </w:p>
        </w:tc>
        <w:tc>
          <w:tcPr>
            <w:tcW w:w="1984" w:type="dxa"/>
          </w:tcPr>
          <w:p w:rsidR="00C442BA" w:rsidRDefault="00C442BA">
            <w:pPr>
              <w:pStyle w:val="ConsPlusNormal"/>
            </w:pPr>
            <w:r>
              <w:t>Лужский</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13.</w:t>
            </w:r>
          </w:p>
        </w:tc>
        <w:tc>
          <w:tcPr>
            <w:tcW w:w="1984" w:type="dxa"/>
          </w:tcPr>
          <w:p w:rsidR="00C442BA" w:rsidRDefault="00C442BA">
            <w:pPr>
              <w:pStyle w:val="ConsPlusNormal"/>
            </w:pPr>
            <w:r>
              <w:t>Подпорожский</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4</w:t>
            </w:r>
          </w:p>
        </w:tc>
        <w:tc>
          <w:tcPr>
            <w:tcW w:w="874" w:type="dxa"/>
          </w:tcPr>
          <w:p w:rsidR="00C442BA" w:rsidRDefault="00C442BA">
            <w:pPr>
              <w:pStyle w:val="ConsPlusNormal"/>
              <w:jc w:val="center"/>
            </w:pPr>
            <w:r>
              <w:t>4</w:t>
            </w:r>
          </w:p>
        </w:tc>
        <w:tc>
          <w:tcPr>
            <w:tcW w:w="769" w:type="dxa"/>
          </w:tcPr>
          <w:p w:rsidR="00C442BA" w:rsidRDefault="00C442BA">
            <w:pPr>
              <w:pStyle w:val="ConsPlusNormal"/>
              <w:jc w:val="center"/>
            </w:pPr>
            <w:r>
              <w:t>3</w:t>
            </w:r>
          </w:p>
        </w:tc>
        <w:tc>
          <w:tcPr>
            <w:tcW w:w="874" w:type="dxa"/>
          </w:tcPr>
          <w:p w:rsidR="00C442BA" w:rsidRDefault="00C442BA">
            <w:pPr>
              <w:pStyle w:val="ConsPlusNormal"/>
              <w:jc w:val="center"/>
            </w:pPr>
            <w:r>
              <w:t>3</w:t>
            </w:r>
          </w:p>
        </w:tc>
      </w:tr>
      <w:tr w:rsidR="00C442BA">
        <w:tc>
          <w:tcPr>
            <w:tcW w:w="454" w:type="dxa"/>
          </w:tcPr>
          <w:p w:rsidR="00C442BA" w:rsidRDefault="00C442BA">
            <w:pPr>
              <w:pStyle w:val="ConsPlusNormal"/>
              <w:jc w:val="center"/>
            </w:pPr>
            <w:r>
              <w:t>14.</w:t>
            </w:r>
          </w:p>
        </w:tc>
        <w:tc>
          <w:tcPr>
            <w:tcW w:w="1984" w:type="dxa"/>
          </w:tcPr>
          <w:p w:rsidR="00C442BA" w:rsidRDefault="00C442BA">
            <w:pPr>
              <w:pStyle w:val="ConsPlusNormal"/>
            </w:pPr>
            <w:r>
              <w:t>Приозерский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15.</w:t>
            </w:r>
          </w:p>
        </w:tc>
        <w:tc>
          <w:tcPr>
            <w:tcW w:w="1984" w:type="dxa"/>
          </w:tcPr>
          <w:p w:rsidR="00C442BA" w:rsidRDefault="00C442BA">
            <w:pPr>
              <w:pStyle w:val="ConsPlusNormal"/>
            </w:pPr>
            <w:r>
              <w:t>Сланцевский</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16.</w:t>
            </w:r>
          </w:p>
        </w:tc>
        <w:tc>
          <w:tcPr>
            <w:tcW w:w="1984" w:type="dxa"/>
          </w:tcPr>
          <w:p w:rsidR="00C442BA" w:rsidRDefault="00C442BA">
            <w:pPr>
              <w:pStyle w:val="ConsPlusNormal"/>
            </w:pPr>
            <w:r>
              <w:t>Тихвинский</w:t>
            </w:r>
          </w:p>
        </w:tc>
        <w:tc>
          <w:tcPr>
            <w:tcW w:w="769" w:type="dxa"/>
          </w:tcPr>
          <w:p w:rsidR="00C442BA" w:rsidRDefault="00C442BA">
            <w:pPr>
              <w:pStyle w:val="ConsPlusNormal"/>
              <w:jc w:val="center"/>
            </w:pPr>
            <w:r>
              <w:t>5</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6</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2</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0</w:t>
            </w:r>
          </w:p>
        </w:tc>
      </w:tr>
      <w:tr w:rsidR="00C442BA">
        <w:tc>
          <w:tcPr>
            <w:tcW w:w="454" w:type="dxa"/>
          </w:tcPr>
          <w:p w:rsidR="00C442BA" w:rsidRDefault="00C442BA">
            <w:pPr>
              <w:pStyle w:val="ConsPlusNormal"/>
              <w:jc w:val="center"/>
            </w:pPr>
            <w:r>
              <w:t>17.</w:t>
            </w:r>
          </w:p>
        </w:tc>
        <w:tc>
          <w:tcPr>
            <w:tcW w:w="1984" w:type="dxa"/>
          </w:tcPr>
          <w:p w:rsidR="00C442BA" w:rsidRDefault="00C442BA">
            <w:pPr>
              <w:pStyle w:val="ConsPlusNormal"/>
            </w:pPr>
            <w:r>
              <w:t>Тосненский</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2</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8</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c>
          <w:tcPr>
            <w:tcW w:w="769" w:type="dxa"/>
          </w:tcPr>
          <w:p w:rsidR="00C442BA" w:rsidRDefault="00C442BA">
            <w:pPr>
              <w:pStyle w:val="ConsPlusNormal"/>
              <w:jc w:val="center"/>
            </w:pPr>
            <w:r>
              <w:t>0</w:t>
            </w:r>
          </w:p>
        </w:tc>
        <w:tc>
          <w:tcPr>
            <w:tcW w:w="874" w:type="dxa"/>
          </w:tcPr>
          <w:p w:rsidR="00C442BA" w:rsidRDefault="00C442BA">
            <w:pPr>
              <w:pStyle w:val="ConsPlusNormal"/>
              <w:jc w:val="center"/>
            </w:pPr>
            <w:r>
              <w:t>0</w:t>
            </w:r>
          </w:p>
        </w:tc>
      </w:tr>
      <w:tr w:rsidR="00C442BA">
        <w:tc>
          <w:tcPr>
            <w:tcW w:w="2438" w:type="dxa"/>
            <w:gridSpan w:val="2"/>
          </w:tcPr>
          <w:p w:rsidR="00C442BA" w:rsidRDefault="00C442BA">
            <w:pPr>
              <w:pStyle w:val="ConsPlusNormal"/>
            </w:pPr>
            <w:r>
              <w:t>Итого по Ленинградской области:</w:t>
            </w:r>
          </w:p>
        </w:tc>
        <w:tc>
          <w:tcPr>
            <w:tcW w:w="769" w:type="dxa"/>
          </w:tcPr>
          <w:p w:rsidR="00C442BA" w:rsidRDefault="00C442BA">
            <w:pPr>
              <w:pStyle w:val="ConsPlusNormal"/>
              <w:jc w:val="center"/>
            </w:pPr>
            <w:r>
              <w:t>26</w:t>
            </w:r>
          </w:p>
        </w:tc>
        <w:tc>
          <w:tcPr>
            <w:tcW w:w="874" w:type="dxa"/>
          </w:tcPr>
          <w:p w:rsidR="00C442BA" w:rsidRDefault="00C442BA">
            <w:pPr>
              <w:pStyle w:val="ConsPlusNormal"/>
              <w:jc w:val="center"/>
            </w:pPr>
            <w:r>
              <w:t>6</w:t>
            </w:r>
          </w:p>
        </w:tc>
        <w:tc>
          <w:tcPr>
            <w:tcW w:w="769" w:type="dxa"/>
          </w:tcPr>
          <w:p w:rsidR="00C442BA" w:rsidRDefault="00C442BA">
            <w:pPr>
              <w:pStyle w:val="ConsPlusNormal"/>
              <w:jc w:val="center"/>
            </w:pPr>
            <w:r>
              <w:t>29</w:t>
            </w:r>
          </w:p>
        </w:tc>
        <w:tc>
          <w:tcPr>
            <w:tcW w:w="874" w:type="dxa"/>
          </w:tcPr>
          <w:p w:rsidR="00C442BA" w:rsidRDefault="00C442BA">
            <w:pPr>
              <w:pStyle w:val="ConsPlusNormal"/>
              <w:jc w:val="center"/>
            </w:pPr>
            <w:r>
              <w:t>10</w:t>
            </w:r>
          </w:p>
        </w:tc>
        <w:tc>
          <w:tcPr>
            <w:tcW w:w="769" w:type="dxa"/>
          </w:tcPr>
          <w:p w:rsidR="00C442BA" w:rsidRDefault="00C442BA">
            <w:pPr>
              <w:pStyle w:val="ConsPlusNormal"/>
              <w:jc w:val="center"/>
            </w:pPr>
            <w:r>
              <w:t>17</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21</w:t>
            </w:r>
          </w:p>
        </w:tc>
        <w:tc>
          <w:tcPr>
            <w:tcW w:w="874" w:type="dxa"/>
          </w:tcPr>
          <w:p w:rsidR="00C442BA" w:rsidRDefault="00C442BA">
            <w:pPr>
              <w:pStyle w:val="ConsPlusNormal"/>
              <w:jc w:val="center"/>
            </w:pPr>
            <w:r>
              <w:t>11</w:t>
            </w:r>
          </w:p>
        </w:tc>
        <w:tc>
          <w:tcPr>
            <w:tcW w:w="769" w:type="dxa"/>
          </w:tcPr>
          <w:p w:rsidR="00C442BA" w:rsidRDefault="00C442BA">
            <w:pPr>
              <w:pStyle w:val="ConsPlusNormal"/>
              <w:jc w:val="center"/>
            </w:pPr>
            <w:r>
              <w:t>14</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1</w:t>
            </w:r>
          </w:p>
        </w:tc>
        <w:tc>
          <w:tcPr>
            <w:tcW w:w="874" w:type="dxa"/>
          </w:tcPr>
          <w:p w:rsidR="00C442BA" w:rsidRDefault="00C442BA">
            <w:pPr>
              <w:pStyle w:val="ConsPlusNormal"/>
              <w:jc w:val="center"/>
            </w:pPr>
            <w:r>
              <w:t>1</w:t>
            </w:r>
          </w:p>
        </w:tc>
        <w:tc>
          <w:tcPr>
            <w:tcW w:w="769" w:type="dxa"/>
          </w:tcPr>
          <w:p w:rsidR="00C442BA" w:rsidRDefault="00C442BA">
            <w:pPr>
              <w:pStyle w:val="ConsPlusNormal"/>
              <w:jc w:val="center"/>
            </w:pPr>
            <w:r>
              <w:t>18</w:t>
            </w:r>
          </w:p>
        </w:tc>
        <w:tc>
          <w:tcPr>
            <w:tcW w:w="874" w:type="dxa"/>
          </w:tcPr>
          <w:p w:rsidR="00C442BA" w:rsidRDefault="00C442BA">
            <w:pPr>
              <w:pStyle w:val="ConsPlusNormal"/>
              <w:jc w:val="center"/>
            </w:pPr>
            <w:r>
              <w:t>11</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12</w:t>
            </w:r>
          </w:p>
        </w:tc>
        <w:tc>
          <w:tcPr>
            <w:tcW w:w="769" w:type="dxa"/>
          </w:tcPr>
          <w:p w:rsidR="00C442BA" w:rsidRDefault="00C442BA">
            <w:pPr>
              <w:pStyle w:val="ConsPlusNormal"/>
              <w:jc w:val="center"/>
            </w:pPr>
            <w:r>
              <w:t>16</w:t>
            </w:r>
          </w:p>
        </w:tc>
        <w:tc>
          <w:tcPr>
            <w:tcW w:w="874" w:type="dxa"/>
          </w:tcPr>
          <w:p w:rsidR="00C442BA" w:rsidRDefault="00C442BA">
            <w:pPr>
              <w:pStyle w:val="ConsPlusNormal"/>
              <w:jc w:val="center"/>
            </w:pPr>
            <w:r>
              <w:t>13</w:t>
            </w:r>
          </w:p>
        </w:tc>
        <w:tc>
          <w:tcPr>
            <w:tcW w:w="769" w:type="dxa"/>
          </w:tcPr>
          <w:p w:rsidR="00C442BA" w:rsidRDefault="00C442BA">
            <w:pPr>
              <w:pStyle w:val="ConsPlusNormal"/>
              <w:jc w:val="center"/>
            </w:pPr>
            <w:r>
              <w:t>12</w:t>
            </w:r>
          </w:p>
        </w:tc>
        <w:tc>
          <w:tcPr>
            <w:tcW w:w="874" w:type="dxa"/>
          </w:tcPr>
          <w:p w:rsidR="00C442BA" w:rsidRDefault="00C442BA">
            <w:pPr>
              <w:pStyle w:val="ConsPlusNormal"/>
              <w:jc w:val="center"/>
            </w:pPr>
            <w:r>
              <w:t>7</w:t>
            </w:r>
          </w:p>
        </w:tc>
      </w:tr>
    </w:tbl>
    <w:p w:rsidR="00C442BA" w:rsidRDefault="00C442BA">
      <w:pPr>
        <w:pStyle w:val="ConsPlusNormal"/>
        <w:sectPr w:rsidR="00C442BA">
          <w:pgSz w:w="16838" w:h="11905" w:orient="landscape"/>
          <w:pgMar w:top="1701" w:right="397" w:bottom="850" w:left="397"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24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185"/>
        </w:rPr>
        <w:drawing>
          <wp:inline distT="0" distB="0" distL="0" distR="0">
            <wp:extent cx="4380865" cy="249999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4380865" cy="24999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67" w:name="P20622"/>
      <w:bookmarkEnd w:id="67"/>
      <w:r>
        <w:t>Рисунок 46 - Состояние использования лимита добычи лося в сезонах охоты 2010-2020 гг. в Ленинградской области.</w:t>
      </w:r>
    </w:p>
    <w:p w:rsidR="00C442BA" w:rsidRDefault="00C442BA">
      <w:pPr>
        <w:pStyle w:val="ConsPlusNormal"/>
      </w:pPr>
    </w:p>
    <w:p w:rsidR="00C442BA" w:rsidRDefault="00C442BA">
      <w:pPr>
        <w:pStyle w:val="ConsPlusNormal"/>
        <w:jc w:val="center"/>
      </w:pPr>
      <w:r>
        <w:rPr>
          <w:noProof/>
          <w:position w:val="-188"/>
        </w:rPr>
        <w:drawing>
          <wp:inline distT="0" distB="0" distL="0" distR="0">
            <wp:extent cx="4380865" cy="253746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a:extLst>
                        <a:ext uri="{28A0092B-C50C-407E-A947-70E740481C1C}">
                          <a14:useLocalDpi xmlns:a14="http://schemas.microsoft.com/office/drawing/2010/main" val="0"/>
                        </a:ext>
                      </a:extLst>
                    </a:blip>
                    <a:srcRect/>
                    <a:stretch>
                      <a:fillRect/>
                    </a:stretch>
                  </pic:blipFill>
                  <pic:spPr bwMode="auto">
                    <a:xfrm>
                      <a:off x="0" y="0"/>
                      <a:ext cx="4380865" cy="25374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47 - Состояние использования добычи кабана в сезонах охоты 2010-2020 гг. в Ленинградской области.</w:t>
      </w:r>
    </w:p>
    <w:p w:rsidR="00C442BA" w:rsidRDefault="00C442BA">
      <w:pPr>
        <w:pStyle w:val="ConsPlusNormal"/>
      </w:pPr>
    </w:p>
    <w:p w:rsidR="00C442BA" w:rsidRDefault="00C442BA">
      <w:pPr>
        <w:pStyle w:val="ConsPlusNormal"/>
        <w:jc w:val="center"/>
      </w:pPr>
      <w:r>
        <w:rPr>
          <w:noProof/>
          <w:position w:val="-185"/>
        </w:rPr>
        <w:lastRenderedPageBreak/>
        <w:drawing>
          <wp:inline distT="0" distB="0" distL="0" distR="0">
            <wp:extent cx="4380865" cy="249999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a:extLst>
                        <a:ext uri="{28A0092B-C50C-407E-A947-70E740481C1C}">
                          <a14:useLocalDpi xmlns:a14="http://schemas.microsoft.com/office/drawing/2010/main" val="0"/>
                        </a:ext>
                      </a:extLst>
                    </a:blip>
                    <a:srcRect/>
                    <a:stretch>
                      <a:fillRect/>
                    </a:stretch>
                  </pic:blipFill>
                  <pic:spPr bwMode="auto">
                    <a:xfrm>
                      <a:off x="0" y="0"/>
                      <a:ext cx="4380865" cy="24999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48 - Состояние использования лимита добычи медведя в сезонах охоты 2010-2020 гг. в Ленинградской области.</w:t>
      </w:r>
    </w:p>
    <w:p w:rsidR="00C442BA" w:rsidRDefault="00C442BA">
      <w:pPr>
        <w:pStyle w:val="ConsPlusNormal"/>
      </w:pPr>
    </w:p>
    <w:p w:rsidR="00C442BA" w:rsidRDefault="00C442BA">
      <w:pPr>
        <w:pStyle w:val="ConsPlusNormal"/>
        <w:jc w:val="center"/>
      </w:pPr>
      <w:r>
        <w:rPr>
          <w:noProof/>
          <w:position w:val="-187"/>
        </w:rPr>
        <w:drawing>
          <wp:inline distT="0" distB="0" distL="0" distR="0">
            <wp:extent cx="4380865" cy="251650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4380865" cy="251650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49 - Состояние использования лимита добычи рыси в сезонах охоты 2010-2020 гг. в Ленинградской области.</w:t>
      </w:r>
    </w:p>
    <w:p w:rsidR="00C442BA" w:rsidRDefault="00C442BA">
      <w:pPr>
        <w:pStyle w:val="ConsPlusNormal"/>
      </w:pPr>
    </w:p>
    <w:p w:rsidR="00C442BA" w:rsidRDefault="00C442BA">
      <w:pPr>
        <w:pStyle w:val="ConsPlusNormal"/>
        <w:jc w:val="center"/>
      </w:pPr>
      <w:r>
        <w:rPr>
          <w:noProof/>
          <w:position w:val="-185"/>
        </w:rPr>
        <w:drawing>
          <wp:inline distT="0" distB="0" distL="0" distR="0">
            <wp:extent cx="4380865" cy="249999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4380865" cy="24999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68" w:name="P20638"/>
      <w:bookmarkEnd w:id="68"/>
      <w:r>
        <w:t xml:space="preserve">Рисунок 50 - Состояние использования лимита добычи барсука в сезонах охоты 2010-2020 гг. </w:t>
      </w:r>
      <w:r>
        <w:lastRenderedPageBreak/>
        <w:t>в Ленинградской области.</w:t>
      </w:r>
    </w:p>
    <w:p w:rsidR="00C442BA" w:rsidRDefault="00C442BA">
      <w:pPr>
        <w:pStyle w:val="ConsPlusNormal"/>
      </w:pPr>
    </w:p>
    <w:p w:rsidR="00C442BA" w:rsidRDefault="00C442BA">
      <w:pPr>
        <w:pStyle w:val="ConsPlusTitle"/>
        <w:jc w:val="center"/>
        <w:outlineLvl w:val="3"/>
      </w:pPr>
      <w:r>
        <w:t>5.3. Информация о динамике использования охотничьих ресурсов</w:t>
      </w:r>
    </w:p>
    <w:p w:rsidR="00C442BA" w:rsidRDefault="00C442BA">
      <w:pPr>
        <w:pStyle w:val="ConsPlusTitle"/>
        <w:jc w:val="center"/>
      </w:pPr>
      <w:r>
        <w:t>на территории Ленинградской области</w:t>
      </w:r>
    </w:p>
    <w:p w:rsidR="00C442BA" w:rsidRDefault="00C442BA">
      <w:pPr>
        <w:pStyle w:val="ConsPlusNormal"/>
      </w:pPr>
    </w:p>
    <w:p w:rsidR="00C442BA" w:rsidRDefault="00C442BA">
      <w:pPr>
        <w:pStyle w:val="ConsPlusNormal"/>
        <w:ind w:firstLine="540"/>
        <w:jc w:val="both"/>
      </w:pPr>
      <w:r>
        <w:t xml:space="preserve">Информация о динамике использования охотничьих ресурсов на территории Ленинградской области представлена в разделе согласно данным государственного охотхозяйственного реестра Ленинградской области в соответствии с </w:t>
      </w:r>
      <w:hyperlink r:id="rId246">
        <w:r>
          <w:rPr>
            <w:color w:val="0000FF"/>
          </w:rPr>
          <w:t>приказом</w:t>
        </w:r>
      </w:hyperlink>
      <w:r>
        <w:t xml:space="preserve"> Минприроды России от 06.09.2010 N 345 (ред. от 17.06.2014) "Об утверждении Положения о составе и порядке ведения государственного охотхозяйственного реестра, порядке сбора и хранения содержащейся в нем документированной информации и предоставления ее заинтересованным лицам" (утратил силу, ныне </w:t>
      </w:r>
      <w:hyperlink r:id="rId247">
        <w:r>
          <w:rPr>
            <w:color w:val="0000FF"/>
          </w:rPr>
          <w:t>приказ</w:t>
        </w:r>
      </w:hyperlink>
      <w:r>
        <w:t xml:space="preserve"> Минприроды России от 28.07.2021 N 519 "Об установлении порядка ведения, структуры, состава и форм государственного охотхозяйственного реестра, а также порядка сбора и хранения документированной информации, содержащейся в государственном охотхозяйственном реестре, предоставления такой информации заинтересованным лицам, форм обмена такой информацией и о признании утратившими силу приказов Министерства природных ресурсов и экологии Российской Федерации от 6 сентября 2010 г. N 345 и от 17 июня 2014 г. N 269) и данным государственного мониторинга охотничьих ресурсов Ленинградской области в соответствии с приказом Минприроды России от 6 сентября 2010 г. N 344 "Об утверждении порядка осуществления государственного мониторинга охотничьих ресурсов и среды их обитания и применения его данных" (утратил силу, ныне </w:t>
      </w:r>
      <w:hyperlink r:id="rId248">
        <w:r>
          <w:rPr>
            <w:color w:val="0000FF"/>
          </w:rPr>
          <w:t>приказ</w:t>
        </w:r>
      </w:hyperlink>
      <w:r>
        <w:t xml:space="preserve"> Минприроды России от 27.07.2021 N 512 "Об утверждении Порядка осуществления государственного мониторинга охотничьих ресурсов и среды их обитания и применения его данных").</w:t>
      </w:r>
    </w:p>
    <w:p w:rsidR="00C442BA" w:rsidRDefault="00C442BA">
      <w:pPr>
        <w:pStyle w:val="ConsPlusNormal"/>
        <w:spacing w:before="220"/>
        <w:ind w:firstLine="540"/>
        <w:jc w:val="both"/>
      </w:pPr>
      <w:r>
        <w:t>Информация о динамике использования охотничьих ресурсов на территории Ленинградской области представлена в виде диаграмм, где отражена информация о динамике добычи охотничьих ресурсов и динамике численности основных видов охотничьих ресурсов, добыча которых осуществляется на территории Ленинградской области (</w:t>
      </w:r>
      <w:hyperlink w:anchor="P20651">
        <w:r>
          <w:rPr>
            <w:color w:val="0000FF"/>
          </w:rPr>
          <w:t>рисунки 51</w:t>
        </w:r>
      </w:hyperlink>
      <w:r>
        <w:t xml:space="preserve"> - </w:t>
      </w:r>
      <w:hyperlink w:anchor="P20771">
        <w:r>
          <w:rPr>
            <w:color w:val="0000FF"/>
          </w:rPr>
          <w:t>71</w:t>
        </w:r>
      </w:hyperlink>
      <w:r>
        <w:t>).</w:t>
      </w:r>
    </w:p>
    <w:p w:rsidR="00C442BA" w:rsidRDefault="00C442BA">
      <w:pPr>
        <w:pStyle w:val="ConsPlusNormal"/>
        <w:spacing w:before="220"/>
        <w:ind w:firstLine="540"/>
        <w:jc w:val="both"/>
      </w:pPr>
      <w:r>
        <w:t>Ресурсы большинства видов животных, отнесенных к охотничьим ресурсам, на территории Ленинградской области находятся на уровне, допускающем их использование. Отдельные виды охотничьих ресурсов, такие как крот, ласка, горностай в настоящее время совершенно не востребованы в связи с отсутствием спроса на рынке пушной продукции. Объем добычи водоплавающей дичи зависит не только от численности дичи, но и от продолжительности сезона охоты.</w:t>
      </w:r>
    </w:p>
    <w:p w:rsidR="00C442BA" w:rsidRDefault="00C442BA">
      <w:pPr>
        <w:pStyle w:val="ConsPlusNormal"/>
      </w:pPr>
    </w:p>
    <w:p w:rsidR="00C442BA" w:rsidRDefault="00C442BA">
      <w:pPr>
        <w:pStyle w:val="ConsPlusNormal"/>
        <w:jc w:val="center"/>
      </w:pPr>
      <w:r>
        <w:t>Лось</w:t>
      </w:r>
    </w:p>
    <w:p w:rsidR="00C442BA" w:rsidRDefault="00C442BA">
      <w:pPr>
        <w:pStyle w:val="ConsPlusNormal"/>
      </w:pPr>
    </w:p>
    <w:p w:rsidR="00C442BA" w:rsidRDefault="00C442BA">
      <w:pPr>
        <w:pStyle w:val="ConsPlusNormal"/>
        <w:jc w:val="center"/>
      </w:pPr>
      <w:r>
        <w:rPr>
          <w:noProof/>
          <w:position w:val="-195"/>
        </w:rPr>
        <w:drawing>
          <wp:inline distT="0" distB="0" distL="0" distR="0">
            <wp:extent cx="4547235" cy="262255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a:extLst>
                        <a:ext uri="{28A0092B-C50C-407E-A947-70E740481C1C}">
                          <a14:useLocalDpi xmlns:a14="http://schemas.microsoft.com/office/drawing/2010/main" val="0"/>
                        </a:ext>
                      </a:extLst>
                    </a:blip>
                    <a:srcRect/>
                    <a:stretch>
                      <a:fillRect/>
                    </a:stretch>
                  </pic:blipFill>
                  <pic:spPr bwMode="auto">
                    <a:xfrm>
                      <a:off x="0" y="0"/>
                      <a:ext cx="4547235" cy="262255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69" w:name="P20651"/>
      <w:bookmarkEnd w:id="69"/>
      <w:r>
        <w:lastRenderedPageBreak/>
        <w:t>Рисунок 51 - Информация о динамике численности и динамике использования лося на территории Ленинградской области.</w:t>
      </w:r>
    </w:p>
    <w:p w:rsidR="00C442BA" w:rsidRDefault="00C442BA">
      <w:pPr>
        <w:pStyle w:val="ConsPlusNormal"/>
      </w:pPr>
    </w:p>
    <w:p w:rsidR="00C442BA" w:rsidRDefault="00C442BA">
      <w:pPr>
        <w:pStyle w:val="ConsPlusNormal"/>
        <w:jc w:val="center"/>
      </w:pPr>
      <w:r>
        <w:t>Кабан</w:t>
      </w:r>
    </w:p>
    <w:p w:rsidR="00C442BA" w:rsidRDefault="00C442BA">
      <w:pPr>
        <w:pStyle w:val="ConsPlusNormal"/>
      </w:pPr>
    </w:p>
    <w:p w:rsidR="00C442BA" w:rsidRDefault="00C442BA">
      <w:pPr>
        <w:pStyle w:val="ConsPlusNormal"/>
        <w:jc w:val="center"/>
      </w:pPr>
      <w:r>
        <w:rPr>
          <w:noProof/>
          <w:position w:val="-201"/>
        </w:rPr>
        <w:drawing>
          <wp:inline distT="0" distB="0" distL="0" distR="0">
            <wp:extent cx="4547235" cy="269430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val="0"/>
                        </a:ext>
                      </a:extLst>
                    </a:blip>
                    <a:srcRect/>
                    <a:stretch>
                      <a:fillRect/>
                    </a:stretch>
                  </pic:blipFill>
                  <pic:spPr bwMode="auto">
                    <a:xfrm>
                      <a:off x="0" y="0"/>
                      <a:ext cx="4547235" cy="269430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52 - Информация о динамике численности и динамике использования кабана на территории Ленинградской области.</w:t>
      </w:r>
    </w:p>
    <w:p w:rsidR="00C442BA" w:rsidRDefault="00C442BA">
      <w:pPr>
        <w:pStyle w:val="ConsPlusNormal"/>
      </w:pPr>
    </w:p>
    <w:p w:rsidR="00C442BA" w:rsidRDefault="00C442BA">
      <w:pPr>
        <w:pStyle w:val="ConsPlusNormal"/>
        <w:jc w:val="center"/>
      </w:pPr>
      <w:r>
        <w:t>Медведь</w:t>
      </w:r>
    </w:p>
    <w:p w:rsidR="00C442BA" w:rsidRDefault="00C442BA">
      <w:pPr>
        <w:pStyle w:val="ConsPlusNormal"/>
      </w:pPr>
    </w:p>
    <w:p w:rsidR="00C442BA" w:rsidRDefault="00C442BA">
      <w:pPr>
        <w:pStyle w:val="ConsPlusNormal"/>
        <w:jc w:val="center"/>
      </w:pPr>
      <w:r>
        <w:rPr>
          <w:noProof/>
          <w:position w:val="-183"/>
        </w:rPr>
        <w:drawing>
          <wp:inline distT="0" distB="0" distL="0" distR="0">
            <wp:extent cx="4547235" cy="247459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a:extLst>
                        <a:ext uri="{28A0092B-C50C-407E-A947-70E740481C1C}">
                          <a14:useLocalDpi xmlns:a14="http://schemas.microsoft.com/office/drawing/2010/main" val="0"/>
                        </a:ext>
                      </a:extLst>
                    </a:blip>
                    <a:srcRect/>
                    <a:stretch>
                      <a:fillRect/>
                    </a:stretch>
                  </pic:blipFill>
                  <pic:spPr bwMode="auto">
                    <a:xfrm>
                      <a:off x="0" y="0"/>
                      <a:ext cx="4547235" cy="24745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53 - Информация о динамике численности и динамике использования медведя на территории Ленинградской области.</w:t>
      </w:r>
    </w:p>
    <w:p w:rsidR="00C442BA" w:rsidRDefault="00C442BA">
      <w:pPr>
        <w:pStyle w:val="ConsPlusNormal"/>
      </w:pPr>
    </w:p>
    <w:p w:rsidR="00C442BA" w:rsidRDefault="00C442BA">
      <w:pPr>
        <w:pStyle w:val="ConsPlusNormal"/>
        <w:jc w:val="center"/>
      </w:pPr>
      <w:r>
        <w:t>Рысь</w:t>
      </w:r>
    </w:p>
    <w:p w:rsidR="00C442BA" w:rsidRDefault="00C442BA">
      <w:pPr>
        <w:pStyle w:val="ConsPlusNormal"/>
      </w:pPr>
    </w:p>
    <w:p w:rsidR="00C442BA" w:rsidRDefault="00C442BA">
      <w:pPr>
        <w:pStyle w:val="ConsPlusNormal"/>
        <w:jc w:val="center"/>
      </w:pPr>
      <w:r>
        <w:rPr>
          <w:noProof/>
          <w:position w:val="-187"/>
        </w:rPr>
        <w:lastRenderedPageBreak/>
        <w:drawing>
          <wp:inline distT="0" distB="0" distL="0" distR="0">
            <wp:extent cx="4547235" cy="252349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a:extLst>
                        <a:ext uri="{28A0092B-C50C-407E-A947-70E740481C1C}">
                          <a14:useLocalDpi xmlns:a14="http://schemas.microsoft.com/office/drawing/2010/main" val="0"/>
                        </a:ext>
                      </a:extLst>
                    </a:blip>
                    <a:srcRect/>
                    <a:stretch>
                      <a:fillRect/>
                    </a:stretch>
                  </pic:blipFill>
                  <pic:spPr bwMode="auto">
                    <a:xfrm>
                      <a:off x="0" y="0"/>
                      <a:ext cx="4547235" cy="252349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54 - Информация о динамике численности и динамике использования рыси на территории Ленинградской области.</w:t>
      </w:r>
    </w:p>
    <w:p w:rsidR="00C442BA" w:rsidRDefault="00C442BA">
      <w:pPr>
        <w:pStyle w:val="ConsPlusNormal"/>
      </w:pPr>
    </w:p>
    <w:p w:rsidR="00C442BA" w:rsidRDefault="00C442BA">
      <w:pPr>
        <w:pStyle w:val="ConsPlusNormal"/>
        <w:jc w:val="center"/>
      </w:pPr>
      <w:r>
        <w:t>Волк</w:t>
      </w:r>
    </w:p>
    <w:p w:rsidR="00C442BA" w:rsidRDefault="00C442BA">
      <w:pPr>
        <w:pStyle w:val="ConsPlusNormal"/>
      </w:pPr>
    </w:p>
    <w:p w:rsidR="00C442BA" w:rsidRDefault="00C442BA">
      <w:pPr>
        <w:pStyle w:val="ConsPlusNormal"/>
        <w:jc w:val="center"/>
      </w:pPr>
      <w:r>
        <w:rPr>
          <w:noProof/>
          <w:position w:val="-186"/>
        </w:rPr>
        <w:drawing>
          <wp:inline distT="0" distB="0" distL="0" distR="0">
            <wp:extent cx="4547235" cy="251269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val="0"/>
                        </a:ext>
                      </a:extLst>
                    </a:blip>
                    <a:srcRect/>
                    <a:stretch>
                      <a:fillRect/>
                    </a:stretch>
                  </pic:blipFill>
                  <pic:spPr bwMode="auto">
                    <a:xfrm>
                      <a:off x="0" y="0"/>
                      <a:ext cx="4547235" cy="25126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55 - Информация о динамике численности и динамике использования волка на территории Ленинградской области.</w:t>
      </w:r>
    </w:p>
    <w:p w:rsidR="00C442BA" w:rsidRDefault="00C442BA">
      <w:pPr>
        <w:pStyle w:val="ConsPlusNormal"/>
      </w:pPr>
    </w:p>
    <w:p w:rsidR="00C442BA" w:rsidRDefault="00C442BA">
      <w:pPr>
        <w:pStyle w:val="ConsPlusNormal"/>
        <w:jc w:val="center"/>
      </w:pPr>
      <w:r>
        <w:t>Куница</w:t>
      </w:r>
    </w:p>
    <w:p w:rsidR="00C442BA" w:rsidRDefault="00C442BA">
      <w:pPr>
        <w:pStyle w:val="ConsPlusNormal"/>
      </w:pPr>
    </w:p>
    <w:p w:rsidR="00C442BA" w:rsidRDefault="00C442BA">
      <w:pPr>
        <w:pStyle w:val="ConsPlusNormal"/>
        <w:jc w:val="center"/>
      </w:pPr>
      <w:r>
        <w:rPr>
          <w:noProof/>
          <w:position w:val="-184"/>
        </w:rPr>
        <w:lastRenderedPageBreak/>
        <w:drawing>
          <wp:inline distT="0" distB="0" distL="0" distR="0">
            <wp:extent cx="4547235" cy="248539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val="0"/>
                        </a:ext>
                      </a:extLst>
                    </a:blip>
                    <a:srcRect/>
                    <a:stretch>
                      <a:fillRect/>
                    </a:stretch>
                  </pic:blipFill>
                  <pic:spPr bwMode="auto">
                    <a:xfrm>
                      <a:off x="0" y="0"/>
                      <a:ext cx="4547235" cy="248539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56 - Информация о динамике численности и динамике использования куницы на территории Ленинградской области.</w:t>
      </w:r>
    </w:p>
    <w:p w:rsidR="00C442BA" w:rsidRDefault="00C442BA">
      <w:pPr>
        <w:pStyle w:val="ConsPlusNormal"/>
      </w:pPr>
    </w:p>
    <w:p w:rsidR="00C442BA" w:rsidRDefault="00C442BA">
      <w:pPr>
        <w:pStyle w:val="ConsPlusNormal"/>
        <w:jc w:val="center"/>
      </w:pPr>
      <w:r>
        <w:t>Барсук</w:t>
      </w:r>
    </w:p>
    <w:p w:rsidR="00C442BA" w:rsidRDefault="00C442BA">
      <w:pPr>
        <w:pStyle w:val="ConsPlusNormal"/>
      </w:pPr>
    </w:p>
    <w:p w:rsidR="00C442BA" w:rsidRDefault="00C442BA">
      <w:pPr>
        <w:pStyle w:val="ConsPlusNormal"/>
        <w:jc w:val="center"/>
      </w:pPr>
      <w:r>
        <w:rPr>
          <w:noProof/>
          <w:position w:val="-185"/>
        </w:rPr>
        <w:drawing>
          <wp:inline distT="0" distB="0" distL="0" distR="0">
            <wp:extent cx="4547235" cy="249047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a:extLst>
                        <a:ext uri="{28A0092B-C50C-407E-A947-70E740481C1C}">
                          <a14:useLocalDpi xmlns:a14="http://schemas.microsoft.com/office/drawing/2010/main" val="0"/>
                        </a:ext>
                      </a:extLst>
                    </a:blip>
                    <a:srcRect/>
                    <a:stretch>
                      <a:fillRect/>
                    </a:stretch>
                  </pic:blipFill>
                  <pic:spPr bwMode="auto">
                    <a:xfrm>
                      <a:off x="0" y="0"/>
                      <a:ext cx="4547235" cy="2490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57 - Информация о динамике численности и динамике использования барсука на территории Ленинградской области.</w:t>
      </w:r>
    </w:p>
    <w:p w:rsidR="00C442BA" w:rsidRDefault="00C442BA">
      <w:pPr>
        <w:pStyle w:val="ConsPlusNormal"/>
      </w:pPr>
    </w:p>
    <w:p w:rsidR="00C442BA" w:rsidRDefault="00C442BA">
      <w:pPr>
        <w:pStyle w:val="ConsPlusNormal"/>
        <w:jc w:val="center"/>
      </w:pPr>
      <w:r>
        <w:t>Заяц-беляк</w:t>
      </w:r>
    </w:p>
    <w:p w:rsidR="00C442BA" w:rsidRDefault="00C442BA">
      <w:pPr>
        <w:pStyle w:val="ConsPlusNormal"/>
      </w:pPr>
    </w:p>
    <w:p w:rsidR="00C442BA" w:rsidRDefault="00C442BA">
      <w:pPr>
        <w:pStyle w:val="ConsPlusNormal"/>
        <w:jc w:val="center"/>
      </w:pPr>
      <w:r>
        <w:rPr>
          <w:noProof/>
          <w:position w:val="-186"/>
        </w:rPr>
        <w:lastRenderedPageBreak/>
        <w:drawing>
          <wp:inline distT="0" distB="0" distL="0" distR="0">
            <wp:extent cx="4547235" cy="250190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4547235" cy="250190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58 - Информация о динамике численности и динамике использования зайца-беляка на территории Ленинградской области.</w:t>
      </w:r>
    </w:p>
    <w:p w:rsidR="00C442BA" w:rsidRDefault="00C442BA">
      <w:pPr>
        <w:pStyle w:val="ConsPlusNormal"/>
      </w:pPr>
    </w:p>
    <w:p w:rsidR="00C442BA" w:rsidRDefault="00C442BA">
      <w:pPr>
        <w:pStyle w:val="ConsPlusNormal"/>
        <w:jc w:val="center"/>
      </w:pPr>
      <w:r>
        <w:t>Заяц-русак</w:t>
      </w:r>
    </w:p>
    <w:p w:rsidR="00C442BA" w:rsidRDefault="00C442BA">
      <w:pPr>
        <w:pStyle w:val="ConsPlusNormal"/>
      </w:pPr>
    </w:p>
    <w:p w:rsidR="00C442BA" w:rsidRDefault="00C442BA">
      <w:pPr>
        <w:pStyle w:val="ConsPlusNormal"/>
        <w:jc w:val="center"/>
      </w:pPr>
      <w:r>
        <w:rPr>
          <w:noProof/>
          <w:position w:val="-186"/>
        </w:rPr>
        <w:drawing>
          <wp:inline distT="0" distB="0" distL="0" distR="0">
            <wp:extent cx="4547235" cy="250190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val="0"/>
                        </a:ext>
                      </a:extLst>
                    </a:blip>
                    <a:srcRect/>
                    <a:stretch>
                      <a:fillRect/>
                    </a:stretch>
                  </pic:blipFill>
                  <pic:spPr bwMode="auto">
                    <a:xfrm>
                      <a:off x="0" y="0"/>
                      <a:ext cx="4547235" cy="250190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59 - Информация о динамике численности и динамике использования зайца-русака на территории Ленинградской области.</w:t>
      </w:r>
    </w:p>
    <w:p w:rsidR="00C442BA" w:rsidRDefault="00C442BA">
      <w:pPr>
        <w:pStyle w:val="ConsPlusNormal"/>
      </w:pPr>
    </w:p>
    <w:p w:rsidR="00C442BA" w:rsidRDefault="00C442BA">
      <w:pPr>
        <w:pStyle w:val="ConsPlusNormal"/>
        <w:jc w:val="center"/>
      </w:pPr>
      <w:r>
        <w:t>Бобр</w:t>
      </w:r>
    </w:p>
    <w:p w:rsidR="00C442BA" w:rsidRDefault="00C442BA">
      <w:pPr>
        <w:pStyle w:val="ConsPlusNormal"/>
      </w:pPr>
    </w:p>
    <w:p w:rsidR="00C442BA" w:rsidRDefault="00C442BA">
      <w:pPr>
        <w:pStyle w:val="ConsPlusNormal"/>
        <w:jc w:val="center"/>
      </w:pPr>
      <w:r>
        <w:rPr>
          <w:noProof/>
          <w:position w:val="-184"/>
        </w:rPr>
        <w:lastRenderedPageBreak/>
        <w:drawing>
          <wp:inline distT="0" distB="0" distL="0" distR="0">
            <wp:extent cx="4547235" cy="247967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4547235" cy="247967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60 - Информация о динамике численности и динамике использования бобра на территории Ленинградской области.</w:t>
      </w:r>
    </w:p>
    <w:p w:rsidR="00C442BA" w:rsidRDefault="00C442BA">
      <w:pPr>
        <w:pStyle w:val="ConsPlusNormal"/>
      </w:pPr>
    </w:p>
    <w:p w:rsidR="00C442BA" w:rsidRDefault="00C442BA">
      <w:pPr>
        <w:pStyle w:val="ConsPlusNormal"/>
        <w:jc w:val="center"/>
      </w:pPr>
      <w:r>
        <w:t>Ондатра</w:t>
      </w:r>
    </w:p>
    <w:p w:rsidR="00C442BA" w:rsidRDefault="00C442BA">
      <w:pPr>
        <w:pStyle w:val="ConsPlusNormal"/>
      </w:pPr>
    </w:p>
    <w:p w:rsidR="00C442BA" w:rsidRDefault="00C442BA">
      <w:pPr>
        <w:pStyle w:val="ConsPlusNormal"/>
        <w:jc w:val="center"/>
      </w:pPr>
      <w:r>
        <w:rPr>
          <w:noProof/>
          <w:position w:val="-185"/>
        </w:rPr>
        <w:drawing>
          <wp:inline distT="0" distB="0" distL="0" distR="0">
            <wp:extent cx="4547235" cy="249047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val="0"/>
                        </a:ext>
                      </a:extLst>
                    </a:blip>
                    <a:srcRect/>
                    <a:stretch>
                      <a:fillRect/>
                    </a:stretch>
                  </pic:blipFill>
                  <pic:spPr bwMode="auto">
                    <a:xfrm>
                      <a:off x="0" y="0"/>
                      <a:ext cx="4547235" cy="2490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61 - Информация о динамике численности и динамике использования ондатры на территории Ленинградской области.</w:t>
      </w:r>
    </w:p>
    <w:p w:rsidR="00C442BA" w:rsidRDefault="00C442BA">
      <w:pPr>
        <w:pStyle w:val="ConsPlusNormal"/>
      </w:pPr>
    </w:p>
    <w:p w:rsidR="00C442BA" w:rsidRDefault="00C442BA">
      <w:pPr>
        <w:pStyle w:val="ConsPlusNormal"/>
        <w:jc w:val="center"/>
      </w:pPr>
      <w:r>
        <w:t>Белка</w:t>
      </w:r>
    </w:p>
    <w:p w:rsidR="00C442BA" w:rsidRDefault="00C442BA">
      <w:pPr>
        <w:pStyle w:val="ConsPlusNormal"/>
      </w:pPr>
    </w:p>
    <w:p w:rsidR="00C442BA" w:rsidRDefault="00C442BA">
      <w:pPr>
        <w:pStyle w:val="ConsPlusNormal"/>
        <w:jc w:val="center"/>
      </w:pPr>
      <w:r>
        <w:rPr>
          <w:noProof/>
          <w:position w:val="-185"/>
        </w:rPr>
        <w:lastRenderedPageBreak/>
        <w:drawing>
          <wp:inline distT="0" distB="0" distL="0" distR="0">
            <wp:extent cx="4547235" cy="249618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a:extLst>
                        <a:ext uri="{28A0092B-C50C-407E-A947-70E740481C1C}">
                          <a14:useLocalDpi xmlns:a14="http://schemas.microsoft.com/office/drawing/2010/main" val="0"/>
                        </a:ext>
                      </a:extLst>
                    </a:blip>
                    <a:srcRect/>
                    <a:stretch>
                      <a:fillRect/>
                    </a:stretch>
                  </pic:blipFill>
                  <pic:spPr bwMode="auto">
                    <a:xfrm>
                      <a:off x="0" y="0"/>
                      <a:ext cx="4547235" cy="24961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62 - Информация о динамике численности и динамике использования белки на территории Ленинградской области.</w:t>
      </w:r>
    </w:p>
    <w:p w:rsidR="00C442BA" w:rsidRDefault="00C442BA">
      <w:pPr>
        <w:pStyle w:val="ConsPlusNormal"/>
      </w:pPr>
    </w:p>
    <w:p w:rsidR="00C442BA" w:rsidRDefault="00C442BA">
      <w:pPr>
        <w:pStyle w:val="ConsPlusNormal"/>
        <w:jc w:val="center"/>
      </w:pPr>
      <w:r>
        <w:t>Лисица</w:t>
      </w:r>
    </w:p>
    <w:p w:rsidR="00C442BA" w:rsidRDefault="00C442BA">
      <w:pPr>
        <w:pStyle w:val="ConsPlusNormal"/>
      </w:pPr>
    </w:p>
    <w:p w:rsidR="00C442BA" w:rsidRDefault="00C442BA">
      <w:pPr>
        <w:pStyle w:val="ConsPlusNormal"/>
        <w:jc w:val="center"/>
      </w:pPr>
      <w:r>
        <w:rPr>
          <w:noProof/>
          <w:position w:val="-183"/>
        </w:rPr>
        <w:drawing>
          <wp:inline distT="0" distB="0" distL="0" distR="0">
            <wp:extent cx="4547235" cy="247459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a:extLst>
                        <a:ext uri="{28A0092B-C50C-407E-A947-70E740481C1C}">
                          <a14:useLocalDpi xmlns:a14="http://schemas.microsoft.com/office/drawing/2010/main" val="0"/>
                        </a:ext>
                      </a:extLst>
                    </a:blip>
                    <a:srcRect/>
                    <a:stretch>
                      <a:fillRect/>
                    </a:stretch>
                  </pic:blipFill>
                  <pic:spPr bwMode="auto">
                    <a:xfrm>
                      <a:off x="0" y="0"/>
                      <a:ext cx="4547235" cy="24745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63 - Информация о динамике численности и динамике использования лисицы на территории Ленинградской области.</w:t>
      </w:r>
    </w:p>
    <w:p w:rsidR="00C442BA" w:rsidRDefault="00C442BA">
      <w:pPr>
        <w:pStyle w:val="ConsPlusNormal"/>
      </w:pPr>
    </w:p>
    <w:p w:rsidR="00C442BA" w:rsidRDefault="00C442BA">
      <w:pPr>
        <w:pStyle w:val="ConsPlusNormal"/>
        <w:jc w:val="center"/>
      </w:pPr>
      <w:r>
        <w:t>Енотовидная собака</w:t>
      </w:r>
    </w:p>
    <w:p w:rsidR="00C442BA" w:rsidRDefault="00C442BA">
      <w:pPr>
        <w:pStyle w:val="ConsPlusNormal"/>
      </w:pPr>
    </w:p>
    <w:p w:rsidR="00C442BA" w:rsidRDefault="00C442BA">
      <w:pPr>
        <w:pStyle w:val="ConsPlusNormal"/>
        <w:jc w:val="center"/>
      </w:pPr>
      <w:r>
        <w:rPr>
          <w:noProof/>
          <w:position w:val="-186"/>
        </w:rPr>
        <w:lastRenderedPageBreak/>
        <w:drawing>
          <wp:inline distT="0" distB="0" distL="0" distR="0">
            <wp:extent cx="4547235" cy="25019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val="0"/>
                        </a:ext>
                      </a:extLst>
                    </a:blip>
                    <a:srcRect/>
                    <a:stretch>
                      <a:fillRect/>
                    </a:stretch>
                  </pic:blipFill>
                  <pic:spPr bwMode="auto">
                    <a:xfrm>
                      <a:off x="0" y="0"/>
                      <a:ext cx="4547235" cy="250190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64 - Информация о динамике численности и динамике использования енотовидной собаки на территории Ленинградской области.</w:t>
      </w:r>
    </w:p>
    <w:p w:rsidR="00C442BA" w:rsidRDefault="00C442BA">
      <w:pPr>
        <w:pStyle w:val="ConsPlusNormal"/>
      </w:pPr>
    </w:p>
    <w:p w:rsidR="00C442BA" w:rsidRDefault="00C442BA">
      <w:pPr>
        <w:pStyle w:val="ConsPlusNormal"/>
        <w:jc w:val="center"/>
      </w:pPr>
      <w:r>
        <w:t>Норка</w:t>
      </w:r>
    </w:p>
    <w:p w:rsidR="00C442BA" w:rsidRDefault="00C442BA">
      <w:pPr>
        <w:pStyle w:val="ConsPlusNormal"/>
      </w:pPr>
    </w:p>
    <w:p w:rsidR="00C442BA" w:rsidRDefault="00C442BA">
      <w:pPr>
        <w:pStyle w:val="ConsPlusNormal"/>
        <w:jc w:val="center"/>
      </w:pPr>
      <w:r>
        <w:rPr>
          <w:noProof/>
          <w:position w:val="-185"/>
        </w:rPr>
        <w:drawing>
          <wp:inline distT="0" distB="0" distL="0" distR="0">
            <wp:extent cx="4547235" cy="249618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4547235" cy="249618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65 - Информация о динамике численности и динамике использования норки на территории Ленинградской области.</w:t>
      </w:r>
    </w:p>
    <w:p w:rsidR="00C442BA" w:rsidRDefault="00C442BA">
      <w:pPr>
        <w:pStyle w:val="ConsPlusNormal"/>
      </w:pPr>
    </w:p>
    <w:p w:rsidR="00C442BA" w:rsidRDefault="00C442BA">
      <w:pPr>
        <w:pStyle w:val="ConsPlusNormal"/>
        <w:jc w:val="center"/>
      </w:pPr>
      <w:r>
        <w:t>Глухарь</w:t>
      </w:r>
    </w:p>
    <w:p w:rsidR="00C442BA" w:rsidRDefault="00C442BA">
      <w:pPr>
        <w:pStyle w:val="ConsPlusNormal"/>
      </w:pPr>
    </w:p>
    <w:p w:rsidR="00C442BA" w:rsidRDefault="00C442BA">
      <w:pPr>
        <w:pStyle w:val="ConsPlusNormal"/>
        <w:jc w:val="center"/>
      </w:pPr>
      <w:r>
        <w:rPr>
          <w:noProof/>
          <w:position w:val="-185"/>
        </w:rPr>
        <w:lastRenderedPageBreak/>
        <w:drawing>
          <wp:inline distT="0" distB="0" distL="0" distR="0">
            <wp:extent cx="4547235" cy="249047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val="0"/>
                        </a:ext>
                      </a:extLst>
                    </a:blip>
                    <a:srcRect/>
                    <a:stretch>
                      <a:fillRect/>
                    </a:stretch>
                  </pic:blipFill>
                  <pic:spPr bwMode="auto">
                    <a:xfrm>
                      <a:off x="0" y="0"/>
                      <a:ext cx="4547235" cy="249047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66 - Информация о динамике численности и динамике использования глухаря на территории Ленинградской области.</w:t>
      </w:r>
    </w:p>
    <w:p w:rsidR="00C442BA" w:rsidRDefault="00C442BA">
      <w:pPr>
        <w:pStyle w:val="ConsPlusNormal"/>
      </w:pPr>
    </w:p>
    <w:p w:rsidR="00C442BA" w:rsidRDefault="00C442BA">
      <w:pPr>
        <w:pStyle w:val="ConsPlusNormal"/>
        <w:jc w:val="center"/>
      </w:pPr>
      <w:r>
        <w:t>Тетерев</w:t>
      </w:r>
    </w:p>
    <w:p w:rsidR="00C442BA" w:rsidRDefault="00C442BA">
      <w:pPr>
        <w:pStyle w:val="ConsPlusNormal"/>
      </w:pPr>
    </w:p>
    <w:p w:rsidR="00C442BA" w:rsidRDefault="00C442BA">
      <w:pPr>
        <w:pStyle w:val="ConsPlusNormal"/>
        <w:jc w:val="center"/>
      </w:pPr>
      <w:r>
        <w:rPr>
          <w:noProof/>
          <w:position w:val="-184"/>
        </w:rPr>
        <w:drawing>
          <wp:inline distT="0" distB="0" distL="0" distR="0">
            <wp:extent cx="4547235" cy="247967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4547235" cy="247967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67 - Информация о динамике численности и динамике использования тетерева на территории Ленинградской области.</w:t>
      </w:r>
    </w:p>
    <w:p w:rsidR="00C442BA" w:rsidRDefault="00C442BA">
      <w:pPr>
        <w:pStyle w:val="ConsPlusNormal"/>
      </w:pPr>
    </w:p>
    <w:p w:rsidR="00C442BA" w:rsidRDefault="00C442BA">
      <w:pPr>
        <w:pStyle w:val="ConsPlusNormal"/>
        <w:jc w:val="center"/>
      </w:pPr>
      <w:r>
        <w:t>Рябчик</w:t>
      </w:r>
    </w:p>
    <w:p w:rsidR="00C442BA" w:rsidRDefault="00C442BA">
      <w:pPr>
        <w:pStyle w:val="ConsPlusNormal"/>
      </w:pPr>
    </w:p>
    <w:p w:rsidR="00C442BA" w:rsidRDefault="00C442BA">
      <w:pPr>
        <w:pStyle w:val="ConsPlusNormal"/>
        <w:jc w:val="center"/>
      </w:pPr>
      <w:r>
        <w:rPr>
          <w:noProof/>
          <w:position w:val="-184"/>
        </w:rPr>
        <w:lastRenderedPageBreak/>
        <w:drawing>
          <wp:inline distT="0" distB="0" distL="0" distR="0">
            <wp:extent cx="4547235" cy="24796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4547235" cy="247967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68 - Информация о динамике численности и динамике использования рябчика на территории Ленинградской области.</w:t>
      </w:r>
    </w:p>
    <w:p w:rsidR="00C442BA" w:rsidRDefault="00C442BA">
      <w:pPr>
        <w:pStyle w:val="ConsPlusNormal"/>
      </w:pPr>
    </w:p>
    <w:p w:rsidR="00C442BA" w:rsidRDefault="00C442BA">
      <w:pPr>
        <w:pStyle w:val="ConsPlusNormal"/>
        <w:jc w:val="center"/>
      </w:pPr>
      <w:r>
        <w:t>Вальдшнеп</w:t>
      </w:r>
    </w:p>
    <w:p w:rsidR="00C442BA" w:rsidRDefault="00C442BA">
      <w:pPr>
        <w:pStyle w:val="ConsPlusNormal"/>
      </w:pPr>
    </w:p>
    <w:p w:rsidR="00C442BA" w:rsidRDefault="00C442BA">
      <w:pPr>
        <w:pStyle w:val="ConsPlusNormal"/>
        <w:jc w:val="center"/>
      </w:pPr>
      <w:r>
        <w:rPr>
          <w:noProof/>
          <w:position w:val="-183"/>
        </w:rPr>
        <w:drawing>
          <wp:inline distT="0" distB="0" distL="0" distR="0">
            <wp:extent cx="4547235" cy="247459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a:extLst>
                        <a:ext uri="{28A0092B-C50C-407E-A947-70E740481C1C}">
                          <a14:useLocalDpi xmlns:a14="http://schemas.microsoft.com/office/drawing/2010/main" val="0"/>
                        </a:ext>
                      </a:extLst>
                    </a:blip>
                    <a:srcRect/>
                    <a:stretch>
                      <a:fillRect/>
                    </a:stretch>
                  </pic:blipFill>
                  <pic:spPr bwMode="auto">
                    <a:xfrm>
                      <a:off x="0" y="0"/>
                      <a:ext cx="4547235" cy="247459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69 - Информация о динамике численности и динамике использования вальдшнепа на территории Ленинградской области.</w:t>
      </w:r>
    </w:p>
    <w:p w:rsidR="00C442BA" w:rsidRDefault="00C442BA">
      <w:pPr>
        <w:pStyle w:val="ConsPlusNormal"/>
      </w:pPr>
    </w:p>
    <w:p w:rsidR="00C442BA" w:rsidRDefault="00C442BA">
      <w:pPr>
        <w:pStyle w:val="ConsPlusNormal"/>
        <w:jc w:val="center"/>
      </w:pPr>
      <w:r>
        <w:t>Гуси</w:t>
      </w:r>
    </w:p>
    <w:p w:rsidR="00C442BA" w:rsidRDefault="00C442BA">
      <w:pPr>
        <w:pStyle w:val="ConsPlusNormal"/>
      </w:pPr>
    </w:p>
    <w:p w:rsidR="00C442BA" w:rsidRDefault="00C442BA">
      <w:pPr>
        <w:pStyle w:val="ConsPlusNormal"/>
        <w:jc w:val="center"/>
      </w:pPr>
      <w:r>
        <w:rPr>
          <w:noProof/>
          <w:position w:val="-184"/>
        </w:rPr>
        <w:lastRenderedPageBreak/>
        <w:drawing>
          <wp:inline distT="0" distB="0" distL="0" distR="0">
            <wp:extent cx="4547235" cy="247967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4547235" cy="247967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70 - Информация о динамике численности и динамике использования гуся на территории Ленинградской области.</w:t>
      </w:r>
    </w:p>
    <w:p w:rsidR="00C442BA" w:rsidRDefault="00C442BA">
      <w:pPr>
        <w:pStyle w:val="ConsPlusNormal"/>
      </w:pPr>
    </w:p>
    <w:p w:rsidR="00C442BA" w:rsidRDefault="00C442BA">
      <w:pPr>
        <w:pStyle w:val="ConsPlusNormal"/>
        <w:jc w:val="center"/>
      </w:pPr>
      <w:r>
        <w:t>Утки</w:t>
      </w:r>
    </w:p>
    <w:p w:rsidR="00C442BA" w:rsidRDefault="00C442BA">
      <w:pPr>
        <w:pStyle w:val="ConsPlusNormal"/>
      </w:pPr>
    </w:p>
    <w:p w:rsidR="00C442BA" w:rsidRDefault="00C442BA">
      <w:pPr>
        <w:pStyle w:val="ConsPlusNormal"/>
        <w:jc w:val="center"/>
      </w:pPr>
      <w:r>
        <w:rPr>
          <w:noProof/>
          <w:position w:val="-183"/>
        </w:rPr>
        <w:drawing>
          <wp:inline distT="0" distB="0" distL="0" distR="0">
            <wp:extent cx="4547235" cy="246888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4547235" cy="246888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70" w:name="P20771"/>
      <w:bookmarkEnd w:id="70"/>
      <w:r>
        <w:t>Рисунок 71 - Информация о динамике численности и динамике использования уток на территории Ленинградской области.</w:t>
      </w:r>
    </w:p>
    <w:p w:rsidR="00C442BA" w:rsidRDefault="00C442BA">
      <w:pPr>
        <w:pStyle w:val="ConsPlusNormal"/>
      </w:pPr>
    </w:p>
    <w:p w:rsidR="00C442BA" w:rsidRDefault="00C442BA">
      <w:pPr>
        <w:pStyle w:val="ConsPlusTitle"/>
        <w:jc w:val="center"/>
        <w:outlineLvl w:val="2"/>
      </w:pPr>
      <w:r>
        <w:t>6. МЕРОПРИЯТИЯ ПО ОРГАНИЗАЦИИ РАЦИОНАЛЬНОГО ИСПОЛЬЗОВАНИЯ</w:t>
      </w:r>
    </w:p>
    <w:p w:rsidR="00C442BA" w:rsidRDefault="00C442BA">
      <w:pPr>
        <w:pStyle w:val="ConsPlusTitle"/>
        <w:jc w:val="center"/>
      </w:pPr>
      <w:r>
        <w:t>ОХОТНИЧЬИХ УГОДИЙ</w:t>
      </w:r>
    </w:p>
    <w:p w:rsidR="00C442BA" w:rsidRDefault="00C442BA">
      <w:pPr>
        <w:pStyle w:val="ConsPlusNormal"/>
      </w:pPr>
    </w:p>
    <w:p w:rsidR="00C442BA" w:rsidRDefault="00C442BA">
      <w:pPr>
        <w:pStyle w:val="ConsPlusTitle"/>
        <w:jc w:val="center"/>
        <w:outlineLvl w:val="3"/>
      </w:pPr>
      <w:r>
        <w:t>6.1. Основные направления и мероприятия по развитию</w:t>
      </w:r>
    </w:p>
    <w:p w:rsidR="00C442BA" w:rsidRDefault="00C442BA">
      <w:pPr>
        <w:pStyle w:val="ConsPlusTitle"/>
        <w:jc w:val="center"/>
      </w:pPr>
      <w:r>
        <w:t>охотничьего хозяйства</w:t>
      </w:r>
    </w:p>
    <w:p w:rsidR="00C442BA" w:rsidRDefault="00C442BA">
      <w:pPr>
        <w:pStyle w:val="ConsPlusNormal"/>
      </w:pPr>
    </w:p>
    <w:p w:rsidR="00C442BA" w:rsidRDefault="00C442BA">
      <w:pPr>
        <w:pStyle w:val="ConsPlusNormal"/>
        <w:ind w:firstLine="540"/>
        <w:jc w:val="both"/>
      </w:pPr>
      <w:r>
        <w:t>Охотничье хозяйство определено Законом об охоте как сфера деятельности по сохранению и использованию охотничьих ресурсов и среды их обитания, по созданию охотничьей инфраструктуры, оказанию услуг в данной сфере, а также по закупке, производству и продаже продукции охоты.</w:t>
      </w:r>
    </w:p>
    <w:p w:rsidR="00C442BA" w:rsidRDefault="00C442BA">
      <w:pPr>
        <w:pStyle w:val="ConsPlusNormal"/>
        <w:spacing w:before="220"/>
        <w:ind w:firstLine="540"/>
        <w:jc w:val="both"/>
      </w:pPr>
      <w:r>
        <w:t xml:space="preserve">Охотничье хозяйство как отрасль экономической деятельности - это сфера материального производства, в процессе которого осуществляется воспроизводство и устойчивое пользование охотничьими животными для обеспечения потребности населения в охоте, иных связанных с ней услугах, продукции охотничьего хозяйства и иной сопутствующей продукции, на основе сохранения </w:t>
      </w:r>
      <w:r>
        <w:lastRenderedPageBreak/>
        <w:t>и улучшения охотничьих угодий и учета интересов иных отраслей (сельского и лесного хозяйства).</w:t>
      </w:r>
    </w:p>
    <w:p w:rsidR="00C442BA" w:rsidRDefault="00C442BA">
      <w:pPr>
        <w:pStyle w:val="ConsPlusNormal"/>
        <w:spacing w:before="220"/>
        <w:ind w:firstLine="540"/>
        <w:jc w:val="both"/>
      </w:pPr>
      <w:r>
        <w:t>Экономическая ценность охотничьих ресурсов Ленинградской области является неотъемлемой составляющей общего природного капитала региона. Важным показателем эффективности реализации государственной политики по развитию охотничьего хозяйства является доля экономической ценности охотничьих ресурсов в составе природного капитала Ленинградской области.</w:t>
      </w:r>
    </w:p>
    <w:p w:rsidR="00C442BA" w:rsidRDefault="00C442BA">
      <w:pPr>
        <w:pStyle w:val="ConsPlusNormal"/>
        <w:spacing w:before="220"/>
        <w:ind w:firstLine="540"/>
        <w:jc w:val="both"/>
      </w:pPr>
      <w:r>
        <w:t>С позиций сохранения и увеличения экономической ценности охотничьих ресурсов разработана стратегия развития охотничьего хозяйства в Российской Федерации.</w:t>
      </w:r>
    </w:p>
    <w:p w:rsidR="00C442BA" w:rsidRDefault="00C442BA">
      <w:pPr>
        <w:pStyle w:val="ConsPlusNormal"/>
        <w:spacing w:before="220"/>
        <w:ind w:firstLine="540"/>
        <w:jc w:val="both"/>
      </w:pPr>
      <w:hyperlink r:id="rId270">
        <w:r>
          <w:rPr>
            <w:color w:val="0000FF"/>
          </w:rPr>
          <w:t>Стратегия</w:t>
        </w:r>
      </w:hyperlink>
      <w:r>
        <w:t xml:space="preserve"> развития охотничьего хозяйства в Российской Федерации до 2030 года, утвержденная распоряжением Правительства Российской Федерации от 03.07.2014 N 1216-р, определяет приоритеты и основные направления государственной политики и нормативно-правового регулирования в связи с осуществлением видов деятельности в сфере охотничьего хозяйства, а также целевые показатели, задачи и мероприятия для долгосрочного развития охотничьего хозяйства в Российской Федерации, устойчивого существования и устойчивого использования охотничьих ресурсов, а также для сохранения их биологического разнообразия.</w:t>
      </w:r>
    </w:p>
    <w:p w:rsidR="00C442BA" w:rsidRDefault="00C442BA">
      <w:pPr>
        <w:pStyle w:val="ConsPlusNormal"/>
        <w:spacing w:before="220"/>
        <w:ind w:firstLine="540"/>
        <w:jc w:val="both"/>
      </w:pPr>
      <w:r>
        <w:t>К основным целевым показателям развития охотничьего хозяйства в соответствии со Стратегией развития охотничьего хозяйства в Российской Федерации до 2030 года относятся:</w:t>
      </w:r>
    </w:p>
    <w:p w:rsidR="00C442BA" w:rsidRDefault="00C442BA">
      <w:pPr>
        <w:pStyle w:val="ConsPlusNormal"/>
        <w:spacing w:before="220"/>
        <w:ind w:firstLine="540"/>
        <w:jc w:val="both"/>
      </w:pPr>
      <w:r>
        <w:t>- увеличение численности важнейших видов охотничьих животных до уровня, соответствующего экологической емкости среды их обитания;</w:t>
      </w:r>
    </w:p>
    <w:p w:rsidR="00C442BA" w:rsidRDefault="00C442BA">
      <w:pPr>
        <w:pStyle w:val="ConsPlusNormal"/>
        <w:spacing w:before="220"/>
        <w:ind w:firstLine="540"/>
        <w:jc w:val="both"/>
      </w:pPr>
      <w:r>
        <w:t>- увеличение торгового оборота в сфере охотничьего хозяйства до 0,6 процента внутреннего валового продукта, оценочной стоимости охотничьих животных до 550 млрд рублей и оценочной стоимости продукции охотничьего хозяйства до 120 млрд рублей;</w:t>
      </w:r>
    </w:p>
    <w:p w:rsidR="00C442BA" w:rsidRDefault="00C442BA">
      <w:pPr>
        <w:pStyle w:val="ConsPlusNormal"/>
        <w:spacing w:before="220"/>
        <w:ind w:firstLine="540"/>
        <w:jc w:val="both"/>
      </w:pPr>
      <w:r>
        <w:t>- обеспечение деятельности не менее трех государственных охотничьих инспекторов в каждом муниципальном районе, на территории которого имеются охотничьи угодья;</w:t>
      </w:r>
    </w:p>
    <w:p w:rsidR="00C442BA" w:rsidRDefault="00C442BA">
      <w:pPr>
        <w:pStyle w:val="ConsPlusNormal"/>
        <w:spacing w:before="220"/>
        <w:ind w:firstLine="540"/>
        <w:jc w:val="both"/>
      </w:pPr>
      <w:r>
        <w:t>- снижение уровня незаконной добычи охотничьих животных не менее чем в 2,5 раза;</w:t>
      </w:r>
    </w:p>
    <w:p w:rsidR="00C442BA" w:rsidRDefault="00C442BA">
      <w:pPr>
        <w:pStyle w:val="ConsPlusNormal"/>
        <w:spacing w:before="220"/>
        <w:ind w:firstLine="540"/>
        <w:jc w:val="both"/>
      </w:pPr>
      <w:r>
        <w:t>- максимальное использование установленных лимитов добычи охотничьих животных (диких копытных животных - не менее чем 80%, медведей не менее чем 60%);</w:t>
      </w:r>
    </w:p>
    <w:p w:rsidR="00C442BA" w:rsidRDefault="00C442BA">
      <w:pPr>
        <w:pStyle w:val="ConsPlusNormal"/>
        <w:spacing w:before="220"/>
        <w:ind w:firstLine="540"/>
        <w:jc w:val="both"/>
      </w:pPr>
      <w:r>
        <w:t>- увеличение доли площади охотничьих угодий, в отношении которых юридическими лицами и индивидуальными предпринимателями заключены охотхозяйственные соглашения;</w:t>
      </w:r>
    </w:p>
    <w:p w:rsidR="00C442BA" w:rsidRDefault="00C442BA">
      <w:pPr>
        <w:pStyle w:val="ConsPlusNormal"/>
        <w:spacing w:before="220"/>
        <w:ind w:firstLine="540"/>
        <w:jc w:val="both"/>
      </w:pPr>
      <w:r>
        <w:t>- увеличение количества охотничьих хозяйств, занятых разведением охотничьих животных для увеличения продуктивности угодий и обеспечения доступности охоты для населения.</w:t>
      </w:r>
    </w:p>
    <w:p w:rsidR="00C442BA" w:rsidRDefault="00C442BA">
      <w:pPr>
        <w:pStyle w:val="ConsPlusNormal"/>
        <w:spacing w:before="220"/>
        <w:ind w:firstLine="540"/>
        <w:jc w:val="both"/>
      </w:pPr>
      <w:r>
        <w:t>Основными направлениями государственной политики в области развития охотничьего хозяйства Ленинградской области являются:</w:t>
      </w:r>
    </w:p>
    <w:p w:rsidR="00C442BA" w:rsidRDefault="00C442BA">
      <w:pPr>
        <w:pStyle w:val="ConsPlusNormal"/>
        <w:spacing w:before="220"/>
        <w:ind w:firstLine="540"/>
        <w:jc w:val="both"/>
      </w:pPr>
      <w:r>
        <w:t>- обеспечение условий доступности охоты максимальному количеству охотников, обеспечение поддержки общественных объединений охотников в целях расширения их участия для достижения социально-экономических результатов;</w:t>
      </w:r>
    </w:p>
    <w:p w:rsidR="00C442BA" w:rsidRDefault="00C442BA">
      <w:pPr>
        <w:pStyle w:val="ConsPlusNormal"/>
        <w:spacing w:before="220"/>
        <w:ind w:firstLine="540"/>
        <w:jc w:val="both"/>
      </w:pPr>
      <w:r>
        <w:t>- международное сотрудничество с сопредельными государствами, использование общих методов и принципов управления популяциями охотничьих ресурсов, оценки численности и использования охотничьих ресурсов на едином экологическом пространстве;</w:t>
      </w:r>
    </w:p>
    <w:p w:rsidR="00C442BA" w:rsidRDefault="00C442BA">
      <w:pPr>
        <w:pStyle w:val="ConsPlusNormal"/>
        <w:spacing w:before="220"/>
        <w:ind w:firstLine="540"/>
        <w:jc w:val="both"/>
      </w:pPr>
      <w:r>
        <w:t xml:space="preserve">- сотрудничество с сопредельными субъектами Российской Федерации, использование общих методов и принципов управления популяциями охотничьих ресурсов, предупреждение заноса </w:t>
      </w:r>
      <w:r>
        <w:lastRenderedPageBreak/>
        <w:t>возбудителей заразных болезней животных (охотничьих ресурсов) извне и недопущение их распространения на территориях охотничьих угодий;</w:t>
      </w:r>
    </w:p>
    <w:p w:rsidR="00C442BA" w:rsidRDefault="00C442BA">
      <w:pPr>
        <w:pStyle w:val="ConsPlusNormal"/>
        <w:spacing w:before="220"/>
        <w:ind w:firstLine="540"/>
        <w:jc w:val="both"/>
      </w:pPr>
      <w:r>
        <w:t>- совершенствование нормативно-правовой базы в целях повышения эффективности охраны охотничьих угодий, улучшения условий использования охотничьих ресурсов и их расширенного воспроизводства, совместимости с законодательством других сфер природопользования;</w:t>
      </w:r>
    </w:p>
    <w:p w:rsidR="00C442BA" w:rsidRDefault="00C442BA">
      <w:pPr>
        <w:pStyle w:val="ConsPlusNormal"/>
        <w:spacing w:before="220"/>
        <w:ind w:firstLine="540"/>
        <w:jc w:val="both"/>
      </w:pPr>
      <w:r>
        <w:t>- стимулирование деятельности по регулированию численности диких плотоядных животных в целях поддержания устойчивости экологических систем и борьбы с заболеваниями диких животных;</w:t>
      </w:r>
    </w:p>
    <w:p w:rsidR="00C442BA" w:rsidRDefault="00C442BA">
      <w:pPr>
        <w:pStyle w:val="ConsPlusNormal"/>
        <w:spacing w:before="220"/>
        <w:ind w:firstLine="540"/>
        <w:jc w:val="both"/>
      </w:pPr>
      <w:r>
        <w:t>- внедрение интенсивных форм ведения охотничьего хозяйства, в том числе разведение охотничьих животных с целью восстановления их численности. Развитие полувольного содержания охотничьих ресурсов, в том числе стимулирование деятельности среди охотпользователей по реакклиматизации, и разведению охотничьих животных, вовлечению в хозяйственный оборот новых видов охотничьих ресурсов с целью увеличения продуктивности охотничьих угодий;</w:t>
      </w:r>
    </w:p>
    <w:p w:rsidR="00C442BA" w:rsidRDefault="00C442BA">
      <w:pPr>
        <w:pStyle w:val="ConsPlusNormal"/>
        <w:spacing w:before="220"/>
        <w:ind w:firstLine="540"/>
        <w:jc w:val="both"/>
      </w:pPr>
      <w:r>
        <w:t>- развитие охотничьего туризма, в том числе связанного с посещением Российской Федерации иностранных охотников, развитие трофейной охоты и охотничьего собаководства.</w:t>
      </w:r>
    </w:p>
    <w:p w:rsidR="00C442BA" w:rsidRDefault="00C442BA">
      <w:pPr>
        <w:pStyle w:val="ConsPlusNormal"/>
        <w:spacing w:before="220"/>
        <w:ind w:firstLine="540"/>
        <w:jc w:val="both"/>
      </w:pPr>
      <w:r>
        <w:t>С целью достижения основных целевых показателей, и поставленных задач необходимо выполнить комплекс мероприятий по развитию охотничьего хозяйства Ленинградской области.</w:t>
      </w:r>
    </w:p>
    <w:p w:rsidR="00C442BA" w:rsidRDefault="00C442BA">
      <w:pPr>
        <w:pStyle w:val="ConsPlusNormal"/>
        <w:spacing w:before="220"/>
        <w:ind w:firstLine="540"/>
        <w:jc w:val="both"/>
      </w:pPr>
      <w:r>
        <w:t>Ниже представлены мероприятия по развитию охотничьего хозяйства Ленинградской области:</w:t>
      </w:r>
    </w:p>
    <w:p w:rsidR="00C442BA" w:rsidRDefault="00C442BA">
      <w:pPr>
        <w:pStyle w:val="ConsPlusNormal"/>
        <w:spacing w:before="220"/>
        <w:ind w:firstLine="540"/>
        <w:jc w:val="both"/>
      </w:pPr>
      <w:r>
        <w:t>1. Создание репродуктивного центра для формирования маточного поголовья основных видов охотничьих ресурсов (в том числе лося, оленя благородного, оленя пятнистого, лани европейской, кабана) для содержания и разведения в полувольных условиях и искусственно созданной среде обитания, обеспечивающего генетическую чистоту видов охотничьих ресурсов, планируемых для разведения и выпуска в естественную среду обитания на территории Ленинградской области, в том числе с целью реабилитации животных, попавших в бедственное положение.</w:t>
      </w:r>
    </w:p>
    <w:p w:rsidR="00C442BA" w:rsidRDefault="00C442BA">
      <w:pPr>
        <w:pStyle w:val="ConsPlusNormal"/>
        <w:spacing w:before="220"/>
        <w:ind w:firstLine="540"/>
        <w:jc w:val="both"/>
      </w:pPr>
      <w:r>
        <w:t>2. Разработка нормативов штатной численности, охотничьей инфраструктуры и материально технической базы на территории закрепленных охотничьих угодий.</w:t>
      </w:r>
    </w:p>
    <w:p w:rsidR="00C442BA" w:rsidRDefault="00C442BA">
      <w:pPr>
        <w:pStyle w:val="ConsPlusNormal"/>
        <w:spacing w:before="220"/>
        <w:ind w:firstLine="540"/>
        <w:jc w:val="both"/>
      </w:pPr>
      <w:r>
        <w:t>3. Разработка нормативов по размещению объектов охотничьей инфраструктуры и материально технической базы на территории общедоступных охотничьих угодий.</w:t>
      </w:r>
    </w:p>
    <w:p w:rsidR="00C442BA" w:rsidRDefault="00C442BA">
      <w:pPr>
        <w:pStyle w:val="ConsPlusNormal"/>
        <w:spacing w:before="220"/>
        <w:ind w:firstLine="540"/>
        <w:jc w:val="both"/>
      </w:pPr>
      <w:r>
        <w:t>4. Проведение мероприятий по популяризации охоты, организации и проведению тематических выставок, форумов и конференций с привлечением охотпользователей и широкого круга общественности.</w:t>
      </w:r>
    </w:p>
    <w:p w:rsidR="00C442BA" w:rsidRDefault="00C442BA">
      <w:pPr>
        <w:pStyle w:val="ConsPlusNormal"/>
        <w:spacing w:before="220"/>
        <w:ind w:firstLine="540"/>
        <w:jc w:val="both"/>
      </w:pPr>
      <w:r>
        <w:t>5. Стимулирование и вовлечение специалистов охотничьего хозяйства, а также подготовка и переподготовка кадров в сфере охотничьего хозяйства для государственных органов управления охотничьим хозяйством, охотпользователей, в специализированных учебных учреждениях.</w:t>
      </w:r>
    </w:p>
    <w:p w:rsidR="00C442BA" w:rsidRDefault="00C442BA">
      <w:pPr>
        <w:pStyle w:val="ConsPlusNormal"/>
        <w:spacing w:before="220"/>
        <w:ind w:firstLine="540"/>
        <w:jc w:val="both"/>
      </w:pPr>
      <w:hyperlink r:id="rId271">
        <w:r>
          <w:rPr>
            <w:color w:val="0000FF"/>
          </w:rPr>
          <w:t>6</w:t>
        </w:r>
      </w:hyperlink>
      <w:r>
        <w:t>. Освещение основ правильного ведения охотничьего хозяйства, рационального использования охотничьих ресурсов среди населения как сферы деятельности, имеющей существенное природоохранное значение, без которого невозможно увеличение биоразнообразия и численности диких животных, управление их популяциями.</w:t>
      </w:r>
    </w:p>
    <w:p w:rsidR="00C442BA" w:rsidRDefault="00C442BA">
      <w:pPr>
        <w:pStyle w:val="ConsPlusNormal"/>
        <w:spacing w:before="220"/>
        <w:ind w:firstLine="540"/>
        <w:jc w:val="both"/>
      </w:pPr>
      <w:hyperlink r:id="rId272">
        <w:r>
          <w:rPr>
            <w:color w:val="0000FF"/>
          </w:rPr>
          <w:t>7</w:t>
        </w:r>
      </w:hyperlink>
      <w:r>
        <w:t>. Внедрение методов управления популяциями охотничьих ресурсов с точки зрения экологии видов.</w:t>
      </w:r>
    </w:p>
    <w:p w:rsidR="00C442BA" w:rsidRDefault="00C442BA">
      <w:pPr>
        <w:pStyle w:val="ConsPlusNormal"/>
        <w:spacing w:before="220"/>
        <w:ind w:firstLine="540"/>
        <w:jc w:val="both"/>
      </w:pPr>
      <w:hyperlink r:id="rId273">
        <w:r>
          <w:rPr>
            <w:color w:val="0000FF"/>
          </w:rPr>
          <w:t>8</w:t>
        </w:r>
      </w:hyperlink>
      <w:r>
        <w:t>. Разработка региональной программы развития, обеспечения стимулирования и поддержки видов деятельности, направленных на реакклиматизацию видов охотничьих животных, вовлечение их в хозяйственный оборот, дичеразведение.</w:t>
      </w:r>
    </w:p>
    <w:p w:rsidR="00C442BA" w:rsidRDefault="00C442BA">
      <w:pPr>
        <w:pStyle w:val="ConsPlusNormal"/>
        <w:spacing w:before="220"/>
        <w:ind w:firstLine="540"/>
        <w:jc w:val="both"/>
      </w:pPr>
      <w:hyperlink r:id="rId274">
        <w:r>
          <w:rPr>
            <w:color w:val="0000FF"/>
          </w:rPr>
          <w:t>9</w:t>
        </w:r>
      </w:hyperlink>
      <w:r>
        <w:t>. Проведение охотхозяйственного районирования Ленинградской области в соответствии с природно-климатическими зонами.</w:t>
      </w:r>
    </w:p>
    <w:p w:rsidR="00C442BA" w:rsidRDefault="00C442BA">
      <w:pPr>
        <w:pStyle w:val="ConsPlusNormal"/>
        <w:spacing w:before="220"/>
        <w:ind w:firstLine="540"/>
        <w:jc w:val="both"/>
      </w:pPr>
      <w:hyperlink r:id="rId275">
        <w:r>
          <w:rPr>
            <w:color w:val="0000FF"/>
          </w:rPr>
          <w:t>10</w:t>
        </w:r>
      </w:hyperlink>
      <w:r>
        <w:t>. Разработка и реализация региональных программ с целью приграничного сотрудничества с государственными органами, научными, общественными и хозяйствующими субъектами сопредельных государств в сфере охотничьего хозяйства.</w:t>
      </w:r>
    </w:p>
    <w:p w:rsidR="00C442BA" w:rsidRDefault="00C442BA">
      <w:pPr>
        <w:pStyle w:val="ConsPlusNormal"/>
        <w:spacing w:before="220"/>
        <w:ind w:firstLine="540"/>
        <w:jc w:val="both"/>
      </w:pPr>
      <w:hyperlink r:id="rId276">
        <w:r>
          <w:rPr>
            <w:color w:val="0000FF"/>
          </w:rPr>
          <w:t>11</w:t>
        </w:r>
      </w:hyperlink>
      <w:r>
        <w:t>. Совершенствования структуры, увеличения штатного состава и улучшения материальной оснащенности органа исполнительной власти Ленинградской области на основе долгосрочного планирования для реализации Стратегии развития охотничьего хозяйства Российской Федерации до 2030 года.</w:t>
      </w:r>
    </w:p>
    <w:p w:rsidR="00C442BA" w:rsidRDefault="00C442BA">
      <w:pPr>
        <w:pStyle w:val="ConsPlusNormal"/>
        <w:spacing w:before="220"/>
        <w:ind w:firstLine="540"/>
        <w:jc w:val="both"/>
      </w:pPr>
      <w:hyperlink r:id="rId277">
        <w:r>
          <w:rPr>
            <w:color w:val="0000FF"/>
          </w:rPr>
          <w:t>12</w:t>
        </w:r>
      </w:hyperlink>
      <w:r>
        <w:t>. Разработка и внедрение мероприятий нацеленных на стимулирование деятельности по регулированию численности диких плотоядных животных в целях поддержания устойчивости экологических систем и борьбы с заболеваниями диких животных, на территории охотничьих угодий Ленинградской области.</w:t>
      </w:r>
    </w:p>
    <w:p w:rsidR="00C442BA" w:rsidRDefault="00C442BA">
      <w:pPr>
        <w:pStyle w:val="ConsPlusNormal"/>
        <w:spacing w:before="220"/>
        <w:ind w:firstLine="540"/>
        <w:jc w:val="both"/>
      </w:pPr>
      <w:hyperlink r:id="rId278">
        <w:r>
          <w:rPr>
            <w:color w:val="0000FF"/>
          </w:rPr>
          <w:t>13</w:t>
        </w:r>
      </w:hyperlink>
      <w:r>
        <w:t>. Разработка схем использования и охраны охотничьих угодий (внутрихозяйственного охотустройства) для общедоступных охотничьих угодий муниципальных образований Ленинградской области.</w:t>
      </w:r>
    </w:p>
    <w:p w:rsidR="00C442BA" w:rsidRDefault="00C442BA">
      <w:pPr>
        <w:pStyle w:val="ConsPlusNormal"/>
        <w:spacing w:before="220"/>
        <w:ind w:firstLine="540"/>
        <w:jc w:val="both"/>
      </w:pPr>
      <w:r>
        <w:t>Реализация вышеуказанных мероприятий развития охотничьего хозяйства Ленинградской области на ближайшую перспективу не возможна без учета особенностей региона.</w:t>
      </w:r>
    </w:p>
    <w:p w:rsidR="00C442BA" w:rsidRDefault="00C442BA">
      <w:pPr>
        <w:pStyle w:val="ConsPlusNormal"/>
        <w:spacing w:before="220"/>
        <w:ind w:firstLine="540"/>
        <w:jc w:val="both"/>
      </w:pPr>
      <w:r>
        <w:t>Охотничье хозяйство Ленинградской области характеризуется некоторыми особенностями:</w:t>
      </w:r>
    </w:p>
    <w:p w:rsidR="00C442BA" w:rsidRDefault="00C442BA">
      <w:pPr>
        <w:pStyle w:val="ConsPlusNormal"/>
        <w:spacing w:before="220"/>
        <w:ind w:firstLine="540"/>
        <w:jc w:val="both"/>
      </w:pPr>
      <w:r>
        <w:t>- охотничьи угодья Ленинградской области подвержены сильной антропогенной нагрузке, при которой естественное возобновление охотничьих ресурсов без вмешательства человека становится невозможным. Антропогенный пресс отмечается как со стороны охотников, так и со стороны нерегулируемой рекреации жителей г. Санкт-Петербурга и Ленинградской области, кроме того важнейшее антропогенное воздействие оказывает высокий уровень урбанизации в регионе;</w:t>
      </w:r>
    </w:p>
    <w:p w:rsidR="00C442BA" w:rsidRDefault="00C442BA">
      <w:pPr>
        <w:pStyle w:val="ConsPlusNormal"/>
        <w:spacing w:before="220"/>
        <w:ind w:firstLine="540"/>
        <w:jc w:val="both"/>
      </w:pPr>
      <w:r>
        <w:t>- охотничьи угодья Ленинградской области востребованы организациями различных форм собственности; в регионе ярко выражен "дефицит" охотничьих угодий;</w:t>
      </w:r>
    </w:p>
    <w:p w:rsidR="00C442BA" w:rsidRDefault="00C442BA">
      <w:pPr>
        <w:pStyle w:val="ConsPlusNormal"/>
        <w:spacing w:before="220"/>
        <w:ind w:firstLine="540"/>
        <w:jc w:val="both"/>
      </w:pPr>
      <w:r>
        <w:t>- высокая востребованность охоты и сопутствующих услуг в сфере охоты - неотъемлемая черта региона с ярко выраженным природно-ресурсным потенциалом;</w:t>
      </w:r>
    </w:p>
    <w:p w:rsidR="00C442BA" w:rsidRDefault="00C442BA">
      <w:pPr>
        <w:pStyle w:val="ConsPlusNormal"/>
        <w:spacing w:before="220"/>
        <w:ind w:firstLine="540"/>
        <w:jc w:val="both"/>
      </w:pPr>
      <w:r>
        <w:t>- высокий природно-ресурсный потенциал Ленинградской области. Среда обитания Ленинградской области имеет колоссальную емкость охотничьих ресурсов, в значительной степени превышающую фактическую численность охотничьих ресурсов. Данный потенциал, возможно раскрыть, используя инструменты экологического менеджмента, направленного на купирование факторов ограничивающих рост численности охотничьих ресурсов.</w:t>
      </w:r>
    </w:p>
    <w:p w:rsidR="00C442BA" w:rsidRDefault="00C442BA">
      <w:pPr>
        <w:pStyle w:val="ConsPlusNormal"/>
        <w:spacing w:before="220"/>
        <w:ind w:firstLine="540"/>
        <w:jc w:val="both"/>
      </w:pPr>
      <w:r>
        <w:t>Перечисленные особенности являются основными предпосылками для развития охотничьего хозяйства Ленинградской области.</w:t>
      </w:r>
    </w:p>
    <w:p w:rsidR="00C442BA" w:rsidRDefault="00C442BA">
      <w:pPr>
        <w:pStyle w:val="ConsPlusNormal"/>
      </w:pPr>
    </w:p>
    <w:p w:rsidR="00C442BA" w:rsidRDefault="00C442BA">
      <w:pPr>
        <w:pStyle w:val="ConsPlusTitle"/>
        <w:jc w:val="center"/>
        <w:outlineLvl w:val="3"/>
      </w:pPr>
      <w:r>
        <w:t>6.2. Нормы пропускной способности охотничьих угодий</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r>
        <w:t xml:space="preserve">В соответствии с Законом об охоте, утверждение норм допустимой добычи охотничьих ресурсов, в отношении которых не устанавливается лимит добычи, и норм пропускной способности </w:t>
      </w:r>
      <w:r>
        <w:lastRenderedPageBreak/>
        <w:t>охотничьих угодий на территории Ленинградской области относится к полномочиям Комитета по охране, контролю и регулированию использования объектов животного мира Ленинградской области.</w:t>
      </w:r>
    </w:p>
    <w:p w:rsidR="00C442BA" w:rsidRDefault="00C442BA">
      <w:pPr>
        <w:pStyle w:val="ConsPlusNormal"/>
        <w:spacing w:before="220"/>
        <w:ind w:firstLine="540"/>
        <w:jc w:val="both"/>
      </w:pPr>
      <w:r>
        <w:t>Норма пропускной способности охотничьих угодий - величина, определяющая предельное количество охотников, которые могут осуществлять охоту на территории конкретного охотничьего угодья исходя из площади охотничьего угодья, численности обитающих на его территории охотничьих ресурсов, при которой обеспечивается соблюдение требований техники безопасности при осуществлении охоты, требований безопасности при обращении с орудиями охоты.</w:t>
      </w:r>
    </w:p>
    <w:p w:rsidR="00C442BA" w:rsidRDefault="00C442BA">
      <w:pPr>
        <w:pStyle w:val="ConsPlusNormal"/>
        <w:spacing w:before="220"/>
        <w:ind w:firstLine="540"/>
        <w:jc w:val="both"/>
      </w:pPr>
      <w:r>
        <w:t>При разработке норм пропускной способности охотничьих угодий необходимо руководствоваться принципами безопасности осуществления охоты и доступности охоты для населения.</w:t>
      </w:r>
    </w:p>
    <w:p w:rsidR="00C442BA" w:rsidRDefault="00C442BA">
      <w:pPr>
        <w:pStyle w:val="ConsPlusNormal"/>
        <w:spacing w:before="220"/>
        <w:ind w:firstLine="540"/>
        <w:jc w:val="both"/>
      </w:pPr>
      <w:r>
        <w:t>Пропускная способность охотничьих угодий может быть подразделена на территориальную и фактическую. Под территориальной пропускной способностью принимается число охотников, которые могут охотиться на территории охотничьих угодий без нарушения принципов рационального пользования угодьями и правил безопасности при охоте. Под фактической пропускной способностью - число охотников, которым может быть представлена возможность охоты в зависимости от численности дичи в хозяйстве.</w:t>
      </w:r>
    </w:p>
    <w:p w:rsidR="00C442BA" w:rsidRDefault="00C442BA">
      <w:pPr>
        <w:pStyle w:val="ConsPlusNormal"/>
        <w:spacing w:before="220"/>
        <w:ind w:firstLine="540"/>
        <w:jc w:val="both"/>
      </w:pPr>
      <w:r>
        <w:t>При расчете пропускной способности необходимо помнить, что единовременное проведение охоты на всей территории пригодных угодий отрицательно сказывается на условиях существования дичи, вызывая ее откочевку за пределы хозяйства. Поэтому единовременно охота может производиться только на 60-75% пригодных угодий в зависимости от природно-климатических и социально-экономических условий района, расположения охотничьих угодий.</w:t>
      </w:r>
    </w:p>
    <w:p w:rsidR="00C442BA" w:rsidRDefault="00C442BA">
      <w:pPr>
        <w:pStyle w:val="ConsPlusNormal"/>
        <w:spacing w:before="220"/>
        <w:ind w:firstLine="540"/>
        <w:jc w:val="both"/>
      </w:pPr>
      <w:r>
        <w:t>Поскольку территориальная пропускная способность имеет своей целью в первую очередь обеспечение безопасности охотников, при определении нормативов были учтены параметры предельной дальности полета дробового или пулевого снаряда.</w:t>
      </w:r>
    </w:p>
    <w:p w:rsidR="00C442BA" w:rsidRDefault="00C442BA">
      <w:pPr>
        <w:pStyle w:val="ConsPlusNormal"/>
        <w:spacing w:before="220"/>
        <w:ind w:firstLine="540"/>
        <w:jc w:val="both"/>
      </w:pPr>
      <w:r>
        <w:t>Ниже приведены рекомендуемые нормы пропускной способности охотничьих угодий для Ленинградской области.</w:t>
      </w:r>
    </w:p>
    <w:p w:rsidR="00C442BA" w:rsidRDefault="00C442BA">
      <w:pPr>
        <w:pStyle w:val="ConsPlusNormal"/>
      </w:pPr>
    </w:p>
    <w:p w:rsidR="00C442BA" w:rsidRDefault="00C442BA">
      <w:pPr>
        <w:pStyle w:val="ConsPlusNormal"/>
        <w:ind w:firstLine="540"/>
        <w:jc w:val="both"/>
      </w:pPr>
      <w:r>
        <w:t>I. ЗАКРЕПЛЕННЫЕ ОХОТНИЧЬИ УГОДЬЯ</w:t>
      </w:r>
    </w:p>
    <w:p w:rsidR="00C442BA" w:rsidRDefault="00C442BA">
      <w:pPr>
        <w:pStyle w:val="ConsPlusNormal"/>
      </w:pPr>
    </w:p>
    <w:p w:rsidR="00C442BA" w:rsidRDefault="00C442BA">
      <w:pPr>
        <w:pStyle w:val="ConsPlusNormal"/>
        <w:ind w:firstLine="540"/>
        <w:jc w:val="both"/>
      </w:pPr>
      <w:r>
        <w:t>1. Рекомендуемые нормы пропускной способности закрепленных охотничьих угодий в период весенней охоты на пернатую дичь на территории Ленинградской области</w:t>
      </w:r>
    </w:p>
    <w:p w:rsidR="00C442BA" w:rsidRDefault="00C442BA">
      <w:pPr>
        <w:pStyle w:val="ConsPlusNormal"/>
      </w:pPr>
    </w:p>
    <w:p w:rsidR="00C442BA" w:rsidRDefault="00C442BA">
      <w:pPr>
        <w:pStyle w:val="ConsPlusNormal"/>
        <w:ind w:firstLine="540"/>
        <w:jc w:val="both"/>
      </w:pPr>
      <w:r>
        <w:t>1.1. Пропускная способность охотничьих угодий при производстве весенней охоты на селезней уток устанавливается из расчета 40 га водно-болотных угодий на одного охотника. Укрытия с находящимися внутри охотниками должны располагаться на расстоянии не менее 300 метров друг от друга в любую сторону.</w:t>
      </w:r>
    </w:p>
    <w:p w:rsidR="00C442BA" w:rsidRDefault="00C442BA">
      <w:pPr>
        <w:pStyle w:val="ConsPlusNormal"/>
        <w:spacing w:before="220"/>
        <w:ind w:firstLine="540"/>
        <w:jc w:val="both"/>
      </w:pPr>
      <w:r>
        <w:t>1.2. Пропускная способность охотничьих угодий при производстве весенней охоты на гусей из укрытия устанавливается из расчета 65 га сельскохозяйственных и водно-болотных угодий на одного охотника. Укрытия с находящимися внутри охотниками должны располагаться на расстоянии не менее 400 метров друг от друга в любую сторону.</w:t>
      </w:r>
    </w:p>
    <w:p w:rsidR="00C442BA" w:rsidRDefault="00C442BA">
      <w:pPr>
        <w:pStyle w:val="ConsPlusNormal"/>
        <w:spacing w:before="220"/>
        <w:ind w:firstLine="540"/>
        <w:jc w:val="both"/>
      </w:pPr>
      <w:r>
        <w:t>1.3. Пропускная способность охотничьих угодий при производстве весенней охоты на вальдшнепов на вечерней тяге устанавливается из расчета 20 га лесных участков на одного охотника. Во время охоты охотники должны располагаться на расстоянии не менее 200 метров друг от друга в любую сторону.</w:t>
      </w:r>
    </w:p>
    <w:p w:rsidR="00C442BA" w:rsidRDefault="00C442BA">
      <w:pPr>
        <w:pStyle w:val="ConsPlusNormal"/>
        <w:spacing w:before="220"/>
        <w:ind w:firstLine="540"/>
        <w:jc w:val="both"/>
      </w:pPr>
      <w:r>
        <w:t xml:space="preserve">1.4. Пропускная способность охотничьих угодий при производстве весенней охоты на глухаря </w:t>
      </w:r>
      <w:r>
        <w:lastRenderedPageBreak/>
        <w:t>на току устанавливается из расчета один ток, на котором насчитывается не менее 5 токующих самцов глухаря одновременно, на одного охотника.</w:t>
      </w:r>
    </w:p>
    <w:p w:rsidR="00C442BA" w:rsidRDefault="00C442BA">
      <w:pPr>
        <w:pStyle w:val="ConsPlusNormal"/>
        <w:spacing w:before="220"/>
        <w:ind w:firstLine="540"/>
        <w:jc w:val="both"/>
      </w:pPr>
      <w:r>
        <w:t>1.5. Пропускная способность охотничьих угодий при производстве весенней охоты на тетерева на току устанавливается из расчета один ток, на котором насчитывается не менее 5 токующих самцов тетерева одновременно, на одного охотника.</w:t>
      </w:r>
    </w:p>
    <w:p w:rsidR="00C442BA" w:rsidRDefault="00C442BA">
      <w:pPr>
        <w:pStyle w:val="ConsPlusNormal"/>
      </w:pPr>
    </w:p>
    <w:p w:rsidR="00C442BA" w:rsidRDefault="00C442BA">
      <w:pPr>
        <w:pStyle w:val="ConsPlusNormal"/>
        <w:ind w:firstLine="540"/>
        <w:jc w:val="both"/>
      </w:pPr>
      <w:r>
        <w:t>2. Рекомендуемые нормы пропускной способности закрепленных охотничьих угодий в летне-осенний период охоты на пернатую дичь на территории Ленинградской области</w:t>
      </w:r>
    </w:p>
    <w:p w:rsidR="00C442BA" w:rsidRDefault="00C442BA">
      <w:pPr>
        <w:pStyle w:val="ConsPlusNormal"/>
      </w:pPr>
    </w:p>
    <w:p w:rsidR="00C442BA" w:rsidRDefault="00C442BA">
      <w:pPr>
        <w:pStyle w:val="ConsPlusNormal"/>
        <w:ind w:firstLine="540"/>
        <w:jc w:val="both"/>
      </w:pPr>
      <w:r>
        <w:t>2.1. Пропускная способность охотничьих угодий при производстве охоты на боровую дичь, за исключением глухаря и тетерева, в летне-осенний период устанавливается из расчета 20 га лесных участков на одного охотника.</w:t>
      </w:r>
    </w:p>
    <w:p w:rsidR="00C442BA" w:rsidRDefault="00C442BA">
      <w:pPr>
        <w:pStyle w:val="ConsPlusNormal"/>
        <w:spacing w:before="220"/>
        <w:ind w:firstLine="540"/>
        <w:jc w:val="both"/>
      </w:pPr>
      <w:r>
        <w:t>2.2. Пропускная способность охотничьих угодий при производстве охоты на глухаря и тетерева в летне-осенний период устанавливается из расчета - 400 га на одного охотника.</w:t>
      </w:r>
    </w:p>
    <w:p w:rsidR="00C442BA" w:rsidRDefault="00C442BA">
      <w:pPr>
        <w:pStyle w:val="ConsPlusNormal"/>
        <w:spacing w:before="220"/>
        <w:ind w:firstLine="540"/>
        <w:jc w:val="both"/>
      </w:pPr>
      <w:r>
        <w:t>2.3. Пропускная способность охотничьих угодий при производстве охоты на болотно-луговую дичь в летне-осенний период устанавливается из расчета 20 га водно-болотных и сельскохозяйственных угодий на одного охотника.</w:t>
      </w:r>
    </w:p>
    <w:p w:rsidR="00C442BA" w:rsidRDefault="00C442BA">
      <w:pPr>
        <w:pStyle w:val="ConsPlusNormal"/>
        <w:spacing w:before="220"/>
        <w:ind w:firstLine="540"/>
        <w:jc w:val="both"/>
      </w:pPr>
      <w:r>
        <w:t>2.4. Пропускная способность охотничьих угодий при производстве охоты на водоплавающую дичь в летне-осенний период устанавливается из расчета 40 га водно-болотных угодий на одного охотника.</w:t>
      </w:r>
    </w:p>
    <w:p w:rsidR="00C442BA" w:rsidRDefault="00C442BA">
      <w:pPr>
        <w:pStyle w:val="ConsPlusNormal"/>
        <w:spacing w:before="220"/>
        <w:ind w:firstLine="540"/>
        <w:jc w:val="both"/>
      </w:pPr>
      <w:r>
        <w:t>2.5. Пропускная способность охотничьих угодий при производстве охоты на полевую дичь в летне-осенний период устанавливается из расчета 20 га сельскохозяйственных угодий на одного охотника.</w:t>
      </w:r>
    </w:p>
    <w:p w:rsidR="00C442BA" w:rsidRDefault="00C442BA">
      <w:pPr>
        <w:pStyle w:val="ConsPlusNormal"/>
      </w:pPr>
    </w:p>
    <w:p w:rsidR="00C442BA" w:rsidRDefault="00C442BA">
      <w:pPr>
        <w:pStyle w:val="ConsPlusNormal"/>
        <w:ind w:firstLine="540"/>
        <w:jc w:val="both"/>
      </w:pPr>
      <w:r>
        <w:t>3. Рекомендуемые нормы пропускной способности закрепленных охотничьих угодий при осуществлении охоты на пушных животных на территории Ленинградской области</w:t>
      </w:r>
    </w:p>
    <w:p w:rsidR="00C442BA" w:rsidRDefault="00C442BA">
      <w:pPr>
        <w:pStyle w:val="ConsPlusNormal"/>
      </w:pPr>
    </w:p>
    <w:p w:rsidR="00C442BA" w:rsidRDefault="00C442BA">
      <w:pPr>
        <w:pStyle w:val="ConsPlusNormal"/>
        <w:ind w:firstLine="540"/>
        <w:jc w:val="both"/>
      </w:pPr>
      <w:r>
        <w:t>3.1. Пропускная способность охотничьих угодий при производстве охоты на пушных животных устанавливается из расчета 500 га охотничьих угодий на одного охотника.</w:t>
      </w:r>
    </w:p>
    <w:p w:rsidR="00C442BA" w:rsidRDefault="00C442BA">
      <w:pPr>
        <w:pStyle w:val="ConsPlusNormal"/>
      </w:pPr>
    </w:p>
    <w:p w:rsidR="00C442BA" w:rsidRDefault="00C442BA">
      <w:pPr>
        <w:pStyle w:val="ConsPlusNormal"/>
        <w:ind w:firstLine="540"/>
        <w:jc w:val="both"/>
      </w:pPr>
      <w:r>
        <w:t>4. Рекомендуемые нормы пропускной способности закрепленных охотничьих угодий при осуществлении охоты на кабана на территории Ленинградской области</w:t>
      </w:r>
    </w:p>
    <w:p w:rsidR="00C442BA" w:rsidRDefault="00C442BA">
      <w:pPr>
        <w:pStyle w:val="ConsPlusNormal"/>
      </w:pPr>
    </w:p>
    <w:p w:rsidR="00C442BA" w:rsidRDefault="00C442BA">
      <w:pPr>
        <w:pStyle w:val="ConsPlusNormal"/>
        <w:ind w:firstLine="540"/>
        <w:jc w:val="both"/>
      </w:pPr>
      <w:r>
        <w:t>4.1. Пропускная способность охотничьих угодий при производстве охоты на кабана устанавливается из расчета 2000 га охотничьих угодий на одного охотника или группу охотников при коллективной охоте в день.</w:t>
      </w:r>
    </w:p>
    <w:p w:rsidR="00C442BA" w:rsidRDefault="00C442BA">
      <w:pPr>
        <w:pStyle w:val="ConsPlusNormal"/>
        <w:spacing w:before="220"/>
        <w:ind w:firstLine="540"/>
        <w:jc w:val="both"/>
      </w:pPr>
      <w:r>
        <w:t>Для охотничьих ресурсов, в отношении которых устанавливается лимит их добычи, нормы пропускной способности охотничьих угодий не должны превышать установленные квоты добычи охотничьих ресурсов для соответствующих охотничьих угодий.</w:t>
      </w:r>
    </w:p>
    <w:p w:rsidR="00C442BA" w:rsidRDefault="00C442BA">
      <w:pPr>
        <w:pStyle w:val="ConsPlusNormal"/>
        <w:spacing w:before="220"/>
        <w:ind w:firstLine="540"/>
        <w:jc w:val="both"/>
      </w:pPr>
      <w:r>
        <w:t>При наличии схемы использования и охраны охотничьих угодий (внутрихозяйственного охотустройства) допускается использование норм пропускной способности установленных данным документом.</w:t>
      </w:r>
    </w:p>
    <w:p w:rsidR="00C442BA" w:rsidRDefault="00C442BA">
      <w:pPr>
        <w:pStyle w:val="ConsPlusNormal"/>
      </w:pPr>
    </w:p>
    <w:p w:rsidR="00C442BA" w:rsidRDefault="00C442BA">
      <w:pPr>
        <w:pStyle w:val="ConsPlusNormal"/>
        <w:ind w:firstLine="540"/>
        <w:jc w:val="both"/>
      </w:pPr>
      <w:r>
        <w:t>II. ОБЩЕДОСТУПНЫЕ ОХОТНИЧЬИ УГОДЬЯ</w:t>
      </w:r>
    </w:p>
    <w:p w:rsidR="00C442BA" w:rsidRDefault="00C442BA">
      <w:pPr>
        <w:pStyle w:val="ConsPlusNormal"/>
      </w:pPr>
    </w:p>
    <w:p w:rsidR="00C442BA" w:rsidRDefault="00C442BA">
      <w:pPr>
        <w:pStyle w:val="ConsPlusNormal"/>
        <w:ind w:firstLine="540"/>
        <w:jc w:val="both"/>
      </w:pPr>
      <w:r>
        <w:t xml:space="preserve">Пропускная способность в общедоступных охотничьих угодьях устанавливается исходя из специфики каждого охотничьего угодья, определяя количество охотников, которые могут одновременно охотиться на территории конкретного охотничьего угодья без нарушения принципа </w:t>
      </w:r>
      <w:r>
        <w:lastRenderedPageBreak/>
        <w:t>устойчивого существования и устойчивого использования охотничьих ресурсов и требований безопасности при осуществлении охоты.</w:t>
      </w:r>
    </w:p>
    <w:p w:rsidR="00C442BA" w:rsidRDefault="00C442BA">
      <w:pPr>
        <w:pStyle w:val="ConsPlusNormal"/>
      </w:pPr>
    </w:p>
    <w:p w:rsidR="00C442BA" w:rsidRDefault="00C442BA">
      <w:pPr>
        <w:pStyle w:val="ConsPlusNormal"/>
        <w:ind w:firstLine="540"/>
        <w:jc w:val="both"/>
      </w:pPr>
      <w:r>
        <w:t>5. Рекомендуемые нормы пропускной способности общедоступных охотничьих угодий в период весенней охоты на пернатую дичь на территории Ленинградской области</w:t>
      </w:r>
    </w:p>
    <w:p w:rsidR="00C442BA" w:rsidRDefault="00C442BA">
      <w:pPr>
        <w:pStyle w:val="ConsPlusNormal"/>
      </w:pPr>
    </w:p>
    <w:p w:rsidR="00C442BA" w:rsidRDefault="00C442BA">
      <w:pPr>
        <w:pStyle w:val="ConsPlusNormal"/>
        <w:ind w:firstLine="540"/>
        <w:jc w:val="both"/>
      </w:pPr>
      <w:r>
        <w:t>5.1. Пропускная способность охотничьих угодий при производстве весенней охоты на селезней уток устанавливается из расчета 40 га водно-болотных угодий на одного охотника. Укрытия с находящимися внутри охотниками должны располагаться на расстоянии не менее 200 метров друг от друга в любую сторону.</w:t>
      </w:r>
    </w:p>
    <w:p w:rsidR="00C442BA" w:rsidRDefault="00C442BA">
      <w:pPr>
        <w:pStyle w:val="ConsPlusNormal"/>
        <w:spacing w:before="220"/>
        <w:ind w:firstLine="540"/>
        <w:jc w:val="both"/>
      </w:pPr>
      <w:r>
        <w:t>5.2. Пропускная способность охотничьих угодий при производстве весенней охоты на гусей из укрытия устанавливается из расчета 65 га сельскохозяйственных и водно-болотных угодий на одного охотника. Укрытия с находящимися внутри охотниками должны располагаться на расстоянии не менее 200 метров друг от друга в любую сторону.</w:t>
      </w:r>
    </w:p>
    <w:p w:rsidR="00C442BA" w:rsidRDefault="00C442BA">
      <w:pPr>
        <w:pStyle w:val="ConsPlusNormal"/>
        <w:spacing w:before="220"/>
        <w:ind w:firstLine="540"/>
        <w:jc w:val="both"/>
      </w:pPr>
      <w:r>
        <w:t>5.3. Пропускная способность охотничьих угодий при производстве весенней охоты на вальдшнепов на вечерней тяге устанавливается из расчета 40 га лесных участков на одного охотника. Во время охоты охотники должны располагаться на расстоянии не менее 200 метров друг от друга в любую сторону.</w:t>
      </w:r>
    </w:p>
    <w:p w:rsidR="00C442BA" w:rsidRDefault="00C442BA">
      <w:pPr>
        <w:pStyle w:val="ConsPlusNormal"/>
        <w:spacing w:before="220"/>
        <w:ind w:firstLine="540"/>
        <w:jc w:val="both"/>
      </w:pPr>
      <w:r>
        <w:t>5.4. Пропускная способность охотничьих угодий при производстве весенней охоты на глухаря на току устанавливается из расчета один ток, на котором насчитывается не менее 5 токующих самцов глухаря одновременно.</w:t>
      </w:r>
    </w:p>
    <w:p w:rsidR="00C442BA" w:rsidRDefault="00C442BA">
      <w:pPr>
        <w:pStyle w:val="ConsPlusNormal"/>
        <w:spacing w:before="220"/>
        <w:ind w:firstLine="540"/>
        <w:jc w:val="both"/>
      </w:pPr>
      <w:r>
        <w:t>5.5. Пропускная способность охотничьих угодий при производстве весенней охоты на тетерева на току устанавливается из расчета один ток, на котором насчитывается не менее 5 токующих самцов тетерева одновременно, на одного охотника.</w:t>
      </w:r>
    </w:p>
    <w:p w:rsidR="00C442BA" w:rsidRDefault="00C442BA">
      <w:pPr>
        <w:pStyle w:val="ConsPlusNormal"/>
      </w:pPr>
    </w:p>
    <w:p w:rsidR="00C442BA" w:rsidRDefault="00C442BA">
      <w:pPr>
        <w:pStyle w:val="ConsPlusNormal"/>
        <w:ind w:firstLine="540"/>
        <w:jc w:val="both"/>
      </w:pPr>
      <w:r>
        <w:t>6. Рекомендуемые нормы пропускной способности общедоступных охотничьих угодий в летне-осенний период охоты на пернатую дичь на территории Ленинградской области</w:t>
      </w:r>
    </w:p>
    <w:p w:rsidR="00C442BA" w:rsidRDefault="00C442BA">
      <w:pPr>
        <w:pStyle w:val="ConsPlusNormal"/>
      </w:pPr>
    </w:p>
    <w:p w:rsidR="00C442BA" w:rsidRDefault="00C442BA">
      <w:pPr>
        <w:pStyle w:val="ConsPlusNormal"/>
        <w:ind w:firstLine="540"/>
        <w:jc w:val="both"/>
      </w:pPr>
      <w:r>
        <w:t>6.1. Пропускная способность охотничьих угодий при производстве охоты на боровую дичь, за исключением глухаря и тетерева, в летне-осенний период устанавливается из расчета 40 га лесных участков на одного охотника.</w:t>
      </w:r>
    </w:p>
    <w:p w:rsidR="00C442BA" w:rsidRDefault="00C442BA">
      <w:pPr>
        <w:pStyle w:val="ConsPlusNormal"/>
        <w:spacing w:before="220"/>
        <w:ind w:firstLine="540"/>
        <w:jc w:val="both"/>
      </w:pPr>
      <w:r>
        <w:t>6.2. Пропускная способность охотничьих угодий при производстве охоты на глухаря и тетерева в летне-осенний период устанавливается из расчета - 400 га на одного охотника.</w:t>
      </w:r>
    </w:p>
    <w:p w:rsidR="00C442BA" w:rsidRDefault="00C442BA">
      <w:pPr>
        <w:pStyle w:val="ConsPlusNormal"/>
        <w:spacing w:before="220"/>
        <w:ind w:firstLine="540"/>
        <w:jc w:val="both"/>
      </w:pPr>
      <w:r>
        <w:t>6.3. Пропускная способность охотничьих угодий при производстве охоты на болотно-луговую дичь в летне-осенний период устанавливается из расчета 40 га водно-болотных и сельскохозяйственных угодий на одного охотника.</w:t>
      </w:r>
    </w:p>
    <w:p w:rsidR="00C442BA" w:rsidRDefault="00C442BA">
      <w:pPr>
        <w:pStyle w:val="ConsPlusNormal"/>
        <w:spacing w:before="220"/>
        <w:ind w:firstLine="540"/>
        <w:jc w:val="both"/>
      </w:pPr>
      <w:r>
        <w:t>6.4. Пропускная способность охотничьих угодий при производстве охоты на водоплавающую дичь в летне-осенний период устанавливается из расчета 40 га водно-болотных угодий на одного охотника.</w:t>
      </w:r>
    </w:p>
    <w:p w:rsidR="00C442BA" w:rsidRDefault="00C442BA">
      <w:pPr>
        <w:pStyle w:val="ConsPlusNormal"/>
        <w:spacing w:before="220"/>
        <w:ind w:firstLine="540"/>
        <w:jc w:val="both"/>
      </w:pPr>
      <w:r>
        <w:t>6.5. Пропускная способность охотничьих угодий при производстве охоты на полевую дичь в летне-осенний период устанавливается из расчета 40 га сельскохозяйственных угодий на одного охотника.</w:t>
      </w:r>
    </w:p>
    <w:p w:rsidR="00C442BA" w:rsidRDefault="00C442BA">
      <w:pPr>
        <w:pStyle w:val="ConsPlusNormal"/>
      </w:pPr>
    </w:p>
    <w:p w:rsidR="00C442BA" w:rsidRDefault="00C442BA">
      <w:pPr>
        <w:pStyle w:val="ConsPlusNormal"/>
        <w:ind w:firstLine="540"/>
        <w:jc w:val="both"/>
      </w:pPr>
      <w:r>
        <w:t>7. Рекомендуемые нормы пропускной способности общедоступных охотничьих угодий при осуществлении охоты на пушных животных на территории Ленинградской области</w:t>
      </w:r>
    </w:p>
    <w:p w:rsidR="00C442BA" w:rsidRDefault="00C442BA">
      <w:pPr>
        <w:pStyle w:val="ConsPlusNormal"/>
      </w:pPr>
    </w:p>
    <w:p w:rsidR="00C442BA" w:rsidRDefault="00C442BA">
      <w:pPr>
        <w:pStyle w:val="ConsPlusNormal"/>
        <w:ind w:firstLine="540"/>
        <w:jc w:val="both"/>
      </w:pPr>
      <w:r>
        <w:t xml:space="preserve">7.1. Пропускная способность охотничьих угодий при производстве охоты на пушных животных </w:t>
      </w:r>
      <w:r>
        <w:lastRenderedPageBreak/>
        <w:t>устанавливается из расчета 100 га охотничьих угодий на одного охотника.</w:t>
      </w:r>
    </w:p>
    <w:p w:rsidR="00C442BA" w:rsidRDefault="00C442BA">
      <w:pPr>
        <w:pStyle w:val="ConsPlusNormal"/>
        <w:spacing w:before="220"/>
        <w:ind w:firstLine="540"/>
        <w:jc w:val="both"/>
      </w:pPr>
      <w:r>
        <w:t>Пропускная способность для добычи волка не устанавливается (без ограничений).</w:t>
      </w:r>
    </w:p>
    <w:p w:rsidR="00C442BA" w:rsidRDefault="00C442BA">
      <w:pPr>
        <w:pStyle w:val="ConsPlusNormal"/>
      </w:pPr>
    </w:p>
    <w:p w:rsidR="00C442BA" w:rsidRDefault="00C442BA">
      <w:pPr>
        <w:pStyle w:val="ConsPlusNormal"/>
        <w:ind w:firstLine="540"/>
        <w:jc w:val="both"/>
      </w:pPr>
      <w:r>
        <w:t>8. Рекомендуемые нормы пропускной способности общедоступных охотничьих угодий при осуществлении охоты на кабана на территории Ленинградской области</w:t>
      </w:r>
    </w:p>
    <w:p w:rsidR="00C442BA" w:rsidRDefault="00C442BA">
      <w:pPr>
        <w:pStyle w:val="ConsPlusNormal"/>
      </w:pPr>
    </w:p>
    <w:p w:rsidR="00C442BA" w:rsidRDefault="00C442BA">
      <w:pPr>
        <w:pStyle w:val="ConsPlusNormal"/>
        <w:ind w:firstLine="540"/>
        <w:jc w:val="both"/>
      </w:pPr>
      <w:r>
        <w:t>8.1. Пропускная способность охотничьих угодий при производстве охоты на кабана устанавливается из расчета 5000 га охотничьих угодий на одного охотника или группу охотников при коллективной охоте в день.</w:t>
      </w:r>
    </w:p>
    <w:p w:rsidR="00C442BA" w:rsidRDefault="00C442BA">
      <w:pPr>
        <w:pStyle w:val="ConsPlusNormal"/>
        <w:spacing w:before="220"/>
        <w:ind w:firstLine="540"/>
        <w:jc w:val="both"/>
      </w:pPr>
      <w:r>
        <w:t>Для охотничьих ресурсов, в отношении которых устанавливается лимит их добычи, норма пропускной способности охотничьих угодий должна соответствовать установленной квоте добычи охотничьих ресурсов для соответствующих охотничьих угодий.</w:t>
      </w:r>
    </w:p>
    <w:p w:rsidR="00C442BA" w:rsidRDefault="00C442BA">
      <w:pPr>
        <w:pStyle w:val="ConsPlusNormal"/>
        <w:spacing w:before="220"/>
        <w:ind w:firstLine="540"/>
        <w:jc w:val="both"/>
      </w:pPr>
      <w:r>
        <w:t xml:space="preserve">Пропускная способность для общедоступных охотничьих угодий Ленинградской области, рассчитанная на основе рекомендуемых норм пропускной способности, представленных в настоящем разделе, представлена в </w:t>
      </w:r>
      <w:hyperlink w:anchor="P25833">
        <w:r>
          <w:rPr>
            <w:color w:val="0000FF"/>
          </w:rPr>
          <w:t>Приложении 3</w:t>
        </w:r>
      </w:hyperlink>
      <w:r>
        <w:t>.</w:t>
      </w:r>
    </w:p>
    <w:p w:rsidR="00C442BA" w:rsidRDefault="00C442BA">
      <w:pPr>
        <w:pStyle w:val="ConsPlusNormal"/>
        <w:spacing w:before="220"/>
        <w:ind w:firstLine="540"/>
        <w:jc w:val="both"/>
      </w:pPr>
      <w:r>
        <w:t xml:space="preserve">Фактическая пропускная способность рассчитывается на основе установленных норм допустимой добычи охотничьих ресурсов, в сутки на одного охотника, и определяет число охотников, которое может быть принято в охотничьем угодье за сезон охоты. Расчет фактической пропускной способности целесообразен лишь для тех видов охотничьих ресурсов, для которых утверждается лимит добычи, согласно </w:t>
      </w:r>
      <w:hyperlink r:id="rId279">
        <w:r>
          <w:rPr>
            <w:color w:val="0000FF"/>
          </w:rPr>
          <w:t>приказу</w:t>
        </w:r>
      </w:hyperlink>
      <w:r>
        <w:t xml:space="preserve"> Минприроды России от 27.01.2022 N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N 965". Минимальная фактическая пропускная способность конкретного охотничьего угодья по лимитируемым видам охотничьих ресурсов приравнивается к утвержденной квоте их добычи.</w:t>
      </w:r>
    </w:p>
    <w:p w:rsidR="00C442BA" w:rsidRDefault="00C442BA">
      <w:pPr>
        <w:pStyle w:val="ConsPlusNormal"/>
        <w:jc w:val="both"/>
      </w:pPr>
      <w:r>
        <w:t xml:space="preserve">(в ред. </w:t>
      </w:r>
      <w:hyperlink r:id="rId280">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Title"/>
        <w:jc w:val="center"/>
        <w:outlineLvl w:val="3"/>
      </w:pPr>
      <w:r>
        <w:t>6.3. Информация о выделении зон, планируемых для создания</w:t>
      </w:r>
    </w:p>
    <w:p w:rsidR="00C442BA" w:rsidRDefault="00C442BA">
      <w:pPr>
        <w:pStyle w:val="ConsPlusTitle"/>
        <w:jc w:val="center"/>
      </w:pPr>
      <w:r>
        <w:t>охотничьих угодий</w:t>
      </w:r>
    </w:p>
    <w:p w:rsidR="00C442BA" w:rsidRDefault="00C442BA">
      <w:pPr>
        <w:pStyle w:val="ConsPlusNormal"/>
      </w:pPr>
    </w:p>
    <w:p w:rsidR="00C442BA" w:rsidRDefault="00C442BA">
      <w:pPr>
        <w:pStyle w:val="ConsPlusNormal"/>
        <w:ind w:firstLine="540"/>
        <w:jc w:val="both"/>
      </w:pPr>
      <w:r>
        <w:t xml:space="preserve">Согласно </w:t>
      </w:r>
      <w:hyperlink r:id="rId281">
        <w:r>
          <w:rPr>
            <w:color w:val="0000FF"/>
          </w:rPr>
          <w:t>части 2 статьи 7</w:t>
        </w:r>
      </w:hyperlink>
      <w:r>
        <w:t xml:space="preserve"> Закона об охоте, охотничьи угодья подразделяются на закрепленные, которые передаются в долгосрочное пользование юридическим лицам и индивидуальным предпринимателям, и общедоступные, в которых физические лица имеют право свободно пребывать в целях охоты.</w:t>
      </w:r>
    </w:p>
    <w:p w:rsidR="00C442BA" w:rsidRDefault="00C442BA">
      <w:pPr>
        <w:pStyle w:val="ConsPlusNormal"/>
        <w:spacing w:before="220"/>
        <w:ind w:firstLine="540"/>
        <w:jc w:val="both"/>
      </w:pPr>
      <w:r>
        <w:t xml:space="preserve">На территории Ленинградской области насчитывается 91 охотпользователей, за которыми закреплено 6519,17 тыс. га или 89,16% от общей площади Ленинградской области территории области. Площадь общедоступных охотничьих угодий, составляет 669,94 тыс. га или 9,16% от общей площади охотничьих угодий Ленинградской области. Таким образом, площадь общедоступных охотничьих угодий более чем в два раза ниже доли площади, установленной </w:t>
      </w:r>
      <w:hyperlink r:id="rId282">
        <w:r>
          <w:rPr>
            <w:color w:val="0000FF"/>
          </w:rPr>
          <w:t>статьей 7</w:t>
        </w:r>
      </w:hyperlink>
      <w:r>
        <w:t xml:space="preserve"> Закона об охоте.</w:t>
      </w:r>
    </w:p>
    <w:p w:rsidR="00C442BA" w:rsidRDefault="00C442BA">
      <w:pPr>
        <w:pStyle w:val="ConsPlusNormal"/>
        <w:spacing w:before="220"/>
        <w:ind w:firstLine="540"/>
        <w:jc w:val="both"/>
      </w:pPr>
      <w:r>
        <w:t xml:space="preserve">Согласно </w:t>
      </w:r>
      <w:hyperlink r:id="rId283">
        <w:r>
          <w:rPr>
            <w:color w:val="0000FF"/>
          </w:rPr>
          <w:t>части 3 статьи 7</w:t>
        </w:r>
      </w:hyperlink>
      <w:r>
        <w:t xml:space="preserve"> Закона об охоте общедоступные охотничьи угодья должны составлять не менее 20% общей площади охотничьих угодий субъекта Российской Федерации. В Ленинградской области доля общедоступных охотничьих угодий соответствует лишь на 46% от установленной нормы.</w:t>
      </w:r>
    </w:p>
    <w:p w:rsidR="00C442BA" w:rsidRDefault="00C442BA">
      <w:pPr>
        <w:pStyle w:val="ConsPlusNormal"/>
        <w:spacing w:before="220"/>
        <w:ind w:firstLine="540"/>
        <w:jc w:val="both"/>
      </w:pPr>
      <w:r>
        <w:t>Низкая доля общедоступных охотничьих угодий ставит задачу планирования и создания новых общедоступных охотничьих угодий общей площадью не менее чем 768,0 тыс. га.</w:t>
      </w:r>
    </w:p>
    <w:p w:rsidR="00C442BA" w:rsidRDefault="00C442BA">
      <w:pPr>
        <w:pStyle w:val="ConsPlusNormal"/>
        <w:spacing w:before="220"/>
        <w:ind w:firstLine="540"/>
        <w:jc w:val="both"/>
      </w:pPr>
      <w:r>
        <w:t xml:space="preserve">В соответствии с </w:t>
      </w:r>
      <w:hyperlink r:id="rId284">
        <w:r>
          <w:rPr>
            <w:color w:val="0000FF"/>
          </w:rPr>
          <w:t>п. 8 статьи 71</w:t>
        </w:r>
      </w:hyperlink>
      <w:r>
        <w:t xml:space="preserve"> Закона об охоте указано, что если площадь охотничьих угодий </w:t>
      </w:r>
      <w:r>
        <w:lastRenderedPageBreak/>
        <w:t>общего пользования в субъекте Российской Федерации составляет менее чем двадцать процентов общей площади охотничьих угодий в субъекте Российской Федерации, в таком субъекте Российской Федерации по мере истечения срока действия долгосрочных лицензий на пользование животным миром создаются в первую очередь общедоступные охотничьи угодья, площадь которых должна достигнуть размера площади, предусмотренной частью 3 статьи 7 настоящего Федерального закона (то есть не менее чем 20% от общей площади охотничьих угодий субъекта Российской Федерации).</w:t>
      </w:r>
    </w:p>
    <w:p w:rsidR="00C442BA" w:rsidRDefault="00C442BA">
      <w:pPr>
        <w:pStyle w:val="ConsPlusNormal"/>
        <w:spacing w:before="220"/>
        <w:ind w:firstLine="540"/>
        <w:jc w:val="both"/>
      </w:pPr>
      <w:r>
        <w:t>Таким образом, Законом об охоте не предусмотрено мер и способов принудительного изъятия у охотпользователей закрепленных охотничьих угодий и создания на их месте общедоступных охотничьих угодий.</w:t>
      </w:r>
    </w:p>
    <w:p w:rsidR="00C442BA" w:rsidRDefault="00C442BA">
      <w:pPr>
        <w:pStyle w:val="ConsPlusNormal"/>
        <w:spacing w:before="220"/>
        <w:ind w:firstLine="540"/>
        <w:jc w:val="both"/>
      </w:pPr>
      <w:r>
        <w:t>Перед уполномоченным органом Ленинградской области, в долгосрочной перспективе, стоит задача увеличения площади общедоступных охотничьих угодий не менее чем на 768,0 тыс. га. Фонд общедоступных охотничьих угодий должен пополняться по мере истечения срока действия долгосрочных лицензий на пользование животным миром и/или охотхозяйственных соглашений и/или отказа юридических лиц и индивидуальных предпринимателей, осуществляющих ведение охотничьего хозяйства, от предоставленных в пользование охотничьих угодий.</w:t>
      </w:r>
    </w:p>
    <w:p w:rsidR="00C442BA" w:rsidRDefault="00C442BA">
      <w:pPr>
        <w:pStyle w:val="ConsPlusNormal"/>
        <w:spacing w:before="220"/>
        <w:ind w:firstLine="540"/>
        <w:jc w:val="both"/>
      </w:pPr>
      <w:r>
        <w:t>В случае если юридическое лицо или индивидуальный предприниматель, не выполняет требования охотхозяйственного соглашения, допускает на территории охотничьих угодий значительного снижения численности основных видов охотничьих ресурсов, превышения показателей максимальной численности охотничьих ресурсов, комитет по охране, контролю и регулированию использования объектов животного мира Ленинградской области вправе в судебном порядке потребовать расторжения охотхозяйственного соглашения и передачи охотничьих угодий в фонд общедоступных охотничьих угодий.</w:t>
      </w:r>
    </w:p>
    <w:p w:rsidR="00C442BA" w:rsidRDefault="00C442BA">
      <w:pPr>
        <w:pStyle w:val="ConsPlusNormal"/>
        <w:spacing w:before="220"/>
        <w:ind w:firstLine="540"/>
        <w:jc w:val="both"/>
      </w:pPr>
      <w:r>
        <w:t xml:space="preserve">Общая площадь общедоступных охотничьих угодий на территории Ленинградской области должна составлять в соответствии со </w:t>
      </w:r>
      <w:hyperlink r:id="rId285">
        <w:r>
          <w:rPr>
            <w:color w:val="0000FF"/>
          </w:rPr>
          <w:t>статьей 7</w:t>
        </w:r>
      </w:hyperlink>
      <w:r>
        <w:t xml:space="preserve"> Закона об охоте - не менее 1438,0 тыс. га или 20% от общей площади охотничьих угодий Ленинградской области.</w:t>
      </w:r>
    </w:p>
    <w:p w:rsidR="00C442BA" w:rsidRDefault="00C442BA">
      <w:pPr>
        <w:pStyle w:val="ConsPlusNormal"/>
        <w:spacing w:before="220"/>
        <w:ind w:firstLine="540"/>
        <w:jc w:val="both"/>
      </w:pPr>
      <w:r>
        <w:t>Значительная доля закрепленных охотничьих угодий (6519,17 тыс. га или 89,16% территории области) в настоящее время не позволяет планировать создание на территории Ленинградской области новых закрепленных охотничьих угодий.</w:t>
      </w:r>
    </w:p>
    <w:p w:rsidR="00C442BA" w:rsidRDefault="00C442BA">
      <w:pPr>
        <w:pStyle w:val="ConsPlusNormal"/>
        <w:spacing w:before="220"/>
        <w:ind w:firstLine="540"/>
        <w:jc w:val="both"/>
      </w:pPr>
      <w:r>
        <w:t>При планировании участков общедоступных охотничьих угодий (далее ООУ) на территории Ленинградской области рекомендуется руководствоваться следующими принципами.</w:t>
      </w:r>
    </w:p>
    <w:p w:rsidR="00C442BA" w:rsidRDefault="00C442BA">
      <w:pPr>
        <w:pStyle w:val="ConsPlusNormal"/>
        <w:spacing w:before="220"/>
        <w:ind w:firstLine="540"/>
        <w:jc w:val="both"/>
      </w:pPr>
      <w:r>
        <w:t>1. Реализация социально значимой составляющей охотхозяйственной сферы, а именно - доступности добычи охотничьих ресурсов для большинства охотников.</w:t>
      </w:r>
    </w:p>
    <w:p w:rsidR="00C442BA" w:rsidRDefault="00C442BA">
      <w:pPr>
        <w:pStyle w:val="ConsPlusNormal"/>
        <w:spacing w:before="220"/>
        <w:ind w:firstLine="540"/>
        <w:jc w:val="both"/>
      </w:pPr>
      <w:r>
        <w:t>2. Обеспечение наличия в границах ООУ всех (или большинства) категорий среды обитания охотничьих ресурсов, имеющихся в данном муниципальном районе, с целью доступности всего сезонного и видового разнообразия добычи охотничьих ресурсов для широких слоев населения.</w:t>
      </w:r>
    </w:p>
    <w:p w:rsidR="00C442BA" w:rsidRDefault="00C442BA">
      <w:pPr>
        <w:pStyle w:val="ConsPlusNormal"/>
        <w:spacing w:before="220"/>
        <w:ind w:firstLine="540"/>
        <w:jc w:val="both"/>
      </w:pPr>
      <w:r>
        <w:t>3. В смежных районах ООУ проектируются со смежными границами с целью оптимальной их управляемости и максимальной эффективности мероприятий по охране и воспроизводству охотничьих ресурсов.</w:t>
      </w:r>
    </w:p>
    <w:p w:rsidR="00C442BA" w:rsidRDefault="00C442BA">
      <w:pPr>
        <w:pStyle w:val="ConsPlusNormal"/>
        <w:spacing w:before="220"/>
        <w:ind w:firstLine="540"/>
        <w:jc w:val="both"/>
      </w:pPr>
      <w:r>
        <w:t xml:space="preserve">4. Площадь ООУ, проектируемого на территории муниципального района, рекомендуется планировать не менее 20% от общей площади охотничьих угодий, имеющихся в данном муниципальном районе. Каждое ООУ выделяется как самостоятельная территориальная единица в пределах одного муниципального района или, в исключительных случаях, на территории двух смежных районов. Если в границах одного муниципального района имеются территориально разобщенные участки ООУ, то они могут быть выделены как самостоятельные территориальные охотхозяйственные единицы в форме пронумерованных кластерных участков ООУ. В случае примыкания по границе района относительно небольшого по площади изолированного участка </w:t>
      </w:r>
      <w:r>
        <w:lastRenderedPageBreak/>
        <w:t>ООУ к более крупному ООУ соседнего района, они объединяется в одно ООУ, что упрощает решение управленческих и организационных вопросов.</w:t>
      </w:r>
    </w:p>
    <w:p w:rsidR="00C442BA" w:rsidRDefault="00C442BA">
      <w:pPr>
        <w:pStyle w:val="ConsPlusNormal"/>
        <w:spacing w:before="220"/>
        <w:ind w:firstLine="540"/>
        <w:jc w:val="both"/>
      </w:pPr>
      <w:r>
        <w:t>5. Площадь одного ООУ в одном муниципальном районе может составлять более 20% общей площади охотничьих угодий района в случае, если в состав данного ООУ включены охотничьи угодья, имеющие общую средневзвешенную оценку качества ниже 4 класса бонитет. Впоследствии на таких низко продуктивных территориях за счет проведения воспроизводственных мероприятий продуктивность доводится до уровня 3-4 класса бонитета.</w:t>
      </w:r>
    </w:p>
    <w:p w:rsidR="00C442BA" w:rsidRDefault="00C442BA">
      <w:pPr>
        <w:pStyle w:val="ConsPlusNormal"/>
        <w:spacing w:before="220"/>
        <w:ind w:firstLine="540"/>
        <w:jc w:val="both"/>
      </w:pPr>
      <w:r>
        <w:t>6. Границы ООУ должны проходить по четко выраженным на местности и сохраняющимся длительное время ориентирам - дорогам, рекам, каналам, линиям высоковольтных передач, границам лесных кварталов. В исключительных случаях, при невозможности определения четких ориентиров (на крупных водоемах, в случае смежных границ с ООПТ, если границы последних утверждены подобным образом), границы ООУ могут быть определены методом проведения прямых линий между определенными на местностях точками с отметками географических координат (указанными в описании границ).</w:t>
      </w:r>
    </w:p>
    <w:p w:rsidR="00C442BA" w:rsidRDefault="00C442BA">
      <w:pPr>
        <w:pStyle w:val="ConsPlusNormal"/>
        <w:spacing w:before="220"/>
        <w:ind w:firstLine="540"/>
        <w:jc w:val="both"/>
      </w:pPr>
      <w:r>
        <w:t>7. Каждое проектируемое ООУ должно иметь хотя бы минимальную транспортную инфраструктуру (дороги), обеспечивающую доступ к различным его участкам.</w:t>
      </w:r>
    </w:p>
    <w:p w:rsidR="00C442BA" w:rsidRDefault="00C442BA">
      <w:pPr>
        <w:pStyle w:val="ConsPlusNormal"/>
        <w:spacing w:before="220"/>
        <w:ind w:firstLine="540"/>
        <w:jc w:val="both"/>
      </w:pPr>
      <w:r>
        <w:t>8. Каждому охотничьему угодью присвоено словесное обозначение (название). Для ООУ названия тождественны наименованию муниципального района; в случае наличия в одном районе нескольких кластеров ООУ к названию каждого из них добавляется фраза: "Участок N 1", "Участок N 2" и так далее (по количеству кластеров).</w:t>
      </w:r>
    </w:p>
    <w:p w:rsidR="00C442BA" w:rsidRDefault="00C442BA">
      <w:pPr>
        <w:pStyle w:val="ConsPlusNormal"/>
        <w:spacing w:before="220"/>
        <w:ind w:firstLine="540"/>
        <w:jc w:val="both"/>
      </w:pPr>
      <w:r>
        <w:t>В границах участков охотничьих угодий планируемых для закрепления на основании охотхозяйственных соглашений, заключаемых по результатам аукционов должны быть сформированы лесные, земельные участки, находящиеся в государственной собственности которые могут быть предоставлены в аренду в целях размещения объектов охотничьей инфраструктуры и(или) в целях, не связанных с их размещением (для лесного участка указывается наименование лесничества, участкового лесничества, участка (урочища), площадь, категория защитности лесов, цель использования и прилагается схема расположения).</w:t>
      </w:r>
    </w:p>
    <w:p w:rsidR="00C442BA" w:rsidRDefault="00C442BA">
      <w:pPr>
        <w:pStyle w:val="ConsPlusNormal"/>
        <w:spacing w:before="220"/>
        <w:ind w:firstLine="540"/>
        <w:jc w:val="both"/>
      </w:pPr>
      <w:r>
        <w:t xml:space="preserve">Описание границ планируемых зон общедоступных охотничьих угодий и зон для создания закрепленных охотничьих угодий должно выполняться в соответствии с </w:t>
      </w:r>
      <w:hyperlink r:id="rId286">
        <w:r>
          <w:rPr>
            <w:color w:val="0000FF"/>
          </w:rPr>
          <w:t>приказом</w:t>
        </w:r>
      </w:hyperlink>
      <w:r>
        <w:t xml:space="preserve"> Минприроды России от 06.08.2010 N 306 "Об утверждении требований к описанию границ охотничьих угодий" Кроме того, приводится информация об обременениях, ограничениях использования лесов и других природных ресурсов, о возможных видах охоты.</w:t>
      </w:r>
    </w:p>
    <w:p w:rsidR="00C442BA" w:rsidRDefault="00C442BA">
      <w:pPr>
        <w:pStyle w:val="ConsPlusNormal"/>
      </w:pPr>
    </w:p>
    <w:p w:rsidR="00C442BA" w:rsidRDefault="00C442BA">
      <w:pPr>
        <w:pStyle w:val="ConsPlusTitle"/>
        <w:jc w:val="center"/>
        <w:outlineLvl w:val="3"/>
      </w:pPr>
      <w:r>
        <w:t>6.4. Карта-схема с обозначением зон планируемого создания</w:t>
      </w:r>
    </w:p>
    <w:p w:rsidR="00C442BA" w:rsidRDefault="00C442BA">
      <w:pPr>
        <w:pStyle w:val="ConsPlusTitle"/>
        <w:jc w:val="center"/>
      </w:pPr>
      <w:r>
        <w:t>охотничьих угодий</w:t>
      </w:r>
    </w:p>
    <w:p w:rsidR="00C442BA" w:rsidRDefault="00C442BA">
      <w:pPr>
        <w:pStyle w:val="ConsPlusNormal"/>
      </w:pPr>
    </w:p>
    <w:p w:rsidR="00C442BA" w:rsidRDefault="00C442BA">
      <w:pPr>
        <w:pStyle w:val="ConsPlusNormal"/>
        <w:ind w:firstLine="540"/>
        <w:jc w:val="both"/>
      </w:pPr>
      <w:r>
        <w:t>В связи с тем, что значительная доля закрепленных охотничьих угодий в настоящее время не позволяет планировать создание на территории Ленинградской области новых охотничьих угодий, прежде всего общедоступных охотничьих угодий, карта-схема с обозначением зон планируемого создания охотничьих угодий в Ленинградской области не разрабатывалась. Фонд общедоступных охотничьих угодий будет пополняться по мере истечения срока действия долгосрочных лицензий на пользование животным миром и/или отказа юридических лиц и индивидуальных предпринимателей, осуществляющих ведение охотничьего хозяйства, от предоставленных в пользование охотничьих угодий.</w:t>
      </w:r>
    </w:p>
    <w:p w:rsidR="00C442BA" w:rsidRDefault="00C442BA">
      <w:pPr>
        <w:pStyle w:val="ConsPlusNormal"/>
      </w:pPr>
    </w:p>
    <w:p w:rsidR="00C442BA" w:rsidRDefault="00C442BA">
      <w:pPr>
        <w:pStyle w:val="ConsPlusTitle"/>
        <w:jc w:val="center"/>
        <w:outlineLvl w:val="3"/>
      </w:pPr>
      <w:bookmarkStart w:id="71" w:name="P20925"/>
      <w:bookmarkEnd w:id="71"/>
      <w:r>
        <w:t>6.5. Информация о выделении планируемых зон охраны</w:t>
      </w:r>
    </w:p>
    <w:p w:rsidR="00C442BA" w:rsidRDefault="00C442BA">
      <w:pPr>
        <w:pStyle w:val="ConsPlusTitle"/>
        <w:jc w:val="center"/>
      </w:pPr>
      <w:r>
        <w:t>охотничьих ресурсов</w:t>
      </w:r>
    </w:p>
    <w:p w:rsidR="00C442BA" w:rsidRDefault="00C442BA">
      <w:pPr>
        <w:pStyle w:val="ConsPlusNormal"/>
      </w:pPr>
    </w:p>
    <w:p w:rsidR="00C442BA" w:rsidRDefault="00C442BA">
      <w:pPr>
        <w:pStyle w:val="ConsPlusNormal"/>
        <w:ind w:firstLine="540"/>
        <w:jc w:val="both"/>
      </w:pPr>
      <w:r>
        <w:t xml:space="preserve">В целях сохранения охотничьих ресурсов в соответствии с Лесным </w:t>
      </w:r>
      <w:hyperlink r:id="rId287">
        <w:r>
          <w:rPr>
            <w:color w:val="0000FF"/>
          </w:rPr>
          <w:t>кодексом</w:t>
        </w:r>
      </w:hyperlink>
      <w:r>
        <w:t xml:space="preserve"> Российской </w:t>
      </w:r>
      <w:r>
        <w:lastRenderedPageBreak/>
        <w:t xml:space="preserve">Федерации и другими федеральными законами создаются особо защитные участки лесов и другие зоны охраны охотничьих ресурсов (ЗООР), в которых их использование ограничивается. </w:t>
      </w:r>
      <w:hyperlink r:id="rId288">
        <w:r>
          <w:rPr>
            <w:color w:val="0000FF"/>
          </w:rPr>
          <w:t>Приказом</w:t>
        </w:r>
      </w:hyperlink>
      <w:r>
        <w:t xml:space="preserve"> Минприроды России от 06.07.2020 N 412 "Об утверждении порядка установления на местности границ зон охраны охотничьих ресурсов" определена процедура обозначения на местности границ ЗООР.</w:t>
      </w:r>
    </w:p>
    <w:p w:rsidR="00C442BA" w:rsidRDefault="00C442BA">
      <w:pPr>
        <w:pStyle w:val="ConsPlusNormal"/>
        <w:spacing w:before="220"/>
        <w:ind w:firstLine="540"/>
        <w:jc w:val="both"/>
      </w:pPr>
      <w:r>
        <w:t>Согласно вышеуказанному приказу, границы ЗООР обозначаются на местности специальными информационными знаками, которые содержат сведения о вводимых в целях защиты охотничьих ресурсов ограничениях их добычи, названии охотничьего угодья (иной территории), где устанавливается ЗООР. Данные меры применяются в целях обеспечения информирования граждан и юридических лиц о местоположении и границах ЗООР, создания оптимальных условий обитания и размножения охотничьих ресурсов и иных объектов животного мира, предотвращения гибели животных при проведении сельскохозяйственных и лесохозяйственных работ на территориях, предоставляющих животным укрытия.</w:t>
      </w:r>
    </w:p>
    <w:p w:rsidR="00C442BA" w:rsidRDefault="00C442BA">
      <w:pPr>
        <w:pStyle w:val="ConsPlusNormal"/>
        <w:spacing w:before="220"/>
        <w:ind w:firstLine="540"/>
        <w:jc w:val="both"/>
      </w:pPr>
      <w:r>
        <w:t>Создание в охотничьих угодьях ЗООР относится к биотехническим мероприятиям, проводимым в целях предотвращения гибели и создания благоприятных условий обитания охотничьих ресурсов. В ЗООР допускается осуществление научно-исследовательской деятельности.</w:t>
      </w:r>
    </w:p>
    <w:p w:rsidR="00C442BA" w:rsidRDefault="00C442BA">
      <w:pPr>
        <w:pStyle w:val="ConsPlusNormal"/>
        <w:spacing w:before="220"/>
        <w:ind w:firstLine="540"/>
        <w:jc w:val="both"/>
      </w:pPr>
      <w:r>
        <w:t xml:space="preserve">В соответствии со </w:t>
      </w:r>
      <w:hyperlink r:id="rId289">
        <w:r>
          <w:rPr>
            <w:color w:val="0000FF"/>
          </w:rPr>
          <w:t>статьей 51</w:t>
        </w:r>
      </w:hyperlink>
      <w:r>
        <w:t xml:space="preserve"> Закона об охоте предусмотрено выделение ЗООР на территории закрепленных охотничьих угодий.</w:t>
      </w:r>
    </w:p>
    <w:p w:rsidR="00C442BA" w:rsidRDefault="00C442BA">
      <w:pPr>
        <w:pStyle w:val="ConsPlusNormal"/>
        <w:jc w:val="both"/>
      </w:pPr>
      <w:r>
        <w:t xml:space="preserve">(в ред. </w:t>
      </w:r>
      <w:hyperlink r:id="rId290">
        <w:r>
          <w:rPr>
            <w:color w:val="0000FF"/>
          </w:rPr>
          <w:t>Постановления</w:t>
        </w:r>
      </w:hyperlink>
      <w:r>
        <w:t xml:space="preserve"> Губернатора Ленинградской области от 15.09.2023 N 65-пг)</w:t>
      </w:r>
    </w:p>
    <w:p w:rsidR="00C442BA" w:rsidRDefault="00C442BA">
      <w:pPr>
        <w:pStyle w:val="ConsPlusNormal"/>
        <w:spacing w:before="220"/>
        <w:ind w:firstLine="540"/>
        <w:jc w:val="both"/>
      </w:pPr>
      <w:r>
        <w:t>Таким образом, в закрепленных охотничьих угодьях, выделение зон охраны охотничьих ресурсов производится юридическими лицами или индивидуальными предпринимателями, заключившими охотхозяйственные соглашения в отношении данных угодий.</w:t>
      </w:r>
    </w:p>
    <w:p w:rsidR="00C442BA" w:rsidRDefault="00C442BA">
      <w:pPr>
        <w:pStyle w:val="ConsPlusNormal"/>
        <w:spacing w:before="220"/>
        <w:ind w:firstLine="540"/>
        <w:jc w:val="both"/>
      </w:pPr>
      <w:r>
        <w:t>Рекомендуемый порядок создания и выделения на территории охотничьих угодий Ленинградской области ЗООР.</w:t>
      </w:r>
    </w:p>
    <w:p w:rsidR="00C442BA" w:rsidRDefault="00C442BA">
      <w:pPr>
        <w:pStyle w:val="ConsPlusNormal"/>
        <w:spacing w:before="220"/>
        <w:ind w:firstLine="540"/>
        <w:jc w:val="both"/>
      </w:pPr>
      <w:r>
        <w:t>1. ЗООР рекомендуется проектировать на территориях:</w:t>
      </w:r>
    </w:p>
    <w:p w:rsidR="00C442BA" w:rsidRDefault="00C442BA">
      <w:pPr>
        <w:pStyle w:val="ConsPlusNormal"/>
        <w:spacing w:before="220"/>
        <w:ind w:firstLine="540"/>
        <w:jc w:val="both"/>
      </w:pPr>
      <w:r>
        <w:t>- охотничьих угодий вокруг крупных населенных пунктов в пределах нормативов, установленных для зеленых зон, или на иных территориях, являющихся средой обитания охотничьих ресурсов;</w:t>
      </w:r>
    </w:p>
    <w:p w:rsidR="00C442BA" w:rsidRDefault="00C442BA">
      <w:pPr>
        <w:pStyle w:val="ConsPlusNormal"/>
        <w:spacing w:before="220"/>
        <w:ind w:firstLine="540"/>
        <w:jc w:val="both"/>
      </w:pPr>
      <w:r>
        <w:t>- охотничьих угодий, прилегающих к ООПТ и в данном случае исполняющих функции охранных (буферных) зон ООПТ;</w:t>
      </w:r>
    </w:p>
    <w:p w:rsidR="00C442BA" w:rsidRDefault="00C442BA">
      <w:pPr>
        <w:pStyle w:val="ConsPlusNormal"/>
        <w:spacing w:before="220"/>
        <w:ind w:firstLine="540"/>
        <w:jc w:val="both"/>
      </w:pPr>
      <w:r>
        <w:t>- участков среды обитания, подверженных наибольшему антропогенному воздействию (в местах большой концентрации населенных пунктов, транспортных путей);</w:t>
      </w:r>
    </w:p>
    <w:p w:rsidR="00C442BA" w:rsidRDefault="00C442BA">
      <w:pPr>
        <w:pStyle w:val="ConsPlusNormal"/>
        <w:spacing w:before="220"/>
        <w:ind w:firstLine="540"/>
        <w:jc w:val="both"/>
      </w:pPr>
      <w:r>
        <w:t>- особо ценных участков охотничьих угодий, играющих значимую роль в воспроизводстве редких и исчезающих видов животных, добыча которых запрещена.</w:t>
      </w:r>
    </w:p>
    <w:p w:rsidR="00C442BA" w:rsidRDefault="00C442BA">
      <w:pPr>
        <w:pStyle w:val="ConsPlusNormal"/>
        <w:spacing w:before="220"/>
        <w:ind w:firstLine="540"/>
        <w:jc w:val="both"/>
      </w:pPr>
      <w:r>
        <w:t>2. На территории земель лесного фонда ЗООР рекомендуется выделять на участках зеленых зон, особо защитных участках в соответствии с лесохозяйственными регламентами лесничеств.</w:t>
      </w:r>
    </w:p>
    <w:p w:rsidR="00C442BA" w:rsidRDefault="00C442BA">
      <w:pPr>
        <w:pStyle w:val="ConsPlusNormal"/>
        <w:spacing w:before="220"/>
        <w:ind w:firstLine="540"/>
        <w:jc w:val="both"/>
      </w:pPr>
      <w:r>
        <w:t>3. Площади ЗООР рекомендуется устанавливать, исходя из норматива не менее 10% и не более 15% от общей территории охотничьего угодья. Это обусловлено тем, что при меньшей доле площади зоны охраны охотничьих ресурсов данная территория не будет эффективно выполнять своего прямого назначения. В случае если площадь зоны охраны охотничьих ресурсов будет более 15%, территория для проведения охоты будет существенно снижена, что может негативно отразиться на доступности охоты.</w:t>
      </w:r>
    </w:p>
    <w:p w:rsidR="00C442BA" w:rsidRDefault="00C442BA">
      <w:pPr>
        <w:pStyle w:val="ConsPlusNormal"/>
        <w:spacing w:before="220"/>
        <w:ind w:firstLine="540"/>
        <w:jc w:val="both"/>
      </w:pPr>
      <w:r>
        <w:t xml:space="preserve">4. Срок функционирования утверждаемых ЗООР устанавливается равным 10 годам с момента </w:t>
      </w:r>
      <w:r>
        <w:lastRenderedPageBreak/>
        <w:t>ее создания и утверждения. После истечения указанной даты при обоснованной необходимости возможен перенос границ отдельных ЗООР, или же пролонгация их местоположения.</w:t>
      </w:r>
    </w:p>
    <w:p w:rsidR="00C442BA" w:rsidRDefault="00C442BA">
      <w:pPr>
        <w:pStyle w:val="ConsPlusNormal"/>
        <w:spacing w:before="220"/>
        <w:ind w:firstLine="540"/>
        <w:jc w:val="both"/>
      </w:pPr>
      <w:r>
        <w:t>5. Режим и границы ЗООР утверждаются высшим должностным лицом субъекта Российской Федерации посредством утверждения положений настоящей Схемы, а также внесения изменений в материалы Схемы.</w:t>
      </w:r>
    </w:p>
    <w:p w:rsidR="00C442BA" w:rsidRDefault="00C442BA">
      <w:pPr>
        <w:pStyle w:val="ConsPlusNormal"/>
        <w:spacing w:before="220"/>
        <w:ind w:firstLine="540"/>
        <w:jc w:val="both"/>
      </w:pPr>
      <w:r>
        <w:t>6. На территории ЗООР Ленинградской области использование охотничьих ресурсов ограничивается путем полного запрета проведения любительской и спортивной охоты.</w:t>
      </w:r>
    </w:p>
    <w:p w:rsidR="00C442BA" w:rsidRDefault="00C442BA">
      <w:pPr>
        <w:pStyle w:val="ConsPlusNormal"/>
        <w:spacing w:before="220"/>
        <w:ind w:firstLine="540"/>
        <w:jc w:val="both"/>
      </w:pPr>
      <w:r>
        <w:t>7. На территории ЗООР разрешается: охота с целью регулирования численности охотничьих ресурсов; охота в целях осуществления научно-исследовательской деятельности, образовательной деятельности; охота в целях акклиматизации, переселения и гибридизации охотничьих ресурсов; охота в целях содержания и разведения охотничьих ресурсов в полувольных условиях или искусственно созданной среде обитания; за исключением производства любительской и спортивной охоты в отношении охотничьих ресурсов, находящихся в полувольных условиях и искусственно созданной среде обитания.</w:t>
      </w:r>
    </w:p>
    <w:p w:rsidR="00C442BA" w:rsidRDefault="00C442BA">
      <w:pPr>
        <w:pStyle w:val="ConsPlusNormal"/>
        <w:spacing w:before="220"/>
        <w:ind w:firstLine="540"/>
        <w:jc w:val="both"/>
      </w:pPr>
      <w:r>
        <w:t>8. Зону охраны охотничьих ресурсов для каждого охотничьего хозяйства следует проектировать при проведении внутрихозяйственного охотустройства. Она может быть представлена как одной единой территорией, так и несколькими несмежными участками (но не более трех), расположенными в различных частях охотничьего хозяйства.</w:t>
      </w:r>
    </w:p>
    <w:p w:rsidR="00C442BA" w:rsidRDefault="00C442BA">
      <w:pPr>
        <w:pStyle w:val="ConsPlusNormal"/>
        <w:spacing w:before="220"/>
        <w:ind w:firstLine="540"/>
        <w:jc w:val="both"/>
      </w:pPr>
      <w:r>
        <w:t>9. ЗООР подлежат учету при подготовке документов территориального планирования и должны устанавливаться с учетом действующих документов территориального планирования.</w:t>
      </w:r>
    </w:p>
    <w:p w:rsidR="00C442BA" w:rsidRDefault="00C442BA">
      <w:pPr>
        <w:pStyle w:val="ConsPlusNormal"/>
        <w:spacing w:before="220"/>
        <w:ind w:firstLine="540"/>
        <w:jc w:val="both"/>
      </w:pPr>
      <w:r>
        <w:t>Описания границ ЗООР в закрепленных и общедоступных охотничьих угодьях, на территории Ленинградской области представлены на картографическом материале - Карта-схема административного деления территории Ленинградской области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 а также на картах - схемах охотничьих угодий и зон охраны охотничьих ресурсов по 17 муниципальным районам Ленинградской области (масштаб 1:100000).</w:t>
      </w:r>
    </w:p>
    <w:p w:rsidR="00C442BA" w:rsidRDefault="00C442BA">
      <w:pPr>
        <w:pStyle w:val="ConsPlusNormal"/>
        <w:spacing w:before="220"/>
        <w:ind w:firstLine="540"/>
        <w:jc w:val="both"/>
      </w:pPr>
      <w:r>
        <w:t xml:space="preserve">Карты-схемы с указанием границ ЗООР, организованных в закрепленных и общедоступных охотничьих угодьях на территории Ленинградской области, в разрезе муниципальных районов Ленинградской области, утверждаемые настоящей Схемой, прилагаются в составе графических </w:t>
      </w:r>
      <w:hyperlink w:anchor="P26997">
        <w:r>
          <w:rPr>
            <w:color w:val="0000FF"/>
          </w:rPr>
          <w:t>приложений</w:t>
        </w:r>
      </w:hyperlink>
      <w:r>
        <w:t xml:space="preserve"> и являются неотъемлемой частью Схемы.</w:t>
      </w:r>
    </w:p>
    <w:p w:rsidR="00C442BA" w:rsidRDefault="00C442BA">
      <w:pPr>
        <w:pStyle w:val="ConsPlusNormal"/>
      </w:pPr>
    </w:p>
    <w:p w:rsidR="00C442BA" w:rsidRDefault="00C442BA">
      <w:pPr>
        <w:pStyle w:val="ConsPlusTitle"/>
        <w:jc w:val="center"/>
        <w:outlineLvl w:val="3"/>
      </w:pPr>
      <w:r>
        <w:t>6.6. Информация о выделении планируемых зон нагонки</w:t>
      </w:r>
    </w:p>
    <w:p w:rsidR="00C442BA" w:rsidRDefault="00C442BA">
      <w:pPr>
        <w:pStyle w:val="ConsPlusTitle"/>
        <w:jc w:val="center"/>
      </w:pPr>
      <w:r>
        <w:t>и натаски собак охотничьих пород</w:t>
      </w:r>
    </w:p>
    <w:p w:rsidR="00C442BA" w:rsidRDefault="00C442BA">
      <w:pPr>
        <w:pStyle w:val="ConsPlusNormal"/>
        <w:jc w:val="center"/>
      </w:pPr>
    </w:p>
    <w:p w:rsidR="00C442BA" w:rsidRDefault="00C442BA">
      <w:pPr>
        <w:pStyle w:val="ConsPlusNormal"/>
        <w:jc w:val="center"/>
      </w:pPr>
      <w:r>
        <w:t xml:space="preserve">(введен </w:t>
      </w:r>
      <w:hyperlink r:id="rId291">
        <w:r>
          <w:rPr>
            <w:color w:val="0000FF"/>
          </w:rPr>
          <w:t>Постановлением</w:t>
        </w:r>
      </w:hyperlink>
      <w:r>
        <w:t xml:space="preserve"> Губернатора Ленинградской области</w:t>
      </w:r>
    </w:p>
    <w:p w:rsidR="00C442BA" w:rsidRDefault="00C442BA">
      <w:pPr>
        <w:pStyle w:val="ConsPlusNormal"/>
        <w:jc w:val="center"/>
      </w:pPr>
      <w:r>
        <w:t>от 15.09.2023 N 65-пг)</w:t>
      </w:r>
    </w:p>
    <w:p w:rsidR="00C442BA" w:rsidRDefault="00C442BA">
      <w:pPr>
        <w:pStyle w:val="ConsPlusNormal"/>
        <w:ind w:firstLine="540"/>
        <w:jc w:val="both"/>
      </w:pPr>
    </w:p>
    <w:p w:rsidR="00C442BA" w:rsidRDefault="00C442BA">
      <w:pPr>
        <w:pStyle w:val="ConsPlusNormal"/>
        <w:ind w:firstLine="540"/>
        <w:jc w:val="both"/>
      </w:pPr>
      <w:r>
        <w:t xml:space="preserve">В целях обеспечения устойчивого использования охотничьих ресурсов на основании </w:t>
      </w:r>
      <w:hyperlink r:id="rId292">
        <w:r>
          <w:rPr>
            <w:color w:val="0000FF"/>
          </w:rPr>
          <w:t>пунктов 59</w:t>
        </w:r>
      </w:hyperlink>
      <w:r>
        <w:t xml:space="preserve"> и </w:t>
      </w:r>
      <w:hyperlink r:id="rId293">
        <w:r>
          <w:rPr>
            <w:color w:val="0000FF"/>
          </w:rPr>
          <w:t>60</w:t>
        </w:r>
      </w:hyperlink>
      <w:r>
        <w:t xml:space="preserve"> Правил охоты, утвержденных приказом Минприроды России от 24.07.2020 N 477, создаются зоны нагонки и натаски собак охотничьих пород.</w:t>
      </w:r>
    </w:p>
    <w:p w:rsidR="00C442BA" w:rsidRDefault="00C442BA">
      <w:pPr>
        <w:pStyle w:val="ConsPlusNormal"/>
        <w:jc w:val="both"/>
      </w:pPr>
      <w:r>
        <w:t xml:space="preserve">(в ред. </w:t>
      </w:r>
      <w:hyperlink r:id="rId294">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Срок функционирования утверждаемых зон нагонки и натаски собак охотничьих пород устанавливается равным 10 годам с момента их создания и утверждения.</w:t>
      </w:r>
    </w:p>
    <w:p w:rsidR="00C442BA" w:rsidRDefault="00C442BA">
      <w:pPr>
        <w:pStyle w:val="ConsPlusNormal"/>
        <w:spacing w:before="220"/>
        <w:ind w:firstLine="540"/>
        <w:jc w:val="both"/>
      </w:pPr>
      <w:r>
        <w:t xml:space="preserve">Границы зон нагонки и натаски собак охотничьих пород в закрепленных и общедоступных охотничьих угодьях на территории Ленинградской области представлены на картографическом </w:t>
      </w:r>
      <w:r>
        <w:lastRenderedPageBreak/>
        <w:t>материале - карте-схеме с указанием границ зон нагонки и натаски собак охотничьих пород в закрепленных и общедоступных охотничьих угодьях на территории 11 муниципальных районов Ленинградской области (масштаб 1:100000).</w:t>
      </w:r>
    </w:p>
    <w:p w:rsidR="00C442BA" w:rsidRDefault="00C442BA">
      <w:pPr>
        <w:pStyle w:val="ConsPlusNormal"/>
        <w:spacing w:before="220"/>
        <w:ind w:firstLine="540"/>
        <w:jc w:val="both"/>
      </w:pPr>
      <w:r>
        <w:t xml:space="preserve">Карты-схемы с указанием границ зон нагонки и натаски собак охотничьих пород, организованных в закрепленных и общедоступных охотничьих угодьях на территории Ленинградской области, в разрезе муниципальных районов Ленинградской области, утверждаемые настоящей Схемой, приводятся в составе графических </w:t>
      </w:r>
      <w:hyperlink w:anchor="P27171">
        <w:r>
          <w:rPr>
            <w:color w:val="0000FF"/>
          </w:rPr>
          <w:t>приложений 38</w:t>
        </w:r>
      </w:hyperlink>
      <w:r>
        <w:t xml:space="preserve"> - </w:t>
      </w:r>
      <w:hyperlink w:anchor="P27233">
        <w:r>
          <w:rPr>
            <w:color w:val="0000FF"/>
          </w:rPr>
          <w:t>48</w:t>
        </w:r>
      </w:hyperlink>
      <w:r>
        <w:t xml:space="preserve"> и являются неотъемлемой частью настоящей Схемы.</w:t>
      </w:r>
    </w:p>
    <w:p w:rsidR="00C442BA" w:rsidRDefault="00C442BA">
      <w:pPr>
        <w:pStyle w:val="ConsPlusNormal"/>
      </w:pPr>
    </w:p>
    <w:p w:rsidR="00C442BA" w:rsidRDefault="00C442BA">
      <w:pPr>
        <w:pStyle w:val="ConsPlusTitle"/>
        <w:jc w:val="center"/>
        <w:outlineLvl w:val="2"/>
      </w:pPr>
      <w:r>
        <w:t>7. МЕРОПРИЯТИЯ ПО ОРГАНИЗАЦИИ РАЦИОНАЛЬНОГО ИСПОЛЬЗОВАНИЯ</w:t>
      </w:r>
    </w:p>
    <w:p w:rsidR="00C442BA" w:rsidRDefault="00C442BA">
      <w:pPr>
        <w:pStyle w:val="ConsPlusTitle"/>
        <w:jc w:val="center"/>
      </w:pPr>
      <w:r>
        <w:t>ОХОТНИЧЬИХ РЕСУРСОВ</w:t>
      </w:r>
    </w:p>
    <w:p w:rsidR="00C442BA" w:rsidRDefault="00C442BA">
      <w:pPr>
        <w:pStyle w:val="ConsPlusNormal"/>
      </w:pPr>
    </w:p>
    <w:p w:rsidR="00C442BA" w:rsidRDefault="00C442BA">
      <w:pPr>
        <w:pStyle w:val="ConsPlusTitle"/>
        <w:jc w:val="center"/>
        <w:outlineLvl w:val="3"/>
      </w:pPr>
      <w:r>
        <w:t>7.1. Планируемые к проведению биотехнические мероприятия</w:t>
      </w:r>
    </w:p>
    <w:p w:rsidR="00C442BA" w:rsidRDefault="00C442BA">
      <w:pPr>
        <w:pStyle w:val="ConsPlusTitle"/>
        <w:jc w:val="center"/>
      </w:pPr>
      <w:r>
        <w:t>(в том числе мероприятия по охране охотничьих ресурсов)</w:t>
      </w:r>
    </w:p>
    <w:p w:rsidR="00C442BA" w:rsidRDefault="00C442BA">
      <w:pPr>
        <w:pStyle w:val="ConsPlusNormal"/>
      </w:pPr>
    </w:p>
    <w:p w:rsidR="00C442BA" w:rsidRDefault="00C442BA">
      <w:pPr>
        <w:pStyle w:val="ConsPlusNormal"/>
        <w:ind w:firstLine="540"/>
        <w:jc w:val="both"/>
      </w:pPr>
      <w:r>
        <w:t xml:space="preserve">Виды и состав биотехнических мероприятий, а также порядок их проведения в целях сохранения охотничьих ресурсов определены </w:t>
      </w:r>
      <w:hyperlink r:id="rId295">
        <w:r>
          <w:rPr>
            <w:color w:val="0000FF"/>
          </w:rPr>
          <w:t>приказом</w:t>
        </w:r>
      </w:hyperlink>
      <w:r>
        <w:t xml:space="preserve"> Минприроды России от 17 марта 2025 года N 106 "Об утверждении видов и состава биотехнических мероприятий, а также порядка их проведения в целях сохранения охотничьих ресурсов".</w:t>
      </w:r>
    </w:p>
    <w:p w:rsidR="00C442BA" w:rsidRDefault="00C442BA">
      <w:pPr>
        <w:pStyle w:val="ConsPlusNormal"/>
        <w:jc w:val="both"/>
      </w:pPr>
      <w:r>
        <w:t xml:space="preserve">(в ред. </w:t>
      </w:r>
      <w:hyperlink r:id="rId296">
        <w:r>
          <w:rPr>
            <w:color w:val="0000FF"/>
          </w:rPr>
          <w:t>Постановления</w:t>
        </w:r>
      </w:hyperlink>
      <w:r>
        <w:t xml:space="preserve"> Губернатора Ленинградской области от 12.12.2025 N 156-пг)</w:t>
      </w:r>
    </w:p>
    <w:p w:rsidR="00C442BA" w:rsidRDefault="00C442BA">
      <w:pPr>
        <w:pStyle w:val="ConsPlusNormal"/>
        <w:spacing w:before="220"/>
        <w:ind w:firstLine="540"/>
        <w:jc w:val="both"/>
      </w:pPr>
      <w:hyperlink r:id="rId297">
        <w:r>
          <w:rPr>
            <w:color w:val="0000FF"/>
          </w:rPr>
          <w:t>Частью 4 статьи 38</w:t>
        </w:r>
      </w:hyperlink>
      <w:r>
        <w:t xml:space="preserve"> Закона об охоте определено, что нормативы биотехнических мероприятий разрабатываются и утверждаются уполномоченным федеральным органом исполнительной власти.</w:t>
      </w:r>
    </w:p>
    <w:p w:rsidR="00C442BA" w:rsidRDefault="00C442BA">
      <w:pPr>
        <w:pStyle w:val="ConsPlusNormal"/>
        <w:spacing w:before="220"/>
        <w:ind w:firstLine="540"/>
        <w:jc w:val="both"/>
      </w:pPr>
      <w:r>
        <w:t>Нормативы биотехнических мероприятий, разработанные для Ленинградской области, и, отраженные в данном разделе, являются рекомендуемыми.</w:t>
      </w:r>
    </w:p>
    <w:p w:rsidR="00C442BA" w:rsidRDefault="00C442BA">
      <w:pPr>
        <w:pStyle w:val="ConsPlusNormal"/>
        <w:spacing w:before="220"/>
        <w:ind w:firstLine="540"/>
        <w:jc w:val="both"/>
      </w:pPr>
      <w:r>
        <w:t>К биотехническим мероприятиям относятся меры по поддержанию и увеличению численности охотничьих ресурсов. В охотничьих угодьях проводятся следующие виды биотехнических мероприятий:</w:t>
      </w:r>
    </w:p>
    <w:p w:rsidR="00C442BA" w:rsidRDefault="00C442BA">
      <w:pPr>
        <w:pStyle w:val="ConsPlusNormal"/>
        <w:spacing w:before="220"/>
        <w:ind w:firstLine="540"/>
        <w:jc w:val="both"/>
      </w:pPr>
      <w:r>
        <w:t>1. Предотвращение гибели охотничьих ресурсов:</w:t>
      </w:r>
    </w:p>
    <w:p w:rsidR="00C442BA" w:rsidRDefault="00C442BA">
      <w:pPr>
        <w:pStyle w:val="ConsPlusNormal"/>
        <w:spacing w:before="220"/>
        <w:ind w:firstLine="540"/>
        <w:jc w:val="both"/>
      </w:pPr>
      <w:r>
        <w:t>- предотвращение незаконной добычи охотничьих ресурсов, а также разрушения и уничтожения среды их обитания;</w:t>
      </w:r>
    </w:p>
    <w:p w:rsidR="00C442BA" w:rsidRDefault="00C442BA">
      <w:pPr>
        <w:pStyle w:val="ConsPlusNormal"/>
        <w:spacing w:before="220"/>
        <w:ind w:firstLine="540"/>
        <w:jc w:val="both"/>
      </w:pPr>
      <w:r>
        <w:t>- изъятие хищных животных (за исключением объектов животного мира, отнесенных к охотничьим ресурсам, а также млекопитающих и птиц, занесенных в Красную книгу Российской Федерации и(или) в красные книги субъектов Российской Федерации), влияющих на сокращение численности охотничьих ресурсов;</w:t>
      </w:r>
    </w:p>
    <w:p w:rsidR="00C442BA" w:rsidRDefault="00C442BA">
      <w:pPr>
        <w:pStyle w:val="ConsPlusNormal"/>
        <w:spacing w:before="220"/>
        <w:ind w:firstLine="540"/>
        <w:jc w:val="both"/>
      </w:pPr>
      <w:r>
        <w:t>- предотвращение гибели охотничьих ресурсов при эксплуатации транспортных средств и осуществлении производственных процессов;</w:t>
      </w:r>
    </w:p>
    <w:p w:rsidR="00C442BA" w:rsidRDefault="00C442BA">
      <w:pPr>
        <w:pStyle w:val="ConsPlusNormal"/>
        <w:spacing w:before="220"/>
        <w:ind w:firstLine="540"/>
        <w:jc w:val="both"/>
      </w:pPr>
      <w:r>
        <w:t>- создание в охотничьих угодьях зон охраны охотничьих ресурсов;</w:t>
      </w:r>
    </w:p>
    <w:p w:rsidR="00C442BA" w:rsidRDefault="00C442BA">
      <w:pPr>
        <w:pStyle w:val="ConsPlusNormal"/>
        <w:spacing w:before="220"/>
        <w:ind w:firstLine="540"/>
        <w:jc w:val="both"/>
      </w:pPr>
      <w:r>
        <w:t>2. Подкормка охотничьих ресурсов и улучшение кормовых условий среды их обитания, включая:</w:t>
      </w:r>
    </w:p>
    <w:p w:rsidR="00C442BA" w:rsidRDefault="00C442BA">
      <w:pPr>
        <w:pStyle w:val="ConsPlusNormal"/>
        <w:spacing w:before="220"/>
        <w:ind w:firstLine="540"/>
        <w:jc w:val="both"/>
      </w:pPr>
      <w:r>
        <w:t>- выкладку кормов;</w:t>
      </w:r>
    </w:p>
    <w:p w:rsidR="00C442BA" w:rsidRDefault="00C442BA">
      <w:pPr>
        <w:pStyle w:val="ConsPlusNormal"/>
        <w:spacing w:before="220"/>
        <w:ind w:firstLine="540"/>
        <w:jc w:val="both"/>
      </w:pPr>
      <w:r>
        <w:t>- создание искусственных водопоев;</w:t>
      </w:r>
    </w:p>
    <w:p w:rsidR="00C442BA" w:rsidRDefault="00C442BA">
      <w:pPr>
        <w:pStyle w:val="ConsPlusNormal"/>
        <w:spacing w:before="220"/>
        <w:ind w:firstLine="540"/>
        <w:jc w:val="both"/>
      </w:pPr>
      <w:r>
        <w:t>- создание сооружений для выкладки кормов;</w:t>
      </w:r>
    </w:p>
    <w:p w:rsidR="00C442BA" w:rsidRDefault="00C442BA">
      <w:pPr>
        <w:pStyle w:val="ConsPlusNormal"/>
        <w:spacing w:before="220"/>
        <w:ind w:firstLine="540"/>
        <w:jc w:val="both"/>
      </w:pPr>
      <w:r>
        <w:lastRenderedPageBreak/>
        <w:t>- устройство кормовых полей;</w:t>
      </w:r>
    </w:p>
    <w:p w:rsidR="00C442BA" w:rsidRDefault="00C442BA">
      <w:pPr>
        <w:pStyle w:val="ConsPlusNormal"/>
        <w:spacing w:before="220"/>
        <w:ind w:firstLine="540"/>
        <w:jc w:val="both"/>
      </w:pPr>
      <w:r>
        <w:t>3. Улучшение условий защиты и естественного воспроизводства охотничьих ресурсов:</w:t>
      </w:r>
    </w:p>
    <w:p w:rsidR="00C442BA" w:rsidRDefault="00C442BA">
      <w:pPr>
        <w:pStyle w:val="ConsPlusNormal"/>
        <w:spacing w:before="220"/>
        <w:ind w:firstLine="540"/>
        <w:jc w:val="both"/>
      </w:pPr>
      <w:r>
        <w:t>- создание защитных посадок растений;</w:t>
      </w:r>
    </w:p>
    <w:p w:rsidR="00C442BA" w:rsidRDefault="00C442BA">
      <w:pPr>
        <w:pStyle w:val="ConsPlusNormal"/>
        <w:spacing w:before="220"/>
        <w:ind w:firstLine="540"/>
        <w:jc w:val="both"/>
      </w:pPr>
      <w:r>
        <w:t>- устройство искусственных мест размножения, жилищ, укрытий охотничьих ресурсов;</w:t>
      </w:r>
    </w:p>
    <w:p w:rsidR="00C442BA" w:rsidRDefault="00C442BA">
      <w:pPr>
        <w:pStyle w:val="ConsPlusNormal"/>
        <w:spacing w:before="220"/>
        <w:ind w:firstLine="540"/>
        <w:jc w:val="both"/>
      </w:pPr>
      <w:r>
        <w:t>- создание искусственных водоемов;</w:t>
      </w:r>
    </w:p>
    <w:p w:rsidR="00C442BA" w:rsidRDefault="00C442BA">
      <w:pPr>
        <w:pStyle w:val="ConsPlusNormal"/>
        <w:spacing w:before="220"/>
        <w:ind w:firstLine="540"/>
        <w:jc w:val="both"/>
      </w:pPr>
      <w:r>
        <w:t>4. Расселение охотничьих ресурсов:</w:t>
      </w:r>
    </w:p>
    <w:p w:rsidR="00C442BA" w:rsidRDefault="00C442BA">
      <w:pPr>
        <w:pStyle w:val="ConsPlusNormal"/>
        <w:spacing w:before="220"/>
        <w:ind w:firstLine="540"/>
        <w:jc w:val="both"/>
      </w:pPr>
      <w:r>
        <w:t>- акклиматизация и реакклиматизация охотничьих ресурсов;</w:t>
      </w:r>
    </w:p>
    <w:p w:rsidR="00C442BA" w:rsidRDefault="00C442BA">
      <w:pPr>
        <w:pStyle w:val="ConsPlusNormal"/>
        <w:spacing w:before="220"/>
        <w:ind w:firstLine="540"/>
        <w:jc w:val="both"/>
      </w:pPr>
      <w:r>
        <w:t>- расселение охотничьих ресурсов;</w:t>
      </w:r>
    </w:p>
    <w:p w:rsidR="00C442BA" w:rsidRDefault="00C442BA">
      <w:pPr>
        <w:pStyle w:val="ConsPlusNormal"/>
        <w:spacing w:before="220"/>
        <w:ind w:firstLine="540"/>
        <w:jc w:val="both"/>
      </w:pPr>
      <w:r>
        <w:t>- размещение охотничьих ресурсов в среде их обитания, выращенных в полувольных условиях и искусственно созданной среде обитания.</w:t>
      </w:r>
    </w:p>
    <w:p w:rsidR="00C442BA" w:rsidRDefault="00C442BA">
      <w:pPr>
        <w:pStyle w:val="ConsPlusNormal"/>
      </w:pPr>
    </w:p>
    <w:p w:rsidR="00C442BA" w:rsidRDefault="00C442BA">
      <w:pPr>
        <w:pStyle w:val="ConsPlusTitle"/>
        <w:ind w:firstLine="540"/>
        <w:jc w:val="both"/>
        <w:outlineLvl w:val="4"/>
      </w:pPr>
      <w:r>
        <w:t>7.1.1. Предотвращение гибели охотничьих ресурсов</w:t>
      </w:r>
    </w:p>
    <w:p w:rsidR="00C442BA" w:rsidRDefault="00C442BA">
      <w:pPr>
        <w:pStyle w:val="ConsPlusNormal"/>
      </w:pPr>
    </w:p>
    <w:p w:rsidR="00C442BA" w:rsidRDefault="00C442BA">
      <w:pPr>
        <w:pStyle w:val="ConsPlusNormal"/>
        <w:ind w:firstLine="540"/>
        <w:jc w:val="both"/>
      </w:pPr>
      <w:r>
        <w:t>Предотвращение незаконной добычи охотничьих ресурсов, а также разрушения и уничтожения среды их обитания.</w:t>
      </w:r>
    </w:p>
    <w:p w:rsidR="00C442BA" w:rsidRDefault="00C442BA">
      <w:pPr>
        <w:pStyle w:val="ConsPlusNormal"/>
        <w:spacing w:before="220"/>
        <w:ind w:firstLine="540"/>
        <w:jc w:val="both"/>
      </w:pPr>
      <w:r>
        <w:t>Одной из самых важных групп биотехнических мероприятий в охотничьем хозяйстве является охрана. Под охранными подразумеваются мероприятия, направленные на защиту охотничьих животных и среды их обитания от незаконного преследования со стороны человека - несанкционированного распорядителя охотничьего ресурса. Охранные мероприятия способны обеспечить радикальное улучшение условий обитания для охотничьих животных. Проведение всех остальных видов биотехнических мероприятий не целесообразно без удовлетворительной охраны.</w:t>
      </w:r>
    </w:p>
    <w:p w:rsidR="00C442BA" w:rsidRDefault="00C442BA">
      <w:pPr>
        <w:pStyle w:val="ConsPlusNormal"/>
        <w:spacing w:before="220"/>
        <w:ind w:firstLine="540"/>
        <w:jc w:val="both"/>
      </w:pPr>
      <w:r>
        <w:t>Все биотехнические мероприятия, направленные на сохранение и увеличение численности охотничьих животных, теряют смысл и не приносят положительного эффекта без организации и осуществления на территории охотничьих угодий надлежащей охраны имеющихся охотничьих ресурсов.</w:t>
      </w:r>
    </w:p>
    <w:p w:rsidR="00C442BA" w:rsidRDefault="00C442BA">
      <w:pPr>
        <w:pStyle w:val="ConsPlusNormal"/>
        <w:spacing w:before="220"/>
        <w:ind w:firstLine="540"/>
        <w:jc w:val="both"/>
      </w:pPr>
      <w:r>
        <w:t>Охрана животных в системе ведения охотничьего хозяйства является одной из основных форм их сохранения.</w:t>
      </w:r>
    </w:p>
    <w:p w:rsidR="00C442BA" w:rsidRDefault="00C442BA">
      <w:pPr>
        <w:pStyle w:val="ConsPlusNormal"/>
        <w:spacing w:before="220"/>
        <w:ind w:firstLine="540"/>
        <w:jc w:val="both"/>
      </w:pPr>
      <w:r>
        <w:t>В своей деятельности охотпользователи должны неукоснительно соблюдать требования законодательства по сохранению среды обитания объектов животного мира, условий их размножения и путей миграции.</w:t>
      </w:r>
    </w:p>
    <w:p w:rsidR="00C442BA" w:rsidRDefault="00C442BA">
      <w:pPr>
        <w:pStyle w:val="ConsPlusNormal"/>
        <w:spacing w:before="220"/>
        <w:ind w:firstLine="540"/>
        <w:jc w:val="both"/>
      </w:pPr>
      <w:r>
        <w:t>Наличие на территории охотничьего хозяйства населенных пунктов, доступность угодий, неплохие условия для охоты, значительные запасы грибов и ягод привлекают на территорию охотничьих угодий массу людей. Организация борьбы с незаконной охотой в любом охотничьем хозяйстве сложна и многогранна и зависит от множества факторов и условий, которые следует учитывать.</w:t>
      </w:r>
    </w:p>
    <w:p w:rsidR="00C442BA" w:rsidRDefault="00C442BA">
      <w:pPr>
        <w:pStyle w:val="ConsPlusNormal"/>
        <w:spacing w:before="220"/>
        <w:ind w:firstLine="540"/>
        <w:jc w:val="both"/>
      </w:pPr>
      <w:r>
        <w:t xml:space="preserve">Охрану охотничьих угодий необходимо осуществлять в соответствии с </w:t>
      </w:r>
      <w:hyperlink r:id="rId298">
        <w:r>
          <w:rPr>
            <w:color w:val="0000FF"/>
          </w:rPr>
          <w:t>приказом</w:t>
        </w:r>
      </w:hyperlink>
      <w:r>
        <w:t xml:space="preserve"> Минприроды России от 30.08.2023 N 558 "Об утверждении Порядка осуществления производственного охотничьего контроля и о внесении изменений в некоторые приказы Министерства природных ресурсов и экологии Российской Федерации по вопросам осуществления производственного охотничьего контроля".</w:t>
      </w:r>
    </w:p>
    <w:p w:rsidR="00C442BA" w:rsidRDefault="00C442BA">
      <w:pPr>
        <w:pStyle w:val="ConsPlusNormal"/>
        <w:jc w:val="both"/>
      </w:pPr>
      <w:r>
        <w:t xml:space="preserve">(в ред. </w:t>
      </w:r>
      <w:hyperlink r:id="rId299">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lastRenderedPageBreak/>
        <w:t>Изъятие хищных животных (за исключением объектов животного мира, отнесенных к охотничьим ресурсам, а также млекопитающих и птиц, занесенных в Красную книгу Российской Федерации и(или) в красные книги субъектов Российской Федерации), влияющих на сокращение численности охотничьих ресурсов.</w:t>
      </w:r>
    </w:p>
    <w:p w:rsidR="00C442BA" w:rsidRDefault="00C442BA">
      <w:pPr>
        <w:pStyle w:val="ConsPlusNormal"/>
        <w:spacing w:before="220"/>
        <w:ind w:firstLine="540"/>
        <w:jc w:val="both"/>
      </w:pPr>
      <w:r>
        <w:t>Регулирование численности хищных (плотоядных) животных, влияющих на сокращение численности охотничьих ресурсов, является не менее важным мероприятием. К охотничьим ресурсам, влияющих на сокращение численности основных видов охотничьих ресурсов в Ленинградской области, относятся волк, лисица, енотовидная собака, а также бродячие (бездомные) собаки и кошки. Численность указанных видов животных подлежит максимальному снижению, в связи с их отрицательным влиянием.</w:t>
      </w:r>
    </w:p>
    <w:p w:rsidR="00C442BA" w:rsidRDefault="00C442BA">
      <w:pPr>
        <w:pStyle w:val="ConsPlusNormal"/>
        <w:spacing w:before="220"/>
        <w:ind w:firstLine="540"/>
        <w:jc w:val="both"/>
      </w:pPr>
      <w:r>
        <w:t xml:space="preserve">Основания для принятия решения о регулировании численности устанавливаются </w:t>
      </w:r>
      <w:hyperlink r:id="rId300">
        <w:r>
          <w:rPr>
            <w:color w:val="0000FF"/>
          </w:rPr>
          <w:t>Порядком</w:t>
        </w:r>
      </w:hyperlink>
      <w:r>
        <w:t xml:space="preserve"> принятия решения о регулировании численности охотничьих ресурсов, утвержденным приказом Минприроды России от 13.01.2011 N 1.</w:t>
      </w:r>
    </w:p>
    <w:p w:rsidR="00C442BA" w:rsidRDefault="00C442BA">
      <w:pPr>
        <w:pStyle w:val="ConsPlusNormal"/>
        <w:jc w:val="both"/>
      </w:pPr>
      <w:r>
        <w:t xml:space="preserve">(в ред. </w:t>
      </w:r>
      <w:hyperlink r:id="rId301">
        <w:r>
          <w:rPr>
            <w:color w:val="0000FF"/>
          </w:rPr>
          <w:t>Постановления</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Абзац утратил силу. - </w:t>
      </w:r>
      <w:hyperlink r:id="rId302">
        <w:r>
          <w:rPr>
            <w:color w:val="0000FF"/>
          </w:rPr>
          <w:t>Постановление</w:t>
        </w:r>
      </w:hyperlink>
      <w:r>
        <w:t xml:space="preserve"> Губернатора Ленинградской области от 04.02.2025 N 12-пг.</w:t>
      </w:r>
    </w:p>
    <w:p w:rsidR="00C442BA" w:rsidRDefault="00C442BA">
      <w:pPr>
        <w:pStyle w:val="ConsPlusNormal"/>
        <w:spacing w:before="220"/>
        <w:ind w:firstLine="540"/>
        <w:jc w:val="both"/>
      </w:pPr>
      <w:r>
        <w:t>Предотвращение гибели охотничьих ресурсов при эксплуатации транспортных средств и осуществлении производственных процессов.</w:t>
      </w:r>
    </w:p>
    <w:p w:rsidR="00C442BA" w:rsidRDefault="00C442BA">
      <w:pPr>
        <w:pStyle w:val="ConsPlusNormal"/>
        <w:spacing w:before="220"/>
        <w:ind w:firstLine="540"/>
        <w:jc w:val="both"/>
      </w:pPr>
      <w:r>
        <w:t>Для снижения риска гибели диких копытных животных от автомобильного транспорта на автомобильных дорогах, в местах частого перехода животных через дорожное полотно, целесообразна установка соответствующих дорожных знаков. Предупреждающие дорожные знаки "дикие животные" устанавливаются по обоснованному ходатайству в дорожной службе.</w:t>
      </w:r>
    </w:p>
    <w:p w:rsidR="00C442BA" w:rsidRDefault="00C442BA">
      <w:pPr>
        <w:pStyle w:val="ConsPlusNormal"/>
        <w:spacing w:before="220"/>
        <w:ind w:firstLine="540"/>
        <w:jc w:val="both"/>
      </w:pPr>
      <w:r>
        <w:t>Гибель диких животных от наезда автомототранспортных средств происходит при следующих обстоятельствах:</w:t>
      </w:r>
    </w:p>
    <w:p w:rsidR="00C442BA" w:rsidRDefault="00C442BA">
      <w:pPr>
        <w:pStyle w:val="ConsPlusNormal"/>
        <w:spacing w:before="220"/>
        <w:ind w:firstLine="540"/>
        <w:jc w:val="both"/>
      </w:pPr>
      <w:r>
        <w:t>- внезапном появлении животного перед транспортом;</w:t>
      </w:r>
    </w:p>
    <w:p w:rsidR="00C442BA" w:rsidRDefault="00C442BA">
      <w:pPr>
        <w:pStyle w:val="ConsPlusNormal"/>
        <w:spacing w:before="220"/>
        <w:ind w:firstLine="540"/>
        <w:jc w:val="both"/>
      </w:pPr>
      <w:r>
        <w:t>- внезапном появлении животного перед транспортом, но при оповещении водителя дорожным знаком "Животные на дороге";</w:t>
      </w:r>
    </w:p>
    <w:p w:rsidR="00C442BA" w:rsidRDefault="00C442BA">
      <w:pPr>
        <w:pStyle w:val="ConsPlusNormal"/>
        <w:spacing w:before="220"/>
        <w:ind w:firstLine="540"/>
        <w:jc w:val="both"/>
      </w:pPr>
      <w:r>
        <w:t>- умышленном преследовании животного с последующим нанесением удара бампером автомобиля, в основном в темное время суток при свете фар.</w:t>
      </w:r>
    </w:p>
    <w:p w:rsidR="00C442BA" w:rsidRDefault="00C442BA">
      <w:pPr>
        <w:pStyle w:val="ConsPlusNormal"/>
        <w:spacing w:before="220"/>
        <w:ind w:firstLine="540"/>
        <w:jc w:val="both"/>
      </w:pPr>
      <w:r>
        <w:t>При наезде или столкновении с автомобилем животное, как правило, погибает сразу; либо, получив серьезное ранение, не может жить в условиях естественной свободы и гибнет через некоторое время.</w:t>
      </w:r>
    </w:p>
    <w:p w:rsidR="00C442BA" w:rsidRDefault="00C442BA">
      <w:pPr>
        <w:pStyle w:val="ConsPlusNormal"/>
        <w:spacing w:before="220"/>
        <w:ind w:firstLine="540"/>
        <w:jc w:val="both"/>
      </w:pPr>
      <w:r>
        <w:t>Для усиления охраны животных от воздействия транспортных средств необходимо ввести обязательный порядок оформления органами ГИБДД (с участием работника госохотнадзора) дорожно-транспортных происшествий, связанных с наездом на диких животных; акт о гибели животного от наезда транспортных средств, составляемый работником госохотнадзора, должен быть заверен подписью работника ГИБДД либо другого сотрудника полиции.</w:t>
      </w:r>
    </w:p>
    <w:p w:rsidR="00C442BA" w:rsidRDefault="00C442BA">
      <w:pPr>
        <w:pStyle w:val="ConsPlusNormal"/>
        <w:spacing w:before="220"/>
        <w:ind w:firstLine="540"/>
        <w:jc w:val="both"/>
      </w:pPr>
      <w:r>
        <w:t>Необходимо координированное сотрудничество органов ГИБДД и госохотнадзора с целью изучения статистики гибели диких животных на дорогах, выявления и картирования постоянных переходов животных через дороги для установки в этих местах соответствующих дорожных знаков, направляющих изгородей или отпугивающих устройств. Необходимо практиковать и выкашивание растительности по обочинам дорог, чтобы мелкие животные заблаговременно обнаруживали движущийся транспорт, а водитель замечал дикое животное, стремящееся пересечь дорогу.</w:t>
      </w:r>
    </w:p>
    <w:p w:rsidR="00C442BA" w:rsidRDefault="00C442BA">
      <w:pPr>
        <w:pStyle w:val="ConsPlusNormal"/>
        <w:spacing w:before="220"/>
        <w:ind w:firstLine="540"/>
        <w:jc w:val="both"/>
      </w:pPr>
      <w:r>
        <w:lastRenderedPageBreak/>
        <w:t>Меры по охране объектов животного мира осуществляются на основании мероприятий, предусмотренных в проектах освоения лесов. Ограничивается проведение лесосечных работ в границах зон охраны охотничьих ресурсов в зависимости от вида охраняемых охотничьих ресурсов и сроков их размножения, кормления и выращивания молодняка.</w:t>
      </w:r>
    </w:p>
    <w:p w:rsidR="00C442BA" w:rsidRDefault="00C442BA">
      <w:pPr>
        <w:pStyle w:val="ConsPlusNormal"/>
        <w:spacing w:before="220"/>
        <w:ind w:firstLine="540"/>
        <w:jc w:val="both"/>
      </w:pPr>
      <w:r>
        <w:t>В целях предотвращения гибели объектов животного мира запрещается:</w:t>
      </w:r>
    </w:p>
    <w:p w:rsidR="00C442BA" w:rsidRDefault="00C442BA">
      <w:pPr>
        <w:pStyle w:val="ConsPlusNormal"/>
        <w:spacing w:before="220"/>
        <w:ind w:firstLine="540"/>
        <w:jc w:val="both"/>
      </w:pPr>
      <w:r>
        <w:t>- установление сплошных, не имеющих специальных проходов заграждений и сооружений на путях массовой миграции животных;</w:t>
      </w:r>
    </w:p>
    <w:p w:rsidR="00C442BA" w:rsidRDefault="00C442BA">
      <w:pPr>
        <w:pStyle w:val="ConsPlusNormal"/>
        <w:spacing w:before="220"/>
        <w:ind w:firstLine="540"/>
        <w:jc w:val="both"/>
      </w:pPr>
      <w:r>
        <w:t>- устройство в реках или протоках западней или установление орудий лова, размеры которых превышают две трети ширины водотока;</w:t>
      </w:r>
    </w:p>
    <w:p w:rsidR="00C442BA" w:rsidRDefault="00C442BA">
      <w:pPr>
        <w:pStyle w:val="ConsPlusNormal"/>
        <w:spacing w:before="220"/>
        <w:ind w:firstLine="540"/>
        <w:jc w:val="both"/>
      </w:pPr>
      <w:r>
        <w:t>- расчистка просек под линиями связи и электропередачи вдоль трубопроводов от подроста древесно-кустарниковой растительности в период размножения животных.</w:t>
      </w:r>
    </w:p>
    <w:p w:rsidR="00C442BA" w:rsidRDefault="00C442BA">
      <w:pPr>
        <w:pStyle w:val="ConsPlusNormal"/>
        <w:spacing w:before="220"/>
        <w:ind w:firstLine="540"/>
        <w:jc w:val="both"/>
      </w:pPr>
      <w:r>
        <w:t>При введении запретов и ограничений необходимо предусмотреть возможность их исполнения.</w:t>
      </w:r>
    </w:p>
    <w:p w:rsidR="00C442BA" w:rsidRDefault="00C442BA">
      <w:pPr>
        <w:pStyle w:val="ConsPlusNormal"/>
        <w:spacing w:before="220"/>
        <w:ind w:firstLine="540"/>
        <w:jc w:val="both"/>
      </w:pPr>
      <w:r>
        <w:t>Необходим контроль применения пестицидов и минеральных удобрений на полях. Установлено, что основной причиной гибели отдельных видов охотничьих ресурсов от отравления пестицидами в регионе является их неправильное хранение, нарушение норм и способов применения. Требуется обеспечить соблюдение всеми хозяйствующими субъектами утвержденных требований при применении и хранении пестицидов, минеральных удобрений.</w:t>
      </w:r>
    </w:p>
    <w:p w:rsidR="00C442BA" w:rsidRDefault="00C442BA">
      <w:pPr>
        <w:pStyle w:val="ConsPlusNormal"/>
        <w:spacing w:before="220"/>
        <w:ind w:firstLine="540"/>
        <w:jc w:val="both"/>
      </w:pPr>
      <w:r>
        <w:t>К отравлению и гибели дичи могут привести стихийные свалки бытового и промышленного мусора. Виды охотничьих ресурсов, регулярно посещающие свалки и скотомогильники, подвержены заражению различными заболеваниями. Выявление стихийных свалок и информирование о данных фактах органов местной власти является важной составляющей сохранения охотничьих ресурсов.</w:t>
      </w:r>
    </w:p>
    <w:p w:rsidR="00C442BA" w:rsidRDefault="00C442BA">
      <w:pPr>
        <w:pStyle w:val="ConsPlusNormal"/>
        <w:spacing w:before="220"/>
        <w:ind w:firstLine="540"/>
        <w:jc w:val="both"/>
      </w:pPr>
      <w:r>
        <w:t>При сельскохозяйственных работах основной причиной гибели фауны является широкая механизация сельскохозяйственного производства. Гибель охотничьих ресурсов под сельхозмашинами во время проведения полевых механизированных работ достигает 25-50% от общей численности соответствующего вида животных в угодьях.</w:t>
      </w:r>
    </w:p>
    <w:p w:rsidR="00C442BA" w:rsidRDefault="00C442BA">
      <w:pPr>
        <w:pStyle w:val="ConsPlusNormal"/>
        <w:spacing w:before="220"/>
        <w:ind w:firstLine="540"/>
        <w:jc w:val="both"/>
      </w:pPr>
      <w:r>
        <w:t>В связи с этим одной из основных задач охраны охотничьих ресурсов является минимизация гибели животных при проведении механизированных полевых работ. Ее выполнение обеспечивается контролем за соблюдением сельхозпользователями технологических подходов, позволяющих максимально снизить процент гибели животных под сельскохозяйственными агрегатами.</w:t>
      </w:r>
    </w:p>
    <w:p w:rsidR="00C442BA" w:rsidRDefault="00C442BA">
      <w:pPr>
        <w:pStyle w:val="ConsPlusNormal"/>
        <w:spacing w:before="220"/>
        <w:ind w:firstLine="540"/>
        <w:jc w:val="both"/>
      </w:pPr>
      <w:r>
        <w:t>Для предотвращения гибели охотничьих животных от стихийных бедствий природного характера, в зимний период предусматривается готовность прокладки троп тракторами и снегоходами, в случае превышения критической высоты снежного покрова или образования наста (ледяной корки на поверхности снега).</w:t>
      </w:r>
    </w:p>
    <w:p w:rsidR="00C442BA" w:rsidRDefault="00C442BA">
      <w:pPr>
        <w:pStyle w:val="ConsPlusNormal"/>
        <w:spacing w:before="220"/>
        <w:ind w:firstLine="540"/>
        <w:jc w:val="both"/>
      </w:pPr>
      <w:r>
        <w:t>Для прокладки троп, с целью облегчения передвижения животных и обеспечения доступа к кормам, хорошие результаты дает способ прокладки троп снегоходами. След, оставленный снегоходом, твердеет через несколько часов, и через сутки иногда выдерживает даже лося. Дикие копытные животные используют тропы, проложенные снегоходом, даже после сильных метелей, так как твердый субстрат сохраняется под снегом долгое время. Прокладка троп трактором, с использованием лопат, менее эффективна на открытых участках. После метелей расчищенные участки дороги забиваются мелким и плотным снегом и становятся непригодными для передвижения диких копытных животных. В лесу такие участки сохраняют свою пригодность для передвижения животных более длительное время.</w:t>
      </w:r>
    </w:p>
    <w:p w:rsidR="00C442BA" w:rsidRDefault="00C442BA">
      <w:pPr>
        <w:pStyle w:val="ConsPlusNormal"/>
        <w:spacing w:before="220"/>
        <w:ind w:firstLine="540"/>
        <w:jc w:val="both"/>
      </w:pPr>
      <w:r>
        <w:lastRenderedPageBreak/>
        <w:t>Для предотвращения гибели охотничьих животных от весенних палов необходимо проводить мероприятия по предотвращению выжигания растительности. Во время весенних палов гибнет до 70% выводков зайца, тетерева и другой полевой дичи. Полноценное воспроизводство дичи, невозможно не решив эту серьезную проблему.</w:t>
      </w:r>
    </w:p>
    <w:p w:rsidR="00C442BA" w:rsidRDefault="00C442BA">
      <w:pPr>
        <w:pStyle w:val="ConsPlusNormal"/>
        <w:spacing w:before="220"/>
        <w:ind w:firstLine="540"/>
        <w:jc w:val="both"/>
      </w:pPr>
      <w:r>
        <w:t>Для минимизации и предотвращения гибели охотничьих ресурсов от весенних палов на территории закрепленных охотничьих угодий рекомендуется создать бригады из состава штатных сотрудников и местных жителей. На территории общедоступных охотничьих угодий рекомендуется создать бригады из состава штатных сотрудников ЛОГКУ "Леноблохота" и местных жителей. В пожароопасный период необходимо круглосуточно патрулировать территории охотничьих угодий. Бригады необходимо обеспечить транспортом и соответствующим инвентарем. Также желательно приобрести специальные бочки для перевозки воды с насосом, чтобы всегда можно было оперативно бороться с возникшими возгораниями.</w:t>
      </w:r>
    </w:p>
    <w:p w:rsidR="00C442BA" w:rsidRDefault="00C442BA">
      <w:pPr>
        <w:pStyle w:val="ConsPlusNormal"/>
        <w:spacing w:before="220"/>
        <w:ind w:firstLine="540"/>
        <w:jc w:val="both"/>
      </w:pPr>
      <w:r>
        <w:t>Создание в охотничьих угодьях зон охраны охотничьих ресурсов.</w:t>
      </w:r>
    </w:p>
    <w:p w:rsidR="00C442BA" w:rsidRDefault="00C442BA">
      <w:pPr>
        <w:pStyle w:val="ConsPlusNormal"/>
        <w:spacing w:before="220"/>
        <w:ind w:firstLine="540"/>
        <w:jc w:val="both"/>
      </w:pPr>
      <w:r>
        <w:t>В целях сохранения и воспроизводства охотничьих ресурсов на территории охотничьих угодий рекомендуется выделение зон охраны охотничьих ресурсов, в которых их использование ограничивается (</w:t>
      </w:r>
      <w:hyperlink w:anchor="P20925">
        <w:r>
          <w:rPr>
            <w:color w:val="0000FF"/>
          </w:rPr>
          <w:t>раздел 6.5</w:t>
        </w:r>
      </w:hyperlink>
      <w:r>
        <w:t xml:space="preserve"> Схемы).</w:t>
      </w:r>
    </w:p>
    <w:p w:rsidR="00C442BA" w:rsidRDefault="00C442BA">
      <w:pPr>
        <w:pStyle w:val="ConsPlusNormal"/>
        <w:spacing w:before="220"/>
        <w:ind w:firstLine="540"/>
        <w:jc w:val="both"/>
      </w:pPr>
      <w:r>
        <w:t>Проведение всех остальных видов биотехнических мероприятий не целесообразно без проведения комплекса мероприятий по устранению основных лимитирующих факторов и удовлетворительной охраны.</w:t>
      </w:r>
    </w:p>
    <w:p w:rsidR="00C442BA" w:rsidRDefault="00C442BA">
      <w:pPr>
        <w:pStyle w:val="ConsPlusNormal"/>
      </w:pPr>
    </w:p>
    <w:p w:rsidR="00C442BA" w:rsidRDefault="00C442BA">
      <w:pPr>
        <w:pStyle w:val="ConsPlusTitle"/>
        <w:ind w:firstLine="540"/>
        <w:jc w:val="both"/>
        <w:outlineLvl w:val="4"/>
      </w:pPr>
      <w:r>
        <w:t>7.1.2. Подкормка охотничьих ресурсов, улучшение кормовых условий среды их обитания</w:t>
      </w:r>
    </w:p>
    <w:p w:rsidR="00C442BA" w:rsidRDefault="00C442BA">
      <w:pPr>
        <w:pStyle w:val="ConsPlusNormal"/>
      </w:pPr>
    </w:p>
    <w:p w:rsidR="00C442BA" w:rsidRDefault="00C442BA">
      <w:pPr>
        <w:pStyle w:val="ConsPlusNormal"/>
        <w:ind w:firstLine="540"/>
        <w:jc w:val="both"/>
      </w:pPr>
      <w:r>
        <w:t>Подкормка охотничьих ресурсов, улучшение кормовых условий среды их обитания обеспечивается такими мероприятиями, как: непосредственная выкладка кормов; создание искусственных водопоев; устройство кормовых полей, солонцов и других сооружений; производство, заготовка, хранение кормов и минеральной подкормки.</w:t>
      </w:r>
    </w:p>
    <w:p w:rsidR="00C442BA" w:rsidRDefault="00C442BA">
      <w:pPr>
        <w:pStyle w:val="ConsPlusNormal"/>
        <w:spacing w:before="220"/>
        <w:ind w:firstLine="540"/>
        <w:jc w:val="both"/>
      </w:pPr>
      <w:r>
        <w:t xml:space="preserve">Указанные в разделе мероприятия на территории земель лесного фонда должны выполняться с учетом требований Лесного </w:t>
      </w:r>
      <w:hyperlink r:id="rId303">
        <w:r>
          <w:rPr>
            <w:color w:val="0000FF"/>
          </w:rPr>
          <w:t>кодекса</w:t>
        </w:r>
      </w:hyperlink>
      <w:r>
        <w:t xml:space="preserve"> Российской Федерации и иных нормативных правовых актов в области лесных отношений.</w:t>
      </w:r>
    </w:p>
    <w:p w:rsidR="00C442BA" w:rsidRDefault="00C442BA">
      <w:pPr>
        <w:pStyle w:val="ConsPlusNormal"/>
        <w:spacing w:before="220"/>
        <w:ind w:firstLine="540"/>
        <w:jc w:val="both"/>
      </w:pPr>
      <w:r>
        <w:t>Выкладка кормов.</w:t>
      </w:r>
    </w:p>
    <w:p w:rsidR="00C442BA" w:rsidRDefault="00C442BA">
      <w:pPr>
        <w:pStyle w:val="ConsPlusNormal"/>
        <w:spacing w:before="220"/>
        <w:ind w:firstLine="540"/>
        <w:jc w:val="both"/>
      </w:pPr>
      <w:r>
        <w:t>Из всего комплекса биотехнических мероприятий подкормка некоторых видов охотничьих животных, особенно в зимний период, имеет большое значение.</w:t>
      </w:r>
    </w:p>
    <w:p w:rsidR="00C442BA" w:rsidRDefault="00C442BA">
      <w:pPr>
        <w:pStyle w:val="ConsPlusNormal"/>
        <w:spacing w:before="220"/>
        <w:ind w:firstLine="540"/>
        <w:jc w:val="both"/>
      </w:pPr>
      <w:r>
        <w:t>Улучшение кормовых условий в охотничьих угодьях и непосредственно сама подкормка способствуют не только увеличению численности животных в охотничьих угодьях, но и значительно снижает их миграционную активность, задерживает кочующих животных из соседних угодий, способствует благополучному вынашиванию и рождению полноценного жизнеспособного потомства, позволяет сосредоточить или рассредоточить подкармливаемых животных в необходимых местах, а также отвлекает животных от потрав лесных и сельскохозяйственных культур.</w:t>
      </w:r>
    </w:p>
    <w:p w:rsidR="00C442BA" w:rsidRDefault="00C442BA">
      <w:pPr>
        <w:pStyle w:val="ConsPlusNormal"/>
        <w:spacing w:before="220"/>
        <w:ind w:firstLine="540"/>
        <w:jc w:val="both"/>
      </w:pPr>
      <w:r>
        <w:t>Объем выкладываемых кормов и продолжительность периода подкормки не постоянны и зависят от продолжительности неблагоприятного периода, урожая естественных кормов, численности подкармливаемых животных.</w:t>
      </w:r>
    </w:p>
    <w:p w:rsidR="00C442BA" w:rsidRDefault="00C442BA">
      <w:pPr>
        <w:pStyle w:val="ConsPlusNormal"/>
        <w:spacing w:before="220"/>
        <w:ind w:firstLine="540"/>
        <w:jc w:val="both"/>
      </w:pPr>
      <w:r>
        <w:t>При организации подкормки животных в охотничьих угодьях необходимо соблюдать следующие условия:</w:t>
      </w:r>
    </w:p>
    <w:p w:rsidR="00C442BA" w:rsidRDefault="00C442BA">
      <w:pPr>
        <w:pStyle w:val="ConsPlusNormal"/>
        <w:spacing w:before="220"/>
        <w:ind w:firstLine="540"/>
        <w:jc w:val="both"/>
      </w:pPr>
      <w:r>
        <w:t>- Корма должны быть легкодоступны для животных.</w:t>
      </w:r>
    </w:p>
    <w:p w:rsidR="00C442BA" w:rsidRDefault="00C442BA">
      <w:pPr>
        <w:pStyle w:val="ConsPlusNormal"/>
        <w:spacing w:before="220"/>
        <w:ind w:firstLine="540"/>
        <w:jc w:val="both"/>
      </w:pPr>
      <w:r>
        <w:lastRenderedPageBreak/>
        <w:t>- Подкормку следует производить преимущественно в местах концентрации животных, в типичных стациях.</w:t>
      </w:r>
    </w:p>
    <w:p w:rsidR="00C442BA" w:rsidRDefault="00C442BA">
      <w:pPr>
        <w:pStyle w:val="ConsPlusNormal"/>
        <w:spacing w:before="220"/>
        <w:ind w:firstLine="540"/>
        <w:jc w:val="both"/>
      </w:pPr>
      <w:r>
        <w:t>- Места подкормки должны быть распределены по территории охотничьих угодий так, чтобы они не собирали вокруг себя слишком большое количество подкармливаемых животных.</w:t>
      </w:r>
    </w:p>
    <w:p w:rsidR="00C442BA" w:rsidRDefault="00C442BA">
      <w:pPr>
        <w:pStyle w:val="ConsPlusNormal"/>
        <w:spacing w:before="220"/>
        <w:ind w:firstLine="540"/>
        <w:jc w:val="both"/>
      </w:pPr>
      <w:r>
        <w:t>- Места подкормки следует держать в чистоте, остатки кормов надо удалять, весной площадь их необходимо очищать от помета и дезинфицировать (хлорной известью, например).</w:t>
      </w:r>
    </w:p>
    <w:p w:rsidR="00C442BA" w:rsidRDefault="00C442BA">
      <w:pPr>
        <w:pStyle w:val="ConsPlusNormal"/>
        <w:spacing w:before="220"/>
        <w:ind w:firstLine="540"/>
        <w:jc w:val="both"/>
      </w:pPr>
      <w:r>
        <w:t>- Подкормочные точки, а также солонцы, следует располагать на сухих возвышенных и чистых местах (желательно с песчаным грунтом) во избежание заражения животных различными глистными инвазиями.</w:t>
      </w:r>
    </w:p>
    <w:p w:rsidR="00C442BA" w:rsidRDefault="00C442BA">
      <w:pPr>
        <w:pStyle w:val="ConsPlusNormal"/>
        <w:spacing w:before="220"/>
        <w:ind w:firstLine="540"/>
        <w:jc w:val="both"/>
      </w:pPr>
      <w:r>
        <w:t>- Организация обслуживания мест подкормки и кормушек должна быть мало трудоемкой и высокопроизводительной.</w:t>
      </w:r>
    </w:p>
    <w:p w:rsidR="00C442BA" w:rsidRDefault="00C442BA">
      <w:pPr>
        <w:pStyle w:val="ConsPlusNormal"/>
        <w:spacing w:before="220"/>
        <w:ind w:firstLine="540"/>
        <w:jc w:val="both"/>
      </w:pPr>
      <w:r>
        <w:t>- К местам подкормки должны вести дороги для подвоза кормов.</w:t>
      </w:r>
    </w:p>
    <w:p w:rsidR="00C442BA" w:rsidRDefault="00C442BA">
      <w:pPr>
        <w:pStyle w:val="ConsPlusNormal"/>
        <w:spacing w:before="220"/>
        <w:ind w:firstLine="540"/>
        <w:jc w:val="both"/>
      </w:pPr>
      <w:r>
        <w:t>- Подкормку необходимо производить регулярно и выкладывать достаточное количество кормов. Только в этом случае животные будут посещать их регулярно. Крайне желательно, чтобы подкормку проводили в одно и тот же время суток, сопровождая подкормку звуковым сигналом - это приучает животных быстро выходить на подкормку, сочные корма (корнеплоды) при этом не успевают замерзнуть.</w:t>
      </w:r>
    </w:p>
    <w:p w:rsidR="00C442BA" w:rsidRDefault="00C442BA">
      <w:pPr>
        <w:pStyle w:val="ConsPlusNormal"/>
        <w:spacing w:before="220"/>
        <w:ind w:firstLine="540"/>
        <w:jc w:val="both"/>
      </w:pPr>
      <w:r>
        <w:t>- Около мест подкормки для животных желательно устраивать укрытия.</w:t>
      </w:r>
    </w:p>
    <w:p w:rsidR="00C442BA" w:rsidRDefault="00C442BA">
      <w:pPr>
        <w:pStyle w:val="ConsPlusNormal"/>
        <w:spacing w:before="220"/>
        <w:ind w:firstLine="540"/>
        <w:jc w:val="both"/>
      </w:pPr>
      <w:r>
        <w:t>- К местам подкормки должен быть обеспечен удобный подход животных, а в многоснежье к кормушкам следует расчищать тропы.</w:t>
      </w:r>
    </w:p>
    <w:p w:rsidR="00C442BA" w:rsidRDefault="00C442BA">
      <w:pPr>
        <w:pStyle w:val="ConsPlusNormal"/>
        <w:spacing w:before="220"/>
        <w:ind w:firstLine="540"/>
        <w:jc w:val="both"/>
      </w:pPr>
      <w:r>
        <w:t>- Во избежание накопления в местах подкормки паразитов и яиц глистов, места подкормки необходимо периодически менять.</w:t>
      </w:r>
    </w:p>
    <w:p w:rsidR="00C442BA" w:rsidRDefault="00C442BA">
      <w:pPr>
        <w:pStyle w:val="ConsPlusNormal"/>
        <w:spacing w:before="220"/>
        <w:ind w:firstLine="540"/>
        <w:jc w:val="both"/>
      </w:pPr>
      <w:r>
        <w:t>- За посещением кормушек животными и использованием выкладываемых кормов необходимо организовать постоянное наблюдение.</w:t>
      </w:r>
    </w:p>
    <w:p w:rsidR="00C442BA" w:rsidRDefault="00C442BA">
      <w:pPr>
        <w:pStyle w:val="ConsPlusNormal"/>
        <w:spacing w:before="220"/>
        <w:ind w:firstLine="540"/>
        <w:jc w:val="both"/>
      </w:pPr>
      <w:r>
        <w:t>- Подкормка должна проводиться исходя из контрольных цифр.</w:t>
      </w:r>
    </w:p>
    <w:p w:rsidR="00C442BA" w:rsidRDefault="00C442BA">
      <w:pPr>
        <w:pStyle w:val="ConsPlusNormal"/>
        <w:spacing w:before="220"/>
        <w:ind w:firstLine="540"/>
        <w:jc w:val="both"/>
      </w:pPr>
      <w:r>
        <w:t>При осуществлении подкормки выполняются следующие мероприятия: устройство подкормочных площадок, кормушек, солонцов и других сооружений, производство, заготовка, хранение и выкладка кормов и минеральной подкормки.</w:t>
      </w:r>
    </w:p>
    <w:p w:rsidR="00C442BA" w:rsidRDefault="00C442BA">
      <w:pPr>
        <w:pStyle w:val="ConsPlusNormal"/>
        <w:spacing w:before="220"/>
        <w:ind w:firstLine="540"/>
        <w:jc w:val="both"/>
      </w:pPr>
      <w:r>
        <w:t>Создание искусственных водопоев.</w:t>
      </w:r>
    </w:p>
    <w:p w:rsidR="00C442BA" w:rsidRDefault="00C442BA">
      <w:pPr>
        <w:pStyle w:val="ConsPlusNormal"/>
        <w:spacing w:before="220"/>
        <w:ind w:firstLine="540"/>
        <w:jc w:val="both"/>
      </w:pPr>
      <w:r>
        <w:t>Территория Ленинградской области, в соответствии с гидрологической характеристикой, в достаточной мере обеспечено естественными источниками воды, в связи, с чем создание искусственных водопоев на территории охотничьих угодий Ленинградской области не целесообразно. Организация искусственных водопоев целесообразна на территории вольеров, предназначенных для содержания и разведения охотничьих ресурсов в полувольных условиях и искусственно созданной среде обитания.</w:t>
      </w:r>
    </w:p>
    <w:p w:rsidR="00C442BA" w:rsidRDefault="00C442BA">
      <w:pPr>
        <w:pStyle w:val="ConsPlusNormal"/>
        <w:spacing w:before="220"/>
        <w:ind w:firstLine="540"/>
        <w:jc w:val="both"/>
      </w:pPr>
      <w:r>
        <w:t>Создание сооружений для выкладки кормов.</w:t>
      </w:r>
    </w:p>
    <w:p w:rsidR="00C442BA" w:rsidRDefault="00C442BA">
      <w:pPr>
        <w:pStyle w:val="ConsPlusNormal"/>
        <w:spacing w:before="220"/>
        <w:ind w:firstLine="540"/>
        <w:jc w:val="both"/>
      </w:pPr>
      <w:r>
        <w:t>Биотехнические сооружения для подкормки оленя и кабана могут быть самой разнообразной конструкции. Главное, чтобы животным было удобно доставать из них пищу, корма не намокали и не портились, а общий вид сооружения был эстетичным.</w:t>
      </w:r>
    </w:p>
    <w:p w:rsidR="00C442BA" w:rsidRDefault="00C442BA">
      <w:pPr>
        <w:pStyle w:val="ConsPlusNormal"/>
        <w:spacing w:before="220"/>
        <w:ind w:firstLine="540"/>
        <w:jc w:val="both"/>
      </w:pPr>
      <w:r>
        <w:t xml:space="preserve">На территории Ленинградской области обитают несколько видов копытных животных, </w:t>
      </w:r>
      <w:r>
        <w:lastRenderedPageBreak/>
        <w:t>поэтому посещать подкормочные площадки будут сразу несколько видов копытных животных, в первую очередь - кабан, пятнистый олень, реже их посещает косуля. Сооружать подкормочные площадки отдельно для каждого вида не целесообразно, поэтому их необходимо сделать наиболее универсальными для всех видов.</w:t>
      </w:r>
    </w:p>
    <w:p w:rsidR="00C442BA" w:rsidRDefault="00C442BA">
      <w:pPr>
        <w:pStyle w:val="ConsPlusNormal"/>
        <w:spacing w:before="220"/>
        <w:ind w:firstLine="540"/>
        <w:jc w:val="both"/>
      </w:pPr>
      <w:r>
        <w:t>Устройство комбинированных ясельных кормушек на подкормочных площадках для оленя, является одной из самых распространенных как в нашей стране, так и за ее пределами. Кормушка проста в сооружении, удобна для животных. В верхнюю часть кормушки загружается сено или сенаж, нижняя часть кормушки предназначена для выкладки концентрированных кормов, и минеральной подкормки. Такая модель кормушки удобна тем, что ее можно перетаскивать с места на место, предотвращая вытаптывания растительности. Такую кормушку можно сделать достаточно длинной без потери устойчивости. Однако данная конструкция не оправдана с точки зрения выкладки сена. Сено в ясельных кормушках часто пересыхает на ветру и не поедается животными. Поэтому для всех оленьих сено лучше всего раскладывать на снег небольшими снопами вдоль троп с солнечной стороны. Сено на снегу лучше увлажняется, не пересыхает и хорошо поедается животными.</w:t>
      </w:r>
    </w:p>
    <w:p w:rsidR="00C442BA" w:rsidRDefault="00C442BA">
      <w:pPr>
        <w:pStyle w:val="ConsPlusNormal"/>
        <w:spacing w:before="220"/>
        <w:ind w:firstLine="540"/>
        <w:jc w:val="both"/>
      </w:pPr>
      <w:r>
        <w:t>Сыпучие корма (зерно, комбикорм и другие) желательно выкладывать в длинные корыта, чтобы животные не втаптывали их в землю. Особенно это важно при ранней осенней подкормке. Число корыт на подкормочной площадке необходимо определять в зависимости от числа животных регулярно посещающих данное место. По мере роста стада необходимо добавлять корыта.</w:t>
      </w:r>
    </w:p>
    <w:p w:rsidR="00C442BA" w:rsidRDefault="00C442BA">
      <w:pPr>
        <w:pStyle w:val="ConsPlusNormal"/>
        <w:spacing w:before="220"/>
        <w:ind w:firstLine="540"/>
        <w:jc w:val="both"/>
      </w:pPr>
      <w:r>
        <w:t>Важно стараться выкладывать подкормку в разных местах подкормочной площадки, это позволит снизить вытаптывание и заболачивание мест выкладки кормов. Зимой из закрытых хранилищ корм можно высыпать на снег. При соприкосновении со снегом он становится более влажным и лучше поедается. Животные прекрасно находят корм в снегу даже после пороши. Чаще подкормку (корнеплоды, желуди, кукуруза в початках, рыба, пищевые отходы) выкладывают на землю на площади 10-20 м</w:t>
      </w:r>
      <w:r>
        <w:rPr>
          <w:vertAlign w:val="superscript"/>
        </w:rPr>
        <w:t>2</w:t>
      </w:r>
      <w:r>
        <w:t>, что снижает количество конфликтов между животными.</w:t>
      </w:r>
    </w:p>
    <w:p w:rsidR="00C442BA" w:rsidRDefault="00C442BA">
      <w:pPr>
        <w:pStyle w:val="ConsPlusNormal"/>
        <w:spacing w:before="220"/>
        <w:ind w:firstLine="540"/>
        <w:jc w:val="both"/>
      </w:pPr>
      <w:r>
        <w:t>В этих же целях на подкормочных площадках для кабана необходимо строить "фильтр" для молодняка из вбитых в землю кольев на расстоянии около 20-25 см друг от друга, диаметром около 10 см, чтобы корм для молодняка, особо нуждающегося пище, в этих загонах, не поедался взрослыми животными. Как показывает опыт, взрослые особи кабана, в своем большинстве, боятся залазить в такой загон, зато поросята охотно поедают корм в таких "фильтрах". Для полного исключения попадания в "фильтр" взрослых особей на расстоянии около 50 см от земли приколачивают поперечину - это ограничивает вход в "фильтр" взрослых кабанов.</w:t>
      </w:r>
    </w:p>
    <w:p w:rsidR="00C442BA" w:rsidRDefault="00C442BA">
      <w:pPr>
        <w:pStyle w:val="ConsPlusNormal"/>
        <w:spacing w:before="220"/>
        <w:ind w:firstLine="540"/>
        <w:jc w:val="both"/>
      </w:pPr>
      <w:r>
        <w:t>На площадке целесообразно установить как минимум два искусственных солонца, вблизи от мест выхода животных на площадку, каждый из них должен располагаться в разных местах.</w:t>
      </w:r>
    </w:p>
    <w:p w:rsidR="00C442BA" w:rsidRDefault="00C442BA">
      <w:pPr>
        <w:pStyle w:val="ConsPlusNormal"/>
        <w:spacing w:before="220"/>
        <w:ind w:firstLine="540"/>
        <w:jc w:val="both"/>
      </w:pPr>
      <w:r>
        <w:t>Необходимо учитывать, что одна площадка должны быть рассчитана на 15 животных или на одну семейную группу. Достаточное количество площадок снижает конкуренцию, хотя и не исключает перекрестного посещения подкормочных площадок разными семейными группами.</w:t>
      </w:r>
    </w:p>
    <w:p w:rsidR="00C442BA" w:rsidRDefault="00C442BA">
      <w:pPr>
        <w:pStyle w:val="ConsPlusNormal"/>
        <w:spacing w:before="220"/>
        <w:ind w:firstLine="540"/>
        <w:jc w:val="both"/>
      </w:pPr>
      <w:r>
        <w:t>Кроме перечисленных сооружений на площадке размещают наблюдательную вышку для мониторинга за численностью животных, селекционного изъятия животных или регулирования численности, а также бункеры для хранения сыпучих кормов, вмещающих до нескольких сотен килограмм корма.</w:t>
      </w:r>
    </w:p>
    <w:p w:rsidR="00C442BA" w:rsidRDefault="00C442BA">
      <w:pPr>
        <w:pStyle w:val="ConsPlusNormal"/>
        <w:spacing w:before="220"/>
        <w:ind w:firstLine="540"/>
        <w:jc w:val="both"/>
      </w:pPr>
      <w:r>
        <w:t>Подкормочные сооружения для выкладки минеральной подкормки (солонцы).</w:t>
      </w:r>
    </w:p>
    <w:p w:rsidR="00C442BA" w:rsidRDefault="00C442BA">
      <w:pPr>
        <w:pStyle w:val="ConsPlusNormal"/>
        <w:spacing w:before="220"/>
        <w:ind w:firstLine="540"/>
        <w:jc w:val="both"/>
      </w:pPr>
      <w:r>
        <w:t>В дополнительном минеральном питании нуждаются многие виды охотничьих животных. Особенно важно полноценное минеральное питание для лосей и оленей, так как у них ежегодно развиваются рога.</w:t>
      </w:r>
    </w:p>
    <w:p w:rsidR="00C442BA" w:rsidRDefault="00C442BA">
      <w:pPr>
        <w:pStyle w:val="ConsPlusNormal"/>
        <w:spacing w:before="220"/>
        <w:ind w:firstLine="540"/>
        <w:jc w:val="both"/>
      </w:pPr>
      <w:r>
        <w:lastRenderedPageBreak/>
        <w:t>В охотничьих хозяйствах изготавливают различные виды солонцов. Наиболее распространенная форма - это солонец в стволе дерева. Солонец может быть устроен в пне дерева, желательно осиновом. Солонцы активно посещаются не только лосями и, но и оленями, зайцами, кабанами. Солонцы сооружают в тихих отдаленных местах, вблизи воды.</w:t>
      </w:r>
    </w:p>
    <w:p w:rsidR="00C442BA" w:rsidRDefault="00C442BA">
      <w:pPr>
        <w:pStyle w:val="ConsPlusNormal"/>
        <w:spacing w:before="220"/>
        <w:ind w:firstLine="540"/>
        <w:jc w:val="both"/>
      </w:pPr>
      <w:r>
        <w:t>Количество солонцов в угодьях зависит от площади охотничьих угодий и количества охотничьих животных.</w:t>
      </w:r>
    </w:p>
    <w:p w:rsidR="00C442BA" w:rsidRDefault="00C442BA">
      <w:pPr>
        <w:pStyle w:val="ConsPlusNormal"/>
        <w:spacing w:before="220"/>
        <w:ind w:firstLine="540"/>
        <w:jc w:val="both"/>
      </w:pPr>
      <w:r>
        <w:t>Для экономного расходования соли и ее защиты от атмосферных осадков над солонцами, как правило, сооружают крыши. Соль подкладывают по мере потребления животными.</w:t>
      </w:r>
    </w:p>
    <w:p w:rsidR="00C442BA" w:rsidRDefault="00C442BA">
      <w:pPr>
        <w:pStyle w:val="ConsPlusNormal"/>
        <w:spacing w:before="220"/>
        <w:ind w:firstLine="540"/>
        <w:jc w:val="both"/>
      </w:pPr>
      <w:r>
        <w:t>Как показывает практический опыт, высокое количество солонцов не только привлекает лося, оленя и косулю в угодья, но и имеет большое значение в формировании рогов. В охотхозяйствах, где количество солонцов значительно превышает установленные нормативы, ежегодно добывают самцов с выдающимися трофейными качествами. Численность оленей в таких угодьях всегда выше, чем на соседних территориях.</w:t>
      </w:r>
    </w:p>
    <w:p w:rsidR="00C442BA" w:rsidRDefault="00C442BA">
      <w:pPr>
        <w:pStyle w:val="ConsPlusNormal"/>
        <w:spacing w:before="220"/>
        <w:ind w:firstLine="540"/>
        <w:jc w:val="both"/>
      </w:pPr>
      <w:r>
        <w:t>Конструкцию и типы солонцов можно использовать разнообразные, главное обеспечить доступность минеральной подкормки для животных и исключить их заражение гельминтами.</w:t>
      </w:r>
    </w:p>
    <w:p w:rsidR="00C442BA" w:rsidRDefault="00C442BA">
      <w:pPr>
        <w:pStyle w:val="ConsPlusNormal"/>
        <w:spacing w:before="220"/>
        <w:ind w:firstLine="540"/>
        <w:jc w:val="both"/>
      </w:pPr>
      <w:r>
        <w:t>Устройство кормовых полей.</w:t>
      </w:r>
    </w:p>
    <w:p w:rsidR="00C442BA" w:rsidRDefault="00C442BA">
      <w:pPr>
        <w:pStyle w:val="ConsPlusNormal"/>
        <w:spacing w:before="220"/>
        <w:ind w:firstLine="540"/>
        <w:jc w:val="both"/>
      </w:pPr>
      <w:r>
        <w:t>Для улучшения кормовой базы охотничьих животных, а также для их привлечения в места охоты повсеместно в охотхозяйствах практикуется распашка и засев кормовых полей, на которых выросший урожай скармливается животным на корню. Кроме копытных животных, медведя, зайцев, охотно посещают кормовые поля, засеянные овсом, тетерева и глухари.</w:t>
      </w:r>
    </w:p>
    <w:p w:rsidR="00C442BA" w:rsidRDefault="00C442BA">
      <w:pPr>
        <w:pStyle w:val="ConsPlusNormal"/>
        <w:spacing w:before="220"/>
        <w:ind w:firstLine="540"/>
        <w:jc w:val="both"/>
      </w:pPr>
      <w:r>
        <w:t>Целесообразно засевать кормовые поля сразу несколькими культурами, что повысит их привлекательность для животных. Размеры отдельных кормовых полей рекомендуются от 1 га в расчете на 10 особей. Увеличение посевных площадей положительно повлияет на все объекты охотничьей фауны. Поэтому, всегда необходимо стремиться к увеличению засеваемых площадей в охотничьих угодьях.</w:t>
      </w:r>
    </w:p>
    <w:p w:rsidR="00C442BA" w:rsidRDefault="00C442BA">
      <w:pPr>
        <w:pStyle w:val="ConsPlusNormal"/>
        <w:spacing w:before="220"/>
        <w:ind w:firstLine="540"/>
        <w:jc w:val="both"/>
      </w:pPr>
      <w:r>
        <w:t>Размер кормовых полей не должен быть менее 0,5 га, а размещение их в угодьях должно быть равномерное, с учетом природных особенностей территории охотничьих угодий, в отдалении от проезжих дорог и населенных пунктов.</w:t>
      </w:r>
    </w:p>
    <w:p w:rsidR="00C442BA" w:rsidRDefault="00C442BA">
      <w:pPr>
        <w:pStyle w:val="ConsPlusNormal"/>
        <w:spacing w:before="220"/>
        <w:ind w:firstLine="540"/>
        <w:jc w:val="both"/>
      </w:pPr>
      <w:r>
        <w:t>Для привлечения лося и косули в угодьях разрабатываю поля под посадку рапса. Лоси и косули с удовольствием поедают рапс, посещая поля в утренние и вечерние часы. Рапс оставляют на корню, и животные кормятся рапсом до полного выедания растений, нередко раскапывая его из снега.</w:t>
      </w:r>
    </w:p>
    <w:p w:rsidR="00C442BA" w:rsidRDefault="00C442BA">
      <w:pPr>
        <w:pStyle w:val="ConsPlusNormal"/>
        <w:spacing w:before="220"/>
        <w:ind w:firstLine="540"/>
        <w:jc w:val="both"/>
      </w:pPr>
      <w:r>
        <w:t>Косуля и олени очень хорошо поедают эспарцет - многолетнее бобовое растение, лоси также поедают его, но менее охотно.</w:t>
      </w:r>
    </w:p>
    <w:p w:rsidR="00C442BA" w:rsidRDefault="00C442BA">
      <w:pPr>
        <w:pStyle w:val="ConsPlusNormal"/>
      </w:pPr>
    </w:p>
    <w:p w:rsidR="00C442BA" w:rsidRDefault="00C442BA">
      <w:pPr>
        <w:pStyle w:val="ConsPlusTitle"/>
        <w:ind w:firstLine="540"/>
        <w:jc w:val="both"/>
        <w:outlineLvl w:val="4"/>
      </w:pPr>
      <w:r>
        <w:t>7.1.3. Улучшение условий защиты и естественного воспроизводства охотничьих ресурсов</w:t>
      </w:r>
    </w:p>
    <w:p w:rsidR="00C442BA" w:rsidRDefault="00C442BA">
      <w:pPr>
        <w:pStyle w:val="ConsPlusNormal"/>
      </w:pPr>
    </w:p>
    <w:p w:rsidR="00C442BA" w:rsidRDefault="00C442BA">
      <w:pPr>
        <w:pStyle w:val="ConsPlusNormal"/>
        <w:ind w:firstLine="540"/>
        <w:jc w:val="both"/>
      </w:pPr>
      <w:r>
        <w:t>Данный вид биотехнических мероприятий объединяет комплекс мер по реконструкции охотничьих угодий, улучшению их защитных и гнездовых условий с целью повышения качества среды обитания охотничьих ресурсов. К данному виду биотехнических мероприятий относятся следующие разновидности работ: создание защитных посадок растений; устройство искусственных мест размножения, жилищ и укрытий охотничьих ресурсов; создание искусственных водоемов.</w:t>
      </w:r>
    </w:p>
    <w:p w:rsidR="00C442BA" w:rsidRDefault="00C442BA">
      <w:pPr>
        <w:pStyle w:val="ConsPlusNormal"/>
        <w:spacing w:before="220"/>
        <w:ind w:firstLine="540"/>
        <w:jc w:val="both"/>
      </w:pPr>
      <w:r>
        <w:t>Также к данному виду биотехнических мероприятий можно отнести весь комплекс лесохозяйственных мероприятий (в лесном фонде): рубки, реконструкция и омолаживание насаждений, расширение полян, прогалин и просек.</w:t>
      </w:r>
    </w:p>
    <w:p w:rsidR="00C442BA" w:rsidRDefault="00C442BA">
      <w:pPr>
        <w:pStyle w:val="ConsPlusNormal"/>
        <w:spacing w:before="220"/>
        <w:ind w:firstLine="540"/>
        <w:jc w:val="both"/>
      </w:pPr>
      <w:r>
        <w:lastRenderedPageBreak/>
        <w:t>Создание защитных посадок растений.</w:t>
      </w:r>
    </w:p>
    <w:p w:rsidR="00C442BA" w:rsidRDefault="00C442BA">
      <w:pPr>
        <w:pStyle w:val="ConsPlusNormal"/>
        <w:spacing w:before="220"/>
        <w:ind w:firstLine="540"/>
        <w:jc w:val="both"/>
      </w:pPr>
      <w:r>
        <w:t>Защитные посадки растений необходимо создавать в угодьях, в которых защитные свойства среды обитания крайне низкие для охотничьих ресурсов и не обеспечивают их надежной защитой необходимой для укрытия от неблагоприятных условий окружающей среды, для отдыха, питания, размножения, родов, линьки и т.д. К угодьям, имеющим крайне низкие защитные свойства, относятся, прежде всего, открытые угодья, лишенные естественных или искусственных лесных массивов. Защитность охотничьих угодий определяется лесистостью территории (доли лесных и кустарниковых насаждений).</w:t>
      </w:r>
    </w:p>
    <w:p w:rsidR="00C442BA" w:rsidRDefault="00C442BA">
      <w:pPr>
        <w:pStyle w:val="ConsPlusNormal"/>
        <w:spacing w:before="220"/>
        <w:ind w:firstLine="540"/>
        <w:jc w:val="both"/>
      </w:pPr>
      <w:r>
        <w:t>В целом, территория Ленинградской области имеет удовлетворительные качества защитности среды обитания охотничьих ресурсов, в виду значительной площади лесных и кустарниковых насаждений. В связи с этим создание защитных посадок растений в охотничьих угодьях не целесообразно.</w:t>
      </w:r>
    </w:p>
    <w:p w:rsidR="00C442BA" w:rsidRDefault="00C442BA">
      <w:pPr>
        <w:pStyle w:val="ConsPlusNormal"/>
        <w:spacing w:before="220"/>
        <w:ind w:firstLine="540"/>
        <w:jc w:val="both"/>
      </w:pPr>
      <w:r>
        <w:t>Устройство искусственных мест размножения, жилищ, укрытий охотничьих ресурсов.</w:t>
      </w:r>
    </w:p>
    <w:p w:rsidR="00C442BA" w:rsidRDefault="00C442BA">
      <w:pPr>
        <w:pStyle w:val="ConsPlusNormal"/>
        <w:spacing w:before="220"/>
        <w:ind w:firstLine="540"/>
        <w:jc w:val="both"/>
      </w:pPr>
      <w:r>
        <w:t>Организация устройства искусственных мест размножения, жилищ, укрытий охотничьих животных производится в охотничьих угодьях имеющих не достаточные защитные свойства, для тех или иных видов охотничьих ресурсов.</w:t>
      </w:r>
    </w:p>
    <w:p w:rsidR="00C442BA" w:rsidRDefault="00C442BA">
      <w:pPr>
        <w:pStyle w:val="ConsPlusNormal"/>
        <w:spacing w:before="220"/>
        <w:ind w:firstLine="540"/>
        <w:jc w:val="both"/>
      </w:pPr>
      <w:r>
        <w:t>На территории Ленинградской области, в целях повышения численности гнездящейся водоплавающей дичи рекомендуется сооружение искусственных гнездовий на акватории водоемов, в прибрежной их части.</w:t>
      </w:r>
    </w:p>
    <w:p w:rsidR="00C442BA" w:rsidRDefault="00C442BA">
      <w:pPr>
        <w:pStyle w:val="ConsPlusNormal"/>
        <w:spacing w:before="220"/>
        <w:ind w:firstLine="540"/>
        <w:jc w:val="both"/>
      </w:pPr>
      <w:r>
        <w:t>Кабан широко распространен на территории Ленинградской области, благодаря комплексу биотехнических мероприятий, проводимых в отношении к данному виду. Одним из действенных способов увеличения продуктивности кабана, нацеленное на увеличении доли выживаемости особей до 1 года, является создание искусственных укрытий и мест размножения.</w:t>
      </w:r>
    </w:p>
    <w:p w:rsidR="00C442BA" w:rsidRDefault="00C442BA">
      <w:pPr>
        <w:pStyle w:val="ConsPlusNormal"/>
        <w:spacing w:before="220"/>
        <w:ind w:firstLine="540"/>
        <w:jc w:val="both"/>
      </w:pPr>
      <w:r>
        <w:t>Устройство искусственных гнездовий для водоплавающей дичи.</w:t>
      </w:r>
    </w:p>
    <w:p w:rsidR="00C442BA" w:rsidRDefault="00C442BA">
      <w:pPr>
        <w:pStyle w:val="ConsPlusNormal"/>
        <w:spacing w:before="220"/>
        <w:ind w:firstLine="540"/>
        <w:jc w:val="both"/>
      </w:pPr>
      <w:r>
        <w:t>Недостаток мест для сооружения гнезд является одним из важнейших лимитирующих факторов для водоплавающей дичи. Искусственные гнездовья позволяют в несколько раз увеличить численность водоплавающей дичи в охотничьих угодьях.</w:t>
      </w:r>
    </w:p>
    <w:p w:rsidR="00C442BA" w:rsidRDefault="00C442BA">
      <w:pPr>
        <w:pStyle w:val="ConsPlusNormal"/>
        <w:spacing w:before="220"/>
        <w:ind w:firstLine="540"/>
        <w:jc w:val="both"/>
      </w:pPr>
      <w:r>
        <w:t>Для речных уток искусственные гнезда-укрытия устраиваются, чтобы уберечь утиные кладки яиц от хищников, неблагоприятных погодных условий, а также для того, чтобы создать в угодьях хозяйств повышенные плотности населения гнездящихся птиц. В зарослях прибрежной растительности, на островах и сплавинах устраивают гнезда различных типов: залом, шалаш, тоннель, навес, ящичное сооружение и другие.</w:t>
      </w:r>
    </w:p>
    <w:p w:rsidR="00C442BA" w:rsidRDefault="00C442BA">
      <w:pPr>
        <w:pStyle w:val="ConsPlusNormal"/>
        <w:spacing w:before="220"/>
        <w:ind w:firstLine="540"/>
        <w:jc w:val="both"/>
      </w:pPr>
      <w:r>
        <w:t>Во всех случаях укрытие должно иметь 2 отверстия (вход и выход), чтобы гнездо не превращалось в ловушку для утки в случае нападения хищника.</w:t>
      </w:r>
    </w:p>
    <w:p w:rsidR="00C442BA" w:rsidRDefault="00C442BA">
      <w:pPr>
        <w:pStyle w:val="ConsPlusNormal"/>
        <w:spacing w:before="220"/>
        <w:ind w:firstLine="540"/>
        <w:jc w:val="both"/>
      </w:pPr>
      <w:r>
        <w:t>Для нырковых уток, например для гоголя, изготавливаются и вывешиваются на деревья около водоемов искусственные гнезда типа скворечника или дуплянки.</w:t>
      </w:r>
    </w:p>
    <w:p w:rsidR="00C442BA" w:rsidRDefault="00C442BA">
      <w:pPr>
        <w:pStyle w:val="ConsPlusNormal"/>
        <w:spacing w:before="220"/>
        <w:ind w:firstLine="540"/>
        <w:jc w:val="both"/>
      </w:pPr>
      <w:r>
        <w:t>Устройство убежищ для кабана.</w:t>
      </w:r>
    </w:p>
    <w:p w:rsidR="00C442BA" w:rsidRDefault="00C442BA">
      <w:pPr>
        <w:pStyle w:val="ConsPlusNormal"/>
        <w:spacing w:before="220"/>
        <w:ind w:firstLine="540"/>
        <w:jc w:val="both"/>
      </w:pPr>
      <w:r>
        <w:t>Нередко, зимой, в сильные длительные морозы, молодые особи кабана заболевают и гибнут от простудных заболеваний, поэтому устройство создание искусственных укрытий и мест размножения в условиях климатического района Ленинградской области является важным условием для сохранения поголовья этих животных.</w:t>
      </w:r>
    </w:p>
    <w:p w:rsidR="00C442BA" w:rsidRDefault="00C442BA">
      <w:pPr>
        <w:pStyle w:val="ConsPlusNormal"/>
        <w:spacing w:before="220"/>
        <w:ind w:firstLine="540"/>
        <w:jc w:val="both"/>
      </w:pPr>
      <w:r>
        <w:t xml:space="preserve">Выполнение данной работы дает большой эффект даже в районах с более мягким климатом, </w:t>
      </w:r>
      <w:r>
        <w:lastRenderedPageBreak/>
        <w:t>таких как страны Прибалтики и Западной Европы.</w:t>
      </w:r>
    </w:p>
    <w:p w:rsidR="00C442BA" w:rsidRDefault="00C442BA">
      <w:pPr>
        <w:pStyle w:val="ConsPlusNormal"/>
        <w:spacing w:before="220"/>
        <w:ind w:firstLine="540"/>
        <w:jc w:val="both"/>
      </w:pPr>
      <w:r>
        <w:t>Эффективной мерой предохранения от переохлаждения служат выкладываемые в лесных посадках и в непосредственной близости от мест подкормки тюки соломы, или сена. Эти кучи охотно используются кабанами для отдыха и дневок.</w:t>
      </w:r>
    </w:p>
    <w:p w:rsidR="00C442BA" w:rsidRDefault="00C442BA">
      <w:pPr>
        <w:pStyle w:val="ConsPlusNormal"/>
        <w:spacing w:before="220"/>
        <w:ind w:firstLine="540"/>
        <w:jc w:val="both"/>
      </w:pPr>
      <w:r>
        <w:t>Создание искусственных водоемов.</w:t>
      </w:r>
    </w:p>
    <w:p w:rsidR="00C442BA" w:rsidRDefault="00C442BA">
      <w:pPr>
        <w:pStyle w:val="ConsPlusNormal"/>
        <w:spacing w:before="220"/>
        <w:ind w:firstLine="540"/>
        <w:jc w:val="both"/>
      </w:pPr>
      <w:r>
        <w:t>Мероприятия по созданию искусственных водоемов значительно повышают качество среды обитания охотничьих ресурсов, обеспечивая мозаичность среды обитания охотничьих ресурсов, равномерное распределение охотничьих ресурсов на территории охотничьих угодий, привлекая на территорию охотничьих угодий водоплавающую дичь, виды охотничьих ресурсов, относящихся к околоводным видам. Хорошую роль оказывает создание искусственных водоемов, линейного типа для мелиорации (осушения) избыточно увлажненных участков охотничьих угодий.</w:t>
      </w:r>
    </w:p>
    <w:p w:rsidR="00C442BA" w:rsidRDefault="00C442BA">
      <w:pPr>
        <w:pStyle w:val="ConsPlusNormal"/>
        <w:spacing w:before="220"/>
        <w:ind w:firstLine="540"/>
        <w:jc w:val="both"/>
      </w:pPr>
      <w:r>
        <w:t>Мероприятия по созданию искусственных водоемов обеспечивает наиболее заметный эффект, на водораздельных территориях охотничьих угодий.</w:t>
      </w:r>
    </w:p>
    <w:p w:rsidR="00C442BA" w:rsidRDefault="00C442BA">
      <w:pPr>
        <w:pStyle w:val="ConsPlusNormal"/>
      </w:pPr>
    </w:p>
    <w:p w:rsidR="00C442BA" w:rsidRDefault="00C442BA">
      <w:pPr>
        <w:pStyle w:val="ConsPlusTitle"/>
        <w:ind w:firstLine="540"/>
        <w:jc w:val="both"/>
        <w:outlineLvl w:val="4"/>
      </w:pPr>
      <w:r>
        <w:t>7.1.4. Расселение охотничьих ресурсов</w:t>
      </w:r>
    </w:p>
    <w:p w:rsidR="00C442BA" w:rsidRDefault="00C442BA">
      <w:pPr>
        <w:pStyle w:val="ConsPlusNormal"/>
      </w:pPr>
    </w:p>
    <w:p w:rsidR="00C442BA" w:rsidRDefault="00C442BA">
      <w:pPr>
        <w:pStyle w:val="ConsPlusNormal"/>
        <w:ind w:firstLine="540"/>
        <w:jc w:val="both"/>
      </w:pPr>
      <w:r>
        <w:t>Расселение охотничьих ресурсов - биотехнические мероприятия по акклиматизации, реакклиматизации, расселению охотничьих ресурсов, размещению охотничьих ресурсов в среде их обитания, выращенных в полувольных условиях и искусственно созданной среде обитания.</w:t>
      </w:r>
    </w:p>
    <w:p w:rsidR="00C442BA" w:rsidRDefault="00C442BA">
      <w:pPr>
        <w:pStyle w:val="ConsPlusNormal"/>
        <w:spacing w:before="220"/>
        <w:ind w:firstLine="540"/>
        <w:jc w:val="both"/>
      </w:pPr>
      <w:r>
        <w:t>Данные мероприятия включают в свой состав следующие виды работ: выбор мест отлова и выпуска охотничьих ресурсов; отлов, транспортировка, передержка и выпуск животных в угодья; обследование охотничьих угодий с целью выбора мест для отлова охотничьих ресурсов или определения пригодности угодий для дальнейшего обитания расселяемых охотничьих ресурсов, размещение охотничьих ресурсов в среде их обитания, выращенных в вольерах.</w:t>
      </w:r>
    </w:p>
    <w:p w:rsidR="00C442BA" w:rsidRDefault="00C442BA">
      <w:pPr>
        <w:pStyle w:val="ConsPlusNormal"/>
        <w:spacing w:before="220"/>
        <w:ind w:firstLine="540"/>
        <w:jc w:val="both"/>
      </w:pPr>
      <w:r>
        <w:t xml:space="preserve">Подробно мероприятия по расселению охотничьих ресурсов на территории Ленинградской области изложены в </w:t>
      </w:r>
      <w:hyperlink w:anchor="P21703">
        <w:r>
          <w:rPr>
            <w:color w:val="0000FF"/>
          </w:rPr>
          <w:t>разделе 7.2</w:t>
        </w:r>
      </w:hyperlink>
      <w:r>
        <w:t xml:space="preserve"> Схемы.</w:t>
      </w:r>
    </w:p>
    <w:p w:rsidR="00C442BA" w:rsidRDefault="00C442BA">
      <w:pPr>
        <w:pStyle w:val="ConsPlusNormal"/>
      </w:pPr>
    </w:p>
    <w:p w:rsidR="00C442BA" w:rsidRDefault="00C442BA">
      <w:pPr>
        <w:pStyle w:val="ConsPlusTitle"/>
        <w:ind w:firstLine="540"/>
        <w:jc w:val="both"/>
        <w:outlineLvl w:val="4"/>
      </w:pPr>
      <w:r>
        <w:t>7.1.5. Нормативы биотехнических и охотхозяйственных мероприятий</w:t>
      </w:r>
    </w:p>
    <w:p w:rsidR="00C442BA" w:rsidRDefault="00C442BA">
      <w:pPr>
        <w:pStyle w:val="ConsPlusNormal"/>
      </w:pPr>
    </w:p>
    <w:p w:rsidR="00C442BA" w:rsidRDefault="00C442BA">
      <w:pPr>
        <w:pStyle w:val="ConsPlusNormal"/>
        <w:ind w:firstLine="540"/>
        <w:jc w:val="both"/>
      </w:pPr>
      <w:r>
        <w:t xml:space="preserve">В соответствии с </w:t>
      </w:r>
      <w:hyperlink r:id="rId304">
        <w:r>
          <w:rPr>
            <w:color w:val="0000FF"/>
          </w:rPr>
          <w:t>приказом</w:t>
        </w:r>
      </w:hyperlink>
      <w:r>
        <w:t xml:space="preserve"> Минприроды России от 17 марта 2025 года N 106 "Об утверждении видов и состава биотехнических мероприятий, а также порядка их проведения в целях сохранения охотничьих ресурсов" биотехнические мероприятия проводятся в закрепленных и общедоступных охотничьих угодьях.</w:t>
      </w:r>
    </w:p>
    <w:p w:rsidR="00C442BA" w:rsidRDefault="00C442BA">
      <w:pPr>
        <w:pStyle w:val="ConsPlusNormal"/>
        <w:jc w:val="both"/>
      </w:pPr>
      <w:r>
        <w:t xml:space="preserve">(в ред. </w:t>
      </w:r>
      <w:hyperlink r:id="rId305">
        <w:r>
          <w:rPr>
            <w:color w:val="0000FF"/>
          </w:rPr>
          <w:t>Постановления</w:t>
        </w:r>
      </w:hyperlink>
      <w:r>
        <w:t xml:space="preserve"> Губернатора Ленинградской области от 12.12.2025 N 156-пг)</w:t>
      </w:r>
    </w:p>
    <w:p w:rsidR="00C442BA" w:rsidRDefault="00C442BA">
      <w:pPr>
        <w:pStyle w:val="ConsPlusNormal"/>
        <w:spacing w:before="220"/>
        <w:ind w:firstLine="540"/>
        <w:jc w:val="both"/>
      </w:pPr>
      <w:r>
        <w:t>В данном разделе отображены рекомендуемые нормы подкормки охотничьих животных, нормативы биотехнических и охотхозяйственных мероприятий для закрепленных и общедоступных охотничьих угодий.</w:t>
      </w:r>
    </w:p>
    <w:p w:rsidR="00C442BA" w:rsidRDefault="00C442BA">
      <w:pPr>
        <w:pStyle w:val="ConsPlusNormal"/>
        <w:spacing w:before="220"/>
        <w:ind w:firstLine="540"/>
        <w:jc w:val="both"/>
      </w:pPr>
      <w:r>
        <w:t>В таблицах 78 - 85 представлены рекомендуемые нормы подкормки и иных биотехнических и охотхозяйственных мероприятий для закрепленных и общедоступных охотничьих угодий для основных видов охотничьих ресурсов.</w:t>
      </w:r>
    </w:p>
    <w:p w:rsidR="00C442BA" w:rsidRDefault="00C442BA">
      <w:pPr>
        <w:pStyle w:val="ConsPlusNormal"/>
      </w:pPr>
    </w:p>
    <w:p w:rsidR="00C442BA" w:rsidRDefault="00C442BA">
      <w:pPr>
        <w:pStyle w:val="ConsPlusNormal"/>
        <w:ind w:firstLine="540"/>
        <w:jc w:val="both"/>
      </w:pPr>
      <w:r>
        <w:t>Таблица 78 - Нормы подкормки основных видов охотничьих ресурсов</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38"/>
        <w:gridCol w:w="2268"/>
        <w:gridCol w:w="1981"/>
        <w:gridCol w:w="1621"/>
        <w:gridCol w:w="1361"/>
      </w:tblGrid>
      <w:tr w:rsidR="00C442BA">
        <w:tc>
          <w:tcPr>
            <w:tcW w:w="1838" w:type="dxa"/>
            <w:vMerge w:val="restart"/>
          </w:tcPr>
          <w:p w:rsidR="00C442BA" w:rsidRDefault="00C442BA">
            <w:pPr>
              <w:pStyle w:val="ConsPlusNormal"/>
              <w:jc w:val="center"/>
            </w:pPr>
            <w:r>
              <w:t>Вид охотничьих ресурсов</w:t>
            </w:r>
          </w:p>
        </w:tc>
        <w:tc>
          <w:tcPr>
            <w:tcW w:w="2268" w:type="dxa"/>
            <w:vMerge w:val="restart"/>
          </w:tcPr>
          <w:p w:rsidR="00C442BA" w:rsidRDefault="00C442BA">
            <w:pPr>
              <w:pStyle w:val="ConsPlusNormal"/>
              <w:jc w:val="center"/>
            </w:pPr>
            <w:r>
              <w:t>Вид корма</w:t>
            </w:r>
          </w:p>
        </w:tc>
        <w:tc>
          <w:tcPr>
            <w:tcW w:w="1981" w:type="dxa"/>
            <w:vMerge w:val="restart"/>
          </w:tcPr>
          <w:p w:rsidR="00C442BA" w:rsidRDefault="00C442BA">
            <w:pPr>
              <w:pStyle w:val="ConsPlusNormal"/>
              <w:jc w:val="center"/>
            </w:pPr>
            <w:r>
              <w:t>Сезон подкормки, дней</w:t>
            </w:r>
          </w:p>
        </w:tc>
        <w:tc>
          <w:tcPr>
            <w:tcW w:w="2982" w:type="dxa"/>
            <w:gridSpan w:val="2"/>
          </w:tcPr>
          <w:p w:rsidR="00C442BA" w:rsidRDefault="00C442BA">
            <w:pPr>
              <w:pStyle w:val="ConsPlusNormal"/>
              <w:jc w:val="center"/>
            </w:pPr>
            <w:r>
              <w:t>Норма подкормки, кг на 1 особь</w:t>
            </w:r>
          </w:p>
        </w:tc>
      </w:tr>
      <w:tr w:rsidR="00C442BA">
        <w:tc>
          <w:tcPr>
            <w:tcW w:w="1838" w:type="dxa"/>
            <w:vMerge/>
          </w:tcPr>
          <w:p w:rsidR="00C442BA" w:rsidRDefault="00C442BA">
            <w:pPr>
              <w:pStyle w:val="ConsPlusNormal"/>
            </w:pPr>
          </w:p>
        </w:tc>
        <w:tc>
          <w:tcPr>
            <w:tcW w:w="2268" w:type="dxa"/>
            <w:vMerge/>
          </w:tcPr>
          <w:p w:rsidR="00C442BA" w:rsidRDefault="00C442BA">
            <w:pPr>
              <w:pStyle w:val="ConsPlusNormal"/>
            </w:pPr>
          </w:p>
        </w:tc>
        <w:tc>
          <w:tcPr>
            <w:tcW w:w="1981" w:type="dxa"/>
            <w:vMerge/>
          </w:tcPr>
          <w:p w:rsidR="00C442BA" w:rsidRDefault="00C442BA">
            <w:pPr>
              <w:pStyle w:val="ConsPlusNormal"/>
            </w:pPr>
          </w:p>
        </w:tc>
        <w:tc>
          <w:tcPr>
            <w:tcW w:w="1621" w:type="dxa"/>
          </w:tcPr>
          <w:p w:rsidR="00C442BA" w:rsidRDefault="00C442BA">
            <w:pPr>
              <w:pStyle w:val="ConsPlusNormal"/>
              <w:jc w:val="center"/>
            </w:pPr>
            <w:r>
              <w:t>в сутки</w:t>
            </w:r>
          </w:p>
        </w:tc>
        <w:tc>
          <w:tcPr>
            <w:tcW w:w="1361" w:type="dxa"/>
          </w:tcPr>
          <w:p w:rsidR="00C442BA" w:rsidRDefault="00C442BA">
            <w:pPr>
              <w:pStyle w:val="ConsPlusNormal"/>
              <w:jc w:val="center"/>
            </w:pPr>
            <w:r>
              <w:t>в сезон</w:t>
            </w:r>
          </w:p>
        </w:tc>
      </w:tr>
      <w:tr w:rsidR="00C442BA">
        <w:tc>
          <w:tcPr>
            <w:tcW w:w="1838" w:type="dxa"/>
          </w:tcPr>
          <w:p w:rsidR="00C442BA" w:rsidRDefault="00C442BA">
            <w:pPr>
              <w:pStyle w:val="ConsPlusNormal"/>
            </w:pPr>
            <w:r>
              <w:lastRenderedPageBreak/>
              <w:t>Кабан</w:t>
            </w:r>
          </w:p>
        </w:tc>
        <w:tc>
          <w:tcPr>
            <w:tcW w:w="2268" w:type="dxa"/>
          </w:tcPr>
          <w:p w:rsidR="00C442BA" w:rsidRDefault="00C442BA">
            <w:pPr>
              <w:pStyle w:val="ConsPlusNormal"/>
            </w:pPr>
            <w:r>
              <w:t>концентрированные корма</w:t>
            </w:r>
          </w:p>
        </w:tc>
        <w:tc>
          <w:tcPr>
            <w:tcW w:w="1981" w:type="dxa"/>
          </w:tcPr>
          <w:p w:rsidR="00C442BA" w:rsidRDefault="00C442BA">
            <w:pPr>
              <w:pStyle w:val="ConsPlusNormal"/>
              <w:jc w:val="center"/>
            </w:pPr>
            <w:r>
              <w:t>180</w:t>
            </w:r>
          </w:p>
          <w:p w:rsidR="00C442BA" w:rsidRDefault="00C442BA">
            <w:pPr>
              <w:pStyle w:val="ConsPlusNormal"/>
              <w:jc w:val="center"/>
            </w:pPr>
            <w:r>
              <w:t>(с 15.10 по 15.04)</w:t>
            </w:r>
          </w:p>
        </w:tc>
        <w:tc>
          <w:tcPr>
            <w:tcW w:w="1621" w:type="dxa"/>
          </w:tcPr>
          <w:p w:rsidR="00C442BA" w:rsidRDefault="00C442BA">
            <w:pPr>
              <w:pStyle w:val="ConsPlusNormal"/>
              <w:jc w:val="center"/>
            </w:pPr>
            <w:r>
              <w:t>не менее 0,5</w:t>
            </w:r>
          </w:p>
        </w:tc>
        <w:tc>
          <w:tcPr>
            <w:tcW w:w="1361" w:type="dxa"/>
          </w:tcPr>
          <w:p w:rsidR="00C442BA" w:rsidRDefault="00C442BA">
            <w:pPr>
              <w:pStyle w:val="ConsPlusNormal"/>
              <w:jc w:val="center"/>
            </w:pPr>
            <w:r>
              <w:t>90</w:t>
            </w:r>
          </w:p>
        </w:tc>
      </w:tr>
      <w:tr w:rsidR="00C442BA">
        <w:tc>
          <w:tcPr>
            <w:tcW w:w="1838" w:type="dxa"/>
            <w:vMerge w:val="restart"/>
          </w:tcPr>
          <w:p w:rsidR="00C442BA" w:rsidRDefault="00C442BA">
            <w:pPr>
              <w:pStyle w:val="ConsPlusNormal"/>
            </w:pPr>
            <w:r>
              <w:t>Косуля</w:t>
            </w:r>
          </w:p>
        </w:tc>
        <w:tc>
          <w:tcPr>
            <w:tcW w:w="2268" w:type="dxa"/>
          </w:tcPr>
          <w:p w:rsidR="00C442BA" w:rsidRDefault="00C442BA">
            <w:pPr>
              <w:pStyle w:val="ConsPlusNormal"/>
            </w:pPr>
            <w:r>
              <w:t>концентрированные корма</w:t>
            </w:r>
          </w:p>
        </w:tc>
        <w:tc>
          <w:tcPr>
            <w:tcW w:w="1981" w:type="dxa"/>
          </w:tcPr>
          <w:p w:rsidR="00C442BA" w:rsidRDefault="00C442BA">
            <w:pPr>
              <w:pStyle w:val="ConsPlusNormal"/>
              <w:jc w:val="center"/>
            </w:pPr>
            <w:r>
              <w:t>180</w:t>
            </w:r>
          </w:p>
          <w:p w:rsidR="00C442BA" w:rsidRDefault="00C442BA">
            <w:pPr>
              <w:pStyle w:val="ConsPlusNormal"/>
              <w:jc w:val="center"/>
            </w:pPr>
            <w:r>
              <w:t>(с 15.10 по 1.05)</w:t>
            </w:r>
          </w:p>
        </w:tc>
        <w:tc>
          <w:tcPr>
            <w:tcW w:w="1621" w:type="dxa"/>
          </w:tcPr>
          <w:p w:rsidR="00C442BA" w:rsidRDefault="00C442BA">
            <w:pPr>
              <w:pStyle w:val="ConsPlusNormal"/>
              <w:jc w:val="center"/>
            </w:pPr>
            <w:r>
              <w:t>не менее 0,5</w:t>
            </w:r>
          </w:p>
        </w:tc>
        <w:tc>
          <w:tcPr>
            <w:tcW w:w="1361" w:type="dxa"/>
          </w:tcPr>
          <w:p w:rsidR="00C442BA" w:rsidRDefault="00C442BA">
            <w:pPr>
              <w:pStyle w:val="ConsPlusNormal"/>
              <w:jc w:val="center"/>
            </w:pPr>
            <w:r>
              <w:t>90</w:t>
            </w:r>
          </w:p>
        </w:tc>
      </w:tr>
      <w:tr w:rsidR="00C442BA">
        <w:tc>
          <w:tcPr>
            <w:tcW w:w="1838" w:type="dxa"/>
            <w:vMerge/>
          </w:tcPr>
          <w:p w:rsidR="00C442BA" w:rsidRDefault="00C442BA">
            <w:pPr>
              <w:pStyle w:val="ConsPlusNormal"/>
            </w:pPr>
          </w:p>
        </w:tc>
        <w:tc>
          <w:tcPr>
            <w:tcW w:w="2268" w:type="dxa"/>
          </w:tcPr>
          <w:p w:rsidR="00C442BA" w:rsidRDefault="00C442BA">
            <w:pPr>
              <w:pStyle w:val="ConsPlusNormal"/>
            </w:pPr>
            <w:r>
              <w:t>сено</w:t>
            </w:r>
          </w:p>
        </w:tc>
        <w:tc>
          <w:tcPr>
            <w:tcW w:w="1981" w:type="dxa"/>
          </w:tcPr>
          <w:p w:rsidR="00C442BA" w:rsidRDefault="00C442BA">
            <w:pPr>
              <w:pStyle w:val="ConsPlusNormal"/>
              <w:jc w:val="center"/>
            </w:pPr>
            <w:r>
              <w:t>180</w:t>
            </w:r>
          </w:p>
          <w:p w:rsidR="00C442BA" w:rsidRDefault="00C442BA">
            <w:pPr>
              <w:pStyle w:val="ConsPlusNormal"/>
              <w:jc w:val="center"/>
            </w:pPr>
            <w:r>
              <w:t>(с 15.10 по 15.04)</w:t>
            </w:r>
          </w:p>
        </w:tc>
        <w:tc>
          <w:tcPr>
            <w:tcW w:w="1621" w:type="dxa"/>
          </w:tcPr>
          <w:p w:rsidR="00C442BA" w:rsidRDefault="00C442BA">
            <w:pPr>
              <w:pStyle w:val="ConsPlusNormal"/>
              <w:jc w:val="center"/>
            </w:pPr>
            <w:r>
              <w:t>не менее 1,5</w:t>
            </w:r>
          </w:p>
        </w:tc>
        <w:tc>
          <w:tcPr>
            <w:tcW w:w="1361" w:type="dxa"/>
          </w:tcPr>
          <w:p w:rsidR="00C442BA" w:rsidRDefault="00C442BA">
            <w:pPr>
              <w:pStyle w:val="ConsPlusNormal"/>
              <w:jc w:val="center"/>
            </w:pPr>
            <w:r>
              <w:t>270</w:t>
            </w:r>
          </w:p>
        </w:tc>
      </w:tr>
      <w:tr w:rsidR="00C442BA">
        <w:tc>
          <w:tcPr>
            <w:tcW w:w="1838" w:type="dxa"/>
            <w:vMerge w:val="restart"/>
          </w:tcPr>
          <w:p w:rsidR="00C442BA" w:rsidRDefault="00C442BA">
            <w:pPr>
              <w:pStyle w:val="ConsPlusNormal"/>
            </w:pPr>
            <w:r>
              <w:t>Благородный и пятнистый олень</w:t>
            </w:r>
          </w:p>
        </w:tc>
        <w:tc>
          <w:tcPr>
            <w:tcW w:w="2268" w:type="dxa"/>
          </w:tcPr>
          <w:p w:rsidR="00C442BA" w:rsidRDefault="00C442BA">
            <w:pPr>
              <w:pStyle w:val="ConsPlusNormal"/>
            </w:pPr>
            <w:r>
              <w:t>концентрированные корма</w:t>
            </w:r>
          </w:p>
        </w:tc>
        <w:tc>
          <w:tcPr>
            <w:tcW w:w="1981" w:type="dxa"/>
          </w:tcPr>
          <w:p w:rsidR="00C442BA" w:rsidRDefault="00C442BA">
            <w:pPr>
              <w:pStyle w:val="ConsPlusNormal"/>
              <w:jc w:val="center"/>
            </w:pPr>
            <w:r>
              <w:t>120</w:t>
            </w:r>
          </w:p>
          <w:p w:rsidR="00C442BA" w:rsidRDefault="00C442BA">
            <w:pPr>
              <w:pStyle w:val="ConsPlusNormal"/>
              <w:jc w:val="center"/>
            </w:pPr>
            <w:r>
              <w:t>(с 01.11 по 30.03)</w:t>
            </w:r>
          </w:p>
        </w:tc>
        <w:tc>
          <w:tcPr>
            <w:tcW w:w="1621" w:type="dxa"/>
          </w:tcPr>
          <w:p w:rsidR="00C442BA" w:rsidRDefault="00C442BA">
            <w:pPr>
              <w:pStyle w:val="ConsPlusNormal"/>
              <w:jc w:val="center"/>
            </w:pPr>
            <w:r>
              <w:t>не менее 2,92</w:t>
            </w:r>
          </w:p>
        </w:tc>
        <w:tc>
          <w:tcPr>
            <w:tcW w:w="1361" w:type="dxa"/>
          </w:tcPr>
          <w:p w:rsidR="00C442BA" w:rsidRDefault="00C442BA">
            <w:pPr>
              <w:pStyle w:val="ConsPlusNormal"/>
              <w:jc w:val="center"/>
            </w:pPr>
            <w:r>
              <w:t>350</w:t>
            </w:r>
          </w:p>
        </w:tc>
      </w:tr>
      <w:tr w:rsidR="00C442BA">
        <w:tc>
          <w:tcPr>
            <w:tcW w:w="1838" w:type="dxa"/>
            <w:vMerge/>
          </w:tcPr>
          <w:p w:rsidR="00C442BA" w:rsidRDefault="00C442BA">
            <w:pPr>
              <w:pStyle w:val="ConsPlusNormal"/>
            </w:pPr>
          </w:p>
        </w:tc>
        <w:tc>
          <w:tcPr>
            <w:tcW w:w="2268" w:type="dxa"/>
          </w:tcPr>
          <w:p w:rsidR="00C442BA" w:rsidRDefault="00C442BA">
            <w:pPr>
              <w:pStyle w:val="ConsPlusNormal"/>
            </w:pPr>
            <w:r>
              <w:t>сено</w:t>
            </w:r>
          </w:p>
        </w:tc>
        <w:tc>
          <w:tcPr>
            <w:tcW w:w="1981" w:type="dxa"/>
          </w:tcPr>
          <w:p w:rsidR="00C442BA" w:rsidRDefault="00C442BA">
            <w:pPr>
              <w:pStyle w:val="ConsPlusNormal"/>
              <w:jc w:val="center"/>
            </w:pPr>
            <w:r>
              <w:t>120</w:t>
            </w:r>
          </w:p>
          <w:p w:rsidR="00C442BA" w:rsidRDefault="00C442BA">
            <w:pPr>
              <w:pStyle w:val="ConsPlusNormal"/>
              <w:jc w:val="center"/>
            </w:pPr>
            <w:r>
              <w:t>(с 01.11 по 30.03)</w:t>
            </w:r>
          </w:p>
        </w:tc>
        <w:tc>
          <w:tcPr>
            <w:tcW w:w="1621" w:type="dxa"/>
          </w:tcPr>
          <w:p w:rsidR="00C442BA" w:rsidRDefault="00C442BA">
            <w:pPr>
              <w:pStyle w:val="ConsPlusNormal"/>
              <w:jc w:val="center"/>
            </w:pPr>
            <w:r>
              <w:t>не менее 2,5</w:t>
            </w:r>
          </w:p>
        </w:tc>
        <w:tc>
          <w:tcPr>
            <w:tcW w:w="1361" w:type="dxa"/>
          </w:tcPr>
          <w:p w:rsidR="00C442BA" w:rsidRDefault="00C442BA">
            <w:pPr>
              <w:pStyle w:val="ConsPlusNormal"/>
              <w:jc w:val="center"/>
            </w:pPr>
            <w:r>
              <w:t>300</w:t>
            </w:r>
          </w:p>
        </w:tc>
      </w:tr>
      <w:tr w:rsidR="00C442BA">
        <w:tc>
          <w:tcPr>
            <w:tcW w:w="1838" w:type="dxa"/>
          </w:tcPr>
          <w:p w:rsidR="00C442BA" w:rsidRDefault="00C442BA">
            <w:pPr>
              <w:pStyle w:val="ConsPlusNormal"/>
            </w:pPr>
            <w:r>
              <w:t>Зайцы</w:t>
            </w:r>
          </w:p>
          <w:p w:rsidR="00C442BA" w:rsidRDefault="00C442BA">
            <w:pPr>
              <w:pStyle w:val="ConsPlusNormal"/>
            </w:pPr>
            <w:r>
              <w:t>(беляк и русак)</w:t>
            </w:r>
          </w:p>
        </w:tc>
        <w:tc>
          <w:tcPr>
            <w:tcW w:w="2268" w:type="dxa"/>
          </w:tcPr>
          <w:p w:rsidR="00C442BA" w:rsidRDefault="00C442BA">
            <w:pPr>
              <w:pStyle w:val="ConsPlusNormal"/>
            </w:pPr>
            <w:r>
              <w:t>концентрированные корма</w:t>
            </w:r>
          </w:p>
        </w:tc>
        <w:tc>
          <w:tcPr>
            <w:tcW w:w="1981" w:type="dxa"/>
          </w:tcPr>
          <w:p w:rsidR="00C442BA" w:rsidRDefault="00C442BA">
            <w:pPr>
              <w:pStyle w:val="ConsPlusNormal"/>
              <w:jc w:val="center"/>
            </w:pPr>
            <w:r>
              <w:t>180</w:t>
            </w:r>
          </w:p>
          <w:p w:rsidR="00C442BA" w:rsidRDefault="00C442BA">
            <w:pPr>
              <w:pStyle w:val="ConsPlusNormal"/>
              <w:jc w:val="center"/>
            </w:pPr>
            <w:r>
              <w:t>(с 15.10 по 15.04)</w:t>
            </w:r>
          </w:p>
        </w:tc>
        <w:tc>
          <w:tcPr>
            <w:tcW w:w="1621" w:type="dxa"/>
          </w:tcPr>
          <w:p w:rsidR="00C442BA" w:rsidRDefault="00C442BA">
            <w:pPr>
              <w:pStyle w:val="ConsPlusNormal"/>
              <w:jc w:val="center"/>
            </w:pPr>
            <w:r>
              <w:t>не менее 0,05</w:t>
            </w:r>
          </w:p>
        </w:tc>
        <w:tc>
          <w:tcPr>
            <w:tcW w:w="1361" w:type="dxa"/>
          </w:tcPr>
          <w:p w:rsidR="00C442BA" w:rsidRDefault="00C442BA">
            <w:pPr>
              <w:pStyle w:val="ConsPlusNormal"/>
              <w:jc w:val="center"/>
            </w:pPr>
            <w:r>
              <w:t>9</w:t>
            </w:r>
          </w:p>
        </w:tc>
      </w:tr>
      <w:tr w:rsidR="00C442BA">
        <w:tc>
          <w:tcPr>
            <w:tcW w:w="1838" w:type="dxa"/>
          </w:tcPr>
          <w:p w:rsidR="00C442BA" w:rsidRDefault="00C442BA">
            <w:pPr>
              <w:pStyle w:val="ConsPlusNormal"/>
            </w:pPr>
            <w:r>
              <w:t>Глухарь и тетерев</w:t>
            </w:r>
          </w:p>
        </w:tc>
        <w:tc>
          <w:tcPr>
            <w:tcW w:w="2268" w:type="dxa"/>
          </w:tcPr>
          <w:p w:rsidR="00C442BA" w:rsidRDefault="00C442BA">
            <w:pPr>
              <w:pStyle w:val="ConsPlusNormal"/>
            </w:pPr>
            <w:r>
              <w:t>концентрированные корма</w:t>
            </w:r>
          </w:p>
        </w:tc>
        <w:tc>
          <w:tcPr>
            <w:tcW w:w="1981" w:type="dxa"/>
          </w:tcPr>
          <w:p w:rsidR="00C442BA" w:rsidRDefault="00C442BA">
            <w:pPr>
              <w:pStyle w:val="ConsPlusNormal"/>
              <w:jc w:val="center"/>
            </w:pPr>
            <w:r>
              <w:t>180</w:t>
            </w:r>
          </w:p>
          <w:p w:rsidR="00C442BA" w:rsidRDefault="00C442BA">
            <w:pPr>
              <w:pStyle w:val="ConsPlusNormal"/>
              <w:jc w:val="center"/>
            </w:pPr>
            <w:r>
              <w:t>(с 15.10 по 15.04)</w:t>
            </w:r>
          </w:p>
        </w:tc>
        <w:tc>
          <w:tcPr>
            <w:tcW w:w="1621" w:type="dxa"/>
          </w:tcPr>
          <w:p w:rsidR="00C442BA" w:rsidRDefault="00C442BA">
            <w:pPr>
              <w:pStyle w:val="ConsPlusNormal"/>
              <w:jc w:val="center"/>
            </w:pPr>
            <w:r>
              <w:t>не менее 0,02</w:t>
            </w:r>
          </w:p>
        </w:tc>
        <w:tc>
          <w:tcPr>
            <w:tcW w:w="1361" w:type="dxa"/>
          </w:tcPr>
          <w:p w:rsidR="00C442BA" w:rsidRDefault="00C442BA">
            <w:pPr>
              <w:pStyle w:val="ConsPlusNormal"/>
              <w:jc w:val="center"/>
            </w:pPr>
            <w:r>
              <w:t>3,6</w:t>
            </w:r>
          </w:p>
        </w:tc>
      </w:tr>
    </w:tbl>
    <w:p w:rsidR="00C442BA" w:rsidRDefault="00C442BA">
      <w:pPr>
        <w:pStyle w:val="ConsPlusNormal"/>
      </w:pPr>
    </w:p>
    <w:p w:rsidR="00C442BA" w:rsidRDefault="00C442BA">
      <w:pPr>
        <w:pStyle w:val="ConsPlusNormal"/>
        <w:ind w:firstLine="540"/>
        <w:jc w:val="both"/>
      </w:pPr>
      <w:r>
        <w:t>Примечание: концентрированные корма - это зерно злаковых и бобовых культур (овес, ячмень, кукуруза, пшеница, горох), а также желуди, семена подсолнечника и комбикорм. Для подкормки кабана могут использоваться любые из перечисленных кормов. Для подкормки зайца и тетеревиных птиц - любое зерно злаковых культур, кроме кукурузы.</w:t>
      </w:r>
    </w:p>
    <w:p w:rsidR="00C442BA" w:rsidRDefault="00C442BA">
      <w:pPr>
        <w:pStyle w:val="ConsPlusNormal"/>
      </w:pPr>
    </w:p>
    <w:p w:rsidR="00C442BA" w:rsidRDefault="00C442BA">
      <w:pPr>
        <w:pStyle w:val="ConsPlusNormal"/>
        <w:ind w:firstLine="540"/>
        <w:jc w:val="both"/>
      </w:pPr>
      <w:r>
        <w:t>Таблица 79 - Нормативы проведения биотехнических мероприятий для полевой дичи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2"/>
        <w:gridCol w:w="1247"/>
        <w:gridCol w:w="2040"/>
      </w:tblGrid>
      <w:tr w:rsidR="00C442BA">
        <w:tc>
          <w:tcPr>
            <w:tcW w:w="5782" w:type="dxa"/>
          </w:tcPr>
          <w:p w:rsidR="00C442BA" w:rsidRDefault="00C442BA">
            <w:pPr>
              <w:pStyle w:val="ConsPlusNormal"/>
              <w:jc w:val="center"/>
            </w:pPr>
            <w:r>
              <w:t>Наименование нормативов</w:t>
            </w:r>
          </w:p>
        </w:tc>
        <w:tc>
          <w:tcPr>
            <w:tcW w:w="1247" w:type="dxa"/>
          </w:tcPr>
          <w:p w:rsidR="00C442BA" w:rsidRDefault="00C442BA">
            <w:pPr>
              <w:pStyle w:val="ConsPlusNormal"/>
              <w:jc w:val="center"/>
            </w:pPr>
            <w:r>
              <w:t>Единицы измерения</w:t>
            </w:r>
          </w:p>
        </w:tc>
        <w:tc>
          <w:tcPr>
            <w:tcW w:w="2040" w:type="dxa"/>
          </w:tcPr>
          <w:p w:rsidR="00C442BA" w:rsidRDefault="00C442BA">
            <w:pPr>
              <w:pStyle w:val="ConsPlusNormal"/>
              <w:jc w:val="center"/>
            </w:pPr>
            <w:r>
              <w:t>Норма</w:t>
            </w:r>
          </w:p>
        </w:tc>
      </w:tr>
      <w:tr w:rsidR="00C442BA">
        <w:tc>
          <w:tcPr>
            <w:tcW w:w="5782" w:type="dxa"/>
          </w:tcPr>
          <w:p w:rsidR="00C442BA" w:rsidRDefault="00C442BA">
            <w:pPr>
              <w:pStyle w:val="ConsPlusNormal"/>
            </w:pPr>
            <w:r>
              <w:t>Продолжительность подкормки</w:t>
            </w:r>
          </w:p>
        </w:tc>
        <w:tc>
          <w:tcPr>
            <w:tcW w:w="1247" w:type="dxa"/>
          </w:tcPr>
          <w:p w:rsidR="00C442BA" w:rsidRDefault="00C442BA">
            <w:pPr>
              <w:pStyle w:val="ConsPlusNormal"/>
              <w:jc w:val="center"/>
            </w:pPr>
            <w:r>
              <w:t>дней</w:t>
            </w:r>
          </w:p>
        </w:tc>
        <w:tc>
          <w:tcPr>
            <w:tcW w:w="2040" w:type="dxa"/>
          </w:tcPr>
          <w:p w:rsidR="00C442BA" w:rsidRDefault="00C442BA">
            <w:pPr>
              <w:pStyle w:val="ConsPlusNormal"/>
              <w:jc w:val="center"/>
            </w:pPr>
            <w:r>
              <w:t>180</w:t>
            </w:r>
          </w:p>
          <w:p w:rsidR="00C442BA" w:rsidRDefault="00C442BA">
            <w:pPr>
              <w:pStyle w:val="ConsPlusNormal"/>
              <w:jc w:val="center"/>
            </w:pPr>
            <w:r>
              <w:t>(с 15.10 по 15.04)</w:t>
            </w:r>
          </w:p>
        </w:tc>
      </w:tr>
      <w:tr w:rsidR="00C442BA">
        <w:tc>
          <w:tcPr>
            <w:tcW w:w="5782" w:type="dxa"/>
          </w:tcPr>
          <w:p w:rsidR="00C442BA" w:rsidRDefault="00C442BA">
            <w:pPr>
              <w:pStyle w:val="ConsPlusNormal"/>
            </w:pPr>
            <w:r>
              <w:t>Кормовые площадки (на 1000 га свойственных угодий)</w:t>
            </w:r>
          </w:p>
        </w:tc>
        <w:tc>
          <w:tcPr>
            <w:tcW w:w="1247" w:type="dxa"/>
          </w:tcPr>
          <w:p w:rsidR="00C442BA" w:rsidRDefault="00C442BA">
            <w:pPr>
              <w:pStyle w:val="ConsPlusNormal"/>
              <w:jc w:val="center"/>
            </w:pPr>
            <w:r>
              <w:t>шт.</w:t>
            </w:r>
          </w:p>
        </w:tc>
        <w:tc>
          <w:tcPr>
            <w:tcW w:w="2040" w:type="dxa"/>
          </w:tcPr>
          <w:p w:rsidR="00C442BA" w:rsidRDefault="00C442BA">
            <w:pPr>
              <w:pStyle w:val="ConsPlusNormal"/>
              <w:jc w:val="center"/>
            </w:pPr>
            <w:r>
              <w:t>2</w:t>
            </w:r>
          </w:p>
        </w:tc>
      </w:tr>
      <w:tr w:rsidR="00C442BA">
        <w:tc>
          <w:tcPr>
            <w:tcW w:w="9069" w:type="dxa"/>
            <w:gridSpan w:val="3"/>
          </w:tcPr>
          <w:p w:rsidR="00C442BA" w:rsidRDefault="00C442BA">
            <w:pPr>
              <w:pStyle w:val="ConsPlusNormal"/>
            </w:pPr>
            <w:r>
              <w:t>Подкормка</w:t>
            </w:r>
          </w:p>
        </w:tc>
      </w:tr>
      <w:tr w:rsidR="00C442BA">
        <w:tc>
          <w:tcPr>
            <w:tcW w:w="5782" w:type="dxa"/>
          </w:tcPr>
          <w:p w:rsidR="00C442BA" w:rsidRDefault="00C442BA">
            <w:pPr>
              <w:pStyle w:val="ConsPlusNormal"/>
            </w:pPr>
            <w:r>
              <w:t>Концентрированные корма (пшеница/овес) в сутки</w:t>
            </w:r>
          </w:p>
        </w:tc>
        <w:tc>
          <w:tcPr>
            <w:tcW w:w="1247" w:type="dxa"/>
          </w:tcPr>
          <w:p w:rsidR="00C442BA" w:rsidRDefault="00C442BA">
            <w:pPr>
              <w:pStyle w:val="ConsPlusNormal"/>
              <w:jc w:val="center"/>
            </w:pPr>
            <w:r>
              <w:t>кг</w:t>
            </w:r>
          </w:p>
        </w:tc>
        <w:tc>
          <w:tcPr>
            <w:tcW w:w="2040" w:type="dxa"/>
          </w:tcPr>
          <w:p w:rsidR="00C442BA" w:rsidRDefault="00C442BA">
            <w:pPr>
              <w:pStyle w:val="ConsPlusNormal"/>
              <w:jc w:val="center"/>
            </w:pPr>
            <w:r>
              <w:t>0,086/0,086</w:t>
            </w:r>
          </w:p>
        </w:tc>
      </w:tr>
      <w:tr w:rsidR="00C442BA">
        <w:tc>
          <w:tcPr>
            <w:tcW w:w="9069" w:type="dxa"/>
            <w:gridSpan w:val="3"/>
          </w:tcPr>
          <w:p w:rsidR="00C442BA" w:rsidRDefault="00C442BA">
            <w:pPr>
              <w:pStyle w:val="ConsPlusNormal"/>
            </w:pPr>
            <w:r>
              <w:t>Расход кормов на 1 куропатку за сезон:</w:t>
            </w:r>
          </w:p>
        </w:tc>
      </w:tr>
      <w:tr w:rsidR="00C442BA">
        <w:tc>
          <w:tcPr>
            <w:tcW w:w="5782" w:type="dxa"/>
          </w:tcPr>
          <w:p w:rsidR="00C442BA" w:rsidRDefault="00C442BA">
            <w:pPr>
              <w:pStyle w:val="ConsPlusNormal"/>
            </w:pPr>
            <w:r>
              <w:t>Концентрированные корма</w:t>
            </w:r>
          </w:p>
        </w:tc>
        <w:tc>
          <w:tcPr>
            <w:tcW w:w="1247" w:type="dxa"/>
          </w:tcPr>
          <w:p w:rsidR="00C442BA" w:rsidRDefault="00C442BA">
            <w:pPr>
              <w:pStyle w:val="ConsPlusNormal"/>
              <w:jc w:val="center"/>
            </w:pPr>
            <w:r>
              <w:t>кг</w:t>
            </w:r>
          </w:p>
        </w:tc>
        <w:tc>
          <w:tcPr>
            <w:tcW w:w="2040" w:type="dxa"/>
          </w:tcPr>
          <w:p w:rsidR="00C442BA" w:rsidRDefault="00C442BA">
            <w:pPr>
              <w:pStyle w:val="ConsPlusNormal"/>
              <w:jc w:val="center"/>
            </w:pPr>
            <w:r>
              <w:t>15,48</w:t>
            </w:r>
          </w:p>
        </w:tc>
      </w:tr>
    </w:tbl>
    <w:p w:rsidR="00C442BA" w:rsidRDefault="00C442BA">
      <w:pPr>
        <w:pStyle w:val="ConsPlusNormal"/>
      </w:pPr>
    </w:p>
    <w:p w:rsidR="00C442BA" w:rsidRDefault="00C442BA">
      <w:pPr>
        <w:pStyle w:val="ConsPlusNormal"/>
        <w:ind w:firstLine="540"/>
        <w:jc w:val="both"/>
      </w:pPr>
      <w:r>
        <w:t>Таблица 80 - Нормативы сооружения солонцов и выкладки минеральной подкормки для основных видов охотничьих ресурсов</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417"/>
        <w:gridCol w:w="1417"/>
        <w:gridCol w:w="1700"/>
        <w:gridCol w:w="1417"/>
      </w:tblGrid>
      <w:tr w:rsidR="00C442BA">
        <w:tc>
          <w:tcPr>
            <w:tcW w:w="3118" w:type="dxa"/>
            <w:vMerge w:val="restart"/>
          </w:tcPr>
          <w:p w:rsidR="00C442BA" w:rsidRDefault="00C442BA">
            <w:pPr>
              <w:pStyle w:val="ConsPlusNormal"/>
              <w:jc w:val="center"/>
            </w:pPr>
            <w:r>
              <w:t>Норматив</w:t>
            </w:r>
          </w:p>
        </w:tc>
        <w:tc>
          <w:tcPr>
            <w:tcW w:w="5951" w:type="dxa"/>
            <w:gridSpan w:val="4"/>
          </w:tcPr>
          <w:p w:rsidR="00C442BA" w:rsidRDefault="00C442BA">
            <w:pPr>
              <w:pStyle w:val="ConsPlusNormal"/>
              <w:jc w:val="center"/>
            </w:pPr>
            <w:r>
              <w:t>Вид охотничьих ресурсов</w:t>
            </w:r>
          </w:p>
        </w:tc>
      </w:tr>
      <w:tr w:rsidR="00C442BA">
        <w:tc>
          <w:tcPr>
            <w:tcW w:w="3118" w:type="dxa"/>
            <w:vMerge/>
          </w:tcPr>
          <w:p w:rsidR="00C442BA" w:rsidRDefault="00C442BA">
            <w:pPr>
              <w:pStyle w:val="ConsPlusNormal"/>
            </w:pPr>
          </w:p>
        </w:tc>
        <w:tc>
          <w:tcPr>
            <w:tcW w:w="1417" w:type="dxa"/>
          </w:tcPr>
          <w:p w:rsidR="00C442BA" w:rsidRDefault="00C442BA">
            <w:pPr>
              <w:pStyle w:val="ConsPlusNormal"/>
              <w:jc w:val="center"/>
            </w:pPr>
            <w:r>
              <w:t>лось</w:t>
            </w:r>
          </w:p>
        </w:tc>
        <w:tc>
          <w:tcPr>
            <w:tcW w:w="1417" w:type="dxa"/>
          </w:tcPr>
          <w:p w:rsidR="00C442BA" w:rsidRDefault="00C442BA">
            <w:pPr>
              <w:pStyle w:val="ConsPlusNormal"/>
              <w:jc w:val="center"/>
            </w:pPr>
            <w:r>
              <w:t>кабан</w:t>
            </w:r>
          </w:p>
        </w:tc>
        <w:tc>
          <w:tcPr>
            <w:tcW w:w="1700" w:type="dxa"/>
          </w:tcPr>
          <w:p w:rsidR="00C442BA" w:rsidRDefault="00C442BA">
            <w:pPr>
              <w:pStyle w:val="ConsPlusNormal"/>
              <w:jc w:val="center"/>
            </w:pPr>
            <w:r>
              <w:t>косуля</w:t>
            </w:r>
          </w:p>
        </w:tc>
        <w:tc>
          <w:tcPr>
            <w:tcW w:w="1417" w:type="dxa"/>
          </w:tcPr>
          <w:p w:rsidR="00C442BA" w:rsidRDefault="00C442BA">
            <w:pPr>
              <w:pStyle w:val="ConsPlusNormal"/>
              <w:jc w:val="center"/>
            </w:pPr>
            <w:r>
              <w:t>заяц-беляк</w:t>
            </w:r>
          </w:p>
        </w:tc>
      </w:tr>
      <w:tr w:rsidR="00C442BA">
        <w:tc>
          <w:tcPr>
            <w:tcW w:w="3118" w:type="dxa"/>
          </w:tcPr>
          <w:p w:rsidR="00C442BA" w:rsidRDefault="00C442BA">
            <w:pPr>
              <w:pStyle w:val="ConsPlusNormal"/>
            </w:pPr>
            <w:r>
              <w:t xml:space="preserve">Сооружение солонцов на 1000 га угодий, свойственных для обитания вида охотничьих </w:t>
            </w:r>
            <w:r>
              <w:lastRenderedPageBreak/>
              <w:t>ресурсов</w:t>
            </w:r>
          </w:p>
        </w:tc>
        <w:tc>
          <w:tcPr>
            <w:tcW w:w="1417" w:type="dxa"/>
          </w:tcPr>
          <w:p w:rsidR="00C442BA" w:rsidRDefault="00C442BA">
            <w:pPr>
              <w:pStyle w:val="ConsPlusNormal"/>
              <w:jc w:val="center"/>
            </w:pPr>
            <w:r>
              <w:lastRenderedPageBreak/>
              <w:t>не менее 1,5</w:t>
            </w:r>
          </w:p>
        </w:tc>
        <w:tc>
          <w:tcPr>
            <w:tcW w:w="1417" w:type="dxa"/>
          </w:tcPr>
          <w:p w:rsidR="00C442BA" w:rsidRDefault="00C442BA">
            <w:pPr>
              <w:pStyle w:val="ConsPlusNormal"/>
              <w:jc w:val="center"/>
            </w:pPr>
            <w:r>
              <w:t>-</w:t>
            </w:r>
          </w:p>
        </w:tc>
        <w:tc>
          <w:tcPr>
            <w:tcW w:w="1700" w:type="dxa"/>
          </w:tcPr>
          <w:p w:rsidR="00C442BA" w:rsidRDefault="00C442BA">
            <w:pPr>
              <w:pStyle w:val="ConsPlusNormal"/>
              <w:jc w:val="center"/>
            </w:pPr>
            <w:r>
              <w:t>не менее 2</w:t>
            </w:r>
          </w:p>
        </w:tc>
        <w:tc>
          <w:tcPr>
            <w:tcW w:w="1417" w:type="dxa"/>
          </w:tcPr>
          <w:p w:rsidR="00C442BA" w:rsidRDefault="00C442BA">
            <w:pPr>
              <w:pStyle w:val="ConsPlusNormal"/>
              <w:jc w:val="center"/>
            </w:pPr>
            <w:r>
              <w:t>не менее 5</w:t>
            </w:r>
          </w:p>
        </w:tc>
      </w:tr>
      <w:tr w:rsidR="00C442BA">
        <w:tc>
          <w:tcPr>
            <w:tcW w:w="3118" w:type="dxa"/>
          </w:tcPr>
          <w:p w:rsidR="00C442BA" w:rsidRDefault="00C442BA">
            <w:pPr>
              <w:pStyle w:val="ConsPlusNormal"/>
            </w:pPr>
            <w:r>
              <w:t>Количество солонцов на 1 подкормочную площадку</w:t>
            </w:r>
          </w:p>
        </w:tc>
        <w:tc>
          <w:tcPr>
            <w:tcW w:w="1417" w:type="dxa"/>
          </w:tcPr>
          <w:p w:rsidR="00C442BA" w:rsidRDefault="00C442BA">
            <w:pPr>
              <w:pStyle w:val="ConsPlusNormal"/>
              <w:jc w:val="center"/>
            </w:pPr>
            <w:r>
              <w:t>-</w:t>
            </w:r>
          </w:p>
        </w:tc>
        <w:tc>
          <w:tcPr>
            <w:tcW w:w="1417" w:type="dxa"/>
          </w:tcPr>
          <w:p w:rsidR="00C442BA" w:rsidRDefault="00C442BA">
            <w:pPr>
              <w:pStyle w:val="ConsPlusNormal"/>
              <w:jc w:val="center"/>
            </w:pPr>
            <w:r>
              <w:t>1</w:t>
            </w:r>
          </w:p>
        </w:tc>
        <w:tc>
          <w:tcPr>
            <w:tcW w:w="1700" w:type="dxa"/>
          </w:tcPr>
          <w:p w:rsidR="00C442BA" w:rsidRDefault="00C442BA">
            <w:pPr>
              <w:pStyle w:val="ConsPlusNormal"/>
              <w:jc w:val="center"/>
            </w:pPr>
            <w:r>
              <w:t>-</w:t>
            </w:r>
          </w:p>
        </w:tc>
        <w:tc>
          <w:tcPr>
            <w:tcW w:w="1417" w:type="dxa"/>
          </w:tcPr>
          <w:p w:rsidR="00C442BA" w:rsidRDefault="00C442BA">
            <w:pPr>
              <w:pStyle w:val="ConsPlusNormal"/>
              <w:jc w:val="center"/>
            </w:pPr>
            <w:r>
              <w:t>-</w:t>
            </w:r>
          </w:p>
        </w:tc>
      </w:tr>
      <w:tr w:rsidR="00C442BA">
        <w:tc>
          <w:tcPr>
            <w:tcW w:w="3118" w:type="dxa"/>
          </w:tcPr>
          <w:p w:rsidR="00C442BA" w:rsidRDefault="00C442BA">
            <w:pPr>
              <w:pStyle w:val="ConsPlusNormal"/>
            </w:pPr>
            <w:r>
              <w:t>Годовой расход соли, кг в год на 1 солонец</w:t>
            </w:r>
          </w:p>
        </w:tc>
        <w:tc>
          <w:tcPr>
            <w:tcW w:w="1417" w:type="dxa"/>
          </w:tcPr>
          <w:p w:rsidR="00C442BA" w:rsidRDefault="00C442BA">
            <w:pPr>
              <w:pStyle w:val="ConsPlusNormal"/>
              <w:jc w:val="center"/>
            </w:pPr>
            <w:r>
              <w:t>30</w:t>
            </w:r>
          </w:p>
        </w:tc>
        <w:tc>
          <w:tcPr>
            <w:tcW w:w="1417" w:type="dxa"/>
          </w:tcPr>
          <w:p w:rsidR="00C442BA" w:rsidRDefault="00C442BA">
            <w:pPr>
              <w:pStyle w:val="ConsPlusNormal"/>
              <w:jc w:val="center"/>
            </w:pPr>
            <w:r>
              <w:t>20</w:t>
            </w:r>
          </w:p>
        </w:tc>
        <w:tc>
          <w:tcPr>
            <w:tcW w:w="1700" w:type="dxa"/>
          </w:tcPr>
          <w:p w:rsidR="00C442BA" w:rsidRDefault="00C442BA">
            <w:pPr>
              <w:pStyle w:val="ConsPlusNormal"/>
              <w:jc w:val="center"/>
            </w:pPr>
            <w:r>
              <w:t>20</w:t>
            </w:r>
          </w:p>
        </w:tc>
        <w:tc>
          <w:tcPr>
            <w:tcW w:w="1417" w:type="dxa"/>
          </w:tcPr>
          <w:p w:rsidR="00C442BA" w:rsidRDefault="00C442BA">
            <w:pPr>
              <w:pStyle w:val="ConsPlusNormal"/>
              <w:jc w:val="center"/>
            </w:pPr>
            <w:r>
              <w:t>3</w:t>
            </w:r>
          </w:p>
        </w:tc>
      </w:tr>
    </w:tbl>
    <w:p w:rsidR="00C442BA" w:rsidRDefault="00C442BA">
      <w:pPr>
        <w:pStyle w:val="ConsPlusNormal"/>
      </w:pPr>
    </w:p>
    <w:p w:rsidR="00C442BA" w:rsidRDefault="00C442BA">
      <w:pPr>
        <w:pStyle w:val="ConsPlusNormal"/>
        <w:ind w:firstLine="540"/>
        <w:jc w:val="both"/>
      </w:pPr>
      <w:r>
        <w:t>Примечание: минеральная подкормка охотничьих ресурсов осуществляется круглогодично.</w:t>
      </w:r>
    </w:p>
    <w:p w:rsidR="00C442BA" w:rsidRDefault="00C442BA">
      <w:pPr>
        <w:pStyle w:val="ConsPlusNormal"/>
      </w:pPr>
    </w:p>
    <w:p w:rsidR="00C442BA" w:rsidRDefault="00C442BA">
      <w:pPr>
        <w:pStyle w:val="ConsPlusNormal"/>
        <w:ind w:firstLine="540"/>
        <w:jc w:val="both"/>
      </w:pPr>
      <w:r>
        <w:t>Таблица 81 - Нормативы постройки подкормочных сооружений для основных видов охотничьих ресурсов</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850"/>
        <w:gridCol w:w="850"/>
        <w:gridCol w:w="1361"/>
        <w:gridCol w:w="1191"/>
      </w:tblGrid>
      <w:tr w:rsidR="00C442BA">
        <w:tc>
          <w:tcPr>
            <w:tcW w:w="4819" w:type="dxa"/>
            <w:vMerge w:val="restart"/>
          </w:tcPr>
          <w:p w:rsidR="00C442BA" w:rsidRDefault="00C442BA">
            <w:pPr>
              <w:pStyle w:val="ConsPlusNormal"/>
              <w:jc w:val="center"/>
            </w:pPr>
            <w:r>
              <w:t>Норматив</w:t>
            </w:r>
          </w:p>
        </w:tc>
        <w:tc>
          <w:tcPr>
            <w:tcW w:w="4252" w:type="dxa"/>
            <w:gridSpan w:val="4"/>
          </w:tcPr>
          <w:p w:rsidR="00C442BA" w:rsidRDefault="00C442BA">
            <w:pPr>
              <w:pStyle w:val="ConsPlusNormal"/>
              <w:jc w:val="center"/>
            </w:pPr>
            <w:r>
              <w:t>Вид охотничьих ресурсов</w:t>
            </w:r>
          </w:p>
        </w:tc>
      </w:tr>
      <w:tr w:rsidR="00C442BA">
        <w:tc>
          <w:tcPr>
            <w:tcW w:w="4819" w:type="dxa"/>
            <w:vMerge/>
          </w:tcPr>
          <w:p w:rsidR="00C442BA" w:rsidRDefault="00C442BA">
            <w:pPr>
              <w:pStyle w:val="ConsPlusNormal"/>
            </w:pPr>
          </w:p>
        </w:tc>
        <w:tc>
          <w:tcPr>
            <w:tcW w:w="850" w:type="dxa"/>
          </w:tcPr>
          <w:p w:rsidR="00C442BA" w:rsidRDefault="00C442BA">
            <w:pPr>
              <w:pStyle w:val="ConsPlusNormal"/>
              <w:jc w:val="center"/>
            </w:pPr>
            <w:r>
              <w:t>кабан</w:t>
            </w:r>
          </w:p>
        </w:tc>
        <w:tc>
          <w:tcPr>
            <w:tcW w:w="850" w:type="dxa"/>
          </w:tcPr>
          <w:p w:rsidR="00C442BA" w:rsidRDefault="00C442BA">
            <w:pPr>
              <w:pStyle w:val="ConsPlusNormal"/>
              <w:jc w:val="center"/>
            </w:pPr>
            <w:r>
              <w:t>косуля</w:t>
            </w:r>
          </w:p>
        </w:tc>
        <w:tc>
          <w:tcPr>
            <w:tcW w:w="1361" w:type="dxa"/>
          </w:tcPr>
          <w:p w:rsidR="00C442BA" w:rsidRDefault="00C442BA">
            <w:pPr>
              <w:pStyle w:val="ConsPlusNormal"/>
              <w:jc w:val="center"/>
            </w:pPr>
            <w:r>
              <w:t>заяц-беляк</w:t>
            </w:r>
          </w:p>
        </w:tc>
        <w:tc>
          <w:tcPr>
            <w:tcW w:w="1191" w:type="dxa"/>
          </w:tcPr>
          <w:p w:rsidR="00C442BA" w:rsidRDefault="00C442BA">
            <w:pPr>
              <w:pStyle w:val="ConsPlusNormal"/>
              <w:jc w:val="center"/>
            </w:pPr>
            <w:r>
              <w:t>глухарь и тетерев</w:t>
            </w:r>
          </w:p>
        </w:tc>
      </w:tr>
      <w:tr w:rsidR="00C442BA">
        <w:tc>
          <w:tcPr>
            <w:tcW w:w="4819" w:type="dxa"/>
          </w:tcPr>
          <w:p w:rsidR="00C442BA" w:rsidRDefault="00C442BA">
            <w:pPr>
              <w:pStyle w:val="ConsPlusNormal"/>
            </w:pPr>
            <w:r>
              <w:t>Количество подкормочных сооружений на 15 особей</w:t>
            </w:r>
          </w:p>
        </w:tc>
        <w:tc>
          <w:tcPr>
            <w:tcW w:w="850" w:type="dxa"/>
          </w:tcPr>
          <w:p w:rsidR="00C442BA" w:rsidRDefault="00C442BA">
            <w:pPr>
              <w:pStyle w:val="ConsPlusNormal"/>
              <w:jc w:val="center"/>
            </w:pPr>
            <w:r>
              <w:t>1</w:t>
            </w:r>
          </w:p>
        </w:tc>
        <w:tc>
          <w:tcPr>
            <w:tcW w:w="850" w:type="dxa"/>
          </w:tcPr>
          <w:p w:rsidR="00C442BA" w:rsidRDefault="00C442BA">
            <w:pPr>
              <w:pStyle w:val="ConsPlusNormal"/>
              <w:jc w:val="center"/>
            </w:pPr>
            <w:r>
              <w:t>1</w:t>
            </w:r>
          </w:p>
        </w:tc>
        <w:tc>
          <w:tcPr>
            <w:tcW w:w="1361" w:type="dxa"/>
          </w:tcPr>
          <w:p w:rsidR="00C442BA" w:rsidRDefault="00C442BA">
            <w:pPr>
              <w:pStyle w:val="ConsPlusNormal"/>
              <w:jc w:val="center"/>
            </w:pPr>
            <w:r>
              <w:t>-</w:t>
            </w:r>
          </w:p>
        </w:tc>
        <w:tc>
          <w:tcPr>
            <w:tcW w:w="1191" w:type="dxa"/>
          </w:tcPr>
          <w:p w:rsidR="00C442BA" w:rsidRDefault="00C442BA">
            <w:pPr>
              <w:pStyle w:val="ConsPlusNormal"/>
              <w:jc w:val="center"/>
            </w:pPr>
            <w:r>
              <w:t>-</w:t>
            </w:r>
          </w:p>
        </w:tc>
      </w:tr>
      <w:tr w:rsidR="00C442BA">
        <w:tc>
          <w:tcPr>
            <w:tcW w:w="4819" w:type="dxa"/>
          </w:tcPr>
          <w:p w:rsidR="00C442BA" w:rsidRDefault="00C442BA">
            <w:pPr>
              <w:pStyle w:val="ConsPlusNormal"/>
            </w:pPr>
            <w:r>
              <w:t>Количество подкормочных сооружений на 1000 га</w:t>
            </w:r>
          </w:p>
        </w:tc>
        <w:tc>
          <w:tcPr>
            <w:tcW w:w="850" w:type="dxa"/>
          </w:tcPr>
          <w:p w:rsidR="00C442BA" w:rsidRDefault="00C442BA">
            <w:pPr>
              <w:pStyle w:val="ConsPlusNormal"/>
              <w:jc w:val="center"/>
            </w:pPr>
            <w:r>
              <w:t>-</w:t>
            </w:r>
          </w:p>
        </w:tc>
        <w:tc>
          <w:tcPr>
            <w:tcW w:w="850" w:type="dxa"/>
          </w:tcPr>
          <w:p w:rsidR="00C442BA" w:rsidRDefault="00C442BA">
            <w:pPr>
              <w:pStyle w:val="ConsPlusNormal"/>
              <w:jc w:val="center"/>
            </w:pPr>
            <w:r>
              <w:t>-</w:t>
            </w:r>
          </w:p>
        </w:tc>
        <w:tc>
          <w:tcPr>
            <w:tcW w:w="1361" w:type="dxa"/>
          </w:tcPr>
          <w:p w:rsidR="00C442BA" w:rsidRDefault="00C442BA">
            <w:pPr>
              <w:pStyle w:val="ConsPlusNormal"/>
              <w:jc w:val="center"/>
            </w:pPr>
            <w:r>
              <w:t>1</w:t>
            </w:r>
          </w:p>
        </w:tc>
        <w:tc>
          <w:tcPr>
            <w:tcW w:w="1191" w:type="dxa"/>
          </w:tcPr>
          <w:p w:rsidR="00C442BA" w:rsidRDefault="00C442BA">
            <w:pPr>
              <w:pStyle w:val="ConsPlusNormal"/>
              <w:jc w:val="center"/>
            </w:pPr>
            <w:r>
              <w:t>1</w:t>
            </w:r>
          </w:p>
        </w:tc>
      </w:tr>
    </w:tbl>
    <w:p w:rsidR="00C442BA" w:rsidRDefault="00C442BA">
      <w:pPr>
        <w:pStyle w:val="ConsPlusNormal"/>
      </w:pPr>
    </w:p>
    <w:p w:rsidR="00C442BA" w:rsidRDefault="00C442BA">
      <w:pPr>
        <w:pStyle w:val="ConsPlusNormal"/>
        <w:ind w:firstLine="540"/>
        <w:jc w:val="both"/>
      </w:pPr>
      <w:r>
        <w:t>Примечание: подкормочные сооружения для косуль и зайцев рекомендуется совмещать с солонцами. Подкормочные сооружения для глухаря и тетерева рекомендуется совмещать с галечниками и порхалищами.</w:t>
      </w:r>
    </w:p>
    <w:p w:rsidR="00C442BA" w:rsidRDefault="00C442BA">
      <w:pPr>
        <w:pStyle w:val="ConsPlusNormal"/>
      </w:pPr>
    </w:p>
    <w:p w:rsidR="00C442BA" w:rsidRDefault="00C442BA">
      <w:pPr>
        <w:pStyle w:val="ConsPlusNormal"/>
        <w:ind w:firstLine="540"/>
        <w:jc w:val="both"/>
      </w:pPr>
      <w:r>
        <w:t>Таблица 82 - Нормативы создания кормовых полей</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1"/>
        <w:gridCol w:w="1814"/>
        <w:gridCol w:w="1417"/>
        <w:gridCol w:w="1757"/>
      </w:tblGrid>
      <w:tr w:rsidR="00C442BA">
        <w:tc>
          <w:tcPr>
            <w:tcW w:w="4081" w:type="dxa"/>
            <w:vMerge w:val="restart"/>
          </w:tcPr>
          <w:p w:rsidR="00C442BA" w:rsidRDefault="00C442BA">
            <w:pPr>
              <w:pStyle w:val="ConsPlusNormal"/>
              <w:jc w:val="center"/>
            </w:pPr>
            <w:r>
              <w:t>Норматив</w:t>
            </w:r>
          </w:p>
        </w:tc>
        <w:tc>
          <w:tcPr>
            <w:tcW w:w="4988" w:type="dxa"/>
            <w:gridSpan w:val="3"/>
          </w:tcPr>
          <w:p w:rsidR="00C442BA" w:rsidRDefault="00C442BA">
            <w:pPr>
              <w:pStyle w:val="ConsPlusNormal"/>
              <w:jc w:val="center"/>
            </w:pPr>
            <w:r>
              <w:t>Вид охотничьих ресурсов</w:t>
            </w:r>
          </w:p>
        </w:tc>
      </w:tr>
      <w:tr w:rsidR="00C442BA">
        <w:tc>
          <w:tcPr>
            <w:tcW w:w="4081" w:type="dxa"/>
            <w:vMerge/>
          </w:tcPr>
          <w:p w:rsidR="00C442BA" w:rsidRDefault="00C442BA">
            <w:pPr>
              <w:pStyle w:val="ConsPlusNormal"/>
            </w:pPr>
          </w:p>
        </w:tc>
        <w:tc>
          <w:tcPr>
            <w:tcW w:w="1814" w:type="dxa"/>
          </w:tcPr>
          <w:p w:rsidR="00C442BA" w:rsidRDefault="00C442BA">
            <w:pPr>
              <w:pStyle w:val="ConsPlusNormal"/>
              <w:jc w:val="center"/>
            </w:pPr>
            <w:r>
              <w:t>кабан</w:t>
            </w:r>
          </w:p>
        </w:tc>
        <w:tc>
          <w:tcPr>
            <w:tcW w:w="1417" w:type="dxa"/>
          </w:tcPr>
          <w:p w:rsidR="00C442BA" w:rsidRDefault="00C442BA">
            <w:pPr>
              <w:pStyle w:val="ConsPlusNormal"/>
              <w:jc w:val="center"/>
            </w:pPr>
            <w:r>
              <w:t>косуля</w:t>
            </w:r>
          </w:p>
        </w:tc>
        <w:tc>
          <w:tcPr>
            <w:tcW w:w="1757" w:type="dxa"/>
          </w:tcPr>
          <w:p w:rsidR="00C442BA" w:rsidRDefault="00C442BA">
            <w:pPr>
              <w:pStyle w:val="ConsPlusNormal"/>
              <w:jc w:val="center"/>
            </w:pPr>
            <w:r>
              <w:t>бурый медведь</w:t>
            </w:r>
          </w:p>
        </w:tc>
      </w:tr>
      <w:tr w:rsidR="00C442BA">
        <w:tc>
          <w:tcPr>
            <w:tcW w:w="4081" w:type="dxa"/>
          </w:tcPr>
          <w:p w:rsidR="00C442BA" w:rsidRDefault="00C442BA">
            <w:pPr>
              <w:pStyle w:val="ConsPlusNormal"/>
            </w:pPr>
            <w:r>
              <w:t>На одну особь, га</w:t>
            </w:r>
          </w:p>
        </w:tc>
        <w:tc>
          <w:tcPr>
            <w:tcW w:w="1814" w:type="dxa"/>
          </w:tcPr>
          <w:p w:rsidR="00C442BA" w:rsidRDefault="00C442BA">
            <w:pPr>
              <w:pStyle w:val="ConsPlusNormal"/>
              <w:jc w:val="center"/>
            </w:pPr>
            <w:r>
              <w:t>0,1</w:t>
            </w:r>
          </w:p>
        </w:tc>
        <w:tc>
          <w:tcPr>
            <w:tcW w:w="1417" w:type="dxa"/>
          </w:tcPr>
          <w:p w:rsidR="00C442BA" w:rsidRDefault="00C442BA">
            <w:pPr>
              <w:pStyle w:val="ConsPlusNormal"/>
              <w:jc w:val="center"/>
            </w:pPr>
            <w:r>
              <w:t>-</w:t>
            </w:r>
          </w:p>
        </w:tc>
        <w:tc>
          <w:tcPr>
            <w:tcW w:w="1757" w:type="dxa"/>
          </w:tcPr>
          <w:p w:rsidR="00C442BA" w:rsidRDefault="00C442BA">
            <w:pPr>
              <w:pStyle w:val="ConsPlusNormal"/>
              <w:jc w:val="center"/>
            </w:pPr>
            <w:r>
              <w:t>0,1</w:t>
            </w:r>
          </w:p>
        </w:tc>
      </w:tr>
      <w:tr w:rsidR="00C442BA">
        <w:tc>
          <w:tcPr>
            <w:tcW w:w="4081" w:type="dxa"/>
          </w:tcPr>
          <w:p w:rsidR="00C442BA" w:rsidRDefault="00C442BA">
            <w:pPr>
              <w:pStyle w:val="ConsPlusNormal"/>
            </w:pPr>
            <w:r>
              <w:t>На 1000 га угодий, свойственных для обитания вида охотничьих животных, га</w:t>
            </w:r>
          </w:p>
        </w:tc>
        <w:tc>
          <w:tcPr>
            <w:tcW w:w="1814" w:type="dxa"/>
          </w:tcPr>
          <w:p w:rsidR="00C442BA" w:rsidRDefault="00C442BA">
            <w:pPr>
              <w:pStyle w:val="ConsPlusNormal"/>
              <w:jc w:val="center"/>
            </w:pPr>
            <w:r>
              <w:t>0,1</w:t>
            </w:r>
          </w:p>
        </w:tc>
        <w:tc>
          <w:tcPr>
            <w:tcW w:w="1417" w:type="dxa"/>
          </w:tcPr>
          <w:p w:rsidR="00C442BA" w:rsidRDefault="00C442BA">
            <w:pPr>
              <w:pStyle w:val="ConsPlusNormal"/>
              <w:jc w:val="center"/>
            </w:pPr>
            <w:r>
              <w:t>0,1</w:t>
            </w:r>
          </w:p>
        </w:tc>
        <w:tc>
          <w:tcPr>
            <w:tcW w:w="1757" w:type="dxa"/>
          </w:tcPr>
          <w:p w:rsidR="00C442BA" w:rsidRDefault="00C442BA">
            <w:pPr>
              <w:pStyle w:val="ConsPlusNormal"/>
              <w:jc w:val="center"/>
            </w:pPr>
            <w:r>
              <w:t>не менее 0,5 га</w:t>
            </w:r>
          </w:p>
        </w:tc>
      </w:tr>
    </w:tbl>
    <w:p w:rsidR="00C442BA" w:rsidRDefault="00C442BA">
      <w:pPr>
        <w:pStyle w:val="ConsPlusNormal"/>
      </w:pPr>
    </w:p>
    <w:p w:rsidR="00C442BA" w:rsidRDefault="00C442BA">
      <w:pPr>
        <w:pStyle w:val="ConsPlusNormal"/>
        <w:ind w:firstLine="540"/>
        <w:jc w:val="both"/>
      </w:pPr>
      <w:r>
        <w:t>Примечание: общая площадь кормовых полей в охотхозяйстве рассчитывается как сумма площадей кормовых полей, необходимых для кабана, медведя и косули. Каждое кормовое поле должно быть оборудовано наблюдательной вышкой.</w:t>
      </w:r>
    </w:p>
    <w:p w:rsidR="00C442BA" w:rsidRDefault="00C442BA">
      <w:pPr>
        <w:pStyle w:val="ConsPlusNormal"/>
      </w:pPr>
    </w:p>
    <w:p w:rsidR="00C442BA" w:rsidRDefault="00C442BA">
      <w:pPr>
        <w:pStyle w:val="ConsPlusNormal"/>
        <w:ind w:firstLine="540"/>
        <w:jc w:val="both"/>
      </w:pPr>
      <w:r>
        <w:t>Таблица 83 - Нормативы проведения биотехнических мероприятий для водоплавающей дичи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4"/>
        <w:gridCol w:w="2891"/>
        <w:gridCol w:w="2664"/>
      </w:tblGrid>
      <w:tr w:rsidR="00C442BA">
        <w:tc>
          <w:tcPr>
            <w:tcW w:w="3514" w:type="dxa"/>
            <w:vAlign w:val="center"/>
          </w:tcPr>
          <w:p w:rsidR="00C442BA" w:rsidRDefault="00C442BA">
            <w:pPr>
              <w:pStyle w:val="ConsPlusNormal"/>
              <w:jc w:val="center"/>
            </w:pPr>
            <w:r>
              <w:t>Мероприятие</w:t>
            </w:r>
          </w:p>
        </w:tc>
        <w:tc>
          <w:tcPr>
            <w:tcW w:w="2891" w:type="dxa"/>
            <w:vAlign w:val="center"/>
          </w:tcPr>
          <w:p w:rsidR="00C442BA" w:rsidRDefault="00C442BA">
            <w:pPr>
              <w:pStyle w:val="ConsPlusNormal"/>
              <w:jc w:val="center"/>
            </w:pPr>
            <w:r>
              <w:t>Единицы измерения</w:t>
            </w:r>
          </w:p>
        </w:tc>
        <w:tc>
          <w:tcPr>
            <w:tcW w:w="2664" w:type="dxa"/>
            <w:vAlign w:val="center"/>
          </w:tcPr>
          <w:p w:rsidR="00C442BA" w:rsidRDefault="00C442BA">
            <w:pPr>
              <w:pStyle w:val="ConsPlusNormal"/>
              <w:jc w:val="center"/>
            </w:pPr>
            <w:r>
              <w:t>Норматив</w:t>
            </w:r>
          </w:p>
        </w:tc>
      </w:tr>
      <w:tr w:rsidR="00C442BA">
        <w:tc>
          <w:tcPr>
            <w:tcW w:w="3514" w:type="dxa"/>
          </w:tcPr>
          <w:p w:rsidR="00C442BA" w:rsidRDefault="00C442BA">
            <w:pPr>
              <w:pStyle w:val="ConsPlusNormal"/>
            </w:pPr>
            <w:r>
              <w:t>Искусственные гнездовья на 1 га свойственных угодий</w:t>
            </w:r>
          </w:p>
        </w:tc>
        <w:tc>
          <w:tcPr>
            <w:tcW w:w="2891" w:type="dxa"/>
            <w:vAlign w:val="center"/>
          </w:tcPr>
          <w:p w:rsidR="00C442BA" w:rsidRDefault="00C442BA">
            <w:pPr>
              <w:pStyle w:val="ConsPlusNormal"/>
              <w:jc w:val="center"/>
            </w:pPr>
            <w:r>
              <w:t>шт.</w:t>
            </w:r>
          </w:p>
        </w:tc>
        <w:tc>
          <w:tcPr>
            <w:tcW w:w="2664" w:type="dxa"/>
            <w:vAlign w:val="center"/>
          </w:tcPr>
          <w:p w:rsidR="00C442BA" w:rsidRDefault="00C442BA">
            <w:pPr>
              <w:pStyle w:val="ConsPlusNormal"/>
              <w:jc w:val="center"/>
            </w:pPr>
            <w:r>
              <w:t>30</w:t>
            </w:r>
          </w:p>
        </w:tc>
      </w:tr>
    </w:tbl>
    <w:p w:rsidR="00C442BA" w:rsidRDefault="00C442BA">
      <w:pPr>
        <w:pStyle w:val="ConsPlusNormal"/>
      </w:pPr>
    </w:p>
    <w:p w:rsidR="00C442BA" w:rsidRDefault="00C442BA">
      <w:pPr>
        <w:pStyle w:val="ConsPlusNormal"/>
        <w:ind w:firstLine="540"/>
        <w:jc w:val="both"/>
      </w:pPr>
      <w:r>
        <w:t>Таблица 84 - Объемы прокладки троп в зависимости от глубины снежного покрова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8"/>
      </w:tblGrid>
      <w:tr w:rsidR="00C442BA">
        <w:tc>
          <w:tcPr>
            <w:tcW w:w="4592" w:type="dxa"/>
          </w:tcPr>
          <w:p w:rsidR="00C442BA" w:rsidRDefault="00C442BA">
            <w:pPr>
              <w:pStyle w:val="ConsPlusNormal"/>
              <w:jc w:val="center"/>
            </w:pPr>
            <w:r>
              <w:lastRenderedPageBreak/>
              <w:t>Высота снежного покрова в лесу независимо от наличия наста</w:t>
            </w:r>
          </w:p>
        </w:tc>
        <w:tc>
          <w:tcPr>
            <w:tcW w:w="4478" w:type="dxa"/>
          </w:tcPr>
          <w:p w:rsidR="00C442BA" w:rsidRDefault="00C442BA">
            <w:pPr>
              <w:pStyle w:val="ConsPlusNormal"/>
              <w:jc w:val="center"/>
            </w:pPr>
            <w:r>
              <w:t>Протяженность троп на 1000 га угодий, свойственных для обитания</w:t>
            </w:r>
          </w:p>
        </w:tc>
      </w:tr>
      <w:tr w:rsidR="00C442BA">
        <w:tc>
          <w:tcPr>
            <w:tcW w:w="4592" w:type="dxa"/>
          </w:tcPr>
          <w:p w:rsidR="00C442BA" w:rsidRDefault="00C442BA">
            <w:pPr>
              <w:pStyle w:val="ConsPlusNormal"/>
              <w:jc w:val="center"/>
            </w:pPr>
            <w:r>
              <w:t>40-50 см</w:t>
            </w:r>
          </w:p>
        </w:tc>
        <w:tc>
          <w:tcPr>
            <w:tcW w:w="4478" w:type="dxa"/>
          </w:tcPr>
          <w:p w:rsidR="00C442BA" w:rsidRDefault="00C442BA">
            <w:pPr>
              <w:pStyle w:val="ConsPlusNormal"/>
              <w:jc w:val="center"/>
            </w:pPr>
            <w:r>
              <w:t>3 км</w:t>
            </w:r>
          </w:p>
        </w:tc>
      </w:tr>
      <w:tr w:rsidR="00C442BA">
        <w:tc>
          <w:tcPr>
            <w:tcW w:w="4592" w:type="dxa"/>
          </w:tcPr>
          <w:p w:rsidR="00C442BA" w:rsidRDefault="00C442BA">
            <w:pPr>
              <w:pStyle w:val="ConsPlusNormal"/>
              <w:jc w:val="center"/>
            </w:pPr>
            <w:r>
              <w:t>50-60 см</w:t>
            </w:r>
          </w:p>
        </w:tc>
        <w:tc>
          <w:tcPr>
            <w:tcW w:w="4478" w:type="dxa"/>
          </w:tcPr>
          <w:p w:rsidR="00C442BA" w:rsidRDefault="00C442BA">
            <w:pPr>
              <w:pStyle w:val="ConsPlusNormal"/>
              <w:jc w:val="center"/>
            </w:pPr>
            <w:r>
              <w:t>5 км</w:t>
            </w:r>
          </w:p>
        </w:tc>
      </w:tr>
      <w:tr w:rsidR="00C442BA">
        <w:tc>
          <w:tcPr>
            <w:tcW w:w="4592" w:type="dxa"/>
          </w:tcPr>
          <w:p w:rsidR="00C442BA" w:rsidRDefault="00C442BA">
            <w:pPr>
              <w:pStyle w:val="ConsPlusNormal"/>
              <w:jc w:val="center"/>
            </w:pPr>
            <w:r>
              <w:t>Более 60 см</w:t>
            </w:r>
          </w:p>
        </w:tc>
        <w:tc>
          <w:tcPr>
            <w:tcW w:w="4478" w:type="dxa"/>
          </w:tcPr>
          <w:p w:rsidR="00C442BA" w:rsidRDefault="00C442BA">
            <w:pPr>
              <w:pStyle w:val="ConsPlusNormal"/>
              <w:jc w:val="center"/>
            </w:pPr>
            <w:r>
              <w:t>10 км</w:t>
            </w:r>
          </w:p>
        </w:tc>
      </w:tr>
    </w:tbl>
    <w:p w:rsidR="00C442BA" w:rsidRDefault="00C442BA">
      <w:pPr>
        <w:pStyle w:val="ConsPlusNormal"/>
      </w:pPr>
    </w:p>
    <w:p w:rsidR="00C442BA" w:rsidRDefault="00C442BA">
      <w:pPr>
        <w:pStyle w:val="ConsPlusNormal"/>
        <w:ind w:firstLine="540"/>
        <w:jc w:val="both"/>
      </w:pPr>
      <w:r>
        <w:t>Таблица 85 - Нормативы проведения иных биотехнических мероприятий</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8"/>
      </w:tblGrid>
      <w:tr w:rsidR="00C442BA">
        <w:tc>
          <w:tcPr>
            <w:tcW w:w="4592" w:type="dxa"/>
          </w:tcPr>
          <w:p w:rsidR="00C442BA" w:rsidRDefault="00C442BA">
            <w:pPr>
              <w:pStyle w:val="ConsPlusNormal"/>
              <w:jc w:val="center"/>
            </w:pPr>
            <w:r>
              <w:t>Мероприятие</w:t>
            </w:r>
          </w:p>
        </w:tc>
        <w:tc>
          <w:tcPr>
            <w:tcW w:w="4478" w:type="dxa"/>
          </w:tcPr>
          <w:p w:rsidR="00C442BA" w:rsidRDefault="00C442BA">
            <w:pPr>
              <w:pStyle w:val="ConsPlusNormal"/>
              <w:jc w:val="center"/>
            </w:pPr>
            <w:r>
              <w:t>Норматив</w:t>
            </w:r>
          </w:p>
        </w:tc>
      </w:tr>
      <w:tr w:rsidR="00C442BA">
        <w:tc>
          <w:tcPr>
            <w:tcW w:w="4592" w:type="dxa"/>
          </w:tcPr>
          <w:p w:rsidR="00C442BA" w:rsidRDefault="00C442BA">
            <w:pPr>
              <w:pStyle w:val="ConsPlusNormal"/>
            </w:pPr>
            <w:r>
              <w:t>Проведение дезинфекции подкормочных площадок для кабана</w:t>
            </w:r>
          </w:p>
        </w:tc>
        <w:tc>
          <w:tcPr>
            <w:tcW w:w="4478" w:type="dxa"/>
          </w:tcPr>
          <w:p w:rsidR="00C442BA" w:rsidRDefault="00C442BA">
            <w:pPr>
              <w:pStyle w:val="ConsPlusNormal"/>
            </w:pPr>
            <w:r>
              <w:t>2 раза в год: весной (апрель-май)</w:t>
            </w:r>
          </w:p>
          <w:p w:rsidR="00C442BA" w:rsidRDefault="00C442BA">
            <w:pPr>
              <w:pStyle w:val="ConsPlusNormal"/>
            </w:pPr>
            <w:r>
              <w:t>осенью (сентябрь-октябрь)</w:t>
            </w:r>
          </w:p>
        </w:tc>
      </w:tr>
      <w:tr w:rsidR="00C442BA">
        <w:tc>
          <w:tcPr>
            <w:tcW w:w="4592" w:type="dxa"/>
          </w:tcPr>
          <w:p w:rsidR="00C442BA" w:rsidRDefault="00C442BA">
            <w:pPr>
              <w:pStyle w:val="ConsPlusNormal"/>
            </w:pPr>
            <w:r>
              <w:t>Проведение дегельминтизации кабана</w:t>
            </w:r>
          </w:p>
        </w:tc>
        <w:tc>
          <w:tcPr>
            <w:tcW w:w="4478" w:type="dxa"/>
          </w:tcPr>
          <w:p w:rsidR="00C442BA" w:rsidRDefault="00C442BA">
            <w:pPr>
              <w:pStyle w:val="ConsPlusNormal"/>
            </w:pPr>
            <w:r>
              <w:t>2 раза в год: весной (апрель-май)</w:t>
            </w:r>
          </w:p>
          <w:p w:rsidR="00C442BA" w:rsidRDefault="00C442BA">
            <w:pPr>
              <w:pStyle w:val="ConsPlusNormal"/>
            </w:pPr>
            <w:r>
              <w:t>осенью (сентябрь-октябрь)</w:t>
            </w:r>
          </w:p>
        </w:tc>
      </w:tr>
      <w:tr w:rsidR="00C442BA">
        <w:tc>
          <w:tcPr>
            <w:tcW w:w="4592" w:type="dxa"/>
          </w:tcPr>
          <w:p w:rsidR="00C442BA" w:rsidRDefault="00C442BA">
            <w:pPr>
              <w:pStyle w:val="ConsPlusNormal"/>
            </w:pPr>
            <w:r>
              <w:t>Регулирование численности волка</w:t>
            </w:r>
          </w:p>
        </w:tc>
        <w:tc>
          <w:tcPr>
            <w:tcW w:w="4478" w:type="dxa"/>
          </w:tcPr>
          <w:p w:rsidR="00C442BA" w:rsidRDefault="00C442BA">
            <w:pPr>
              <w:pStyle w:val="ConsPlusNormal"/>
            </w:pPr>
            <w:r>
              <w:t>Плотность населения волка не должна быть более 1 особи на 20000 га охотничьих угодий</w:t>
            </w:r>
          </w:p>
        </w:tc>
      </w:tr>
      <w:tr w:rsidR="00C442BA">
        <w:tc>
          <w:tcPr>
            <w:tcW w:w="4592" w:type="dxa"/>
          </w:tcPr>
          <w:p w:rsidR="00C442BA" w:rsidRDefault="00C442BA">
            <w:pPr>
              <w:pStyle w:val="ConsPlusNormal"/>
            </w:pPr>
            <w:r>
              <w:t>Регулирование численности лисицы</w:t>
            </w:r>
          </w:p>
        </w:tc>
        <w:tc>
          <w:tcPr>
            <w:tcW w:w="4478" w:type="dxa"/>
          </w:tcPr>
          <w:p w:rsidR="00C442BA" w:rsidRDefault="00C442BA">
            <w:pPr>
              <w:pStyle w:val="ConsPlusNormal"/>
            </w:pPr>
            <w:r>
              <w:t>Плотность населения лисицы не должна быть более 1 особи на 1000 га охотничьих угодий</w:t>
            </w:r>
          </w:p>
        </w:tc>
      </w:tr>
      <w:tr w:rsidR="00C442BA">
        <w:tc>
          <w:tcPr>
            <w:tcW w:w="4592" w:type="dxa"/>
          </w:tcPr>
          <w:p w:rsidR="00C442BA" w:rsidRDefault="00C442BA">
            <w:pPr>
              <w:pStyle w:val="ConsPlusNormal"/>
            </w:pPr>
            <w:r>
              <w:t>Регулирование численности енотовидной собаки</w:t>
            </w:r>
          </w:p>
        </w:tc>
        <w:tc>
          <w:tcPr>
            <w:tcW w:w="4478" w:type="dxa"/>
          </w:tcPr>
          <w:p w:rsidR="00C442BA" w:rsidRDefault="00C442BA">
            <w:pPr>
              <w:pStyle w:val="ConsPlusNormal"/>
            </w:pPr>
            <w:r>
              <w:t>Плотность населения енотовидной собаки не должна быть более 1 особи на 1000 га охотничьих угодий</w:t>
            </w:r>
          </w:p>
        </w:tc>
      </w:tr>
    </w:tbl>
    <w:p w:rsidR="00C442BA" w:rsidRDefault="00C442BA">
      <w:pPr>
        <w:pStyle w:val="ConsPlusNormal"/>
      </w:pPr>
    </w:p>
    <w:p w:rsidR="00C442BA" w:rsidRDefault="00C442BA">
      <w:pPr>
        <w:pStyle w:val="ConsPlusTitle"/>
        <w:ind w:firstLine="540"/>
        <w:jc w:val="both"/>
        <w:outlineLvl w:val="5"/>
      </w:pPr>
      <w:r>
        <w:t>I. ЗАКРЕПЛЕННЫЕ ОХОТНИЧЬИ УГОДЬЯ</w:t>
      </w:r>
    </w:p>
    <w:p w:rsidR="00C442BA" w:rsidRDefault="00C442BA">
      <w:pPr>
        <w:pStyle w:val="ConsPlusNormal"/>
      </w:pPr>
    </w:p>
    <w:p w:rsidR="00C442BA" w:rsidRDefault="00C442BA">
      <w:pPr>
        <w:pStyle w:val="ConsPlusNormal"/>
        <w:ind w:firstLine="540"/>
        <w:jc w:val="both"/>
      </w:pPr>
      <w:r>
        <w:t xml:space="preserve">В соответствии с </w:t>
      </w:r>
      <w:hyperlink r:id="rId306">
        <w:r>
          <w:rPr>
            <w:color w:val="0000FF"/>
          </w:rPr>
          <w:t>приказом</w:t>
        </w:r>
      </w:hyperlink>
      <w:r>
        <w:t xml:space="preserve"> Минприроды России от 17 марта 2025 года N 106 "Об утверждении видов и состава биотехнических мероприятий, а также порядка их проведения в целях сохранения охотничьих ресурсов" проведение биотехнических мероприятий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 Проведение биотехнических мероприятий в закрепленных охотничьих угодьях осуществляется в течение календарного года в объеме и составе, определяемом юридическими лицами и индивидуальными предпринимателями, заключившими охотхозяйственные соглашения.</w:t>
      </w:r>
    </w:p>
    <w:p w:rsidR="00C442BA" w:rsidRDefault="00C442BA">
      <w:pPr>
        <w:pStyle w:val="ConsPlusNormal"/>
        <w:jc w:val="both"/>
      </w:pPr>
      <w:r>
        <w:t xml:space="preserve">(в ред. </w:t>
      </w:r>
      <w:hyperlink r:id="rId307">
        <w:r>
          <w:rPr>
            <w:color w:val="0000FF"/>
          </w:rPr>
          <w:t>Постановления</w:t>
        </w:r>
      </w:hyperlink>
      <w:r>
        <w:t xml:space="preserve"> Губернатора Ленинградской области от 12.12.2025 N 156-пг)</w:t>
      </w:r>
    </w:p>
    <w:p w:rsidR="00C442BA" w:rsidRDefault="00C442BA">
      <w:pPr>
        <w:pStyle w:val="ConsPlusNormal"/>
        <w:spacing w:before="220"/>
        <w:ind w:firstLine="540"/>
        <w:jc w:val="both"/>
      </w:pPr>
      <w:r>
        <w:t>В таблицах 86 - 87 представлены рекомендуемые нормативы обслуживания охотничьих угодий и штатного персонала, а также нормативы минимального материально-технического оснащения охотничьих хозяйств в закрепленных охотничьих угодьях.</w:t>
      </w:r>
    </w:p>
    <w:p w:rsidR="00C442BA" w:rsidRDefault="00C442BA">
      <w:pPr>
        <w:pStyle w:val="ConsPlusNormal"/>
      </w:pPr>
    </w:p>
    <w:p w:rsidR="00C442BA" w:rsidRDefault="00C442BA">
      <w:pPr>
        <w:pStyle w:val="ConsPlusNormal"/>
        <w:ind w:firstLine="540"/>
        <w:jc w:val="both"/>
      </w:pPr>
      <w:r>
        <w:t>Таблица 86 - Нормативы обслуживания охотничьих угодий и штатного персонала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814"/>
        <w:gridCol w:w="1984"/>
        <w:gridCol w:w="2721"/>
      </w:tblGrid>
      <w:tr w:rsidR="00C442BA">
        <w:tc>
          <w:tcPr>
            <w:tcW w:w="2551" w:type="dxa"/>
            <w:vMerge w:val="restart"/>
          </w:tcPr>
          <w:p w:rsidR="00C442BA" w:rsidRDefault="00C442BA">
            <w:pPr>
              <w:pStyle w:val="ConsPlusNormal"/>
              <w:jc w:val="center"/>
            </w:pPr>
            <w:r>
              <w:t>Норматив</w:t>
            </w:r>
          </w:p>
        </w:tc>
        <w:tc>
          <w:tcPr>
            <w:tcW w:w="6519" w:type="dxa"/>
            <w:gridSpan w:val="3"/>
          </w:tcPr>
          <w:p w:rsidR="00C442BA" w:rsidRDefault="00C442BA">
            <w:pPr>
              <w:pStyle w:val="ConsPlusNormal"/>
              <w:jc w:val="center"/>
            </w:pPr>
            <w:r>
              <w:t>Должность</w:t>
            </w:r>
          </w:p>
        </w:tc>
      </w:tr>
      <w:tr w:rsidR="00C442BA">
        <w:tc>
          <w:tcPr>
            <w:tcW w:w="2551" w:type="dxa"/>
            <w:vMerge/>
          </w:tcPr>
          <w:p w:rsidR="00C442BA" w:rsidRDefault="00C442BA">
            <w:pPr>
              <w:pStyle w:val="ConsPlusNormal"/>
            </w:pPr>
          </w:p>
        </w:tc>
        <w:tc>
          <w:tcPr>
            <w:tcW w:w="1814" w:type="dxa"/>
          </w:tcPr>
          <w:p w:rsidR="00C442BA" w:rsidRDefault="00C442BA">
            <w:pPr>
              <w:pStyle w:val="ConsPlusNormal"/>
              <w:jc w:val="center"/>
            </w:pPr>
            <w:r>
              <w:t>егерь</w:t>
            </w:r>
          </w:p>
        </w:tc>
        <w:tc>
          <w:tcPr>
            <w:tcW w:w="1984" w:type="dxa"/>
          </w:tcPr>
          <w:p w:rsidR="00C442BA" w:rsidRDefault="00C442BA">
            <w:pPr>
              <w:pStyle w:val="ConsPlusNormal"/>
              <w:jc w:val="center"/>
            </w:pPr>
            <w:r>
              <w:t>начальник охотничьего участка или старший егерь</w:t>
            </w:r>
          </w:p>
        </w:tc>
        <w:tc>
          <w:tcPr>
            <w:tcW w:w="2721" w:type="dxa"/>
          </w:tcPr>
          <w:p w:rsidR="00C442BA" w:rsidRDefault="00C442BA">
            <w:pPr>
              <w:pStyle w:val="ConsPlusNormal"/>
              <w:jc w:val="center"/>
            </w:pPr>
            <w:r>
              <w:t>охотовед</w:t>
            </w:r>
          </w:p>
        </w:tc>
      </w:tr>
      <w:tr w:rsidR="00C442BA">
        <w:tc>
          <w:tcPr>
            <w:tcW w:w="2551" w:type="dxa"/>
          </w:tcPr>
          <w:p w:rsidR="00C442BA" w:rsidRDefault="00C442BA">
            <w:pPr>
              <w:pStyle w:val="ConsPlusNormal"/>
            </w:pPr>
            <w:r>
              <w:lastRenderedPageBreak/>
              <w:t>Обслуживание охотничьих угодий, тыс. га на 1 штатную единицу (обход)</w:t>
            </w:r>
          </w:p>
        </w:tc>
        <w:tc>
          <w:tcPr>
            <w:tcW w:w="1814" w:type="dxa"/>
          </w:tcPr>
          <w:p w:rsidR="00C442BA" w:rsidRDefault="00C442BA">
            <w:pPr>
              <w:pStyle w:val="ConsPlusNormal"/>
              <w:jc w:val="center"/>
            </w:pPr>
            <w:r>
              <w:t>до 10</w:t>
            </w:r>
          </w:p>
        </w:tc>
        <w:tc>
          <w:tcPr>
            <w:tcW w:w="1984" w:type="dxa"/>
          </w:tcPr>
          <w:p w:rsidR="00C442BA" w:rsidRDefault="00C442BA">
            <w:pPr>
              <w:pStyle w:val="ConsPlusNormal"/>
              <w:jc w:val="center"/>
            </w:pPr>
            <w:r>
              <w:t>-</w:t>
            </w:r>
          </w:p>
        </w:tc>
        <w:tc>
          <w:tcPr>
            <w:tcW w:w="2721" w:type="dxa"/>
          </w:tcPr>
          <w:p w:rsidR="00C442BA" w:rsidRDefault="00C442BA">
            <w:pPr>
              <w:pStyle w:val="ConsPlusNormal"/>
              <w:jc w:val="center"/>
            </w:pPr>
            <w:r>
              <w:t>-</w:t>
            </w:r>
          </w:p>
        </w:tc>
      </w:tr>
      <w:tr w:rsidR="00C442BA">
        <w:tc>
          <w:tcPr>
            <w:tcW w:w="2551" w:type="dxa"/>
          </w:tcPr>
          <w:p w:rsidR="00C442BA" w:rsidRDefault="00C442BA">
            <w:pPr>
              <w:pStyle w:val="ConsPlusNormal"/>
            </w:pPr>
            <w:r>
              <w:t>Штатных единиц на 1 специалиста</w:t>
            </w:r>
          </w:p>
        </w:tc>
        <w:tc>
          <w:tcPr>
            <w:tcW w:w="1814" w:type="dxa"/>
          </w:tcPr>
          <w:p w:rsidR="00C442BA" w:rsidRDefault="00C442BA">
            <w:pPr>
              <w:pStyle w:val="ConsPlusNormal"/>
              <w:jc w:val="center"/>
            </w:pPr>
            <w:r>
              <w:t>-</w:t>
            </w:r>
          </w:p>
        </w:tc>
        <w:tc>
          <w:tcPr>
            <w:tcW w:w="1984" w:type="dxa"/>
          </w:tcPr>
          <w:p w:rsidR="00C442BA" w:rsidRDefault="00C442BA">
            <w:pPr>
              <w:pStyle w:val="ConsPlusNormal"/>
              <w:jc w:val="center"/>
            </w:pPr>
            <w:r>
              <w:t>до 6 егерей</w:t>
            </w:r>
          </w:p>
        </w:tc>
        <w:tc>
          <w:tcPr>
            <w:tcW w:w="2721" w:type="dxa"/>
          </w:tcPr>
          <w:p w:rsidR="00C442BA" w:rsidRDefault="00C442BA">
            <w:pPr>
              <w:pStyle w:val="ConsPlusNormal"/>
              <w:jc w:val="center"/>
            </w:pPr>
            <w:r>
              <w:t>до 10 начальников участков</w:t>
            </w:r>
          </w:p>
        </w:tc>
      </w:tr>
      <w:tr w:rsidR="00C442BA">
        <w:tc>
          <w:tcPr>
            <w:tcW w:w="2551" w:type="dxa"/>
          </w:tcPr>
          <w:p w:rsidR="00C442BA" w:rsidRDefault="00C442BA">
            <w:pPr>
              <w:pStyle w:val="ConsPlusNormal"/>
            </w:pPr>
            <w:r>
              <w:t>Итого в хозяйстве</w:t>
            </w:r>
          </w:p>
        </w:tc>
        <w:tc>
          <w:tcPr>
            <w:tcW w:w="1814" w:type="dxa"/>
          </w:tcPr>
          <w:p w:rsidR="00C442BA" w:rsidRDefault="00C442BA">
            <w:pPr>
              <w:pStyle w:val="ConsPlusNormal"/>
              <w:jc w:val="center"/>
            </w:pPr>
            <w:r>
              <w:t>рассчитывается в зависимости от площади охотничьего хозяйства</w:t>
            </w:r>
          </w:p>
        </w:tc>
        <w:tc>
          <w:tcPr>
            <w:tcW w:w="1984" w:type="dxa"/>
          </w:tcPr>
          <w:p w:rsidR="00C442BA" w:rsidRDefault="00C442BA">
            <w:pPr>
              <w:pStyle w:val="ConsPlusNormal"/>
              <w:jc w:val="center"/>
            </w:pPr>
            <w:r>
              <w:t>рассчитывается в зависимости от количества егерских обходов</w:t>
            </w:r>
          </w:p>
        </w:tc>
        <w:tc>
          <w:tcPr>
            <w:tcW w:w="2721" w:type="dxa"/>
          </w:tcPr>
          <w:p w:rsidR="00C442BA" w:rsidRDefault="00C442BA">
            <w:pPr>
              <w:pStyle w:val="ConsPlusNormal"/>
              <w:jc w:val="center"/>
            </w:pPr>
            <w:r>
              <w:t>рассчитывается в зависимости от количества начальников охотничьих участков (старших егерей) + 1 главный охотовед</w:t>
            </w:r>
          </w:p>
        </w:tc>
      </w:tr>
    </w:tbl>
    <w:p w:rsidR="00C442BA" w:rsidRDefault="00C442BA">
      <w:pPr>
        <w:pStyle w:val="ConsPlusNormal"/>
      </w:pPr>
    </w:p>
    <w:p w:rsidR="00C442BA" w:rsidRDefault="00C442BA">
      <w:pPr>
        <w:pStyle w:val="ConsPlusNormal"/>
        <w:ind w:firstLine="540"/>
        <w:jc w:val="both"/>
      </w:pPr>
      <w:r>
        <w:t>Таблица 87 - Нормативы минимального материально-технического оснащения охотничьих хозяйств</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417"/>
        <w:gridCol w:w="1701"/>
        <w:gridCol w:w="1757"/>
        <w:gridCol w:w="1077"/>
        <w:gridCol w:w="1361"/>
      </w:tblGrid>
      <w:tr w:rsidR="00C442BA">
        <w:tc>
          <w:tcPr>
            <w:tcW w:w="1757" w:type="dxa"/>
            <w:vMerge w:val="restart"/>
          </w:tcPr>
          <w:p w:rsidR="00C442BA" w:rsidRDefault="00C442BA">
            <w:pPr>
              <w:pStyle w:val="ConsPlusNormal"/>
              <w:jc w:val="center"/>
            </w:pPr>
            <w:r>
              <w:t>Норматив</w:t>
            </w:r>
          </w:p>
        </w:tc>
        <w:tc>
          <w:tcPr>
            <w:tcW w:w="7313" w:type="dxa"/>
            <w:gridSpan w:val="5"/>
          </w:tcPr>
          <w:p w:rsidR="00C442BA" w:rsidRDefault="00C442BA">
            <w:pPr>
              <w:pStyle w:val="ConsPlusNormal"/>
              <w:jc w:val="center"/>
            </w:pPr>
            <w:r>
              <w:t>Вид материально-технического оснащения</w:t>
            </w:r>
          </w:p>
        </w:tc>
      </w:tr>
      <w:tr w:rsidR="00C442BA">
        <w:tc>
          <w:tcPr>
            <w:tcW w:w="1757" w:type="dxa"/>
            <w:vMerge/>
          </w:tcPr>
          <w:p w:rsidR="00C442BA" w:rsidRDefault="00C442BA">
            <w:pPr>
              <w:pStyle w:val="ConsPlusNormal"/>
            </w:pPr>
          </w:p>
        </w:tc>
        <w:tc>
          <w:tcPr>
            <w:tcW w:w="1417" w:type="dxa"/>
          </w:tcPr>
          <w:p w:rsidR="00C442BA" w:rsidRDefault="00C442BA">
            <w:pPr>
              <w:pStyle w:val="ConsPlusNormal"/>
              <w:jc w:val="center"/>
            </w:pPr>
            <w:r>
              <w:t>грузовой транспорт</w:t>
            </w:r>
          </w:p>
        </w:tc>
        <w:tc>
          <w:tcPr>
            <w:tcW w:w="1701" w:type="dxa"/>
          </w:tcPr>
          <w:p w:rsidR="00C442BA" w:rsidRDefault="00C442BA">
            <w:pPr>
              <w:pStyle w:val="ConsPlusNormal"/>
              <w:jc w:val="center"/>
            </w:pPr>
            <w:r>
              <w:t>автомобиль повышенной проходимости</w:t>
            </w:r>
          </w:p>
        </w:tc>
        <w:tc>
          <w:tcPr>
            <w:tcW w:w="1757" w:type="dxa"/>
          </w:tcPr>
          <w:p w:rsidR="00C442BA" w:rsidRDefault="00C442BA">
            <w:pPr>
              <w:pStyle w:val="ConsPlusNormal"/>
              <w:jc w:val="center"/>
            </w:pPr>
            <w:r>
              <w:t>трактор с оборудованием</w:t>
            </w:r>
          </w:p>
        </w:tc>
        <w:tc>
          <w:tcPr>
            <w:tcW w:w="1077" w:type="dxa"/>
          </w:tcPr>
          <w:p w:rsidR="00C442BA" w:rsidRDefault="00C442BA">
            <w:pPr>
              <w:pStyle w:val="ConsPlusNormal"/>
              <w:jc w:val="center"/>
            </w:pPr>
            <w:r>
              <w:t>снегоход</w:t>
            </w:r>
          </w:p>
        </w:tc>
        <w:tc>
          <w:tcPr>
            <w:tcW w:w="1361" w:type="dxa"/>
          </w:tcPr>
          <w:p w:rsidR="00C442BA" w:rsidRDefault="00C442BA">
            <w:pPr>
              <w:pStyle w:val="ConsPlusNormal"/>
              <w:jc w:val="center"/>
            </w:pPr>
            <w:r>
              <w:t>Дом охотника/егерский кордон</w:t>
            </w:r>
          </w:p>
        </w:tc>
      </w:tr>
      <w:tr w:rsidR="00C442BA">
        <w:tc>
          <w:tcPr>
            <w:tcW w:w="1757" w:type="dxa"/>
          </w:tcPr>
          <w:p w:rsidR="00C442BA" w:rsidRDefault="00C442BA">
            <w:pPr>
              <w:pStyle w:val="ConsPlusNormal"/>
            </w:pPr>
            <w:r>
              <w:t>Единиц техники, временного сооружения для обслуживания единицы площади</w:t>
            </w:r>
          </w:p>
        </w:tc>
        <w:tc>
          <w:tcPr>
            <w:tcW w:w="1417" w:type="dxa"/>
          </w:tcPr>
          <w:p w:rsidR="00C442BA" w:rsidRDefault="00C442BA">
            <w:pPr>
              <w:pStyle w:val="ConsPlusNormal"/>
              <w:jc w:val="center"/>
            </w:pPr>
            <w:r>
              <w:t>1 на 50 тыс. га (но не менее чем 1 единица на охотничье хозяйство)</w:t>
            </w:r>
          </w:p>
        </w:tc>
        <w:tc>
          <w:tcPr>
            <w:tcW w:w="1701" w:type="dxa"/>
          </w:tcPr>
          <w:p w:rsidR="00C442BA" w:rsidRDefault="00C442BA">
            <w:pPr>
              <w:pStyle w:val="ConsPlusNormal"/>
              <w:jc w:val="center"/>
            </w:pPr>
            <w:r>
              <w:t>1 на 10 тыс. га</w:t>
            </w:r>
          </w:p>
        </w:tc>
        <w:tc>
          <w:tcPr>
            <w:tcW w:w="1757" w:type="dxa"/>
          </w:tcPr>
          <w:p w:rsidR="00C442BA" w:rsidRDefault="00C442BA">
            <w:pPr>
              <w:pStyle w:val="ConsPlusNormal"/>
              <w:jc w:val="center"/>
            </w:pPr>
            <w:r>
              <w:t>1 на 30 тыс. га</w:t>
            </w:r>
          </w:p>
        </w:tc>
        <w:tc>
          <w:tcPr>
            <w:tcW w:w="1077" w:type="dxa"/>
          </w:tcPr>
          <w:p w:rsidR="00C442BA" w:rsidRDefault="00C442BA">
            <w:pPr>
              <w:pStyle w:val="ConsPlusNormal"/>
              <w:jc w:val="center"/>
            </w:pPr>
            <w:r>
              <w:t>1 на 10 тыс. га</w:t>
            </w:r>
          </w:p>
        </w:tc>
        <w:tc>
          <w:tcPr>
            <w:tcW w:w="1361" w:type="dxa"/>
          </w:tcPr>
          <w:p w:rsidR="00C442BA" w:rsidRDefault="00C442BA">
            <w:pPr>
              <w:pStyle w:val="ConsPlusNormal"/>
              <w:jc w:val="center"/>
            </w:pPr>
            <w:r>
              <w:t>1 на 30 тыс. га или 1 на охотничье угодье</w:t>
            </w:r>
          </w:p>
        </w:tc>
      </w:tr>
    </w:tbl>
    <w:p w:rsidR="00C442BA" w:rsidRDefault="00C442BA">
      <w:pPr>
        <w:pStyle w:val="ConsPlusNormal"/>
      </w:pPr>
    </w:p>
    <w:p w:rsidR="00C442BA" w:rsidRDefault="00C442BA">
      <w:pPr>
        <w:pStyle w:val="ConsPlusNormal"/>
        <w:ind w:firstLine="540"/>
        <w:jc w:val="both"/>
      </w:pPr>
      <w:r>
        <w:t>Предлагаемые нормативы устанавливают базовые объемы биотехнических и охотхозяйственных мероприятий, обеспечивающие условия для увеличения и поддержания численности охотничьих ресурсов, снижения их миграционной активности. Наиболее целесообразно применение настоящих нормативов для закрепленных охотничьих угодий, не охваченных документами внутрихозяйственного охотустройства.</w:t>
      </w:r>
    </w:p>
    <w:p w:rsidR="00C442BA" w:rsidRDefault="00C442BA">
      <w:pPr>
        <w:pStyle w:val="ConsPlusNormal"/>
      </w:pPr>
    </w:p>
    <w:p w:rsidR="00C442BA" w:rsidRDefault="00C442BA">
      <w:pPr>
        <w:pStyle w:val="ConsPlusTitle"/>
        <w:ind w:firstLine="540"/>
        <w:jc w:val="both"/>
        <w:outlineLvl w:val="5"/>
      </w:pPr>
      <w:r>
        <w:t>II. ОБЩЕДОСТУПНЫЕ ОХОТНИЧЬИ УГОДЬЯ</w:t>
      </w:r>
    </w:p>
    <w:p w:rsidR="00C442BA" w:rsidRDefault="00C442BA">
      <w:pPr>
        <w:pStyle w:val="ConsPlusNormal"/>
      </w:pPr>
    </w:p>
    <w:p w:rsidR="00C442BA" w:rsidRDefault="00C442BA">
      <w:pPr>
        <w:pStyle w:val="ConsPlusNormal"/>
        <w:ind w:firstLine="540"/>
        <w:jc w:val="both"/>
      </w:pPr>
      <w:r>
        <w:t>На территориях общедоступных охотничьих угодий выполнение биотехнических мероприятий может быть обеспечено только в рамках выделяемого финансирования указанных работ.</w:t>
      </w:r>
    </w:p>
    <w:p w:rsidR="00C442BA" w:rsidRDefault="00C442BA">
      <w:pPr>
        <w:pStyle w:val="ConsPlusNormal"/>
        <w:spacing w:before="220"/>
        <w:ind w:firstLine="540"/>
        <w:jc w:val="both"/>
      </w:pPr>
      <w:r>
        <w:t>Выполнение рекомендованного объема биотехнических мероприятий на территории ООУ обеспечивается при наличии необходимого объема трудовых, материально-технических и финансовых ресурсов.</w:t>
      </w:r>
    </w:p>
    <w:p w:rsidR="00C442BA" w:rsidRDefault="00C442BA">
      <w:pPr>
        <w:pStyle w:val="ConsPlusNormal"/>
        <w:spacing w:before="220"/>
        <w:ind w:firstLine="540"/>
        <w:jc w:val="both"/>
      </w:pPr>
      <w:r>
        <w:t xml:space="preserve">Нормативы обслуживания общедоступных охотничьих угодий Ленинградской области и штатного персонала приведены в таблице 88, нормативы материально-технического обеспечения общедоступных охотничьих угодий Ленинградской области приведены в </w:t>
      </w:r>
      <w:hyperlink w:anchor="P21362">
        <w:r>
          <w:rPr>
            <w:color w:val="0000FF"/>
          </w:rPr>
          <w:t>таблице 89</w:t>
        </w:r>
      </w:hyperlink>
      <w:r>
        <w:t>.</w:t>
      </w:r>
    </w:p>
    <w:p w:rsidR="00C442BA" w:rsidRDefault="00C442BA">
      <w:pPr>
        <w:pStyle w:val="ConsPlusNormal"/>
      </w:pPr>
    </w:p>
    <w:p w:rsidR="00C442BA" w:rsidRDefault="00C442BA">
      <w:pPr>
        <w:pStyle w:val="ConsPlusNormal"/>
        <w:ind w:firstLine="540"/>
        <w:jc w:val="both"/>
      </w:pPr>
      <w:r>
        <w:t>Таблица 88 - Нормативы обслуживания общедоступных охотничьих угодий Ленинградской области и штатного персонала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2211"/>
        <w:gridCol w:w="2268"/>
        <w:gridCol w:w="1871"/>
      </w:tblGrid>
      <w:tr w:rsidR="00C442BA">
        <w:tc>
          <w:tcPr>
            <w:tcW w:w="2721" w:type="dxa"/>
            <w:vMerge w:val="restart"/>
          </w:tcPr>
          <w:p w:rsidR="00C442BA" w:rsidRDefault="00C442BA">
            <w:pPr>
              <w:pStyle w:val="ConsPlusNormal"/>
              <w:jc w:val="center"/>
            </w:pPr>
            <w:r>
              <w:t>Норматив</w:t>
            </w:r>
          </w:p>
        </w:tc>
        <w:tc>
          <w:tcPr>
            <w:tcW w:w="6350" w:type="dxa"/>
            <w:gridSpan w:val="3"/>
          </w:tcPr>
          <w:p w:rsidR="00C442BA" w:rsidRDefault="00C442BA">
            <w:pPr>
              <w:pStyle w:val="ConsPlusNormal"/>
              <w:jc w:val="center"/>
            </w:pPr>
            <w:r>
              <w:t>Должность</w:t>
            </w:r>
          </w:p>
        </w:tc>
      </w:tr>
      <w:tr w:rsidR="00C442BA">
        <w:tc>
          <w:tcPr>
            <w:tcW w:w="2721" w:type="dxa"/>
            <w:vMerge/>
          </w:tcPr>
          <w:p w:rsidR="00C442BA" w:rsidRDefault="00C442BA">
            <w:pPr>
              <w:pStyle w:val="ConsPlusNormal"/>
            </w:pPr>
          </w:p>
        </w:tc>
        <w:tc>
          <w:tcPr>
            <w:tcW w:w="2211" w:type="dxa"/>
          </w:tcPr>
          <w:p w:rsidR="00C442BA" w:rsidRDefault="00C442BA">
            <w:pPr>
              <w:pStyle w:val="ConsPlusNormal"/>
              <w:jc w:val="center"/>
            </w:pPr>
            <w:r>
              <w:t>Егерь</w:t>
            </w:r>
          </w:p>
        </w:tc>
        <w:tc>
          <w:tcPr>
            <w:tcW w:w="2268" w:type="dxa"/>
          </w:tcPr>
          <w:p w:rsidR="00C442BA" w:rsidRDefault="00C442BA">
            <w:pPr>
              <w:pStyle w:val="ConsPlusNormal"/>
              <w:jc w:val="center"/>
            </w:pPr>
            <w:r>
              <w:t>начальник охотничьего участка (в том числе межрайонного) старший егерь</w:t>
            </w:r>
          </w:p>
        </w:tc>
        <w:tc>
          <w:tcPr>
            <w:tcW w:w="1871" w:type="dxa"/>
          </w:tcPr>
          <w:p w:rsidR="00C442BA" w:rsidRDefault="00C442BA">
            <w:pPr>
              <w:pStyle w:val="ConsPlusNormal"/>
              <w:jc w:val="center"/>
            </w:pPr>
            <w:r>
              <w:t>охотовед</w:t>
            </w:r>
          </w:p>
        </w:tc>
      </w:tr>
      <w:tr w:rsidR="00C442BA">
        <w:tc>
          <w:tcPr>
            <w:tcW w:w="2721" w:type="dxa"/>
          </w:tcPr>
          <w:p w:rsidR="00C442BA" w:rsidRDefault="00C442BA">
            <w:pPr>
              <w:pStyle w:val="ConsPlusNormal"/>
            </w:pPr>
            <w:r>
              <w:t>Обслуживание охотничьих угодий, тыс. га на 1 штатную единицу</w:t>
            </w:r>
          </w:p>
        </w:tc>
        <w:tc>
          <w:tcPr>
            <w:tcW w:w="2211" w:type="dxa"/>
          </w:tcPr>
          <w:p w:rsidR="00C442BA" w:rsidRDefault="00C442BA">
            <w:pPr>
              <w:pStyle w:val="ConsPlusNormal"/>
              <w:jc w:val="center"/>
            </w:pPr>
            <w:r>
              <w:t>до 15</w:t>
            </w:r>
          </w:p>
        </w:tc>
        <w:tc>
          <w:tcPr>
            <w:tcW w:w="2268" w:type="dxa"/>
          </w:tcPr>
          <w:p w:rsidR="00C442BA" w:rsidRDefault="00C442BA">
            <w:pPr>
              <w:pStyle w:val="ConsPlusNormal"/>
              <w:jc w:val="center"/>
            </w:pPr>
            <w:r>
              <w:t>120-170</w:t>
            </w:r>
          </w:p>
        </w:tc>
        <w:tc>
          <w:tcPr>
            <w:tcW w:w="1871" w:type="dxa"/>
          </w:tcPr>
          <w:p w:rsidR="00C442BA" w:rsidRDefault="00C442BA">
            <w:pPr>
              <w:pStyle w:val="ConsPlusNormal"/>
              <w:jc w:val="center"/>
            </w:pPr>
            <w:r>
              <w:t>330000</w:t>
            </w:r>
          </w:p>
        </w:tc>
      </w:tr>
      <w:tr w:rsidR="00C442BA">
        <w:tc>
          <w:tcPr>
            <w:tcW w:w="2721" w:type="dxa"/>
          </w:tcPr>
          <w:p w:rsidR="00C442BA" w:rsidRDefault="00C442BA">
            <w:pPr>
              <w:pStyle w:val="ConsPlusNormal"/>
            </w:pPr>
            <w:r>
              <w:t>Итого в общедоступных охотничьих угодьях</w:t>
            </w:r>
          </w:p>
        </w:tc>
        <w:tc>
          <w:tcPr>
            <w:tcW w:w="2211" w:type="dxa"/>
          </w:tcPr>
          <w:p w:rsidR="00C442BA" w:rsidRDefault="00C442BA">
            <w:pPr>
              <w:pStyle w:val="ConsPlusNormal"/>
              <w:jc w:val="center"/>
            </w:pPr>
            <w:r>
              <w:t>рассчитывается в зависимости от площади охотничьего участка</w:t>
            </w:r>
          </w:p>
        </w:tc>
        <w:tc>
          <w:tcPr>
            <w:tcW w:w="2268" w:type="dxa"/>
          </w:tcPr>
          <w:p w:rsidR="00C442BA" w:rsidRDefault="00C442BA">
            <w:pPr>
              <w:pStyle w:val="ConsPlusNormal"/>
              <w:jc w:val="center"/>
            </w:pPr>
            <w:r>
              <w:t>рассчитывается в зависимости от площади охотничьего участка</w:t>
            </w:r>
          </w:p>
        </w:tc>
        <w:tc>
          <w:tcPr>
            <w:tcW w:w="1871" w:type="dxa"/>
          </w:tcPr>
          <w:p w:rsidR="00C442BA" w:rsidRDefault="00C442BA">
            <w:pPr>
              <w:pStyle w:val="ConsPlusNormal"/>
              <w:jc w:val="center"/>
            </w:pPr>
            <w:r>
              <w:t>рассчитывается в зависимости от площади охотничьего участка</w:t>
            </w:r>
          </w:p>
        </w:tc>
      </w:tr>
    </w:tbl>
    <w:p w:rsidR="00C442BA" w:rsidRDefault="00C442BA">
      <w:pPr>
        <w:pStyle w:val="ConsPlusNormal"/>
      </w:pPr>
    </w:p>
    <w:p w:rsidR="00C442BA" w:rsidRDefault="00C442BA">
      <w:pPr>
        <w:pStyle w:val="ConsPlusNormal"/>
        <w:ind w:firstLine="540"/>
        <w:jc w:val="both"/>
      </w:pPr>
      <w:bookmarkStart w:id="72" w:name="P21362"/>
      <w:bookmarkEnd w:id="72"/>
      <w:r>
        <w:t>Таблица 89 - Нормативы материально-технического обеспечения общедоступных охотничьих угодий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0"/>
        <w:gridCol w:w="2438"/>
        <w:gridCol w:w="3118"/>
      </w:tblGrid>
      <w:tr w:rsidR="00C442BA">
        <w:tc>
          <w:tcPr>
            <w:tcW w:w="3510" w:type="dxa"/>
          </w:tcPr>
          <w:p w:rsidR="00C442BA" w:rsidRDefault="00C442BA">
            <w:pPr>
              <w:pStyle w:val="ConsPlusNormal"/>
              <w:jc w:val="center"/>
            </w:pPr>
            <w:r>
              <w:t>Вид материально-технического оснащения</w:t>
            </w:r>
          </w:p>
        </w:tc>
        <w:tc>
          <w:tcPr>
            <w:tcW w:w="2438" w:type="dxa"/>
          </w:tcPr>
          <w:p w:rsidR="00C442BA" w:rsidRDefault="00C442BA">
            <w:pPr>
              <w:pStyle w:val="ConsPlusNormal"/>
              <w:jc w:val="center"/>
            </w:pPr>
            <w:r>
              <w:t>Норматив на 1 сотрудника</w:t>
            </w:r>
          </w:p>
        </w:tc>
        <w:tc>
          <w:tcPr>
            <w:tcW w:w="3118" w:type="dxa"/>
          </w:tcPr>
          <w:p w:rsidR="00C442BA" w:rsidRDefault="00C442BA">
            <w:pPr>
              <w:pStyle w:val="ConsPlusNormal"/>
              <w:jc w:val="center"/>
            </w:pPr>
            <w:r>
              <w:t>Норматив на единицу площади, тыс. га</w:t>
            </w:r>
          </w:p>
        </w:tc>
      </w:tr>
      <w:tr w:rsidR="00C442BA">
        <w:tc>
          <w:tcPr>
            <w:tcW w:w="3510" w:type="dxa"/>
          </w:tcPr>
          <w:p w:rsidR="00C442BA" w:rsidRDefault="00C442BA">
            <w:pPr>
              <w:pStyle w:val="ConsPlusNormal"/>
            </w:pPr>
            <w:r>
              <w:t>Егерский кордон</w:t>
            </w:r>
          </w:p>
        </w:tc>
        <w:tc>
          <w:tcPr>
            <w:tcW w:w="2438" w:type="dxa"/>
          </w:tcPr>
          <w:p w:rsidR="00C442BA" w:rsidRDefault="00C442BA">
            <w:pPr>
              <w:pStyle w:val="ConsPlusNormal"/>
              <w:jc w:val="center"/>
            </w:pPr>
            <w:r>
              <w:t>-</w:t>
            </w:r>
          </w:p>
        </w:tc>
        <w:tc>
          <w:tcPr>
            <w:tcW w:w="3118" w:type="dxa"/>
          </w:tcPr>
          <w:p w:rsidR="00C442BA" w:rsidRDefault="00C442BA">
            <w:pPr>
              <w:pStyle w:val="ConsPlusNormal"/>
              <w:jc w:val="center"/>
            </w:pPr>
            <w:r>
              <w:t>1 на 30 тыс. га или 1 на охотничье угодье</w:t>
            </w:r>
          </w:p>
        </w:tc>
      </w:tr>
      <w:tr w:rsidR="00C442BA">
        <w:tc>
          <w:tcPr>
            <w:tcW w:w="3510" w:type="dxa"/>
          </w:tcPr>
          <w:p w:rsidR="00C442BA" w:rsidRDefault="00C442BA">
            <w:pPr>
              <w:pStyle w:val="ConsPlusNormal"/>
            </w:pPr>
            <w:r>
              <w:t>Грузовой транспорт</w:t>
            </w:r>
          </w:p>
        </w:tc>
        <w:tc>
          <w:tcPr>
            <w:tcW w:w="2438" w:type="dxa"/>
          </w:tcPr>
          <w:p w:rsidR="00C442BA" w:rsidRDefault="00C442BA">
            <w:pPr>
              <w:pStyle w:val="ConsPlusNormal"/>
              <w:jc w:val="center"/>
            </w:pPr>
            <w:r>
              <w:t>-</w:t>
            </w:r>
          </w:p>
        </w:tc>
        <w:tc>
          <w:tcPr>
            <w:tcW w:w="3118" w:type="dxa"/>
          </w:tcPr>
          <w:p w:rsidR="00C442BA" w:rsidRDefault="00C442BA">
            <w:pPr>
              <w:pStyle w:val="ConsPlusNormal"/>
              <w:jc w:val="center"/>
            </w:pPr>
            <w:r>
              <w:t>1 на 30 тыс. га (но не менее чем 1 единица на охотничий участок)</w:t>
            </w:r>
          </w:p>
        </w:tc>
      </w:tr>
      <w:tr w:rsidR="00C442BA">
        <w:tc>
          <w:tcPr>
            <w:tcW w:w="3510" w:type="dxa"/>
          </w:tcPr>
          <w:p w:rsidR="00C442BA" w:rsidRDefault="00C442BA">
            <w:pPr>
              <w:pStyle w:val="ConsPlusNormal"/>
            </w:pPr>
            <w:r>
              <w:t>Автомобиль повышенной проходимости</w:t>
            </w:r>
          </w:p>
        </w:tc>
        <w:tc>
          <w:tcPr>
            <w:tcW w:w="2438" w:type="dxa"/>
          </w:tcPr>
          <w:p w:rsidR="00C442BA" w:rsidRDefault="00C442BA">
            <w:pPr>
              <w:pStyle w:val="ConsPlusNormal"/>
              <w:jc w:val="center"/>
            </w:pPr>
            <w:r>
              <w:t>1 на 1 штатного сотрудника</w:t>
            </w:r>
          </w:p>
        </w:tc>
        <w:tc>
          <w:tcPr>
            <w:tcW w:w="3118" w:type="dxa"/>
          </w:tcPr>
          <w:p w:rsidR="00C442BA" w:rsidRDefault="00C442BA">
            <w:pPr>
              <w:pStyle w:val="ConsPlusNormal"/>
              <w:jc w:val="center"/>
            </w:pPr>
            <w:r>
              <w:t>1 ед. на 10 тыс. га</w:t>
            </w:r>
          </w:p>
        </w:tc>
      </w:tr>
      <w:tr w:rsidR="00C442BA">
        <w:tc>
          <w:tcPr>
            <w:tcW w:w="3510" w:type="dxa"/>
          </w:tcPr>
          <w:p w:rsidR="00C442BA" w:rsidRDefault="00C442BA">
            <w:pPr>
              <w:pStyle w:val="ConsPlusNormal"/>
            </w:pPr>
            <w:r>
              <w:t>Вездеход (ТРЭКОЛ или др.)</w:t>
            </w:r>
          </w:p>
        </w:tc>
        <w:tc>
          <w:tcPr>
            <w:tcW w:w="2438" w:type="dxa"/>
          </w:tcPr>
          <w:p w:rsidR="00C442BA" w:rsidRDefault="00C442BA">
            <w:pPr>
              <w:pStyle w:val="ConsPlusNormal"/>
              <w:jc w:val="center"/>
            </w:pPr>
            <w:r>
              <w:t>-</w:t>
            </w:r>
          </w:p>
        </w:tc>
        <w:tc>
          <w:tcPr>
            <w:tcW w:w="3118" w:type="dxa"/>
          </w:tcPr>
          <w:p w:rsidR="00C442BA" w:rsidRDefault="00C442BA">
            <w:pPr>
              <w:pStyle w:val="ConsPlusNormal"/>
              <w:jc w:val="center"/>
            </w:pPr>
            <w:r>
              <w:t>1 на 1 охотничье угодье площадью от 30 тыс. га</w:t>
            </w:r>
          </w:p>
        </w:tc>
      </w:tr>
      <w:tr w:rsidR="00C442BA">
        <w:tc>
          <w:tcPr>
            <w:tcW w:w="3510" w:type="dxa"/>
          </w:tcPr>
          <w:p w:rsidR="00C442BA" w:rsidRDefault="00C442BA">
            <w:pPr>
              <w:pStyle w:val="ConsPlusNormal"/>
            </w:pPr>
            <w:r>
              <w:t>Трактор с оборудованием</w:t>
            </w:r>
          </w:p>
        </w:tc>
        <w:tc>
          <w:tcPr>
            <w:tcW w:w="2438" w:type="dxa"/>
          </w:tcPr>
          <w:p w:rsidR="00C442BA" w:rsidRDefault="00C442BA">
            <w:pPr>
              <w:pStyle w:val="ConsPlusNormal"/>
              <w:jc w:val="center"/>
            </w:pPr>
            <w:r>
              <w:t>-</w:t>
            </w:r>
          </w:p>
        </w:tc>
        <w:tc>
          <w:tcPr>
            <w:tcW w:w="3118" w:type="dxa"/>
          </w:tcPr>
          <w:p w:rsidR="00C442BA" w:rsidRDefault="00C442BA">
            <w:pPr>
              <w:pStyle w:val="ConsPlusNormal"/>
              <w:jc w:val="center"/>
            </w:pPr>
            <w:r>
              <w:t>1 на 1 охотничье угодье площадью от 30 тыс. га</w:t>
            </w:r>
          </w:p>
        </w:tc>
      </w:tr>
      <w:tr w:rsidR="00C442BA">
        <w:tc>
          <w:tcPr>
            <w:tcW w:w="3510" w:type="dxa"/>
          </w:tcPr>
          <w:p w:rsidR="00C442BA" w:rsidRDefault="00C442BA">
            <w:pPr>
              <w:pStyle w:val="ConsPlusNormal"/>
            </w:pPr>
            <w:r>
              <w:t>Снегоход/мотовездеход</w:t>
            </w:r>
          </w:p>
        </w:tc>
        <w:tc>
          <w:tcPr>
            <w:tcW w:w="2438" w:type="dxa"/>
          </w:tcPr>
          <w:p w:rsidR="00C442BA" w:rsidRDefault="00C442BA">
            <w:pPr>
              <w:pStyle w:val="ConsPlusNormal"/>
              <w:jc w:val="center"/>
            </w:pPr>
            <w:r>
              <w:t>1 ед. на 1 сотрудника</w:t>
            </w:r>
          </w:p>
        </w:tc>
        <w:tc>
          <w:tcPr>
            <w:tcW w:w="3118" w:type="dxa"/>
          </w:tcPr>
          <w:p w:rsidR="00C442BA" w:rsidRDefault="00C442BA">
            <w:pPr>
              <w:pStyle w:val="ConsPlusNormal"/>
              <w:jc w:val="center"/>
            </w:pPr>
            <w:r>
              <w:t>-</w:t>
            </w:r>
          </w:p>
        </w:tc>
      </w:tr>
      <w:tr w:rsidR="00C442BA">
        <w:tc>
          <w:tcPr>
            <w:tcW w:w="3510" w:type="dxa"/>
          </w:tcPr>
          <w:p w:rsidR="00C442BA" w:rsidRDefault="00C442BA">
            <w:pPr>
              <w:pStyle w:val="ConsPlusNormal"/>
            </w:pPr>
            <w:r>
              <w:t>Лодка с лодочным мотором</w:t>
            </w:r>
          </w:p>
        </w:tc>
        <w:tc>
          <w:tcPr>
            <w:tcW w:w="2438" w:type="dxa"/>
          </w:tcPr>
          <w:p w:rsidR="00C442BA" w:rsidRDefault="00C442BA">
            <w:pPr>
              <w:pStyle w:val="ConsPlusNormal"/>
              <w:jc w:val="center"/>
            </w:pPr>
            <w:r>
              <w:t>-</w:t>
            </w:r>
          </w:p>
        </w:tc>
        <w:tc>
          <w:tcPr>
            <w:tcW w:w="3118" w:type="dxa"/>
          </w:tcPr>
          <w:p w:rsidR="00C442BA" w:rsidRDefault="00C442BA">
            <w:pPr>
              <w:pStyle w:val="ConsPlusNormal"/>
              <w:jc w:val="center"/>
            </w:pPr>
            <w:r>
              <w:t>1 на 200-300 га водных угодий</w:t>
            </w:r>
          </w:p>
        </w:tc>
      </w:tr>
      <w:tr w:rsidR="00C442BA">
        <w:tc>
          <w:tcPr>
            <w:tcW w:w="3510" w:type="dxa"/>
          </w:tcPr>
          <w:p w:rsidR="00C442BA" w:rsidRDefault="00C442BA">
            <w:pPr>
              <w:pStyle w:val="ConsPlusNormal"/>
            </w:pPr>
            <w:r>
              <w:t>Бензопила</w:t>
            </w:r>
          </w:p>
        </w:tc>
        <w:tc>
          <w:tcPr>
            <w:tcW w:w="2438" w:type="dxa"/>
          </w:tcPr>
          <w:p w:rsidR="00C442BA" w:rsidRDefault="00C442BA">
            <w:pPr>
              <w:pStyle w:val="ConsPlusNormal"/>
              <w:jc w:val="center"/>
            </w:pPr>
            <w:r>
              <w:t>1 ед. на 2 сотрудников</w:t>
            </w:r>
          </w:p>
        </w:tc>
        <w:tc>
          <w:tcPr>
            <w:tcW w:w="3118" w:type="dxa"/>
          </w:tcPr>
          <w:p w:rsidR="00C442BA" w:rsidRDefault="00C442BA">
            <w:pPr>
              <w:pStyle w:val="ConsPlusNormal"/>
            </w:pPr>
          </w:p>
        </w:tc>
      </w:tr>
      <w:tr w:rsidR="00C442BA">
        <w:tc>
          <w:tcPr>
            <w:tcW w:w="3510" w:type="dxa"/>
          </w:tcPr>
          <w:p w:rsidR="00C442BA" w:rsidRDefault="00C442BA">
            <w:pPr>
              <w:pStyle w:val="ConsPlusNormal"/>
            </w:pPr>
            <w:r>
              <w:t>Навигационное устройство</w:t>
            </w:r>
          </w:p>
        </w:tc>
        <w:tc>
          <w:tcPr>
            <w:tcW w:w="2438" w:type="dxa"/>
          </w:tcPr>
          <w:p w:rsidR="00C442BA" w:rsidRDefault="00C442BA">
            <w:pPr>
              <w:pStyle w:val="ConsPlusNormal"/>
              <w:jc w:val="center"/>
            </w:pPr>
            <w:r>
              <w:t>1 ед. на 1 сотрудника</w:t>
            </w:r>
          </w:p>
        </w:tc>
        <w:tc>
          <w:tcPr>
            <w:tcW w:w="3118" w:type="dxa"/>
          </w:tcPr>
          <w:p w:rsidR="00C442BA" w:rsidRDefault="00C442BA">
            <w:pPr>
              <w:pStyle w:val="ConsPlusNormal"/>
            </w:pPr>
          </w:p>
        </w:tc>
      </w:tr>
      <w:tr w:rsidR="00C442BA">
        <w:tc>
          <w:tcPr>
            <w:tcW w:w="3510" w:type="dxa"/>
          </w:tcPr>
          <w:p w:rsidR="00C442BA" w:rsidRDefault="00C442BA">
            <w:pPr>
              <w:pStyle w:val="ConsPlusNormal"/>
            </w:pPr>
            <w:r>
              <w:t>Мотопомпа с пожарными рукавами</w:t>
            </w:r>
          </w:p>
        </w:tc>
        <w:tc>
          <w:tcPr>
            <w:tcW w:w="2438" w:type="dxa"/>
          </w:tcPr>
          <w:p w:rsidR="00C442BA" w:rsidRDefault="00C442BA">
            <w:pPr>
              <w:pStyle w:val="ConsPlusNormal"/>
              <w:jc w:val="center"/>
            </w:pPr>
            <w:r>
              <w:t>-</w:t>
            </w:r>
          </w:p>
        </w:tc>
        <w:tc>
          <w:tcPr>
            <w:tcW w:w="3118" w:type="dxa"/>
          </w:tcPr>
          <w:p w:rsidR="00C442BA" w:rsidRDefault="00C442BA">
            <w:pPr>
              <w:pStyle w:val="ConsPlusNormal"/>
              <w:jc w:val="center"/>
            </w:pPr>
            <w:r>
              <w:t>1 ед. на 10 тыс. га</w:t>
            </w:r>
          </w:p>
        </w:tc>
      </w:tr>
    </w:tbl>
    <w:p w:rsidR="00C442BA" w:rsidRDefault="00C442BA">
      <w:pPr>
        <w:pStyle w:val="ConsPlusNormal"/>
      </w:pPr>
    </w:p>
    <w:p w:rsidR="00C442BA" w:rsidRDefault="00C442BA">
      <w:pPr>
        <w:pStyle w:val="ConsPlusNormal"/>
        <w:ind w:firstLine="540"/>
        <w:jc w:val="both"/>
      </w:pPr>
      <w:r>
        <w:t xml:space="preserve">Участки ООУ, площадь которых более 15 тыс. га целесообразно разделить на егерские обходы и выделить на местности специальными информационными знаками (аншлагами), для эффективной охраны охотничьих угодий, проведения мероприятий по мониторингу численности охотничьих ресурсов, обслуживания подкормочных сооружений и объектов охотничьей </w:t>
      </w:r>
      <w:r>
        <w:lastRenderedPageBreak/>
        <w:t>инфраструктуры.</w:t>
      </w:r>
    </w:p>
    <w:p w:rsidR="00C442BA" w:rsidRDefault="00C442BA">
      <w:pPr>
        <w:pStyle w:val="ConsPlusNormal"/>
        <w:spacing w:before="220"/>
        <w:ind w:firstLine="540"/>
        <w:jc w:val="both"/>
      </w:pPr>
      <w:r>
        <w:t>Каждое кормовое поле на территории ООУ поле должно быть оборудовано наблюдательной вышкой.</w:t>
      </w:r>
    </w:p>
    <w:p w:rsidR="00C442BA" w:rsidRDefault="00C442BA">
      <w:pPr>
        <w:pStyle w:val="ConsPlusNormal"/>
        <w:spacing w:before="220"/>
        <w:ind w:firstLine="540"/>
        <w:jc w:val="both"/>
      </w:pPr>
      <w:r>
        <w:t>На одном подкормочном поле может быть размещено не более одной наблюдательной вышки.</w:t>
      </w:r>
    </w:p>
    <w:p w:rsidR="00C442BA" w:rsidRDefault="00C442BA">
      <w:pPr>
        <w:pStyle w:val="ConsPlusNormal"/>
        <w:spacing w:before="220"/>
        <w:ind w:firstLine="540"/>
        <w:jc w:val="both"/>
      </w:pPr>
      <w:r>
        <w:t>Наблюдательные вышки на территории ООУ могут размещаться только на подкормочных полях.</w:t>
      </w:r>
    </w:p>
    <w:p w:rsidR="00C442BA" w:rsidRDefault="00C442BA">
      <w:pPr>
        <w:pStyle w:val="ConsPlusNormal"/>
        <w:spacing w:before="220"/>
        <w:ind w:firstLine="540"/>
        <w:jc w:val="both"/>
      </w:pPr>
      <w:r>
        <w:t>На подкормочных полях размещаются подкормочные сооружения для выкладки подкормки для охотничьих ресурсов.</w:t>
      </w:r>
    </w:p>
    <w:p w:rsidR="00C442BA" w:rsidRDefault="00C442BA">
      <w:pPr>
        <w:pStyle w:val="ConsPlusNormal"/>
        <w:spacing w:before="220"/>
        <w:ind w:firstLine="540"/>
        <w:jc w:val="both"/>
      </w:pPr>
      <w:r>
        <w:t xml:space="preserve">Кроме того, в данном разделе считаем целесообразным представить информацию о количестве стрелковых полувышек для проведения загонных охот и количестве специальных информационных знаков (аншлагов) на территории ООУ. Количество стрелковых вышек на территории общедоступных охотничьих угодий определены в соответствии с таблицей 90, количество специальных информационных знаков (аншлагов) в </w:t>
      </w:r>
      <w:hyperlink w:anchor="P21459">
        <w:r>
          <w:rPr>
            <w:color w:val="0000FF"/>
          </w:rPr>
          <w:t>таблице 91</w:t>
        </w:r>
      </w:hyperlink>
      <w:r>
        <w:t>.</w:t>
      </w:r>
    </w:p>
    <w:p w:rsidR="00C442BA" w:rsidRDefault="00C442BA">
      <w:pPr>
        <w:pStyle w:val="ConsPlusNormal"/>
        <w:spacing w:before="220"/>
        <w:ind w:firstLine="540"/>
        <w:jc w:val="both"/>
      </w:pPr>
      <w:r>
        <w:t xml:space="preserve">Рекомендуемое количество обходов на территории участков общедоступных охотничьих угодий Ленинградской области представлено в </w:t>
      </w:r>
      <w:hyperlink w:anchor="P21501">
        <w:r>
          <w:rPr>
            <w:color w:val="0000FF"/>
          </w:rPr>
          <w:t>таблице 92</w:t>
        </w:r>
      </w:hyperlink>
      <w:r>
        <w:t>.</w:t>
      </w:r>
    </w:p>
    <w:p w:rsidR="00C442BA" w:rsidRDefault="00C442BA">
      <w:pPr>
        <w:pStyle w:val="ConsPlusNormal"/>
      </w:pPr>
    </w:p>
    <w:p w:rsidR="00C442BA" w:rsidRDefault="00C442BA">
      <w:pPr>
        <w:pStyle w:val="ConsPlusNormal"/>
        <w:ind w:firstLine="540"/>
        <w:jc w:val="both"/>
      </w:pPr>
      <w:r>
        <w:t>Таблица 90 - Количество стрелковых полувышек на территории общедоступных охотничьих угодий</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0"/>
        <w:gridCol w:w="4705"/>
        <w:gridCol w:w="1814"/>
      </w:tblGrid>
      <w:tr w:rsidR="00C442BA">
        <w:tc>
          <w:tcPr>
            <w:tcW w:w="510" w:type="dxa"/>
          </w:tcPr>
          <w:p w:rsidR="00C442BA" w:rsidRDefault="00C442BA">
            <w:pPr>
              <w:pStyle w:val="ConsPlusNormal"/>
              <w:jc w:val="center"/>
            </w:pPr>
            <w:r>
              <w:t>N п/п</w:t>
            </w:r>
          </w:p>
        </w:tc>
        <w:tc>
          <w:tcPr>
            <w:tcW w:w="2040" w:type="dxa"/>
          </w:tcPr>
          <w:p w:rsidR="00C442BA" w:rsidRDefault="00C442BA">
            <w:pPr>
              <w:pStyle w:val="ConsPlusNormal"/>
              <w:jc w:val="center"/>
            </w:pPr>
            <w:r>
              <w:t>Муниципальный район (муниципальный округ)</w:t>
            </w:r>
          </w:p>
        </w:tc>
        <w:tc>
          <w:tcPr>
            <w:tcW w:w="4705" w:type="dxa"/>
          </w:tcPr>
          <w:p w:rsidR="00C442BA" w:rsidRDefault="00C442BA">
            <w:pPr>
              <w:pStyle w:val="ConsPlusNormal"/>
              <w:jc w:val="center"/>
            </w:pPr>
            <w:r>
              <w:t>Наименование участка ООУ</w:t>
            </w:r>
          </w:p>
        </w:tc>
        <w:tc>
          <w:tcPr>
            <w:tcW w:w="1814" w:type="dxa"/>
          </w:tcPr>
          <w:p w:rsidR="00C442BA" w:rsidRDefault="00C442BA">
            <w:pPr>
              <w:pStyle w:val="ConsPlusNormal"/>
              <w:jc w:val="center"/>
            </w:pPr>
            <w:r>
              <w:t>Количество стрелковых полувышек, шт.</w:t>
            </w:r>
          </w:p>
        </w:tc>
      </w:tr>
      <w:tr w:rsidR="00C442BA">
        <w:tc>
          <w:tcPr>
            <w:tcW w:w="510" w:type="dxa"/>
          </w:tcPr>
          <w:p w:rsidR="00C442BA" w:rsidRDefault="00C442BA">
            <w:pPr>
              <w:pStyle w:val="ConsPlusNormal"/>
              <w:jc w:val="center"/>
            </w:pPr>
            <w:r>
              <w:t>1</w:t>
            </w:r>
          </w:p>
        </w:tc>
        <w:tc>
          <w:tcPr>
            <w:tcW w:w="2040" w:type="dxa"/>
          </w:tcPr>
          <w:p w:rsidR="00C442BA" w:rsidRDefault="00C442BA">
            <w:pPr>
              <w:pStyle w:val="ConsPlusNormal"/>
            </w:pPr>
            <w:r>
              <w:t>Выборгский</w:t>
            </w:r>
          </w:p>
        </w:tc>
        <w:tc>
          <w:tcPr>
            <w:tcW w:w="4705" w:type="dxa"/>
          </w:tcPr>
          <w:p w:rsidR="00C442BA" w:rsidRDefault="00C442BA">
            <w:pPr>
              <w:pStyle w:val="ConsPlusNormal"/>
              <w:jc w:val="center"/>
            </w:pPr>
            <w:r>
              <w:t>"Госграница - Сайменский канал - Выборг"</w:t>
            </w:r>
          </w:p>
        </w:tc>
        <w:tc>
          <w:tcPr>
            <w:tcW w:w="1814" w:type="dxa"/>
          </w:tcPr>
          <w:p w:rsidR="00C442BA" w:rsidRDefault="00C442BA">
            <w:pPr>
              <w:pStyle w:val="ConsPlusNormal"/>
              <w:jc w:val="center"/>
            </w:pPr>
            <w:r>
              <w:t>не менее 15</w:t>
            </w:r>
          </w:p>
        </w:tc>
      </w:tr>
      <w:tr w:rsidR="00C442BA">
        <w:tc>
          <w:tcPr>
            <w:tcW w:w="510" w:type="dxa"/>
          </w:tcPr>
          <w:p w:rsidR="00C442BA" w:rsidRDefault="00C442BA">
            <w:pPr>
              <w:pStyle w:val="ConsPlusNormal"/>
              <w:jc w:val="center"/>
            </w:pPr>
            <w:r>
              <w:t>2</w:t>
            </w:r>
          </w:p>
        </w:tc>
        <w:tc>
          <w:tcPr>
            <w:tcW w:w="2040" w:type="dxa"/>
          </w:tcPr>
          <w:p w:rsidR="00C442BA" w:rsidRDefault="00C442BA">
            <w:pPr>
              <w:pStyle w:val="ConsPlusNormal"/>
            </w:pPr>
            <w:r>
              <w:t>Выборгский</w:t>
            </w:r>
          </w:p>
        </w:tc>
        <w:tc>
          <w:tcPr>
            <w:tcW w:w="4705" w:type="dxa"/>
          </w:tcPr>
          <w:p w:rsidR="00C442BA" w:rsidRDefault="00C442BA">
            <w:pPr>
              <w:pStyle w:val="ConsPlusNormal"/>
              <w:jc w:val="center"/>
            </w:pPr>
            <w:r>
              <w:t>"Полянский"</w:t>
            </w:r>
          </w:p>
        </w:tc>
        <w:tc>
          <w:tcPr>
            <w:tcW w:w="1814" w:type="dxa"/>
          </w:tcPr>
          <w:p w:rsidR="00C442BA" w:rsidRDefault="00C442BA">
            <w:pPr>
              <w:pStyle w:val="ConsPlusNormal"/>
              <w:jc w:val="center"/>
            </w:pPr>
            <w:r>
              <w:t>не менее 15</w:t>
            </w:r>
          </w:p>
        </w:tc>
      </w:tr>
      <w:tr w:rsidR="00C442BA">
        <w:tc>
          <w:tcPr>
            <w:tcW w:w="510" w:type="dxa"/>
          </w:tcPr>
          <w:p w:rsidR="00C442BA" w:rsidRDefault="00C442BA">
            <w:pPr>
              <w:pStyle w:val="ConsPlusNormal"/>
              <w:jc w:val="center"/>
            </w:pPr>
            <w:r>
              <w:t>3</w:t>
            </w:r>
          </w:p>
        </w:tc>
        <w:tc>
          <w:tcPr>
            <w:tcW w:w="2040" w:type="dxa"/>
          </w:tcPr>
          <w:p w:rsidR="00C442BA" w:rsidRDefault="00C442BA">
            <w:pPr>
              <w:pStyle w:val="ConsPlusNormal"/>
            </w:pPr>
            <w:r>
              <w:t>Гатчинский</w:t>
            </w:r>
          </w:p>
        </w:tc>
        <w:tc>
          <w:tcPr>
            <w:tcW w:w="4705" w:type="dxa"/>
          </w:tcPr>
          <w:p w:rsidR="00C442BA" w:rsidRDefault="00C442BA">
            <w:pPr>
              <w:pStyle w:val="ConsPlusNormal"/>
              <w:jc w:val="center"/>
            </w:pPr>
            <w:r>
              <w:t>"В районе п. Сиверский"</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4</w:t>
            </w:r>
          </w:p>
        </w:tc>
        <w:tc>
          <w:tcPr>
            <w:tcW w:w="2040" w:type="dxa"/>
          </w:tcPr>
          <w:p w:rsidR="00C442BA" w:rsidRDefault="00C442BA">
            <w:pPr>
              <w:pStyle w:val="ConsPlusNormal"/>
            </w:pPr>
            <w:r>
              <w:t>Кировский</w:t>
            </w:r>
          </w:p>
        </w:tc>
        <w:tc>
          <w:tcPr>
            <w:tcW w:w="4705" w:type="dxa"/>
          </w:tcPr>
          <w:p w:rsidR="00C442BA" w:rsidRDefault="00C442BA">
            <w:pPr>
              <w:pStyle w:val="ConsPlusNormal"/>
              <w:jc w:val="center"/>
            </w:pPr>
            <w:r>
              <w:t>"Район г. Кировск"</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5</w:t>
            </w:r>
          </w:p>
        </w:tc>
        <w:tc>
          <w:tcPr>
            <w:tcW w:w="2040" w:type="dxa"/>
          </w:tcPr>
          <w:p w:rsidR="00C442BA" w:rsidRDefault="00C442BA">
            <w:pPr>
              <w:pStyle w:val="ConsPlusNormal"/>
            </w:pPr>
            <w:r>
              <w:t>Лодейнопольский</w:t>
            </w:r>
          </w:p>
        </w:tc>
        <w:tc>
          <w:tcPr>
            <w:tcW w:w="4705" w:type="dxa"/>
          </w:tcPr>
          <w:p w:rsidR="00C442BA" w:rsidRDefault="00C442BA">
            <w:pPr>
              <w:pStyle w:val="ConsPlusNormal"/>
              <w:jc w:val="center"/>
            </w:pPr>
            <w:r>
              <w:t>"В северной части района"</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6</w:t>
            </w:r>
          </w:p>
        </w:tc>
        <w:tc>
          <w:tcPr>
            <w:tcW w:w="2040" w:type="dxa"/>
          </w:tcPr>
          <w:p w:rsidR="00C442BA" w:rsidRDefault="00C442BA">
            <w:pPr>
              <w:pStyle w:val="ConsPlusNormal"/>
            </w:pPr>
            <w:r>
              <w:t>Ломоносовский</w:t>
            </w:r>
          </w:p>
        </w:tc>
        <w:tc>
          <w:tcPr>
            <w:tcW w:w="4705" w:type="dxa"/>
          </w:tcPr>
          <w:p w:rsidR="00C442BA" w:rsidRDefault="00C442BA">
            <w:pPr>
              <w:pStyle w:val="ConsPlusNormal"/>
              <w:jc w:val="center"/>
            </w:pPr>
            <w:r>
              <w:t>"В районе г. Красное Село"</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7</w:t>
            </w:r>
          </w:p>
        </w:tc>
        <w:tc>
          <w:tcPr>
            <w:tcW w:w="2040" w:type="dxa"/>
          </w:tcPr>
          <w:p w:rsidR="00C442BA" w:rsidRDefault="00C442BA">
            <w:pPr>
              <w:pStyle w:val="ConsPlusNormal"/>
            </w:pPr>
            <w:r>
              <w:t>Лужский</w:t>
            </w:r>
          </w:p>
        </w:tc>
        <w:tc>
          <w:tcPr>
            <w:tcW w:w="4705" w:type="dxa"/>
          </w:tcPr>
          <w:p w:rsidR="00C442BA" w:rsidRDefault="00C442BA">
            <w:pPr>
              <w:pStyle w:val="ConsPlusNormal"/>
              <w:jc w:val="center"/>
            </w:pPr>
            <w:r>
              <w:t>"В северной части района"</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8</w:t>
            </w:r>
          </w:p>
        </w:tc>
        <w:tc>
          <w:tcPr>
            <w:tcW w:w="2040" w:type="dxa"/>
          </w:tcPr>
          <w:p w:rsidR="00C442BA" w:rsidRDefault="00C442BA">
            <w:pPr>
              <w:pStyle w:val="ConsPlusNormal"/>
            </w:pPr>
            <w:r>
              <w:t>Подпорожский</w:t>
            </w:r>
          </w:p>
        </w:tc>
        <w:tc>
          <w:tcPr>
            <w:tcW w:w="4705" w:type="dxa"/>
          </w:tcPr>
          <w:p w:rsidR="00C442BA" w:rsidRDefault="00C442BA">
            <w:pPr>
              <w:pStyle w:val="ConsPlusNormal"/>
              <w:jc w:val="center"/>
            </w:pPr>
            <w:r>
              <w:t>"Район п. Игнатовское"</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9</w:t>
            </w:r>
          </w:p>
        </w:tc>
        <w:tc>
          <w:tcPr>
            <w:tcW w:w="2040" w:type="dxa"/>
          </w:tcPr>
          <w:p w:rsidR="00C442BA" w:rsidRDefault="00C442BA">
            <w:pPr>
              <w:pStyle w:val="ConsPlusNormal"/>
            </w:pPr>
            <w:r>
              <w:t>Подпорожский</w:t>
            </w:r>
          </w:p>
        </w:tc>
        <w:tc>
          <w:tcPr>
            <w:tcW w:w="4705" w:type="dxa"/>
          </w:tcPr>
          <w:p w:rsidR="00C442BA" w:rsidRDefault="00C442BA">
            <w:pPr>
              <w:pStyle w:val="ConsPlusNormal"/>
              <w:jc w:val="center"/>
            </w:pPr>
            <w:r>
              <w:t>"К юго-востоку от Подпорожья"</w:t>
            </w:r>
          </w:p>
        </w:tc>
        <w:tc>
          <w:tcPr>
            <w:tcW w:w="1814" w:type="dxa"/>
          </w:tcPr>
          <w:p w:rsidR="00C442BA" w:rsidRDefault="00C442BA">
            <w:pPr>
              <w:pStyle w:val="ConsPlusNormal"/>
              <w:jc w:val="center"/>
            </w:pPr>
            <w:r>
              <w:t>не менее 15</w:t>
            </w:r>
          </w:p>
        </w:tc>
      </w:tr>
      <w:tr w:rsidR="00C442BA">
        <w:tc>
          <w:tcPr>
            <w:tcW w:w="510" w:type="dxa"/>
          </w:tcPr>
          <w:p w:rsidR="00C442BA" w:rsidRDefault="00C442BA">
            <w:pPr>
              <w:pStyle w:val="ConsPlusNormal"/>
              <w:jc w:val="center"/>
            </w:pPr>
            <w:r>
              <w:t>10</w:t>
            </w:r>
          </w:p>
        </w:tc>
        <w:tc>
          <w:tcPr>
            <w:tcW w:w="2040" w:type="dxa"/>
          </w:tcPr>
          <w:p w:rsidR="00C442BA" w:rsidRDefault="00C442BA">
            <w:pPr>
              <w:pStyle w:val="ConsPlusNormal"/>
            </w:pPr>
            <w:r>
              <w:t>Тихвинский</w:t>
            </w:r>
          </w:p>
        </w:tc>
        <w:tc>
          <w:tcPr>
            <w:tcW w:w="4705" w:type="dxa"/>
          </w:tcPr>
          <w:p w:rsidR="00C442BA" w:rsidRDefault="00C442BA">
            <w:pPr>
              <w:pStyle w:val="ConsPlusNormal"/>
              <w:jc w:val="center"/>
            </w:pPr>
            <w:r>
              <w:t>"Зеленецкие мхи"</w:t>
            </w:r>
          </w:p>
        </w:tc>
        <w:tc>
          <w:tcPr>
            <w:tcW w:w="1814" w:type="dxa"/>
          </w:tcPr>
          <w:p w:rsidR="00C442BA" w:rsidRDefault="00C442BA">
            <w:pPr>
              <w:pStyle w:val="ConsPlusNormal"/>
              <w:jc w:val="center"/>
            </w:pPr>
            <w:r>
              <w:t>не менее 5</w:t>
            </w:r>
          </w:p>
        </w:tc>
      </w:tr>
      <w:tr w:rsidR="00C442BA">
        <w:tc>
          <w:tcPr>
            <w:tcW w:w="510" w:type="dxa"/>
          </w:tcPr>
          <w:p w:rsidR="00C442BA" w:rsidRDefault="00C442BA">
            <w:pPr>
              <w:pStyle w:val="ConsPlusNormal"/>
              <w:jc w:val="center"/>
            </w:pPr>
            <w:r>
              <w:t>11</w:t>
            </w:r>
          </w:p>
        </w:tc>
        <w:tc>
          <w:tcPr>
            <w:tcW w:w="2040" w:type="dxa"/>
          </w:tcPr>
          <w:p w:rsidR="00C442BA" w:rsidRDefault="00C442BA">
            <w:pPr>
              <w:pStyle w:val="ConsPlusNormal"/>
            </w:pPr>
            <w:r>
              <w:t>Тихвинский</w:t>
            </w:r>
          </w:p>
        </w:tc>
        <w:tc>
          <w:tcPr>
            <w:tcW w:w="4705" w:type="dxa"/>
          </w:tcPr>
          <w:p w:rsidR="00C442BA" w:rsidRDefault="00C442BA">
            <w:pPr>
              <w:pStyle w:val="ConsPlusNormal"/>
              <w:jc w:val="center"/>
            </w:pPr>
            <w:r>
              <w:t>"Капшинский"</w:t>
            </w:r>
          </w:p>
        </w:tc>
        <w:tc>
          <w:tcPr>
            <w:tcW w:w="1814" w:type="dxa"/>
          </w:tcPr>
          <w:p w:rsidR="00C442BA" w:rsidRDefault="00C442BA">
            <w:pPr>
              <w:pStyle w:val="ConsPlusNormal"/>
              <w:jc w:val="center"/>
            </w:pPr>
            <w:r>
              <w:t>не менее 15</w:t>
            </w:r>
          </w:p>
        </w:tc>
      </w:tr>
    </w:tbl>
    <w:p w:rsidR="00C442BA" w:rsidRDefault="00C442BA">
      <w:pPr>
        <w:pStyle w:val="ConsPlusNormal"/>
        <w:jc w:val="both"/>
      </w:pPr>
    </w:p>
    <w:p w:rsidR="00C442BA" w:rsidRDefault="00C442BA">
      <w:pPr>
        <w:pStyle w:val="ConsPlusNormal"/>
        <w:jc w:val="both"/>
      </w:pPr>
      <w:r>
        <w:t xml:space="preserve">(в ред. </w:t>
      </w:r>
      <w:hyperlink r:id="rId308">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73" w:name="P21459"/>
      <w:bookmarkEnd w:id="73"/>
      <w:r>
        <w:t xml:space="preserve">Таблица 91 - Количество специальных информационных знаков (аншлагов) на территории </w:t>
      </w:r>
      <w:r>
        <w:lastRenderedPageBreak/>
        <w:t>общедоступных охотничьих угодий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
        <w:gridCol w:w="5555"/>
        <w:gridCol w:w="2664"/>
      </w:tblGrid>
      <w:tr w:rsidR="00C442BA">
        <w:tc>
          <w:tcPr>
            <w:tcW w:w="793" w:type="dxa"/>
          </w:tcPr>
          <w:p w:rsidR="00C442BA" w:rsidRDefault="00C442BA">
            <w:pPr>
              <w:pStyle w:val="ConsPlusNormal"/>
              <w:jc w:val="center"/>
            </w:pPr>
            <w:r>
              <w:t>N п/п</w:t>
            </w:r>
          </w:p>
        </w:tc>
        <w:tc>
          <w:tcPr>
            <w:tcW w:w="5555" w:type="dxa"/>
          </w:tcPr>
          <w:p w:rsidR="00C442BA" w:rsidRDefault="00C442BA">
            <w:pPr>
              <w:pStyle w:val="ConsPlusNormal"/>
              <w:jc w:val="center"/>
            </w:pPr>
            <w:r>
              <w:t>Наименование муниципального района (муниципального округа)/участка ООУ</w:t>
            </w:r>
          </w:p>
        </w:tc>
        <w:tc>
          <w:tcPr>
            <w:tcW w:w="2664" w:type="dxa"/>
          </w:tcPr>
          <w:p w:rsidR="00C442BA" w:rsidRDefault="00C442BA">
            <w:pPr>
              <w:pStyle w:val="ConsPlusNormal"/>
              <w:jc w:val="center"/>
            </w:pPr>
            <w:r>
              <w:t>Количество аншлагов, штук</w:t>
            </w:r>
          </w:p>
        </w:tc>
      </w:tr>
      <w:tr w:rsidR="00C442BA">
        <w:tc>
          <w:tcPr>
            <w:tcW w:w="793" w:type="dxa"/>
          </w:tcPr>
          <w:p w:rsidR="00C442BA" w:rsidRDefault="00C442BA">
            <w:pPr>
              <w:pStyle w:val="ConsPlusNormal"/>
              <w:jc w:val="center"/>
            </w:pPr>
            <w:r>
              <w:t>1</w:t>
            </w:r>
          </w:p>
        </w:tc>
        <w:tc>
          <w:tcPr>
            <w:tcW w:w="5555" w:type="dxa"/>
          </w:tcPr>
          <w:p w:rsidR="00C442BA" w:rsidRDefault="00C442BA">
            <w:pPr>
              <w:pStyle w:val="ConsPlusNormal"/>
            </w:pPr>
            <w:r>
              <w:t>Волховский,</w:t>
            </w:r>
          </w:p>
          <w:p w:rsidR="00C442BA" w:rsidRDefault="00C442BA">
            <w:pPr>
              <w:pStyle w:val="ConsPlusNormal"/>
            </w:pPr>
            <w:r>
              <w:t>на территории зон охраны охотничьих ресурсов</w:t>
            </w:r>
          </w:p>
        </w:tc>
        <w:tc>
          <w:tcPr>
            <w:tcW w:w="2664" w:type="dxa"/>
          </w:tcPr>
          <w:p w:rsidR="00C442BA" w:rsidRDefault="00C442BA">
            <w:pPr>
              <w:pStyle w:val="ConsPlusNormal"/>
              <w:jc w:val="center"/>
            </w:pPr>
            <w:r>
              <w:t>3</w:t>
            </w:r>
          </w:p>
        </w:tc>
      </w:tr>
      <w:tr w:rsidR="00C442BA">
        <w:tc>
          <w:tcPr>
            <w:tcW w:w="793" w:type="dxa"/>
          </w:tcPr>
          <w:p w:rsidR="00C442BA" w:rsidRDefault="00C442BA">
            <w:pPr>
              <w:pStyle w:val="ConsPlusNormal"/>
              <w:jc w:val="center"/>
            </w:pPr>
            <w:r>
              <w:t>2</w:t>
            </w:r>
          </w:p>
        </w:tc>
        <w:tc>
          <w:tcPr>
            <w:tcW w:w="5555" w:type="dxa"/>
          </w:tcPr>
          <w:p w:rsidR="00C442BA" w:rsidRDefault="00C442BA">
            <w:pPr>
              <w:pStyle w:val="ConsPlusNormal"/>
            </w:pPr>
            <w:r>
              <w:t>Выборгский</w:t>
            </w:r>
          </w:p>
        </w:tc>
        <w:tc>
          <w:tcPr>
            <w:tcW w:w="2664" w:type="dxa"/>
          </w:tcPr>
          <w:p w:rsidR="00C442BA" w:rsidRDefault="00C442BA">
            <w:pPr>
              <w:pStyle w:val="ConsPlusNormal"/>
              <w:jc w:val="center"/>
            </w:pPr>
            <w:r>
              <w:t>98</w:t>
            </w:r>
          </w:p>
        </w:tc>
      </w:tr>
      <w:tr w:rsidR="00C442BA">
        <w:tc>
          <w:tcPr>
            <w:tcW w:w="793" w:type="dxa"/>
          </w:tcPr>
          <w:p w:rsidR="00C442BA" w:rsidRDefault="00C442BA">
            <w:pPr>
              <w:pStyle w:val="ConsPlusNormal"/>
              <w:jc w:val="center"/>
            </w:pPr>
            <w:r>
              <w:t>3</w:t>
            </w:r>
          </w:p>
        </w:tc>
        <w:tc>
          <w:tcPr>
            <w:tcW w:w="5555" w:type="dxa"/>
          </w:tcPr>
          <w:p w:rsidR="00C442BA" w:rsidRDefault="00C442BA">
            <w:pPr>
              <w:pStyle w:val="ConsPlusNormal"/>
            </w:pPr>
            <w:r>
              <w:t>Гатчинский</w:t>
            </w:r>
          </w:p>
        </w:tc>
        <w:tc>
          <w:tcPr>
            <w:tcW w:w="2664" w:type="dxa"/>
          </w:tcPr>
          <w:p w:rsidR="00C442BA" w:rsidRDefault="00C442BA">
            <w:pPr>
              <w:pStyle w:val="ConsPlusNormal"/>
              <w:jc w:val="center"/>
            </w:pPr>
            <w:r>
              <w:t>14</w:t>
            </w:r>
          </w:p>
        </w:tc>
      </w:tr>
      <w:tr w:rsidR="00C442BA">
        <w:tc>
          <w:tcPr>
            <w:tcW w:w="793" w:type="dxa"/>
          </w:tcPr>
          <w:p w:rsidR="00C442BA" w:rsidRDefault="00C442BA">
            <w:pPr>
              <w:pStyle w:val="ConsPlusNormal"/>
              <w:jc w:val="center"/>
            </w:pPr>
            <w:r>
              <w:t>4</w:t>
            </w:r>
          </w:p>
        </w:tc>
        <w:tc>
          <w:tcPr>
            <w:tcW w:w="5555" w:type="dxa"/>
          </w:tcPr>
          <w:p w:rsidR="00C442BA" w:rsidRDefault="00C442BA">
            <w:pPr>
              <w:pStyle w:val="ConsPlusNormal"/>
            </w:pPr>
            <w:r>
              <w:t>Кировский</w:t>
            </w:r>
          </w:p>
        </w:tc>
        <w:tc>
          <w:tcPr>
            <w:tcW w:w="2664" w:type="dxa"/>
          </w:tcPr>
          <w:p w:rsidR="00C442BA" w:rsidRDefault="00C442BA">
            <w:pPr>
              <w:pStyle w:val="ConsPlusNormal"/>
              <w:jc w:val="center"/>
            </w:pPr>
            <w:r>
              <w:t>9</w:t>
            </w:r>
          </w:p>
        </w:tc>
      </w:tr>
      <w:tr w:rsidR="00C442BA">
        <w:tc>
          <w:tcPr>
            <w:tcW w:w="793" w:type="dxa"/>
            <w:vMerge w:val="restart"/>
          </w:tcPr>
          <w:p w:rsidR="00C442BA" w:rsidRDefault="00C442BA">
            <w:pPr>
              <w:pStyle w:val="ConsPlusNormal"/>
              <w:jc w:val="center"/>
            </w:pPr>
            <w:r>
              <w:t>5</w:t>
            </w:r>
          </w:p>
        </w:tc>
        <w:tc>
          <w:tcPr>
            <w:tcW w:w="5555" w:type="dxa"/>
            <w:tcBorders>
              <w:bottom w:val="nil"/>
            </w:tcBorders>
          </w:tcPr>
          <w:p w:rsidR="00C442BA" w:rsidRDefault="00C442BA">
            <w:pPr>
              <w:pStyle w:val="ConsPlusNormal"/>
            </w:pPr>
            <w:r>
              <w:t>Ломоносовский</w:t>
            </w:r>
          </w:p>
        </w:tc>
        <w:tc>
          <w:tcPr>
            <w:tcW w:w="2664" w:type="dxa"/>
          </w:tcPr>
          <w:p w:rsidR="00C442BA" w:rsidRDefault="00C442BA">
            <w:pPr>
              <w:pStyle w:val="ConsPlusNormal"/>
              <w:jc w:val="center"/>
            </w:pPr>
            <w:r>
              <w:t>30</w:t>
            </w:r>
          </w:p>
        </w:tc>
      </w:tr>
      <w:tr w:rsidR="00C442BA">
        <w:tc>
          <w:tcPr>
            <w:tcW w:w="793" w:type="dxa"/>
            <w:vMerge/>
          </w:tcPr>
          <w:p w:rsidR="00C442BA" w:rsidRDefault="00C442BA">
            <w:pPr>
              <w:pStyle w:val="ConsPlusNormal"/>
            </w:pPr>
          </w:p>
        </w:tc>
        <w:tc>
          <w:tcPr>
            <w:tcW w:w="5555" w:type="dxa"/>
            <w:tcBorders>
              <w:top w:val="nil"/>
            </w:tcBorders>
          </w:tcPr>
          <w:p w:rsidR="00C442BA" w:rsidRDefault="00C442BA">
            <w:pPr>
              <w:pStyle w:val="ConsPlusNormal"/>
            </w:pPr>
            <w:r>
              <w:t>в том числе на территории зон охраны охотничьих ресурсов</w:t>
            </w:r>
          </w:p>
        </w:tc>
        <w:tc>
          <w:tcPr>
            <w:tcW w:w="2664" w:type="dxa"/>
          </w:tcPr>
          <w:p w:rsidR="00C442BA" w:rsidRDefault="00C442BA">
            <w:pPr>
              <w:pStyle w:val="ConsPlusNormal"/>
              <w:jc w:val="center"/>
            </w:pPr>
            <w:r>
              <w:t>10</w:t>
            </w:r>
          </w:p>
        </w:tc>
      </w:tr>
      <w:tr w:rsidR="00C442BA">
        <w:tc>
          <w:tcPr>
            <w:tcW w:w="793" w:type="dxa"/>
          </w:tcPr>
          <w:p w:rsidR="00C442BA" w:rsidRDefault="00C442BA">
            <w:pPr>
              <w:pStyle w:val="ConsPlusNormal"/>
              <w:jc w:val="center"/>
            </w:pPr>
            <w:r>
              <w:t>6</w:t>
            </w:r>
          </w:p>
        </w:tc>
        <w:tc>
          <w:tcPr>
            <w:tcW w:w="5555" w:type="dxa"/>
          </w:tcPr>
          <w:p w:rsidR="00C442BA" w:rsidRDefault="00C442BA">
            <w:pPr>
              <w:pStyle w:val="ConsPlusNormal"/>
            </w:pPr>
            <w:r>
              <w:t>Лужский</w:t>
            </w:r>
          </w:p>
        </w:tc>
        <w:tc>
          <w:tcPr>
            <w:tcW w:w="2664" w:type="dxa"/>
          </w:tcPr>
          <w:p w:rsidR="00C442BA" w:rsidRDefault="00C442BA">
            <w:pPr>
              <w:pStyle w:val="ConsPlusNormal"/>
              <w:jc w:val="center"/>
            </w:pPr>
            <w:r>
              <w:t>22</w:t>
            </w:r>
          </w:p>
        </w:tc>
      </w:tr>
      <w:tr w:rsidR="00C442BA">
        <w:tc>
          <w:tcPr>
            <w:tcW w:w="793" w:type="dxa"/>
          </w:tcPr>
          <w:p w:rsidR="00C442BA" w:rsidRDefault="00C442BA">
            <w:pPr>
              <w:pStyle w:val="ConsPlusNormal"/>
              <w:jc w:val="center"/>
            </w:pPr>
            <w:r>
              <w:t>7</w:t>
            </w:r>
          </w:p>
        </w:tc>
        <w:tc>
          <w:tcPr>
            <w:tcW w:w="5555" w:type="dxa"/>
          </w:tcPr>
          <w:p w:rsidR="00C442BA" w:rsidRDefault="00C442BA">
            <w:pPr>
              <w:pStyle w:val="ConsPlusNormal"/>
            </w:pPr>
            <w:r>
              <w:t>Подпорожский</w:t>
            </w:r>
          </w:p>
        </w:tc>
        <w:tc>
          <w:tcPr>
            <w:tcW w:w="2664" w:type="dxa"/>
          </w:tcPr>
          <w:p w:rsidR="00C442BA" w:rsidRDefault="00C442BA">
            <w:pPr>
              <w:pStyle w:val="ConsPlusNormal"/>
              <w:jc w:val="center"/>
            </w:pPr>
            <w:r>
              <w:t>29</w:t>
            </w:r>
          </w:p>
        </w:tc>
      </w:tr>
      <w:tr w:rsidR="00C442BA">
        <w:tc>
          <w:tcPr>
            <w:tcW w:w="793" w:type="dxa"/>
          </w:tcPr>
          <w:p w:rsidR="00C442BA" w:rsidRDefault="00C442BA">
            <w:pPr>
              <w:pStyle w:val="ConsPlusNormal"/>
              <w:jc w:val="center"/>
            </w:pPr>
            <w:r>
              <w:t>8</w:t>
            </w:r>
          </w:p>
        </w:tc>
        <w:tc>
          <w:tcPr>
            <w:tcW w:w="5555" w:type="dxa"/>
          </w:tcPr>
          <w:p w:rsidR="00C442BA" w:rsidRDefault="00C442BA">
            <w:pPr>
              <w:pStyle w:val="ConsPlusNormal"/>
            </w:pPr>
            <w:r>
              <w:t>Тихвинский</w:t>
            </w:r>
          </w:p>
        </w:tc>
        <w:tc>
          <w:tcPr>
            <w:tcW w:w="2664" w:type="dxa"/>
          </w:tcPr>
          <w:p w:rsidR="00C442BA" w:rsidRDefault="00C442BA">
            <w:pPr>
              <w:pStyle w:val="ConsPlusNormal"/>
              <w:jc w:val="center"/>
            </w:pPr>
            <w:r>
              <w:t>100</w:t>
            </w:r>
          </w:p>
        </w:tc>
      </w:tr>
      <w:tr w:rsidR="00C442BA">
        <w:tc>
          <w:tcPr>
            <w:tcW w:w="793" w:type="dxa"/>
            <w:vMerge w:val="restart"/>
          </w:tcPr>
          <w:p w:rsidR="00C442BA" w:rsidRDefault="00C442BA">
            <w:pPr>
              <w:pStyle w:val="ConsPlusNormal"/>
              <w:jc w:val="center"/>
            </w:pPr>
            <w:r>
              <w:t>9</w:t>
            </w:r>
          </w:p>
        </w:tc>
        <w:tc>
          <w:tcPr>
            <w:tcW w:w="5555" w:type="dxa"/>
          </w:tcPr>
          <w:p w:rsidR="00C442BA" w:rsidRDefault="00C442BA">
            <w:pPr>
              <w:pStyle w:val="ConsPlusNormal"/>
            </w:pPr>
            <w:r>
              <w:t>Лодейнопольский</w:t>
            </w:r>
          </w:p>
        </w:tc>
        <w:tc>
          <w:tcPr>
            <w:tcW w:w="2664" w:type="dxa"/>
          </w:tcPr>
          <w:p w:rsidR="00C442BA" w:rsidRDefault="00C442BA">
            <w:pPr>
              <w:pStyle w:val="ConsPlusNormal"/>
              <w:jc w:val="center"/>
            </w:pPr>
            <w:r>
              <w:t>36</w:t>
            </w:r>
          </w:p>
        </w:tc>
      </w:tr>
      <w:tr w:rsidR="00C442BA">
        <w:tc>
          <w:tcPr>
            <w:tcW w:w="793" w:type="dxa"/>
            <w:vMerge/>
          </w:tcPr>
          <w:p w:rsidR="00C442BA" w:rsidRDefault="00C442BA">
            <w:pPr>
              <w:pStyle w:val="ConsPlusNormal"/>
            </w:pPr>
          </w:p>
        </w:tc>
        <w:tc>
          <w:tcPr>
            <w:tcW w:w="5555" w:type="dxa"/>
          </w:tcPr>
          <w:p w:rsidR="00C442BA" w:rsidRDefault="00C442BA">
            <w:pPr>
              <w:pStyle w:val="ConsPlusNormal"/>
            </w:pPr>
            <w:r>
              <w:t>в том числе на территории зон охраны охотничьих ресурсов</w:t>
            </w:r>
          </w:p>
        </w:tc>
        <w:tc>
          <w:tcPr>
            <w:tcW w:w="2664" w:type="dxa"/>
          </w:tcPr>
          <w:p w:rsidR="00C442BA" w:rsidRDefault="00C442BA">
            <w:pPr>
              <w:pStyle w:val="ConsPlusNormal"/>
              <w:jc w:val="center"/>
            </w:pPr>
            <w:r>
              <w:t>5</w:t>
            </w:r>
          </w:p>
        </w:tc>
      </w:tr>
      <w:tr w:rsidR="00C442BA">
        <w:tc>
          <w:tcPr>
            <w:tcW w:w="6348" w:type="dxa"/>
            <w:gridSpan w:val="2"/>
          </w:tcPr>
          <w:p w:rsidR="00C442BA" w:rsidRDefault="00C442BA">
            <w:pPr>
              <w:pStyle w:val="ConsPlusNormal"/>
            </w:pPr>
            <w:r>
              <w:t>Итого, аншлагов</w:t>
            </w:r>
          </w:p>
        </w:tc>
        <w:tc>
          <w:tcPr>
            <w:tcW w:w="2664" w:type="dxa"/>
          </w:tcPr>
          <w:p w:rsidR="00C442BA" w:rsidRDefault="00C442BA">
            <w:pPr>
              <w:pStyle w:val="ConsPlusNormal"/>
              <w:jc w:val="center"/>
            </w:pPr>
            <w:r>
              <w:t>341</w:t>
            </w:r>
          </w:p>
        </w:tc>
      </w:tr>
    </w:tbl>
    <w:p w:rsidR="00C442BA" w:rsidRDefault="00C442BA">
      <w:pPr>
        <w:pStyle w:val="ConsPlusNormal"/>
        <w:jc w:val="both"/>
      </w:pPr>
    </w:p>
    <w:p w:rsidR="00C442BA" w:rsidRDefault="00C442BA">
      <w:pPr>
        <w:pStyle w:val="ConsPlusNormal"/>
        <w:jc w:val="both"/>
      </w:pPr>
      <w:r>
        <w:t xml:space="preserve">(в ред. </w:t>
      </w:r>
      <w:hyperlink r:id="rId30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bookmarkStart w:id="74" w:name="P21501"/>
      <w:bookmarkEnd w:id="74"/>
      <w:r>
        <w:t>Таблица 92 - Рекомендуемое количество обходов на территории участков общедоступных охотничьих угодий Ленинградской области</w:t>
      </w:r>
    </w:p>
    <w:p w:rsidR="00C442BA" w:rsidRDefault="00C442BA">
      <w:pPr>
        <w:pStyle w:val="ConsPlusNormal"/>
      </w:pPr>
    </w:p>
    <w:p w:rsidR="00C442BA" w:rsidRDefault="00C442BA">
      <w:pPr>
        <w:pStyle w:val="ConsPlusNormal"/>
        <w:sectPr w:rsidR="00C442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154"/>
        <w:gridCol w:w="1871"/>
        <w:gridCol w:w="1729"/>
        <w:gridCol w:w="1939"/>
        <w:gridCol w:w="1729"/>
        <w:gridCol w:w="1729"/>
      </w:tblGrid>
      <w:tr w:rsidR="00C442BA">
        <w:tc>
          <w:tcPr>
            <w:tcW w:w="624" w:type="dxa"/>
          </w:tcPr>
          <w:p w:rsidR="00C442BA" w:rsidRDefault="00C442BA">
            <w:pPr>
              <w:pStyle w:val="ConsPlusNormal"/>
              <w:jc w:val="center"/>
            </w:pPr>
            <w:r>
              <w:lastRenderedPageBreak/>
              <w:t>N п/п</w:t>
            </w:r>
          </w:p>
        </w:tc>
        <w:tc>
          <w:tcPr>
            <w:tcW w:w="2154" w:type="dxa"/>
          </w:tcPr>
          <w:p w:rsidR="00C442BA" w:rsidRDefault="00C442BA">
            <w:pPr>
              <w:pStyle w:val="ConsPlusNormal"/>
              <w:jc w:val="center"/>
            </w:pPr>
            <w:r>
              <w:t>Наименование муниципального района (муниципального округа)</w:t>
            </w:r>
          </w:p>
        </w:tc>
        <w:tc>
          <w:tcPr>
            <w:tcW w:w="1871" w:type="dxa"/>
          </w:tcPr>
          <w:p w:rsidR="00C442BA" w:rsidRDefault="00C442BA">
            <w:pPr>
              <w:pStyle w:val="ConsPlusNormal"/>
              <w:jc w:val="center"/>
            </w:pPr>
            <w:r>
              <w:t>Общая площадь общедоступных охотничьих угодий в муниципальном районе (муниципальном округе), тыс. га</w:t>
            </w:r>
          </w:p>
        </w:tc>
        <w:tc>
          <w:tcPr>
            <w:tcW w:w="1729" w:type="dxa"/>
          </w:tcPr>
          <w:p w:rsidR="00C442BA" w:rsidRDefault="00C442BA">
            <w:pPr>
              <w:pStyle w:val="ConsPlusNormal"/>
              <w:jc w:val="center"/>
            </w:pPr>
            <w:r>
              <w:t>Площадь участка общедоступных охотничьих угодий, тыс. га</w:t>
            </w:r>
          </w:p>
        </w:tc>
        <w:tc>
          <w:tcPr>
            <w:tcW w:w="1939" w:type="dxa"/>
          </w:tcPr>
          <w:p w:rsidR="00C442BA" w:rsidRDefault="00C442BA">
            <w:pPr>
              <w:pStyle w:val="ConsPlusNormal"/>
              <w:jc w:val="center"/>
            </w:pPr>
            <w:r>
              <w:t>Наименование участка общедоступных охотничьих угодий, тыс. га</w:t>
            </w:r>
          </w:p>
        </w:tc>
        <w:tc>
          <w:tcPr>
            <w:tcW w:w="1729" w:type="dxa"/>
          </w:tcPr>
          <w:p w:rsidR="00C442BA" w:rsidRDefault="00C442BA">
            <w:pPr>
              <w:pStyle w:val="ConsPlusNormal"/>
              <w:jc w:val="center"/>
            </w:pPr>
            <w:r>
              <w:t>Кол-во участков общедоступных охотничьих угодий</w:t>
            </w:r>
          </w:p>
        </w:tc>
        <w:tc>
          <w:tcPr>
            <w:tcW w:w="1729" w:type="dxa"/>
          </w:tcPr>
          <w:p w:rsidR="00C442BA" w:rsidRDefault="00C442BA">
            <w:pPr>
              <w:pStyle w:val="ConsPlusNormal"/>
              <w:jc w:val="center"/>
            </w:pPr>
            <w:r>
              <w:t>Рекомендуемое кол-во обходов на территории участков общедоступных охотничьих угодий</w:t>
            </w:r>
          </w:p>
        </w:tc>
      </w:tr>
      <w:tr w:rsidR="00C442BA">
        <w:tc>
          <w:tcPr>
            <w:tcW w:w="624" w:type="dxa"/>
          </w:tcPr>
          <w:p w:rsidR="00C442BA" w:rsidRDefault="00C442BA">
            <w:pPr>
              <w:pStyle w:val="ConsPlusNormal"/>
              <w:jc w:val="center"/>
            </w:pPr>
            <w:r>
              <w:t>1</w:t>
            </w:r>
          </w:p>
        </w:tc>
        <w:tc>
          <w:tcPr>
            <w:tcW w:w="2154" w:type="dxa"/>
          </w:tcPr>
          <w:p w:rsidR="00C442BA" w:rsidRDefault="00C442BA">
            <w:pPr>
              <w:pStyle w:val="ConsPlusNormal"/>
              <w:jc w:val="center"/>
            </w:pPr>
            <w:r>
              <w:t>2</w:t>
            </w:r>
          </w:p>
        </w:tc>
        <w:tc>
          <w:tcPr>
            <w:tcW w:w="1871" w:type="dxa"/>
          </w:tcPr>
          <w:p w:rsidR="00C442BA" w:rsidRDefault="00C442BA">
            <w:pPr>
              <w:pStyle w:val="ConsPlusNormal"/>
              <w:jc w:val="center"/>
            </w:pPr>
            <w:r>
              <w:t>3</w:t>
            </w:r>
          </w:p>
        </w:tc>
        <w:tc>
          <w:tcPr>
            <w:tcW w:w="1729" w:type="dxa"/>
          </w:tcPr>
          <w:p w:rsidR="00C442BA" w:rsidRDefault="00C442BA">
            <w:pPr>
              <w:pStyle w:val="ConsPlusNormal"/>
              <w:jc w:val="center"/>
            </w:pPr>
            <w:r>
              <w:t>4</w:t>
            </w:r>
          </w:p>
        </w:tc>
        <w:tc>
          <w:tcPr>
            <w:tcW w:w="1939" w:type="dxa"/>
          </w:tcPr>
          <w:p w:rsidR="00C442BA" w:rsidRDefault="00C442BA">
            <w:pPr>
              <w:pStyle w:val="ConsPlusNormal"/>
              <w:jc w:val="center"/>
            </w:pPr>
            <w:r>
              <w:t>5</w:t>
            </w:r>
          </w:p>
        </w:tc>
        <w:tc>
          <w:tcPr>
            <w:tcW w:w="1729" w:type="dxa"/>
          </w:tcPr>
          <w:p w:rsidR="00C442BA" w:rsidRDefault="00C442BA">
            <w:pPr>
              <w:pStyle w:val="ConsPlusNormal"/>
              <w:jc w:val="center"/>
            </w:pPr>
            <w:r>
              <w:t>6</w:t>
            </w:r>
          </w:p>
        </w:tc>
        <w:tc>
          <w:tcPr>
            <w:tcW w:w="1729" w:type="dxa"/>
          </w:tcPr>
          <w:p w:rsidR="00C442BA" w:rsidRDefault="00C442BA">
            <w:pPr>
              <w:pStyle w:val="ConsPlusNormal"/>
              <w:jc w:val="center"/>
            </w:pPr>
            <w:r>
              <w:t>7</w:t>
            </w:r>
          </w:p>
        </w:tc>
      </w:tr>
      <w:tr w:rsidR="00C442BA">
        <w:tc>
          <w:tcPr>
            <w:tcW w:w="624" w:type="dxa"/>
          </w:tcPr>
          <w:p w:rsidR="00C442BA" w:rsidRDefault="00C442BA">
            <w:pPr>
              <w:pStyle w:val="ConsPlusNormal"/>
              <w:jc w:val="center"/>
            </w:pPr>
            <w:r>
              <w:t>1</w:t>
            </w:r>
          </w:p>
        </w:tc>
        <w:tc>
          <w:tcPr>
            <w:tcW w:w="2154" w:type="dxa"/>
          </w:tcPr>
          <w:p w:rsidR="00C442BA" w:rsidRDefault="00C442BA">
            <w:pPr>
              <w:pStyle w:val="ConsPlusNormal"/>
              <w:jc w:val="both"/>
            </w:pPr>
            <w:r>
              <w:t>Бокситогорский</w:t>
            </w:r>
          </w:p>
        </w:tc>
        <w:tc>
          <w:tcPr>
            <w:tcW w:w="1871" w:type="dxa"/>
          </w:tcPr>
          <w:p w:rsidR="00C442BA" w:rsidRDefault="00C442BA">
            <w:pPr>
              <w:pStyle w:val="ConsPlusNormal"/>
              <w:jc w:val="center"/>
            </w:pPr>
            <w:r>
              <w:t>0</w:t>
            </w:r>
          </w:p>
        </w:tc>
        <w:tc>
          <w:tcPr>
            <w:tcW w:w="1729" w:type="dxa"/>
          </w:tcPr>
          <w:p w:rsidR="00C442BA" w:rsidRDefault="00C442BA">
            <w:pPr>
              <w:pStyle w:val="ConsPlusNormal"/>
              <w:jc w:val="center"/>
            </w:pPr>
            <w:r>
              <w:t>0</w:t>
            </w:r>
          </w:p>
        </w:tc>
        <w:tc>
          <w:tcPr>
            <w:tcW w:w="1939" w:type="dxa"/>
          </w:tcPr>
          <w:p w:rsidR="00C442BA" w:rsidRDefault="00C442BA">
            <w:pPr>
              <w:pStyle w:val="ConsPlusNormal"/>
              <w:jc w:val="center"/>
            </w:pPr>
            <w:r>
              <w:t>-</w:t>
            </w:r>
          </w:p>
        </w:tc>
        <w:tc>
          <w:tcPr>
            <w:tcW w:w="1729" w:type="dxa"/>
          </w:tcPr>
          <w:p w:rsidR="00C442BA" w:rsidRDefault="00C442BA">
            <w:pPr>
              <w:pStyle w:val="ConsPlusNormal"/>
              <w:jc w:val="center"/>
            </w:pPr>
            <w:r>
              <w:t>0</w:t>
            </w:r>
          </w:p>
        </w:tc>
        <w:tc>
          <w:tcPr>
            <w:tcW w:w="1729" w:type="dxa"/>
          </w:tcPr>
          <w:p w:rsidR="00C442BA" w:rsidRDefault="00C442BA">
            <w:pPr>
              <w:pStyle w:val="ConsPlusNormal"/>
              <w:jc w:val="center"/>
            </w:pPr>
            <w:r>
              <w:t>0</w:t>
            </w:r>
          </w:p>
        </w:tc>
      </w:tr>
      <w:tr w:rsidR="00C442BA">
        <w:tc>
          <w:tcPr>
            <w:tcW w:w="624" w:type="dxa"/>
          </w:tcPr>
          <w:p w:rsidR="00C442BA" w:rsidRDefault="00C442BA">
            <w:pPr>
              <w:pStyle w:val="ConsPlusNormal"/>
              <w:jc w:val="center"/>
            </w:pPr>
            <w:r>
              <w:t>2</w:t>
            </w:r>
          </w:p>
        </w:tc>
        <w:tc>
          <w:tcPr>
            <w:tcW w:w="2154" w:type="dxa"/>
          </w:tcPr>
          <w:p w:rsidR="00C442BA" w:rsidRDefault="00C442BA">
            <w:pPr>
              <w:pStyle w:val="ConsPlusNormal"/>
              <w:jc w:val="both"/>
            </w:pPr>
            <w:r>
              <w:t>Волосовский</w:t>
            </w:r>
          </w:p>
        </w:tc>
        <w:tc>
          <w:tcPr>
            <w:tcW w:w="1871" w:type="dxa"/>
          </w:tcPr>
          <w:p w:rsidR="00C442BA" w:rsidRDefault="00C442BA">
            <w:pPr>
              <w:pStyle w:val="ConsPlusNormal"/>
              <w:jc w:val="center"/>
            </w:pPr>
            <w:r>
              <w:t>0</w:t>
            </w:r>
          </w:p>
        </w:tc>
        <w:tc>
          <w:tcPr>
            <w:tcW w:w="1729" w:type="dxa"/>
          </w:tcPr>
          <w:p w:rsidR="00C442BA" w:rsidRDefault="00C442BA">
            <w:pPr>
              <w:pStyle w:val="ConsPlusNormal"/>
              <w:jc w:val="center"/>
            </w:pPr>
            <w:r>
              <w:t>0</w:t>
            </w:r>
          </w:p>
        </w:tc>
        <w:tc>
          <w:tcPr>
            <w:tcW w:w="1939" w:type="dxa"/>
          </w:tcPr>
          <w:p w:rsidR="00C442BA" w:rsidRDefault="00C442BA">
            <w:pPr>
              <w:pStyle w:val="ConsPlusNormal"/>
              <w:jc w:val="center"/>
            </w:pPr>
            <w:r>
              <w:t>-</w:t>
            </w:r>
          </w:p>
        </w:tc>
        <w:tc>
          <w:tcPr>
            <w:tcW w:w="1729" w:type="dxa"/>
          </w:tcPr>
          <w:p w:rsidR="00C442BA" w:rsidRDefault="00C442BA">
            <w:pPr>
              <w:pStyle w:val="ConsPlusNormal"/>
              <w:jc w:val="center"/>
            </w:pPr>
            <w:r>
              <w:t>0</w:t>
            </w:r>
          </w:p>
        </w:tc>
        <w:tc>
          <w:tcPr>
            <w:tcW w:w="1729" w:type="dxa"/>
          </w:tcPr>
          <w:p w:rsidR="00C442BA" w:rsidRDefault="00C442BA">
            <w:pPr>
              <w:pStyle w:val="ConsPlusNormal"/>
              <w:jc w:val="center"/>
            </w:pPr>
            <w:r>
              <w:t>0</w:t>
            </w:r>
          </w:p>
        </w:tc>
      </w:tr>
      <w:tr w:rsidR="00C442BA">
        <w:tc>
          <w:tcPr>
            <w:tcW w:w="624" w:type="dxa"/>
            <w:vMerge w:val="restart"/>
          </w:tcPr>
          <w:p w:rsidR="00C442BA" w:rsidRDefault="00C442BA">
            <w:pPr>
              <w:pStyle w:val="ConsPlusNormal"/>
              <w:jc w:val="center"/>
            </w:pPr>
            <w:r>
              <w:t>3</w:t>
            </w:r>
          </w:p>
        </w:tc>
        <w:tc>
          <w:tcPr>
            <w:tcW w:w="2154" w:type="dxa"/>
            <w:vMerge w:val="restart"/>
          </w:tcPr>
          <w:p w:rsidR="00C442BA" w:rsidRDefault="00C442BA">
            <w:pPr>
              <w:pStyle w:val="ConsPlusNormal"/>
              <w:jc w:val="both"/>
            </w:pPr>
            <w:r>
              <w:t>Волховский</w:t>
            </w:r>
          </w:p>
        </w:tc>
        <w:tc>
          <w:tcPr>
            <w:tcW w:w="1871" w:type="dxa"/>
            <w:vMerge w:val="restart"/>
          </w:tcPr>
          <w:p w:rsidR="00C442BA" w:rsidRDefault="00C442BA">
            <w:pPr>
              <w:pStyle w:val="ConsPlusNormal"/>
              <w:jc w:val="center"/>
            </w:pPr>
            <w:r>
              <w:t>0,23</w:t>
            </w:r>
          </w:p>
        </w:tc>
        <w:tc>
          <w:tcPr>
            <w:tcW w:w="1729" w:type="dxa"/>
          </w:tcPr>
          <w:p w:rsidR="00C442BA" w:rsidRDefault="00C442BA">
            <w:pPr>
              <w:pStyle w:val="ConsPlusNormal"/>
              <w:jc w:val="center"/>
            </w:pPr>
            <w:r>
              <w:t>0,19</w:t>
            </w:r>
          </w:p>
        </w:tc>
        <w:tc>
          <w:tcPr>
            <w:tcW w:w="1939" w:type="dxa"/>
          </w:tcPr>
          <w:p w:rsidR="00C442BA" w:rsidRDefault="00C442BA">
            <w:pPr>
              <w:pStyle w:val="ConsPlusNormal"/>
              <w:jc w:val="center"/>
            </w:pPr>
            <w:r>
              <w:t>Территория, прилегающая к заповеднику Нижне-Свирский</w:t>
            </w:r>
          </w:p>
        </w:tc>
        <w:tc>
          <w:tcPr>
            <w:tcW w:w="1729" w:type="dxa"/>
            <w:vMerge w:val="restart"/>
          </w:tcPr>
          <w:p w:rsidR="00C442BA" w:rsidRDefault="00C442BA">
            <w:pPr>
              <w:pStyle w:val="ConsPlusNormal"/>
              <w:jc w:val="center"/>
            </w:pPr>
            <w:r>
              <w:t>2</w:t>
            </w:r>
          </w:p>
        </w:tc>
        <w:tc>
          <w:tcPr>
            <w:tcW w:w="1729" w:type="dxa"/>
            <w:vMerge w:val="restart"/>
          </w:tcPr>
          <w:p w:rsidR="00C442BA" w:rsidRDefault="00C442BA">
            <w:pPr>
              <w:pStyle w:val="ConsPlusNormal"/>
              <w:jc w:val="center"/>
            </w:pPr>
            <w:r>
              <w:t>0</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0,04</w:t>
            </w:r>
          </w:p>
        </w:tc>
        <w:tc>
          <w:tcPr>
            <w:tcW w:w="1939" w:type="dxa"/>
          </w:tcPr>
          <w:p w:rsidR="00C442BA" w:rsidRDefault="00C442BA">
            <w:pPr>
              <w:pStyle w:val="ConsPlusNormal"/>
              <w:jc w:val="center"/>
            </w:pPr>
            <w:r>
              <w:t>Острова Ладожского озера</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t>4</w:t>
            </w:r>
          </w:p>
        </w:tc>
        <w:tc>
          <w:tcPr>
            <w:tcW w:w="2154" w:type="dxa"/>
            <w:vMerge w:val="restart"/>
          </w:tcPr>
          <w:p w:rsidR="00C442BA" w:rsidRDefault="00C442BA">
            <w:pPr>
              <w:pStyle w:val="ConsPlusNormal"/>
              <w:jc w:val="both"/>
            </w:pPr>
            <w:r>
              <w:t>Всеволожский</w:t>
            </w:r>
          </w:p>
        </w:tc>
        <w:tc>
          <w:tcPr>
            <w:tcW w:w="1871" w:type="dxa"/>
            <w:vMerge w:val="restart"/>
          </w:tcPr>
          <w:p w:rsidR="00C442BA" w:rsidRDefault="00C442BA">
            <w:pPr>
              <w:pStyle w:val="ConsPlusNormal"/>
              <w:jc w:val="center"/>
            </w:pPr>
            <w:r>
              <w:t>0,9</w:t>
            </w:r>
          </w:p>
        </w:tc>
        <w:tc>
          <w:tcPr>
            <w:tcW w:w="1729" w:type="dxa"/>
          </w:tcPr>
          <w:p w:rsidR="00C442BA" w:rsidRDefault="00C442BA">
            <w:pPr>
              <w:pStyle w:val="ConsPlusNormal"/>
              <w:jc w:val="center"/>
            </w:pPr>
            <w:r>
              <w:t>0,5</w:t>
            </w:r>
          </w:p>
        </w:tc>
        <w:tc>
          <w:tcPr>
            <w:tcW w:w="1939" w:type="dxa"/>
          </w:tcPr>
          <w:p w:rsidR="00C442BA" w:rsidRDefault="00C442BA">
            <w:pPr>
              <w:pStyle w:val="ConsPlusNormal"/>
              <w:jc w:val="center"/>
            </w:pPr>
            <w:r>
              <w:t>В районе поселка Токсово</w:t>
            </w:r>
          </w:p>
        </w:tc>
        <w:tc>
          <w:tcPr>
            <w:tcW w:w="1729" w:type="dxa"/>
            <w:vMerge w:val="restart"/>
          </w:tcPr>
          <w:p w:rsidR="00C442BA" w:rsidRDefault="00C442BA">
            <w:pPr>
              <w:pStyle w:val="ConsPlusNormal"/>
              <w:jc w:val="center"/>
            </w:pPr>
            <w:r>
              <w:t>2</w:t>
            </w:r>
          </w:p>
        </w:tc>
        <w:tc>
          <w:tcPr>
            <w:tcW w:w="1729" w:type="dxa"/>
            <w:vMerge w:val="restart"/>
          </w:tcPr>
          <w:p w:rsidR="00C442BA" w:rsidRDefault="00C442BA">
            <w:pPr>
              <w:pStyle w:val="ConsPlusNormal"/>
              <w:jc w:val="center"/>
            </w:pPr>
            <w:r>
              <w:t>0</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0,4</w:t>
            </w:r>
          </w:p>
        </w:tc>
        <w:tc>
          <w:tcPr>
            <w:tcW w:w="1939" w:type="dxa"/>
          </w:tcPr>
          <w:p w:rsidR="00C442BA" w:rsidRDefault="00C442BA">
            <w:pPr>
              <w:pStyle w:val="ConsPlusNormal"/>
              <w:jc w:val="center"/>
            </w:pPr>
            <w:r>
              <w:t>В поселке им. Морозова</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t>5</w:t>
            </w:r>
          </w:p>
        </w:tc>
        <w:tc>
          <w:tcPr>
            <w:tcW w:w="2154" w:type="dxa"/>
            <w:vMerge w:val="restart"/>
          </w:tcPr>
          <w:p w:rsidR="00C442BA" w:rsidRDefault="00C442BA">
            <w:pPr>
              <w:pStyle w:val="ConsPlusNormal"/>
              <w:jc w:val="both"/>
            </w:pPr>
            <w:r>
              <w:t>Выборгский</w:t>
            </w:r>
          </w:p>
        </w:tc>
        <w:tc>
          <w:tcPr>
            <w:tcW w:w="1871" w:type="dxa"/>
            <w:vMerge w:val="restart"/>
          </w:tcPr>
          <w:p w:rsidR="00C442BA" w:rsidRDefault="00C442BA">
            <w:pPr>
              <w:pStyle w:val="ConsPlusNormal"/>
              <w:jc w:val="center"/>
            </w:pPr>
            <w:r>
              <w:t>158,2</w:t>
            </w:r>
          </w:p>
        </w:tc>
        <w:tc>
          <w:tcPr>
            <w:tcW w:w="1729" w:type="dxa"/>
          </w:tcPr>
          <w:p w:rsidR="00C442BA" w:rsidRDefault="00C442BA">
            <w:pPr>
              <w:pStyle w:val="ConsPlusNormal"/>
              <w:jc w:val="center"/>
            </w:pPr>
            <w:r>
              <w:t>0,7</w:t>
            </w:r>
          </w:p>
        </w:tc>
        <w:tc>
          <w:tcPr>
            <w:tcW w:w="1939" w:type="dxa"/>
          </w:tcPr>
          <w:p w:rsidR="00C442BA" w:rsidRDefault="00C442BA">
            <w:pPr>
              <w:pStyle w:val="ConsPlusNormal"/>
              <w:jc w:val="center"/>
            </w:pPr>
            <w:r>
              <w:t>Смежество ГПЗ "Выборгский"</w:t>
            </w:r>
          </w:p>
        </w:tc>
        <w:tc>
          <w:tcPr>
            <w:tcW w:w="1729" w:type="dxa"/>
            <w:vMerge w:val="restart"/>
          </w:tcPr>
          <w:p w:rsidR="00C442BA" w:rsidRDefault="00C442BA">
            <w:pPr>
              <w:pStyle w:val="ConsPlusNormal"/>
              <w:jc w:val="center"/>
            </w:pPr>
            <w:r>
              <w:t>11</w:t>
            </w:r>
          </w:p>
        </w:tc>
        <w:tc>
          <w:tcPr>
            <w:tcW w:w="1729" w:type="dxa"/>
            <w:vMerge w:val="restart"/>
          </w:tcPr>
          <w:p w:rsidR="00C442BA" w:rsidRDefault="00C442BA">
            <w:pPr>
              <w:pStyle w:val="ConsPlusNormal"/>
              <w:jc w:val="center"/>
            </w:pPr>
            <w:r>
              <w:t>9</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58,55</w:t>
            </w:r>
          </w:p>
        </w:tc>
        <w:tc>
          <w:tcPr>
            <w:tcW w:w="1939" w:type="dxa"/>
          </w:tcPr>
          <w:p w:rsidR="00C442BA" w:rsidRDefault="00C442BA">
            <w:pPr>
              <w:pStyle w:val="ConsPlusNormal"/>
              <w:jc w:val="center"/>
            </w:pPr>
            <w:r>
              <w:t>Участок "Полянский"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3,0</w:t>
            </w:r>
          </w:p>
        </w:tc>
        <w:tc>
          <w:tcPr>
            <w:tcW w:w="1939" w:type="dxa"/>
          </w:tcPr>
          <w:p w:rsidR="00C442BA" w:rsidRDefault="00C442BA">
            <w:pPr>
              <w:pStyle w:val="ConsPlusNormal"/>
              <w:jc w:val="center"/>
            </w:pPr>
            <w:r>
              <w:t xml:space="preserve">Острова Финского </w:t>
            </w:r>
            <w:r>
              <w:lastRenderedPageBreak/>
              <w:t>и Выборгского заливов</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62,4</w:t>
            </w:r>
          </w:p>
        </w:tc>
        <w:tc>
          <w:tcPr>
            <w:tcW w:w="1939" w:type="dxa"/>
          </w:tcPr>
          <w:p w:rsidR="00C442BA" w:rsidRDefault="00C442BA">
            <w:pPr>
              <w:pStyle w:val="ConsPlusNormal"/>
              <w:jc w:val="center"/>
            </w:pPr>
            <w:r>
              <w:t>В районе госграницы - Сайменский канал - Выборг</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1,7</w:t>
            </w:r>
          </w:p>
        </w:tc>
        <w:tc>
          <w:tcPr>
            <w:tcW w:w="1939" w:type="dxa"/>
          </w:tcPr>
          <w:p w:rsidR="00C442BA" w:rsidRDefault="00C442BA">
            <w:pPr>
              <w:pStyle w:val="ConsPlusNormal"/>
              <w:jc w:val="center"/>
            </w:pPr>
            <w:r>
              <w:t>Район п. Большое Поле</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0,6</w:t>
            </w:r>
          </w:p>
        </w:tc>
        <w:tc>
          <w:tcPr>
            <w:tcW w:w="1939" w:type="dxa"/>
          </w:tcPr>
          <w:p w:rsidR="00C442BA" w:rsidRDefault="00C442BA">
            <w:pPr>
              <w:pStyle w:val="ConsPlusNormal"/>
              <w:jc w:val="center"/>
            </w:pPr>
            <w:r>
              <w:t>ГПЗ "Линдуловская Роща"</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8,5</w:t>
            </w:r>
          </w:p>
        </w:tc>
        <w:tc>
          <w:tcPr>
            <w:tcW w:w="1939" w:type="dxa"/>
          </w:tcPr>
          <w:p w:rsidR="00C442BA" w:rsidRDefault="00C442BA">
            <w:pPr>
              <w:pStyle w:val="ConsPlusNormal"/>
              <w:jc w:val="center"/>
            </w:pPr>
            <w:r>
              <w:t>ГПЗ "Березовые острова" (сухопутная часть)</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7,7</w:t>
            </w:r>
          </w:p>
        </w:tc>
        <w:tc>
          <w:tcPr>
            <w:tcW w:w="1939" w:type="dxa"/>
          </w:tcPr>
          <w:p w:rsidR="00C442BA" w:rsidRDefault="00C442BA">
            <w:pPr>
              <w:pStyle w:val="ConsPlusNormal"/>
              <w:jc w:val="center"/>
            </w:pPr>
            <w:r>
              <w:t>ГПЗ "Гладышевский"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4,4</w:t>
            </w:r>
          </w:p>
        </w:tc>
        <w:tc>
          <w:tcPr>
            <w:tcW w:w="1939" w:type="dxa"/>
          </w:tcPr>
          <w:p w:rsidR="00C442BA" w:rsidRDefault="00C442BA">
            <w:pPr>
              <w:pStyle w:val="ConsPlusNormal"/>
              <w:jc w:val="center"/>
            </w:pPr>
            <w:r>
              <w:t>ГПЗ "Выборгский" (сухопутная часть)</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10,6</w:t>
            </w:r>
          </w:p>
        </w:tc>
        <w:tc>
          <w:tcPr>
            <w:tcW w:w="1939" w:type="dxa"/>
          </w:tcPr>
          <w:p w:rsidR="00C442BA" w:rsidRDefault="00C442BA">
            <w:pPr>
              <w:pStyle w:val="ConsPlusNormal"/>
              <w:jc w:val="center"/>
            </w:pPr>
            <w:r>
              <w:t>ГПЗ "Раковые озера"</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0,05</w:t>
            </w:r>
          </w:p>
        </w:tc>
        <w:tc>
          <w:tcPr>
            <w:tcW w:w="1939" w:type="dxa"/>
          </w:tcPr>
          <w:p w:rsidR="00C442BA" w:rsidRDefault="00C442BA">
            <w:pPr>
              <w:pStyle w:val="ConsPlusNormal"/>
              <w:jc w:val="center"/>
            </w:pPr>
            <w:r>
              <w:t>Памятник природы "Остров Густой"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t>6</w:t>
            </w:r>
          </w:p>
        </w:tc>
        <w:tc>
          <w:tcPr>
            <w:tcW w:w="2154" w:type="dxa"/>
            <w:vMerge w:val="restart"/>
          </w:tcPr>
          <w:p w:rsidR="00C442BA" w:rsidRDefault="00C442BA">
            <w:pPr>
              <w:pStyle w:val="ConsPlusNormal"/>
              <w:jc w:val="both"/>
            </w:pPr>
            <w:r>
              <w:t>Гатчинский</w:t>
            </w:r>
          </w:p>
        </w:tc>
        <w:tc>
          <w:tcPr>
            <w:tcW w:w="1871" w:type="dxa"/>
            <w:vMerge w:val="restart"/>
          </w:tcPr>
          <w:p w:rsidR="00C442BA" w:rsidRDefault="00C442BA">
            <w:pPr>
              <w:pStyle w:val="ConsPlusNormal"/>
              <w:jc w:val="center"/>
            </w:pPr>
            <w:r>
              <w:t>11,6</w:t>
            </w:r>
          </w:p>
        </w:tc>
        <w:tc>
          <w:tcPr>
            <w:tcW w:w="1729" w:type="dxa"/>
          </w:tcPr>
          <w:p w:rsidR="00C442BA" w:rsidRDefault="00C442BA">
            <w:pPr>
              <w:pStyle w:val="ConsPlusNormal"/>
              <w:jc w:val="center"/>
            </w:pPr>
            <w:r>
              <w:t>10,9</w:t>
            </w:r>
          </w:p>
        </w:tc>
        <w:tc>
          <w:tcPr>
            <w:tcW w:w="1939" w:type="dxa"/>
          </w:tcPr>
          <w:p w:rsidR="00C442BA" w:rsidRDefault="00C442BA">
            <w:pPr>
              <w:pStyle w:val="ConsPlusNormal"/>
              <w:jc w:val="center"/>
            </w:pPr>
            <w:r>
              <w:t>Район п. Сиверский</w:t>
            </w:r>
          </w:p>
        </w:tc>
        <w:tc>
          <w:tcPr>
            <w:tcW w:w="1729" w:type="dxa"/>
            <w:vMerge w:val="restart"/>
          </w:tcPr>
          <w:p w:rsidR="00C442BA" w:rsidRDefault="00C442BA">
            <w:pPr>
              <w:pStyle w:val="ConsPlusNormal"/>
              <w:jc w:val="center"/>
            </w:pPr>
            <w:r>
              <w:t>2</w:t>
            </w:r>
          </w:p>
        </w:tc>
        <w:tc>
          <w:tcPr>
            <w:tcW w:w="1729" w:type="dxa"/>
            <w:vMerge w:val="restart"/>
          </w:tcPr>
          <w:p w:rsidR="00C442BA" w:rsidRDefault="00C442BA">
            <w:pPr>
              <w:pStyle w:val="ConsPlusNormal"/>
              <w:jc w:val="center"/>
            </w:pPr>
            <w:r>
              <w:t>1</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0,7</w:t>
            </w:r>
          </w:p>
        </w:tc>
        <w:tc>
          <w:tcPr>
            <w:tcW w:w="1939" w:type="dxa"/>
          </w:tcPr>
          <w:p w:rsidR="00C442BA" w:rsidRDefault="00C442BA">
            <w:pPr>
              <w:pStyle w:val="ConsPlusNormal"/>
              <w:jc w:val="center"/>
            </w:pPr>
            <w:r>
              <w:t>Район п. Озерешно</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lastRenderedPageBreak/>
              <w:t>7</w:t>
            </w:r>
          </w:p>
        </w:tc>
        <w:tc>
          <w:tcPr>
            <w:tcW w:w="2154" w:type="dxa"/>
            <w:vMerge w:val="restart"/>
          </w:tcPr>
          <w:p w:rsidR="00C442BA" w:rsidRDefault="00C442BA">
            <w:pPr>
              <w:pStyle w:val="ConsPlusNormal"/>
              <w:jc w:val="both"/>
            </w:pPr>
            <w:r>
              <w:t>Кингисеппский</w:t>
            </w:r>
          </w:p>
        </w:tc>
        <w:tc>
          <w:tcPr>
            <w:tcW w:w="1871" w:type="dxa"/>
            <w:vMerge w:val="restart"/>
          </w:tcPr>
          <w:p w:rsidR="00C442BA" w:rsidRDefault="00C442BA">
            <w:pPr>
              <w:pStyle w:val="ConsPlusNormal"/>
              <w:jc w:val="center"/>
            </w:pPr>
            <w:r>
              <w:t>37,55</w:t>
            </w:r>
          </w:p>
        </w:tc>
        <w:tc>
          <w:tcPr>
            <w:tcW w:w="1729" w:type="dxa"/>
          </w:tcPr>
          <w:p w:rsidR="00C442BA" w:rsidRDefault="00C442BA">
            <w:pPr>
              <w:pStyle w:val="ConsPlusNormal"/>
              <w:jc w:val="center"/>
            </w:pPr>
            <w:r>
              <w:t>4,5</w:t>
            </w:r>
          </w:p>
        </w:tc>
        <w:tc>
          <w:tcPr>
            <w:tcW w:w="1939" w:type="dxa"/>
          </w:tcPr>
          <w:p w:rsidR="00C442BA" w:rsidRDefault="00C442BA">
            <w:pPr>
              <w:pStyle w:val="ConsPlusNormal"/>
              <w:jc w:val="center"/>
            </w:pPr>
            <w:r>
              <w:t>Острова Финского залива</w:t>
            </w:r>
          </w:p>
        </w:tc>
        <w:tc>
          <w:tcPr>
            <w:tcW w:w="1729" w:type="dxa"/>
            <w:vMerge w:val="restart"/>
          </w:tcPr>
          <w:p w:rsidR="00C442BA" w:rsidRDefault="00C442BA">
            <w:pPr>
              <w:pStyle w:val="ConsPlusNormal"/>
              <w:jc w:val="center"/>
            </w:pPr>
            <w:r>
              <w:t>3</w:t>
            </w:r>
          </w:p>
        </w:tc>
        <w:tc>
          <w:tcPr>
            <w:tcW w:w="1729" w:type="dxa"/>
            <w:vMerge w:val="restart"/>
          </w:tcPr>
          <w:p w:rsidR="00C442BA" w:rsidRDefault="00C442BA">
            <w:pPr>
              <w:pStyle w:val="ConsPlusNormal"/>
              <w:jc w:val="center"/>
            </w:pPr>
            <w:r>
              <w:t>2</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22,69</w:t>
            </w:r>
          </w:p>
        </w:tc>
        <w:tc>
          <w:tcPr>
            <w:tcW w:w="1939" w:type="dxa"/>
          </w:tcPr>
          <w:p w:rsidR="00C442BA" w:rsidRDefault="00C442BA">
            <w:pPr>
              <w:pStyle w:val="ConsPlusNormal"/>
              <w:jc w:val="center"/>
            </w:pPr>
            <w:r>
              <w:t>ГПЗ "Кургальский"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10,36</w:t>
            </w:r>
          </w:p>
        </w:tc>
        <w:tc>
          <w:tcPr>
            <w:tcW w:w="1939" w:type="dxa"/>
          </w:tcPr>
          <w:p w:rsidR="00C442BA" w:rsidRDefault="00C442BA">
            <w:pPr>
              <w:pStyle w:val="ConsPlusNormal"/>
              <w:jc w:val="center"/>
            </w:pPr>
            <w:r>
              <w:t>В районе ГПЗ "Котельский"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tcPr>
          <w:p w:rsidR="00C442BA" w:rsidRDefault="00C442BA">
            <w:pPr>
              <w:pStyle w:val="ConsPlusNormal"/>
              <w:jc w:val="center"/>
            </w:pPr>
            <w:r>
              <w:t>8</w:t>
            </w:r>
          </w:p>
        </w:tc>
        <w:tc>
          <w:tcPr>
            <w:tcW w:w="2154" w:type="dxa"/>
          </w:tcPr>
          <w:p w:rsidR="00C442BA" w:rsidRDefault="00C442BA">
            <w:pPr>
              <w:pStyle w:val="ConsPlusNormal"/>
              <w:jc w:val="both"/>
            </w:pPr>
            <w:r>
              <w:t>Киришский</w:t>
            </w:r>
          </w:p>
        </w:tc>
        <w:tc>
          <w:tcPr>
            <w:tcW w:w="1871" w:type="dxa"/>
          </w:tcPr>
          <w:p w:rsidR="00C442BA" w:rsidRDefault="00C442BA">
            <w:pPr>
              <w:pStyle w:val="ConsPlusNormal"/>
              <w:jc w:val="center"/>
            </w:pPr>
            <w:r>
              <w:t>0</w:t>
            </w:r>
          </w:p>
        </w:tc>
        <w:tc>
          <w:tcPr>
            <w:tcW w:w="1729" w:type="dxa"/>
          </w:tcPr>
          <w:p w:rsidR="00C442BA" w:rsidRDefault="00C442BA">
            <w:pPr>
              <w:pStyle w:val="ConsPlusNormal"/>
              <w:jc w:val="center"/>
            </w:pPr>
            <w:r>
              <w:t>0</w:t>
            </w:r>
          </w:p>
        </w:tc>
        <w:tc>
          <w:tcPr>
            <w:tcW w:w="1939" w:type="dxa"/>
          </w:tcPr>
          <w:p w:rsidR="00C442BA" w:rsidRDefault="00C442BA">
            <w:pPr>
              <w:pStyle w:val="ConsPlusNormal"/>
              <w:jc w:val="center"/>
            </w:pPr>
            <w:r>
              <w:t>-</w:t>
            </w:r>
          </w:p>
        </w:tc>
        <w:tc>
          <w:tcPr>
            <w:tcW w:w="1729" w:type="dxa"/>
          </w:tcPr>
          <w:p w:rsidR="00C442BA" w:rsidRDefault="00C442BA">
            <w:pPr>
              <w:pStyle w:val="ConsPlusNormal"/>
              <w:jc w:val="center"/>
            </w:pPr>
            <w:r>
              <w:t>0</w:t>
            </w:r>
          </w:p>
        </w:tc>
        <w:tc>
          <w:tcPr>
            <w:tcW w:w="1729" w:type="dxa"/>
          </w:tcPr>
          <w:p w:rsidR="00C442BA" w:rsidRDefault="00C442BA">
            <w:pPr>
              <w:pStyle w:val="ConsPlusNormal"/>
              <w:jc w:val="center"/>
            </w:pPr>
            <w:r>
              <w:t>0</w:t>
            </w:r>
          </w:p>
        </w:tc>
      </w:tr>
      <w:tr w:rsidR="00C442BA">
        <w:tc>
          <w:tcPr>
            <w:tcW w:w="624" w:type="dxa"/>
            <w:vMerge w:val="restart"/>
          </w:tcPr>
          <w:p w:rsidR="00C442BA" w:rsidRDefault="00C442BA">
            <w:pPr>
              <w:pStyle w:val="ConsPlusNormal"/>
              <w:jc w:val="center"/>
            </w:pPr>
            <w:r>
              <w:t>9</w:t>
            </w:r>
          </w:p>
        </w:tc>
        <w:tc>
          <w:tcPr>
            <w:tcW w:w="2154" w:type="dxa"/>
            <w:vMerge w:val="restart"/>
          </w:tcPr>
          <w:p w:rsidR="00C442BA" w:rsidRDefault="00C442BA">
            <w:pPr>
              <w:pStyle w:val="ConsPlusNormal"/>
              <w:jc w:val="both"/>
            </w:pPr>
            <w:r>
              <w:t>Кировский</w:t>
            </w:r>
          </w:p>
        </w:tc>
        <w:tc>
          <w:tcPr>
            <w:tcW w:w="1871" w:type="dxa"/>
            <w:vMerge w:val="restart"/>
          </w:tcPr>
          <w:p w:rsidR="00C442BA" w:rsidRDefault="00C442BA">
            <w:pPr>
              <w:pStyle w:val="ConsPlusNormal"/>
              <w:jc w:val="center"/>
            </w:pPr>
            <w:r>
              <w:t>22,93</w:t>
            </w:r>
          </w:p>
        </w:tc>
        <w:tc>
          <w:tcPr>
            <w:tcW w:w="1729" w:type="dxa"/>
          </w:tcPr>
          <w:p w:rsidR="00C442BA" w:rsidRDefault="00C442BA">
            <w:pPr>
              <w:pStyle w:val="ConsPlusNormal"/>
              <w:jc w:val="center"/>
            </w:pPr>
            <w:r>
              <w:t>22,89</w:t>
            </w:r>
          </w:p>
        </w:tc>
        <w:tc>
          <w:tcPr>
            <w:tcW w:w="1939" w:type="dxa"/>
          </w:tcPr>
          <w:p w:rsidR="00C442BA" w:rsidRDefault="00C442BA">
            <w:pPr>
              <w:pStyle w:val="ConsPlusNormal"/>
              <w:jc w:val="center"/>
            </w:pPr>
            <w:r>
              <w:t>Район города Кировск</w:t>
            </w:r>
          </w:p>
        </w:tc>
        <w:tc>
          <w:tcPr>
            <w:tcW w:w="1729" w:type="dxa"/>
            <w:vMerge w:val="restart"/>
          </w:tcPr>
          <w:p w:rsidR="00C442BA" w:rsidRDefault="00C442BA">
            <w:pPr>
              <w:pStyle w:val="ConsPlusNormal"/>
              <w:jc w:val="center"/>
            </w:pPr>
            <w:r>
              <w:t>2</w:t>
            </w:r>
          </w:p>
        </w:tc>
        <w:tc>
          <w:tcPr>
            <w:tcW w:w="1729" w:type="dxa"/>
          </w:tcPr>
          <w:p w:rsidR="00C442BA" w:rsidRDefault="00C442BA">
            <w:pPr>
              <w:pStyle w:val="ConsPlusNormal"/>
              <w:jc w:val="center"/>
            </w:pPr>
            <w:r>
              <w:t>2</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0,04</w:t>
            </w:r>
          </w:p>
        </w:tc>
        <w:tc>
          <w:tcPr>
            <w:tcW w:w="1939" w:type="dxa"/>
          </w:tcPr>
          <w:p w:rsidR="00C442BA" w:rsidRDefault="00C442BA">
            <w:pPr>
              <w:pStyle w:val="ConsPlusNormal"/>
              <w:jc w:val="center"/>
            </w:pPr>
            <w:r>
              <w:t>Острова Ладожского озера</w:t>
            </w:r>
          </w:p>
        </w:tc>
        <w:tc>
          <w:tcPr>
            <w:tcW w:w="1729" w:type="dxa"/>
            <w:vMerge/>
          </w:tcPr>
          <w:p w:rsidR="00C442BA" w:rsidRDefault="00C442BA">
            <w:pPr>
              <w:pStyle w:val="ConsPlusNormal"/>
            </w:pPr>
          </w:p>
        </w:tc>
        <w:tc>
          <w:tcPr>
            <w:tcW w:w="1729" w:type="dxa"/>
          </w:tcPr>
          <w:p w:rsidR="00C442BA" w:rsidRDefault="00C442BA">
            <w:pPr>
              <w:pStyle w:val="ConsPlusNormal"/>
              <w:jc w:val="center"/>
            </w:pPr>
            <w:r>
              <w:t>0</w:t>
            </w:r>
          </w:p>
        </w:tc>
      </w:tr>
      <w:tr w:rsidR="00C442BA">
        <w:tc>
          <w:tcPr>
            <w:tcW w:w="624" w:type="dxa"/>
            <w:vMerge w:val="restart"/>
          </w:tcPr>
          <w:p w:rsidR="00C442BA" w:rsidRDefault="00C442BA">
            <w:pPr>
              <w:pStyle w:val="ConsPlusNormal"/>
              <w:jc w:val="center"/>
            </w:pPr>
            <w:r>
              <w:t>10</w:t>
            </w:r>
          </w:p>
        </w:tc>
        <w:tc>
          <w:tcPr>
            <w:tcW w:w="2154" w:type="dxa"/>
            <w:vMerge w:val="restart"/>
          </w:tcPr>
          <w:p w:rsidR="00C442BA" w:rsidRDefault="00C442BA">
            <w:pPr>
              <w:pStyle w:val="ConsPlusNormal"/>
              <w:jc w:val="both"/>
            </w:pPr>
            <w:r>
              <w:t>Лодейнопольский</w:t>
            </w:r>
          </w:p>
        </w:tc>
        <w:tc>
          <w:tcPr>
            <w:tcW w:w="1871" w:type="dxa"/>
            <w:vMerge w:val="restart"/>
          </w:tcPr>
          <w:p w:rsidR="00C442BA" w:rsidRDefault="00C442BA">
            <w:pPr>
              <w:pStyle w:val="ConsPlusNormal"/>
              <w:jc w:val="center"/>
            </w:pPr>
            <w:r>
              <w:t>19,12</w:t>
            </w:r>
          </w:p>
        </w:tc>
        <w:tc>
          <w:tcPr>
            <w:tcW w:w="1729" w:type="dxa"/>
          </w:tcPr>
          <w:p w:rsidR="00C442BA" w:rsidRDefault="00C442BA">
            <w:pPr>
              <w:pStyle w:val="ConsPlusNormal"/>
              <w:jc w:val="center"/>
            </w:pPr>
            <w:r>
              <w:t>2,22</w:t>
            </w:r>
          </w:p>
        </w:tc>
        <w:tc>
          <w:tcPr>
            <w:tcW w:w="1939" w:type="dxa"/>
          </w:tcPr>
          <w:p w:rsidR="00C442BA" w:rsidRDefault="00C442BA">
            <w:pPr>
              <w:pStyle w:val="ConsPlusNormal"/>
              <w:jc w:val="center"/>
            </w:pPr>
            <w:r>
              <w:t>Территория, прилегающая к заповеднику Нижне-Свирский</w:t>
            </w:r>
          </w:p>
        </w:tc>
        <w:tc>
          <w:tcPr>
            <w:tcW w:w="1729" w:type="dxa"/>
            <w:vMerge w:val="restart"/>
          </w:tcPr>
          <w:p w:rsidR="00C442BA" w:rsidRDefault="00C442BA">
            <w:pPr>
              <w:pStyle w:val="ConsPlusNormal"/>
              <w:jc w:val="center"/>
            </w:pPr>
            <w:r>
              <w:t>3</w:t>
            </w:r>
          </w:p>
        </w:tc>
        <w:tc>
          <w:tcPr>
            <w:tcW w:w="1729" w:type="dxa"/>
            <w:vMerge w:val="restart"/>
          </w:tcPr>
          <w:p w:rsidR="00C442BA" w:rsidRDefault="00C442BA">
            <w:pPr>
              <w:pStyle w:val="ConsPlusNormal"/>
              <w:jc w:val="center"/>
            </w:pPr>
            <w:r>
              <w:t>1</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6,8</w:t>
            </w:r>
          </w:p>
        </w:tc>
        <w:tc>
          <w:tcPr>
            <w:tcW w:w="1939" w:type="dxa"/>
          </w:tcPr>
          <w:p w:rsidR="00C442BA" w:rsidRDefault="00C442BA">
            <w:pPr>
              <w:pStyle w:val="ConsPlusNormal"/>
              <w:jc w:val="center"/>
            </w:pPr>
            <w:r>
              <w:t>В пределах ПП "Вепсский лес"</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10,1</w:t>
            </w:r>
          </w:p>
        </w:tc>
        <w:tc>
          <w:tcPr>
            <w:tcW w:w="1939" w:type="dxa"/>
          </w:tcPr>
          <w:p w:rsidR="00C442BA" w:rsidRDefault="00C442BA">
            <w:pPr>
              <w:pStyle w:val="ConsPlusNormal"/>
              <w:jc w:val="center"/>
            </w:pPr>
            <w:r>
              <w:t>В северной части района</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t>11</w:t>
            </w:r>
          </w:p>
        </w:tc>
        <w:tc>
          <w:tcPr>
            <w:tcW w:w="2154" w:type="dxa"/>
            <w:vMerge w:val="restart"/>
          </w:tcPr>
          <w:p w:rsidR="00C442BA" w:rsidRDefault="00C442BA">
            <w:pPr>
              <w:pStyle w:val="ConsPlusNormal"/>
              <w:jc w:val="both"/>
            </w:pPr>
            <w:r>
              <w:t>Ломоносовский в т.ч. Сосновоборский ГО</w:t>
            </w:r>
          </w:p>
        </w:tc>
        <w:tc>
          <w:tcPr>
            <w:tcW w:w="1871" w:type="dxa"/>
            <w:vMerge w:val="restart"/>
          </w:tcPr>
          <w:p w:rsidR="00C442BA" w:rsidRDefault="00C442BA">
            <w:pPr>
              <w:pStyle w:val="ConsPlusNormal"/>
              <w:jc w:val="center"/>
            </w:pPr>
            <w:r>
              <w:t>51,96</w:t>
            </w:r>
          </w:p>
        </w:tc>
        <w:tc>
          <w:tcPr>
            <w:tcW w:w="1729" w:type="dxa"/>
          </w:tcPr>
          <w:p w:rsidR="00C442BA" w:rsidRDefault="00C442BA">
            <w:pPr>
              <w:pStyle w:val="ConsPlusNormal"/>
              <w:jc w:val="center"/>
            </w:pPr>
            <w:r>
              <w:t>48,8</w:t>
            </w:r>
          </w:p>
        </w:tc>
        <w:tc>
          <w:tcPr>
            <w:tcW w:w="1939" w:type="dxa"/>
          </w:tcPr>
          <w:p w:rsidR="00C442BA" w:rsidRDefault="00C442BA">
            <w:pPr>
              <w:pStyle w:val="ConsPlusNormal"/>
              <w:jc w:val="center"/>
            </w:pPr>
            <w:r>
              <w:t>Район г. Красное Село</w:t>
            </w:r>
          </w:p>
        </w:tc>
        <w:tc>
          <w:tcPr>
            <w:tcW w:w="1729" w:type="dxa"/>
            <w:vMerge w:val="restart"/>
          </w:tcPr>
          <w:p w:rsidR="00C442BA" w:rsidRDefault="00C442BA">
            <w:pPr>
              <w:pStyle w:val="ConsPlusNormal"/>
              <w:jc w:val="center"/>
            </w:pPr>
            <w:r>
              <w:t>3</w:t>
            </w:r>
          </w:p>
        </w:tc>
        <w:tc>
          <w:tcPr>
            <w:tcW w:w="1729" w:type="dxa"/>
            <w:vMerge w:val="restart"/>
          </w:tcPr>
          <w:p w:rsidR="00C442BA" w:rsidRDefault="00C442BA">
            <w:pPr>
              <w:pStyle w:val="ConsPlusNormal"/>
              <w:jc w:val="center"/>
            </w:pPr>
            <w:r>
              <w:t>3</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2,2</w:t>
            </w:r>
          </w:p>
        </w:tc>
        <w:tc>
          <w:tcPr>
            <w:tcW w:w="1939" w:type="dxa"/>
          </w:tcPr>
          <w:p w:rsidR="00C442BA" w:rsidRDefault="00C442BA">
            <w:pPr>
              <w:pStyle w:val="ConsPlusNormal"/>
              <w:jc w:val="center"/>
            </w:pPr>
            <w:r>
              <w:t>Смежество ГПЗ "Лебяжий"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0,96</w:t>
            </w:r>
          </w:p>
        </w:tc>
        <w:tc>
          <w:tcPr>
            <w:tcW w:w="1939" w:type="dxa"/>
          </w:tcPr>
          <w:p w:rsidR="00C442BA" w:rsidRDefault="00C442BA">
            <w:pPr>
              <w:pStyle w:val="ConsPlusNormal"/>
              <w:jc w:val="center"/>
            </w:pPr>
            <w:r>
              <w:t>ГПЗ "Лебяжий"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t>12</w:t>
            </w:r>
          </w:p>
        </w:tc>
        <w:tc>
          <w:tcPr>
            <w:tcW w:w="2154" w:type="dxa"/>
            <w:vMerge w:val="restart"/>
          </w:tcPr>
          <w:p w:rsidR="00C442BA" w:rsidRDefault="00C442BA">
            <w:pPr>
              <w:pStyle w:val="ConsPlusNormal"/>
              <w:jc w:val="both"/>
            </w:pPr>
            <w:r>
              <w:t>Лужский</w:t>
            </w:r>
          </w:p>
        </w:tc>
        <w:tc>
          <w:tcPr>
            <w:tcW w:w="1871" w:type="dxa"/>
            <w:vMerge w:val="restart"/>
          </w:tcPr>
          <w:p w:rsidR="00C442BA" w:rsidRDefault="00C442BA">
            <w:pPr>
              <w:pStyle w:val="ConsPlusNormal"/>
              <w:jc w:val="center"/>
            </w:pPr>
            <w:r>
              <w:t>42,45</w:t>
            </w:r>
          </w:p>
        </w:tc>
        <w:tc>
          <w:tcPr>
            <w:tcW w:w="1729" w:type="dxa"/>
          </w:tcPr>
          <w:p w:rsidR="00C442BA" w:rsidRDefault="00C442BA">
            <w:pPr>
              <w:pStyle w:val="ConsPlusNormal"/>
              <w:jc w:val="center"/>
            </w:pPr>
            <w:r>
              <w:t>24,9</w:t>
            </w:r>
          </w:p>
        </w:tc>
        <w:tc>
          <w:tcPr>
            <w:tcW w:w="1939" w:type="dxa"/>
          </w:tcPr>
          <w:p w:rsidR="00C442BA" w:rsidRDefault="00C442BA">
            <w:pPr>
              <w:pStyle w:val="ConsPlusNormal"/>
              <w:jc w:val="center"/>
            </w:pPr>
            <w:r>
              <w:t xml:space="preserve">В северной части </w:t>
            </w:r>
            <w:r>
              <w:lastRenderedPageBreak/>
              <w:t>района</w:t>
            </w:r>
          </w:p>
        </w:tc>
        <w:tc>
          <w:tcPr>
            <w:tcW w:w="1729" w:type="dxa"/>
            <w:vMerge w:val="restart"/>
          </w:tcPr>
          <w:p w:rsidR="00C442BA" w:rsidRDefault="00C442BA">
            <w:pPr>
              <w:pStyle w:val="ConsPlusNormal"/>
              <w:jc w:val="center"/>
            </w:pPr>
            <w:r>
              <w:lastRenderedPageBreak/>
              <w:t>3</w:t>
            </w:r>
          </w:p>
        </w:tc>
        <w:tc>
          <w:tcPr>
            <w:tcW w:w="1729" w:type="dxa"/>
            <w:vMerge w:val="restart"/>
          </w:tcPr>
          <w:p w:rsidR="00C442BA" w:rsidRDefault="00C442BA">
            <w:pPr>
              <w:pStyle w:val="ConsPlusNormal"/>
              <w:ind w:firstLine="709"/>
              <w:jc w:val="both"/>
            </w:pPr>
            <w:r>
              <w:t>2</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5,73</w:t>
            </w:r>
          </w:p>
        </w:tc>
        <w:tc>
          <w:tcPr>
            <w:tcW w:w="1939" w:type="dxa"/>
          </w:tcPr>
          <w:p w:rsidR="00C442BA" w:rsidRDefault="00C442BA">
            <w:pPr>
              <w:pStyle w:val="ConsPlusNormal"/>
              <w:jc w:val="center"/>
            </w:pPr>
            <w:r>
              <w:t>ГПЗ "Белый камень"</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11,82</w:t>
            </w:r>
          </w:p>
        </w:tc>
        <w:tc>
          <w:tcPr>
            <w:tcW w:w="1939" w:type="dxa"/>
          </w:tcPr>
          <w:p w:rsidR="00C442BA" w:rsidRDefault="00C442BA">
            <w:pPr>
              <w:pStyle w:val="ConsPlusNormal"/>
              <w:jc w:val="center"/>
            </w:pPr>
            <w:r>
              <w:t>ГПЗ "Сяберский"</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val="restart"/>
          </w:tcPr>
          <w:p w:rsidR="00C442BA" w:rsidRDefault="00C442BA">
            <w:pPr>
              <w:pStyle w:val="ConsPlusNormal"/>
              <w:jc w:val="center"/>
            </w:pPr>
            <w:r>
              <w:t>13</w:t>
            </w:r>
          </w:p>
        </w:tc>
        <w:tc>
          <w:tcPr>
            <w:tcW w:w="2154" w:type="dxa"/>
            <w:vMerge w:val="restart"/>
          </w:tcPr>
          <w:p w:rsidR="00C442BA" w:rsidRDefault="00C442BA">
            <w:pPr>
              <w:pStyle w:val="ConsPlusNormal"/>
              <w:jc w:val="both"/>
            </w:pPr>
            <w:r>
              <w:t>Подпорожский</w:t>
            </w:r>
          </w:p>
        </w:tc>
        <w:tc>
          <w:tcPr>
            <w:tcW w:w="1871" w:type="dxa"/>
            <w:vMerge w:val="restart"/>
          </w:tcPr>
          <w:p w:rsidR="00C442BA" w:rsidRDefault="00C442BA">
            <w:pPr>
              <w:pStyle w:val="ConsPlusNormal"/>
              <w:jc w:val="center"/>
            </w:pPr>
            <w:r>
              <w:t>153,5</w:t>
            </w:r>
          </w:p>
        </w:tc>
        <w:tc>
          <w:tcPr>
            <w:tcW w:w="1729" w:type="dxa"/>
          </w:tcPr>
          <w:p w:rsidR="00C442BA" w:rsidRDefault="00C442BA">
            <w:pPr>
              <w:pStyle w:val="ConsPlusNormal"/>
              <w:jc w:val="center"/>
            </w:pPr>
            <w:r>
              <w:t>32,3</w:t>
            </w:r>
          </w:p>
        </w:tc>
        <w:tc>
          <w:tcPr>
            <w:tcW w:w="1939" w:type="dxa"/>
          </w:tcPr>
          <w:p w:rsidR="00C442BA" w:rsidRDefault="00C442BA">
            <w:pPr>
              <w:pStyle w:val="ConsPlusNormal"/>
              <w:jc w:val="center"/>
            </w:pPr>
            <w:r>
              <w:t>В районе п. Игнатовское</w:t>
            </w:r>
          </w:p>
        </w:tc>
        <w:tc>
          <w:tcPr>
            <w:tcW w:w="1729" w:type="dxa"/>
            <w:vMerge w:val="restart"/>
          </w:tcPr>
          <w:p w:rsidR="00C442BA" w:rsidRDefault="00C442BA">
            <w:pPr>
              <w:pStyle w:val="ConsPlusNormal"/>
              <w:jc w:val="center"/>
            </w:pPr>
            <w:r>
              <w:t>2</w:t>
            </w:r>
          </w:p>
        </w:tc>
        <w:tc>
          <w:tcPr>
            <w:tcW w:w="1729" w:type="dxa"/>
            <w:vMerge w:val="restart"/>
          </w:tcPr>
          <w:p w:rsidR="00C442BA" w:rsidRDefault="00C442BA">
            <w:pPr>
              <w:pStyle w:val="ConsPlusNormal"/>
              <w:jc w:val="center"/>
            </w:pPr>
            <w:r>
              <w:t>10</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121,2</w:t>
            </w:r>
          </w:p>
        </w:tc>
        <w:tc>
          <w:tcPr>
            <w:tcW w:w="1939" w:type="dxa"/>
          </w:tcPr>
          <w:p w:rsidR="00C442BA" w:rsidRDefault="00C442BA">
            <w:pPr>
              <w:pStyle w:val="ConsPlusNormal"/>
              <w:jc w:val="center"/>
            </w:pPr>
            <w:r>
              <w:t>К юго-востоку от Подпорожья</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tcPr>
          <w:p w:rsidR="00C442BA" w:rsidRDefault="00C442BA">
            <w:pPr>
              <w:pStyle w:val="ConsPlusNormal"/>
              <w:jc w:val="center"/>
            </w:pPr>
            <w:r>
              <w:t>14</w:t>
            </w:r>
          </w:p>
        </w:tc>
        <w:tc>
          <w:tcPr>
            <w:tcW w:w="2154" w:type="dxa"/>
          </w:tcPr>
          <w:p w:rsidR="00C442BA" w:rsidRDefault="00C442BA">
            <w:pPr>
              <w:pStyle w:val="ConsPlusNormal"/>
              <w:jc w:val="both"/>
            </w:pPr>
            <w:r>
              <w:t>Приозерский</w:t>
            </w:r>
          </w:p>
        </w:tc>
        <w:tc>
          <w:tcPr>
            <w:tcW w:w="1871" w:type="dxa"/>
          </w:tcPr>
          <w:p w:rsidR="00C442BA" w:rsidRDefault="00C442BA">
            <w:pPr>
              <w:pStyle w:val="ConsPlusNormal"/>
              <w:jc w:val="center"/>
            </w:pPr>
            <w:r>
              <w:t>1,0</w:t>
            </w:r>
          </w:p>
        </w:tc>
        <w:tc>
          <w:tcPr>
            <w:tcW w:w="1729" w:type="dxa"/>
          </w:tcPr>
          <w:p w:rsidR="00C442BA" w:rsidRDefault="00C442BA">
            <w:pPr>
              <w:pStyle w:val="ConsPlusNormal"/>
              <w:jc w:val="center"/>
            </w:pPr>
            <w:r>
              <w:t>1,0</w:t>
            </w:r>
          </w:p>
        </w:tc>
        <w:tc>
          <w:tcPr>
            <w:tcW w:w="1939" w:type="dxa"/>
          </w:tcPr>
          <w:p w:rsidR="00C442BA" w:rsidRDefault="00C442BA">
            <w:pPr>
              <w:pStyle w:val="ConsPlusNormal"/>
              <w:jc w:val="center"/>
            </w:pPr>
            <w:r>
              <w:t>Острова Ладожского озера в границах Приозерского района</w:t>
            </w:r>
          </w:p>
        </w:tc>
        <w:tc>
          <w:tcPr>
            <w:tcW w:w="1729" w:type="dxa"/>
          </w:tcPr>
          <w:p w:rsidR="00C442BA" w:rsidRDefault="00C442BA">
            <w:pPr>
              <w:pStyle w:val="ConsPlusNormal"/>
              <w:jc w:val="center"/>
            </w:pPr>
            <w:r>
              <w:t>1</w:t>
            </w:r>
          </w:p>
        </w:tc>
        <w:tc>
          <w:tcPr>
            <w:tcW w:w="1729" w:type="dxa"/>
          </w:tcPr>
          <w:p w:rsidR="00C442BA" w:rsidRDefault="00C442BA">
            <w:pPr>
              <w:pStyle w:val="ConsPlusNormal"/>
              <w:jc w:val="center"/>
            </w:pPr>
            <w:r>
              <w:t>0</w:t>
            </w:r>
          </w:p>
        </w:tc>
      </w:tr>
      <w:tr w:rsidR="00C442BA">
        <w:tc>
          <w:tcPr>
            <w:tcW w:w="624" w:type="dxa"/>
          </w:tcPr>
          <w:p w:rsidR="00C442BA" w:rsidRDefault="00C442BA">
            <w:pPr>
              <w:pStyle w:val="ConsPlusNormal"/>
              <w:jc w:val="center"/>
            </w:pPr>
            <w:r>
              <w:t>15</w:t>
            </w:r>
          </w:p>
        </w:tc>
        <w:tc>
          <w:tcPr>
            <w:tcW w:w="2154" w:type="dxa"/>
          </w:tcPr>
          <w:p w:rsidR="00C442BA" w:rsidRDefault="00C442BA">
            <w:pPr>
              <w:pStyle w:val="ConsPlusNormal"/>
              <w:jc w:val="both"/>
            </w:pPr>
            <w:r>
              <w:t>Сланцевский</w:t>
            </w:r>
          </w:p>
        </w:tc>
        <w:tc>
          <w:tcPr>
            <w:tcW w:w="1871" w:type="dxa"/>
          </w:tcPr>
          <w:p w:rsidR="00C442BA" w:rsidRDefault="00C442BA">
            <w:pPr>
              <w:pStyle w:val="ConsPlusNormal"/>
              <w:jc w:val="center"/>
            </w:pPr>
            <w:r>
              <w:t>0</w:t>
            </w:r>
          </w:p>
        </w:tc>
        <w:tc>
          <w:tcPr>
            <w:tcW w:w="1729" w:type="dxa"/>
          </w:tcPr>
          <w:p w:rsidR="00C442BA" w:rsidRDefault="00C442BA">
            <w:pPr>
              <w:pStyle w:val="ConsPlusNormal"/>
              <w:jc w:val="center"/>
            </w:pPr>
            <w:r>
              <w:t>0</w:t>
            </w:r>
          </w:p>
        </w:tc>
        <w:tc>
          <w:tcPr>
            <w:tcW w:w="1939" w:type="dxa"/>
          </w:tcPr>
          <w:p w:rsidR="00C442BA" w:rsidRDefault="00C442BA">
            <w:pPr>
              <w:pStyle w:val="ConsPlusNormal"/>
              <w:jc w:val="center"/>
            </w:pPr>
            <w:r>
              <w:t>-</w:t>
            </w:r>
          </w:p>
        </w:tc>
        <w:tc>
          <w:tcPr>
            <w:tcW w:w="1729" w:type="dxa"/>
          </w:tcPr>
          <w:p w:rsidR="00C442BA" w:rsidRDefault="00C442BA">
            <w:pPr>
              <w:pStyle w:val="ConsPlusNormal"/>
              <w:jc w:val="center"/>
            </w:pPr>
            <w:r>
              <w:t>0</w:t>
            </w:r>
          </w:p>
        </w:tc>
        <w:tc>
          <w:tcPr>
            <w:tcW w:w="1729" w:type="dxa"/>
          </w:tcPr>
          <w:p w:rsidR="00C442BA" w:rsidRDefault="00C442BA">
            <w:pPr>
              <w:pStyle w:val="ConsPlusNormal"/>
              <w:jc w:val="center"/>
            </w:pPr>
            <w:r>
              <w:t>0</w:t>
            </w:r>
          </w:p>
        </w:tc>
      </w:tr>
      <w:tr w:rsidR="00C442BA">
        <w:tc>
          <w:tcPr>
            <w:tcW w:w="624" w:type="dxa"/>
            <w:vMerge w:val="restart"/>
          </w:tcPr>
          <w:p w:rsidR="00C442BA" w:rsidRDefault="00C442BA">
            <w:pPr>
              <w:pStyle w:val="ConsPlusNormal"/>
              <w:jc w:val="center"/>
            </w:pPr>
            <w:r>
              <w:t>16</w:t>
            </w:r>
          </w:p>
        </w:tc>
        <w:tc>
          <w:tcPr>
            <w:tcW w:w="2154" w:type="dxa"/>
            <w:vMerge w:val="restart"/>
          </w:tcPr>
          <w:p w:rsidR="00C442BA" w:rsidRDefault="00C442BA">
            <w:pPr>
              <w:pStyle w:val="ConsPlusNormal"/>
              <w:jc w:val="both"/>
            </w:pPr>
            <w:r>
              <w:t>Тихвинский</w:t>
            </w:r>
          </w:p>
        </w:tc>
        <w:tc>
          <w:tcPr>
            <w:tcW w:w="1871" w:type="dxa"/>
            <w:vMerge w:val="restart"/>
          </w:tcPr>
          <w:p w:rsidR="00C442BA" w:rsidRDefault="00C442BA">
            <w:pPr>
              <w:pStyle w:val="ConsPlusNormal"/>
              <w:jc w:val="center"/>
            </w:pPr>
            <w:r>
              <w:t>168,8</w:t>
            </w:r>
          </w:p>
        </w:tc>
        <w:tc>
          <w:tcPr>
            <w:tcW w:w="1729" w:type="dxa"/>
          </w:tcPr>
          <w:p w:rsidR="00C442BA" w:rsidRDefault="00C442BA">
            <w:pPr>
              <w:pStyle w:val="ConsPlusNormal"/>
              <w:jc w:val="center"/>
            </w:pPr>
            <w:r>
              <w:t>120,2</w:t>
            </w:r>
          </w:p>
        </w:tc>
        <w:tc>
          <w:tcPr>
            <w:tcW w:w="1939" w:type="dxa"/>
          </w:tcPr>
          <w:p w:rsidR="00C442BA" w:rsidRDefault="00C442BA">
            <w:pPr>
              <w:pStyle w:val="ConsPlusNormal"/>
              <w:jc w:val="center"/>
            </w:pPr>
            <w:r>
              <w:t>Участок "Капшинский"</w:t>
            </w:r>
          </w:p>
        </w:tc>
        <w:tc>
          <w:tcPr>
            <w:tcW w:w="1729" w:type="dxa"/>
            <w:vMerge w:val="restart"/>
          </w:tcPr>
          <w:p w:rsidR="00C442BA" w:rsidRDefault="00C442BA">
            <w:pPr>
              <w:pStyle w:val="ConsPlusNormal"/>
              <w:jc w:val="center"/>
            </w:pPr>
            <w:r>
              <w:t>7</w:t>
            </w:r>
          </w:p>
        </w:tc>
        <w:tc>
          <w:tcPr>
            <w:tcW w:w="1729" w:type="dxa"/>
            <w:vMerge w:val="restart"/>
          </w:tcPr>
          <w:p w:rsidR="00C442BA" w:rsidRDefault="00C442BA">
            <w:pPr>
              <w:pStyle w:val="ConsPlusNormal"/>
              <w:jc w:val="center"/>
            </w:pPr>
            <w:r>
              <w:t>11</w:t>
            </w: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3,1</w:t>
            </w:r>
          </w:p>
        </w:tc>
        <w:tc>
          <w:tcPr>
            <w:tcW w:w="1939" w:type="dxa"/>
          </w:tcPr>
          <w:p w:rsidR="00C442BA" w:rsidRDefault="00C442BA">
            <w:pPr>
              <w:pStyle w:val="ConsPlusNormal"/>
              <w:jc w:val="center"/>
            </w:pPr>
            <w:r>
              <w:t>Район поселка Заречье</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11,2</w:t>
            </w:r>
          </w:p>
        </w:tc>
        <w:tc>
          <w:tcPr>
            <w:tcW w:w="1939" w:type="dxa"/>
          </w:tcPr>
          <w:p w:rsidR="00C442BA" w:rsidRDefault="00C442BA">
            <w:pPr>
              <w:pStyle w:val="ConsPlusNormal"/>
              <w:jc w:val="center"/>
            </w:pPr>
            <w:r>
              <w:t>Район озера Чаголинское</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1,7</w:t>
            </w:r>
          </w:p>
        </w:tc>
        <w:tc>
          <w:tcPr>
            <w:tcW w:w="1939" w:type="dxa"/>
          </w:tcPr>
          <w:p w:rsidR="00C442BA" w:rsidRDefault="00C442BA">
            <w:pPr>
              <w:pStyle w:val="ConsPlusNormal"/>
              <w:jc w:val="center"/>
            </w:pPr>
            <w:r>
              <w:t>Район поселка Б. Папуя</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25,7</w:t>
            </w:r>
          </w:p>
        </w:tc>
        <w:tc>
          <w:tcPr>
            <w:tcW w:w="1939" w:type="dxa"/>
          </w:tcPr>
          <w:p w:rsidR="00C442BA" w:rsidRDefault="00C442BA">
            <w:pPr>
              <w:pStyle w:val="ConsPlusNormal"/>
              <w:jc w:val="center"/>
            </w:pPr>
            <w:r>
              <w:t>Болото "Зеленецкие мхи"</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2,6</w:t>
            </w:r>
          </w:p>
        </w:tc>
        <w:tc>
          <w:tcPr>
            <w:tcW w:w="1939" w:type="dxa"/>
          </w:tcPr>
          <w:p w:rsidR="00C442BA" w:rsidRDefault="00C442BA">
            <w:pPr>
              <w:pStyle w:val="ConsPlusNormal"/>
              <w:jc w:val="center"/>
            </w:pPr>
            <w:r>
              <w:t>Район озера Пичозеро</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vMerge/>
          </w:tcPr>
          <w:p w:rsidR="00C442BA" w:rsidRDefault="00C442BA">
            <w:pPr>
              <w:pStyle w:val="ConsPlusNormal"/>
            </w:pPr>
          </w:p>
        </w:tc>
        <w:tc>
          <w:tcPr>
            <w:tcW w:w="2154" w:type="dxa"/>
            <w:vMerge/>
          </w:tcPr>
          <w:p w:rsidR="00C442BA" w:rsidRDefault="00C442BA">
            <w:pPr>
              <w:pStyle w:val="ConsPlusNormal"/>
            </w:pPr>
          </w:p>
        </w:tc>
        <w:tc>
          <w:tcPr>
            <w:tcW w:w="1871" w:type="dxa"/>
            <w:vMerge/>
          </w:tcPr>
          <w:p w:rsidR="00C442BA" w:rsidRDefault="00C442BA">
            <w:pPr>
              <w:pStyle w:val="ConsPlusNormal"/>
            </w:pPr>
          </w:p>
        </w:tc>
        <w:tc>
          <w:tcPr>
            <w:tcW w:w="1729" w:type="dxa"/>
          </w:tcPr>
          <w:p w:rsidR="00C442BA" w:rsidRDefault="00C442BA">
            <w:pPr>
              <w:pStyle w:val="ConsPlusNormal"/>
              <w:jc w:val="center"/>
            </w:pPr>
            <w:r>
              <w:t>4,3</w:t>
            </w:r>
          </w:p>
        </w:tc>
        <w:tc>
          <w:tcPr>
            <w:tcW w:w="1939" w:type="dxa"/>
          </w:tcPr>
          <w:p w:rsidR="00C442BA" w:rsidRDefault="00C442BA">
            <w:pPr>
              <w:pStyle w:val="ConsPlusNormal"/>
              <w:jc w:val="center"/>
            </w:pPr>
            <w:r>
              <w:t>В районе поселка Шейкино (в том числе в границах природного парка "Вепсский лес" 0,6 тыс. га)</w:t>
            </w:r>
          </w:p>
        </w:tc>
        <w:tc>
          <w:tcPr>
            <w:tcW w:w="1729" w:type="dxa"/>
            <w:vMerge/>
          </w:tcPr>
          <w:p w:rsidR="00C442BA" w:rsidRDefault="00C442BA">
            <w:pPr>
              <w:pStyle w:val="ConsPlusNormal"/>
            </w:pPr>
          </w:p>
        </w:tc>
        <w:tc>
          <w:tcPr>
            <w:tcW w:w="1729" w:type="dxa"/>
            <w:vMerge/>
          </w:tcPr>
          <w:p w:rsidR="00C442BA" w:rsidRDefault="00C442BA">
            <w:pPr>
              <w:pStyle w:val="ConsPlusNormal"/>
            </w:pPr>
          </w:p>
        </w:tc>
      </w:tr>
      <w:tr w:rsidR="00C442BA">
        <w:tc>
          <w:tcPr>
            <w:tcW w:w="624" w:type="dxa"/>
          </w:tcPr>
          <w:p w:rsidR="00C442BA" w:rsidRDefault="00C442BA">
            <w:pPr>
              <w:pStyle w:val="ConsPlusNormal"/>
              <w:jc w:val="center"/>
            </w:pPr>
            <w:r>
              <w:t>17</w:t>
            </w:r>
          </w:p>
        </w:tc>
        <w:tc>
          <w:tcPr>
            <w:tcW w:w="2154" w:type="dxa"/>
          </w:tcPr>
          <w:p w:rsidR="00C442BA" w:rsidRDefault="00C442BA">
            <w:pPr>
              <w:pStyle w:val="ConsPlusNormal"/>
              <w:jc w:val="both"/>
            </w:pPr>
            <w:r>
              <w:t>Тосненский</w:t>
            </w:r>
          </w:p>
        </w:tc>
        <w:tc>
          <w:tcPr>
            <w:tcW w:w="1871" w:type="dxa"/>
          </w:tcPr>
          <w:p w:rsidR="00C442BA" w:rsidRDefault="00C442BA">
            <w:pPr>
              <w:pStyle w:val="ConsPlusNormal"/>
              <w:jc w:val="center"/>
            </w:pPr>
            <w:r>
              <w:t>1,7</w:t>
            </w:r>
          </w:p>
        </w:tc>
        <w:tc>
          <w:tcPr>
            <w:tcW w:w="1729" w:type="dxa"/>
          </w:tcPr>
          <w:p w:rsidR="00C442BA" w:rsidRDefault="00C442BA">
            <w:pPr>
              <w:pStyle w:val="ConsPlusNormal"/>
              <w:jc w:val="center"/>
            </w:pPr>
            <w:r>
              <w:t>1,7</w:t>
            </w:r>
          </w:p>
        </w:tc>
        <w:tc>
          <w:tcPr>
            <w:tcW w:w="1939" w:type="dxa"/>
          </w:tcPr>
          <w:p w:rsidR="00C442BA" w:rsidRDefault="00C442BA">
            <w:pPr>
              <w:pStyle w:val="ConsPlusNormal"/>
              <w:jc w:val="center"/>
            </w:pPr>
            <w:r>
              <w:t>Район реки Сунья</w:t>
            </w:r>
          </w:p>
        </w:tc>
        <w:tc>
          <w:tcPr>
            <w:tcW w:w="1729" w:type="dxa"/>
          </w:tcPr>
          <w:p w:rsidR="00C442BA" w:rsidRDefault="00C442BA">
            <w:pPr>
              <w:pStyle w:val="ConsPlusNormal"/>
              <w:jc w:val="center"/>
            </w:pPr>
            <w:r>
              <w:t>1</w:t>
            </w:r>
          </w:p>
        </w:tc>
        <w:tc>
          <w:tcPr>
            <w:tcW w:w="1729" w:type="dxa"/>
          </w:tcPr>
          <w:p w:rsidR="00C442BA" w:rsidRDefault="00C442BA">
            <w:pPr>
              <w:pStyle w:val="ConsPlusNormal"/>
              <w:jc w:val="center"/>
            </w:pPr>
            <w:r>
              <w:t>0</w:t>
            </w:r>
          </w:p>
        </w:tc>
      </w:tr>
      <w:tr w:rsidR="00C442BA">
        <w:tc>
          <w:tcPr>
            <w:tcW w:w="2778" w:type="dxa"/>
            <w:gridSpan w:val="2"/>
          </w:tcPr>
          <w:p w:rsidR="00C442BA" w:rsidRDefault="00C442BA">
            <w:pPr>
              <w:pStyle w:val="ConsPlusNormal"/>
            </w:pPr>
            <w:r>
              <w:t>Итого по Ленинградской области:</w:t>
            </w:r>
          </w:p>
        </w:tc>
        <w:tc>
          <w:tcPr>
            <w:tcW w:w="3600" w:type="dxa"/>
            <w:gridSpan w:val="2"/>
          </w:tcPr>
          <w:p w:rsidR="00C442BA" w:rsidRDefault="00C442BA">
            <w:pPr>
              <w:pStyle w:val="ConsPlusNormal"/>
              <w:jc w:val="center"/>
            </w:pPr>
            <w:r>
              <w:t>669,94</w:t>
            </w:r>
          </w:p>
        </w:tc>
        <w:tc>
          <w:tcPr>
            <w:tcW w:w="1939" w:type="dxa"/>
          </w:tcPr>
          <w:p w:rsidR="00C442BA" w:rsidRDefault="00C442BA">
            <w:pPr>
              <w:pStyle w:val="ConsPlusNormal"/>
            </w:pPr>
          </w:p>
        </w:tc>
        <w:tc>
          <w:tcPr>
            <w:tcW w:w="1729" w:type="dxa"/>
          </w:tcPr>
          <w:p w:rsidR="00C442BA" w:rsidRDefault="00C442BA">
            <w:pPr>
              <w:pStyle w:val="ConsPlusNormal"/>
              <w:jc w:val="center"/>
            </w:pPr>
            <w:r>
              <w:t>42</w:t>
            </w:r>
          </w:p>
        </w:tc>
        <w:tc>
          <w:tcPr>
            <w:tcW w:w="1729" w:type="dxa"/>
          </w:tcPr>
          <w:p w:rsidR="00C442BA" w:rsidRDefault="00C442BA">
            <w:pPr>
              <w:pStyle w:val="ConsPlusNormal"/>
              <w:jc w:val="center"/>
            </w:pPr>
            <w:r>
              <w:t>42</w:t>
            </w:r>
          </w:p>
        </w:tc>
      </w:tr>
    </w:tbl>
    <w:p w:rsidR="00C442BA" w:rsidRDefault="00C442BA">
      <w:pPr>
        <w:pStyle w:val="ConsPlusNormal"/>
        <w:sectPr w:rsidR="00C442BA">
          <w:pgSz w:w="16838" w:h="11905" w:orient="landscape"/>
          <w:pgMar w:top="1701" w:right="1134" w:bottom="850" w:left="1134" w:header="0" w:footer="0" w:gutter="0"/>
          <w:cols w:space="720"/>
          <w:titlePg/>
        </w:sectPr>
      </w:pPr>
    </w:p>
    <w:p w:rsidR="00C442BA" w:rsidRDefault="00C442BA">
      <w:pPr>
        <w:pStyle w:val="ConsPlusNormal"/>
        <w:jc w:val="both"/>
      </w:pPr>
    </w:p>
    <w:p w:rsidR="00C442BA" w:rsidRDefault="00C442BA">
      <w:pPr>
        <w:pStyle w:val="ConsPlusNormal"/>
        <w:jc w:val="both"/>
      </w:pPr>
      <w:r>
        <w:t xml:space="preserve">(в ред. </w:t>
      </w:r>
      <w:hyperlink r:id="rId31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Title"/>
        <w:jc w:val="center"/>
        <w:outlineLvl w:val="3"/>
      </w:pPr>
      <w:bookmarkStart w:id="75" w:name="P21703"/>
      <w:bookmarkEnd w:id="75"/>
      <w:r>
        <w:t>7.2. Мероприятия по проведению работ по акклиматизации</w:t>
      </w:r>
    </w:p>
    <w:p w:rsidR="00C442BA" w:rsidRDefault="00C442BA">
      <w:pPr>
        <w:pStyle w:val="ConsPlusTitle"/>
        <w:jc w:val="center"/>
      </w:pPr>
      <w:r>
        <w:t>новых видов охотничьих ресурсов на территории</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r>
        <w:t xml:space="preserve">Широкомасштабные работы по акклиматизации и реинтродукции охотничье-промысловых зверей и птиц развернутые в Советском Союзе с 30-х годов XX века охватили всю страну. Эксперименты по акклиматизации проводились более чем с 46 видами млекопитающих и 11 видами птиц в течение 40-60 лет. Эти работы не обошли стороной и Ленинградскую область. На территории Ленинградской области в этот период была попытка акклиматизировать 6 видов животных (ондатра, енотовидная собака, американская норка, пятнистый олень, благородный олень, косуля сибирская) и 1 вид птиц (фазан). Осуществлялся выпуск животных с целью пополнить существующие группировки ресурсов охотничьих животных, таких видов как заяц-беляк, заяц-русак, европейская косуля, бобр европейский. Олень белохвостый и бобр канадский проникли на территорию Ленинградской области путем естественного расселения с территории Финляндии </w:t>
      </w:r>
      <w:hyperlink w:anchor="P21719">
        <w:r>
          <w:rPr>
            <w:color w:val="0000FF"/>
          </w:rPr>
          <w:t>(таблица 93)</w:t>
        </w:r>
      </w:hyperlink>
      <w:r>
        <w:t>.</w:t>
      </w:r>
    </w:p>
    <w:p w:rsidR="00C442BA" w:rsidRDefault="00C442BA">
      <w:pPr>
        <w:pStyle w:val="ConsPlusNormal"/>
        <w:spacing w:before="220"/>
        <w:ind w:firstLine="540"/>
        <w:jc w:val="both"/>
      </w:pPr>
      <w:r>
        <w:t>Наибольшие усилия были приложены к акклиматизации пушных видов охотничьих животных. Расселению охотничьих видов птиц было уделено меньше внимания. Наряду с вселением новых видов животных активно проводилась реакклиматизация тех видов, чьи ареалы по тем или иным причинам сократились.</w:t>
      </w:r>
    </w:p>
    <w:p w:rsidR="00C442BA" w:rsidRDefault="00C442BA">
      <w:pPr>
        <w:pStyle w:val="ConsPlusNormal"/>
        <w:spacing w:before="220"/>
        <w:ind w:firstLine="540"/>
        <w:jc w:val="both"/>
      </w:pPr>
      <w:r>
        <w:t>Несмотря на очевидную опасность интродукции хищных млекопитающих для всех животных аборигенной фауны, именно представители этого отряда стали одними из наиболее "популярных" объектов акклиматизации и реакклиматизации.</w:t>
      </w:r>
    </w:p>
    <w:p w:rsidR="00C442BA" w:rsidRDefault="00C442BA">
      <w:pPr>
        <w:pStyle w:val="ConsPlusNormal"/>
        <w:spacing w:before="220"/>
        <w:ind w:firstLine="540"/>
        <w:jc w:val="both"/>
      </w:pPr>
      <w:r>
        <w:t>За последнее столетие работы по интродукции в Ленинградскую область проводились с двумя видами хищных млекопитающих: норкой американской (Mustela vison) и енотовидной собакой (Nyctereutes procyonoides Gray).</w:t>
      </w:r>
    </w:p>
    <w:p w:rsidR="00C442BA" w:rsidRDefault="00C442BA">
      <w:pPr>
        <w:pStyle w:val="ConsPlusNormal"/>
        <w:spacing w:before="220"/>
        <w:ind w:firstLine="540"/>
        <w:jc w:val="both"/>
      </w:pPr>
      <w:r>
        <w:t>Енотовидная собака была выпущена впервые в 1936 г. в количестве 50 зверей в Бокситогорском муниципальном районе (в Кургановскую лесную дачу бывшего Ефимовского заказника) Ленинградской области в 35 км севернее станции Ефимовская.</w:t>
      </w:r>
    </w:p>
    <w:p w:rsidR="00C442BA" w:rsidRDefault="00C442BA">
      <w:pPr>
        <w:pStyle w:val="ConsPlusNormal"/>
        <w:spacing w:before="220"/>
        <w:ind w:firstLine="540"/>
        <w:jc w:val="both"/>
      </w:pPr>
      <w:r>
        <w:t>Расселение нового вида шло в основном через населенные пункты, вблизи которых звери кормились, а иногда пользовались строениями в качестве убежищ для зимнего сна. В результате уже в послевоенные годы на юге Ленинградской области енотовидных собак добывали в большом количестве. В 1953 г. 82 енотовидные собаки были выпущены на Карельском перешейке Ленинградской области, в 30 км юго-западнее г. Приозерска у озера Вуокса. К 1970 г. енотовидная собака была наиболее многочисленна в западной части области, где плотность населения популяции доходила до 1 особи на 1000 га.</w:t>
      </w:r>
    </w:p>
    <w:p w:rsidR="00C442BA" w:rsidRDefault="00C442BA">
      <w:pPr>
        <w:pStyle w:val="ConsPlusNormal"/>
        <w:spacing w:before="220"/>
        <w:ind w:firstLine="540"/>
        <w:jc w:val="both"/>
      </w:pPr>
      <w:r>
        <w:t>В недалеком прошлом на большей части Европейского Севера России обитала норка европейская (Mustela lutreola L.). В наши дни область распространения европейской норки на севере России значительно сократилась, а в местах ее прежнего обитания на значительной части Ленинградской, области обитает теперь норка американская. Она полностью заместила здесь аборигенный вид.</w:t>
      </w:r>
    </w:p>
    <w:p w:rsidR="00C442BA" w:rsidRDefault="00C442BA">
      <w:pPr>
        <w:pStyle w:val="ConsPlusNormal"/>
        <w:spacing w:before="220"/>
        <w:ind w:firstLine="540"/>
        <w:jc w:val="both"/>
      </w:pPr>
      <w:r>
        <w:t>Интродукция американской норки на Европейском Севере России началась в 1934 г., когда в окрестностях Петрозаводска в реки Шапшу и Машезерку было выпущено 45 зверьков. К началу 1940-х годов значительная часть территории Карелии, Мурманской и Ленинградской областей (Подпорожский, Лодейнопольский, Лужский и Ломоносовский районы) уже была заселена американской.</w:t>
      </w:r>
    </w:p>
    <w:p w:rsidR="00C442BA" w:rsidRDefault="00C442BA">
      <w:pPr>
        <w:pStyle w:val="ConsPlusNormal"/>
        <w:spacing w:before="220"/>
        <w:ind w:firstLine="540"/>
        <w:jc w:val="both"/>
      </w:pPr>
      <w:r>
        <w:lastRenderedPageBreak/>
        <w:t>Исследования, выполненные в Карелии, Мурманской и Ленинградской областях, убедительно показали, что основными источниками акклиматизации нового вида стали не те немногие зверьки, выпущенные в природу в 1930-е годы и их потомки, а звероводческие хозяйства.</w:t>
      </w:r>
    </w:p>
    <w:p w:rsidR="00C442BA" w:rsidRDefault="00C442BA">
      <w:pPr>
        <w:pStyle w:val="ConsPlusNormal"/>
        <w:spacing w:before="220"/>
        <w:ind w:firstLine="540"/>
        <w:jc w:val="both"/>
      </w:pPr>
      <w:r>
        <w:t>Масштабные и системные работы проводились по переселению кабана, косули европейской, оленя пятнистого, оленя благородного.</w:t>
      </w:r>
    </w:p>
    <w:p w:rsidR="00C442BA" w:rsidRDefault="00C442BA">
      <w:pPr>
        <w:pStyle w:val="ConsPlusNormal"/>
        <w:spacing w:before="220"/>
        <w:ind w:firstLine="540"/>
        <w:jc w:val="both"/>
      </w:pPr>
      <w:r>
        <w:t>Кабан. Первые кабаны были замечены в 1947-1948 гг. в Лужском районе у городов Луга и Оредеж. В 1950 г. они были обнаружены под Новой Ладогой, в 1952 г. - на Ладожском озере. С 1960-х годов постоянное обитание кабана отмечено в Ломоносовском, Сланцевском, Волосовском, Кингисеппском, Гатчинском и Тосненском районах Ленинградской области. В 1960 г. учтено 180 особей, а в 1965 г. - уже 350. Основная их часть находилась в угодьях охотничьих хозяйств Военно-охотничьего общества, в частности, в Усть-Лужском - 170 особей.</w:t>
      </w:r>
    </w:p>
    <w:p w:rsidR="00C442BA" w:rsidRDefault="00C442BA">
      <w:pPr>
        <w:pStyle w:val="ConsPlusNormal"/>
      </w:pPr>
    </w:p>
    <w:p w:rsidR="00C442BA" w:rsidRDefault="00C442BA">
      <w:pPr>
        <w:pStyle w:val="ConsPlusNormal"/>
        <w:ind w:firstLine="540"/>
        <w:jc w:val="both"/>
      </w:pPr>
      <w:bookmarkStart w:id="76" w:name="P21719"/>
      <w:bookmarkEnd w:id="76"/>
      <w:r>
        <w:t>Таблица 93 - Выпуски и естественное расселение охотничьих животных на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020"/>
        <w:gridCol w:w="4932"/>
      </w:tblGrid>
      <w:tr w:rsidR="00C442BA">
        <w:tc>
          <w:tcPr>
            <w:tcW w:w="1814" w:type="dxa"/>
          </w:tcPr>
          <w:p w:rsidR="00C442BA" w:rsidRDefault="00C442BA">
            <w:pPr>
              <w:pStyle w:val="ConsPlusNormal"/>
              <w:jc w:val="center"/>
            </w:pPr>
            <w:r>
              <w:t>Виды охотничьих ресурсов</w:t>
            </w:r>
          </w:p>
        </w:tc>
        <w:tc>
          <w:tcPr>
            <w:tcW w:w="1304" w:type="dxa"/>
          </w:tcPr>
          <w:p w:rsidR="00C442BA" w:rsidRDefault="00C442BA">
            <w:pPr>
              <w:pStyle w:val="ConsPlusNormal"/>
              <w:jc w:val="center"/>
            </w:pPr>
            <w:r>
              <w:t>Год выпуска</w:t>
            </w:r>
          </w:p>
        </w:tc>
        <w:tc>
          <w:tcPr>
            <w:tcW w:w="1020" w:type="dxa"/>
          </w:tcPr>
          <w:p w:rsidR="00C442BA" w:rsidRDefault="00C442BA">
            <w:pPr>
              <w:pStyle w:val="ConsPlusNormal"/>
              <w:jc w:val="center"/>
            </w:pPr>
            <w:r>
              <w:t>Кол-во особей</w:t>
            </w:r>
          </w:p>
        </w:tc>
        <w:tc>
          <w:tcPr>
            <w:tcW w:w="4932" w:type="dxa"/>
          </w:tcPr>
          <w:p w:rsidR="00C442BA" w:rsidRDefault="00C442BA">
            <w:pPr>
              <w:pStyle w:val="ConsPlusNormal"/>
              <w:jc w:val="center"/>
            </w:pPr>
            <w:r>
              <w:t>Место выпуска</w:t>
            </w:r>
          </w:p>
        </w:tc>
      </w:tr>
      <w:tr w:rsidR="00C442BA">
        <w:tc>
          <w:tcPr>
            <w:tcW w:w="1814" w:type="dxa"/>
            <w:vMerge w:val="restart"/>
          </w:tcPr>
          <w:p w:rsidR="00C442BA" w:rsidRDefault="00C442BA">
            <w:pPr>
              <w:pStyle w:val="ConsPlusNormal"/>
            </w:pPr>
            <w:r>
              <w:t>Енотовидная собака</w:t>
            </w:r>
          </w:p>
        </w:tc>
        <w:tc>
          <w:tcPr>
            <w:tcW w:w="1304" w:type="dxa"/>
          </w:tcPr>
          <w:p w:rsidR="00C442BA" w:rsidRDefault="00C442BA">
            <w:pPr>
              <w:pStyle w:val="ConsPlusNormal"/>
              <w:jc w:val="center"/>
            </w:pPr>
            <w:r>
              <w:t>1936</w:t>
            </w:r>
          </w:p>
        </w:tc>
        <w:tc>
          <w:tcPr>
            <w:tcW w:w="1020" w:type="dxa"/>
          </w:tcPr>
          <w:p w:rsidR="00C442BA" w:rsidRDefault="00C442BA">
            <w:pPr>
              <w:pStyle w:val="ConsPlusNormal"/>
              <w:jc w:val="center"/>
            </w:pPr>
            <w:r>
              <w:t>50</w:t>
            </w:r>
          </w:p>
        </w:tc>
        <w:tc>
          <w:tcPr>
            <w:tcW w:w="4932" w:type="dxa"/>
          </w:tcPr>
          <w:p w:rsidR="00C442BA" w:rsidRDefault="00C442BA">
            <w:pPr>
              <w:pStyle w:val="ConsPlusNormal"/>
              <w:jc w:val="both"/>
            </w:pPr>
            <w:r>
              <w:t>Бокситогорский район (Кургановская лесная дача бывшего Ефимовского заказника) Ленинградской области в 35 км севернее станции Ефимовская</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1953</w:t>
            </w:r>
          </w:p>
        </w:tc>
        <w:tc>
          <w:tcPr>
            <w:tcW w:w="1020" w:type="dxa"/>
          </w:tcPr>
          <w:p w:rsidR="00C442BA" w:rsidRDefault="00C442BA">
            <w:pPr>
              <w:pStyle w:val="ConsPlusNormal"/>
              <w:jc w:val="center"/>
            </w:pPr>
            <w:r>
              <w:t>82</w:t>
            </w:r>
          </w:p>
        </w:tc>
        <w:tc>
          <w:tcPr>
            <w:tcW w:w="4932" w:type="dxa"/>
          </w:tcPr>
          <w:p w:rsidR="00C442BA" w:rsidRDefault="00C442BA">
            <w:pPr>
              <w:pStyle w:val="ConsPlusNormal"/>
              <w:jc w:val="both"/>
            </w:pPr>
            <w:r>
              <w:t>Карельский перешеек, в 30 км юго-западнее</w:t>
            </w:r>
          </w:p>
          <w:p w:rsidR="00C442BA" w:rsidRDefault="00C442BA">
            <w:pPr>
              <w:pStyle w:val="ConsPlusNormal"/>
              <w:jc w:val="both"/>
            </w:pPr>
            <w:r>
              <w:t>г. Приозерска у озера Вуокса</w:t>
            </w:r>
          </w:p>
        </w:tc>
      </w:tr>
      <w:tr w:rsidR="00C442BA">
        <w:tc>
          <w:tcPr>
            <w:tcW w:w="1814" w:type="dxa"/>
          </w:tcPr>
          <w:p w:rsidR="00C442BA" w:rsidRDefault="00C442BA">
            <w:pPr>
              <w:pStyle w:val="ConsPlusNormal"/>
            </w:pPr>
            <w:r>
              <w:t>Американская норка</w:t>
            </w:r>
          </w:p>
        </w:tc>
        <w:tc>
          <w:tcPr>
            <w:tcW w:w="1304" w:type="dxa"/>
          </w:tcPr>
          <w:p w:rsidR="00C442BA" w:rsidRDefault="00C442BA">
            <w:pPr>
              <w:pStyle w:val="ConsPlusNormal"/>
              <w:jc w:val="center"/>
            </w:pPr>
            <w:r>
              <w:t>1934</w:t>
            </w:r>
          </w:p>
        </w:tc>
        <w:tc>
          <w:tcPr>
            <w:tcW w:w="1020" w:type="dxa"/>
          </w:tcPr>
          <w:p w:rsidR="00C442BA" w:rsidRDefault="00C442BA">
            <w:pPr>
              <w:pStyle w:val="ConsPlusNormal"/>
              <w:jc w:val="center"/>
            </w:pPr>
            <w:r>
              <w:t>45</w:t>
            </w:r>
          </w:p>
        </w:tc>
        <w:tc>
          <w:tcPr>
            <w:tcW w:w="4932" w:type="dxa"/>
          </w:tcPr>
          <w:p w:rsidR="00C442BA" w:rsidRDefault="00C442BA">
            <w:pPr>
              <w:pStyle w:val="ConsPlusNormal"/>
              <w:jc w:val="both"/>
            </w:pPr>
            <w:r>
              <w:t>Республика Карелия</w:t>
            </w:r>
          </w:p>
        </w:tc>
      </w:tr>
      <w:tr w:rsidR="00C442BA">
        <w:tc>
          <w:tcPr>
            <w:tcW w:w="1814" w:type="dxa"/>
            <w:vMerge w:val="restart"/>
          </w:tcPr>
          <w:p w:rsidR="00C442BA" w:rsidRDefault="00C442BA">
            <w:pPr>
              <w:pStyle w:val="ConsPlusNormal"/>
            </w:pPr>
            <w:r>
              <w:t>Пятнистый олень</w:t>
            </w:r>
          </w:p>
        </w:tc>
        <w:tc>
          <w:tcPr>
            <w:tcW w:w="1304" w:type="dxa"/>
          </w:tcPr>
          <w:p w:rsidR="00C442BA" w:rsidRDefault="00C442BA">
            <w:pPr>
              <w:pStyle w:val="ConsPlusNormal"/>
              <w:jc w:val="center"/>
            </w:pPr>
            <w:r>
              <w:t>1958</w:t>
            </w:r>
          </w:p>
        </w:tc>
        <w:tc>
          <w:tcPr>
            <w:tcW w:w="1020" w:type="dxa"/>
          </w:tcPr>
          <w:p w:rsidR="00C442BA" w:rsidRDefault="00C442BA">
            <w:pPr>
              <w:pStyle w:val="ConsPlusNormal"/>
              <w:jc w:val="center"/>
            </w:pPr>
            <w:r>
              <w:t>10</w:t>
            </w:r>
          </w:p>
        </w:tc>
        <w:tc>
          <w:tcPr>
            <w:tcW w:w="4932" w:type="dxa"/>
          </w:tcPr>
          <w:p w:rsidR="00C442BA" w:rsidRDefault="00C442BA">
            <w:pPr>
              <w:pStyle w:val="ConsPlusNormal"/>
              <w:jc w:val="both"/>
            </w:pPr>
            <w:r>
              <w:t>Карельский перешеек, Сосновское лесоохотничье хозяйство</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1959</w:t>
            </w:r>
          </w:p>
        </w:tc>
        <w:tc>
          <w:tcPr>
            <w:tcW w:w="1020" w:type="dxa"/>
          </w:tcPr>
          <w:p w:rsidR="00C442BA" w:rsidRDefault="00C442BA">
            <w:pPr>
              <w:pStyle w:val="ConsPlusNormal"/>
              <w:jc w:val="center"/>
            </w:pPr>
            <w:r>
              <w:t>5</w:t>
            </w:r>
          </w:p>
        </w:tc>
        <w:tc>
          <w:tcPr>
            <w:tcW w:w="4932" w:type="dxa"/>
          </w:tcPr>
          <w:p w:rsidR="00C442BA" w:rsidRDefault="00C442BA">
            <w:pPr>
              <w:pStyle w:val="ConsPlusNormal"/>
              <w:jc w:val="both"/>
            </w:pPr>
            <w:r>
              <w:t>Карельский перешеек, Сосновское лесоохотничье хозяйство</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1977</w:t>
            </w:r>
          </w:p>
        </w:tc>
        <w:tc>
          <w:tcPr>
            <w:tcW w:w="1020" w:type="dxa"/>
          </w:tcPr>
          <w:p w:rsidR="00C442BA" w:rsidRDefault="00C442BA">
            <w:pPr>
              <w:pStyle w:val="ConsPlusNormal"/>
              <w:jc w:val="center"/>
            </w:pPr>
            <w:r>
              <w:t>н.д.</w:t>
            </w:r>
          </w:p>
        </w:tc>
        <w:tc>
          <w:tcPr>
            <w:tcW w:w="4932" w:type="dxa"/>
          </w:tcPr>
          <w:p w:rsidR="00C442BA" w:rsidRDefault="00C442BA">
            <w:pPr>
              <w:pStyle w:val="ConsPlusNormal"/>
              <w:jc w:val="both"/>
            </w:pPr>
            <w:r>
              <w:t>Кингисеппский район Заказник "Курголовский"</w:t>
            </w:r>
          </w:p>
        </w:tc>
      </w:tr>
      <w:tr w:rsidR="00C442BA">
        <w:tc>
          <w:tcPr>
            <w:tcW w:w="1814" w:type="dxa"/>
          </w:tcPr>
          <w:p w:rsidR="00C442BA" w:rsidRDefault="00C442BA">
            <w:pPr>
              <w:pStyle w:val="ConsPlusNormal"/>
            </w:pPr>
            <w:r>
              <w:t>Благородный олень</w:t>
            </w:r>
          </w:p>
        </w:tc>
        <w:tc>
          <w:tcPr>
            <w:tcW w:w="1304" w:type="dxa"/>
          </w:tcPr>
          <w:p w:rsidR="00C442BA" w:rsidRDefault="00C442BA">
            <w:pPr>
              <w:pStyle w:val="ConsPlusNormal"/>
              <w:jc w:val="center"/>
            </w:pPr>
            <w:r>
              <w:t>1978</w:t>
            </w:r>
          </w:p>
        </w:tc>
        <w:tc>
          <w:tcPr>
            <w:tcW w:w="1020" w:type="dxa"/>
          </w:tcPr>
          <w:p w:rsidR="00C442BA" w:rsidRDefault="00C442BA">
            <w:pPr>
              <w:pStyle w:val="ConsPlusNormal"/>
              <w:jc w:val="center"/>
            </w:pPr>
            <w:r>
              <w:t>20</w:t>
            </w:r>
          </w:p>
        </w:tc>
        <w:tc>
          <w:tcPr>
            <w:tcW w:w="4932" w:type="dxa"/>
          </w:tcPr>
          <w:p w:rsidR="00C442BA" w:rsidRDefault="00C442BA">
            <w:pPr>
              <w:pStyle w:val="ConsPlusNormal"/>
              <w:jc w:val="both"/>
            </w:pPr>
            <w:r>
              <w:t>Кингисеппский район Заказник "Курголовский"</w:t>
            </w:r>
          </w:p>
        </w:tc>
      </w:tr>
      <w:tr w:rsidR="00C442BA">
        <w:tc>
          <w:tcPr>
            <w:tcW w:w="1814" w:type="dxa"/>
            <w:vMerge w:val="restart"/>
          </w:tcPr>
          <w:p w:rsidR="00C442BA" w:rsidRDefault="00C442BA">
            <w:pPr>
              <w:pStyle w:val="ConsPlusNormal"/>
            </w:pPr>
            <w:r>
              <w:t>Косуля европейская</w:t>
            </w:r>
          </w:p>
        </w:tc>
        <w:tc>
          <w:tcPr>
            <w:tcW w:w="1304" w:type="dxa"/>
          </w:tcPr>
          <w:p w:rsidR="00C442BA" w:rsidRDefault="00C442BA">
            <w:pPr>
              <w:pStyle w:val="ConsPlusNormal"/>
              <w:jc w:val="center"/>
            </w:pPr>
            <w:r>
              <w:t>1828</w:t>
            </w:r>
          </w:p>
        </w:tc>
        <w:tc>
          <w:tcPr>
            <w:tcW w:w="1020" w:type="dxa"/>
          </w:tcPr>
          <w:p w:rsidR="00C442BA" w:rsidRDefault="00C442BA">
            <w:pPr>
              <w:pStyle w:val="ConsPlusNormal"/>
              <w:jc w:val="center"/>
            </w:pPr>
            <w:r>
              <w:t>н.д.</w:t>
            </w:r>
          </w:p>
        </w:tc>
        <w:tc>
          <w:tcPr>
            <w:tcW w:w="4932" w:type="dxa"/>
          </w:tcPr>
          <w:p w:rsidR="00C442BA" w:rsidRDefault="00C442BA">
            <w:pPr>
              <w:pStyle w:val="ConsPlusNormal"/>
              <w:jc w:val="both"/>
            </w:pPr>
            <w:r>
              <w:t>Петергофский зверинец</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1850</w:t>
            </w:r>
          </w:p>
        </w:tc>
        <w:tc>
          <w:tcPr>
            <w:tcW w:w="1020" w:type="dxa"/>
          </w:tcPr>
          <w:p w:rsidR="00C442BA" w:rsidRDefault="00C442BA">
            <w:pPr>
              <w:pStyle w:val="ConsPlusNormal"/>
              <w:jc w:val="center"/>
            </w:pPr>
            <w:r>
              <w:t>н.д.</w:t>
            </w:r>
          </w:p>
        </w:tc>
        <w:tc>
          <w:tcPr>
            <w:tcW w:w="4932" w:type="dxa"/>
          </w:tcPr>
          <w:p w:rsidR="00C442BA" w:rsidRDefault="00C442BA">
            <w:pPr>
              <w:pStyle w:val="ConsPlusNormal"/>
              <w:jc w:val="both"/>
            </w:pPr>
            <w:r>
              <w:t>Лисинская охота</w:t>
            </w:r>
          </w:p>
        </w:tc>
      </w:tr>
      <w:tr w:rsidR="00C442BA">
        <w:tc>
          <w:tcPr>
            <w:tcW w:w="1814" w:type="dxa"/>
          </w:tcPr>
          <w:p w:rsidR="00C442BA" w:rsidRDefault="00C442BA">
            <w:pPr>
              <w:pStyle w:val="ConsPlusNormal"/>
            </w:pPr>
            <w:r>
              <w:t>Косуля сибирская</w:t>
            </w:r>
          </w:p>
        </w:tc>
        <w:tc>
          <w:tcPr>
            <w:tcW w:w="1304" w:type="dxa"/>
          </w:tcPr>
          <w:p w:rsidR="00C442BA" w:rsidRDefault="00C442BA">
            <w:pPr>
              <w:pStyle w:val="ConsPlusNormal"/>
              <w:jc w:val="center"/>
            </w:pPr>
            <w:r>
              <w:t>1863</w:t>
            </w:r>
          </w:p>
        </w:tc>
        <w:tc>
          <w:tcPr>
            <w:tcW w:w="1020" w:type="dxa"/>
          </w:tcPr>
          <w:p w:rsidR="00C442BA" w:rsidRDefault="00C442BA">
            <w:pPr>
              <w:pStyle w:val="ConsPlusNormal"/>
              <w:jc w:val="center"/>
            </w:pPr>
            <w:r>
              <w:t>59</w:t>
            </w:r>
          </w:p>
        </w:tc>
        <w:tc>
          <w:tcPr>
            <w:tcW w:w="4932" w:type="dxa"/>
          </w:tcPr>
          <w:p w:rsidR="00C442BA" w:rsidRDefault="00C442BA">
            <w:pPr>
              <w:pStyle w:val="ConsPlusNormal"/>
              <w:jc w:val="both"/>
            </w:pPr>
            <w:r>
              <w:t>Гатчинская охота</w:t>
            </w:r>
          </w:p>
        </w:tc>
      </w:tr>
      <w:tr w:rsidR="00C442BA">
        <w:tc>
          <w:tcPr>
            <w:tcW w:w="1814" w:type="dxa"/>
          </w:tcPr>
          <w:p w:rsidR="00C442BA" w:rsidRDefault="00C442BA">
            <w:pPr>
              <w:pStyle w:val="ConsPlusNormal"/>
            </w:pPr>
            <w:r>
              <w:t>Олень белохвостый</w:t>
            </w:r>
          </w:p>
        </w:tc>
        <w:tc>
          <w:tcPr>
            <w:tcW w:w="1304" w:type="dxa"/>
          </w:tcPr>
          <w:p w:rsidR="00C442BA" w:rsidRDefault="00C442BA">
            <w:pPr>
              <w:pStyle w:val="ConsPlusNormal"/>
              <w:jc w:val="center"/>
            </w:pPr>
            <w:r>
              <w:t>1990 - по н.в.</w:t>
            </w:r>
          </w:p>
        </w:tc>
        <w:tc>
          <w:tcPr>
            <w:tcW w:w="1020" w:type="dxa"/>
          </w:tcPr>
          <w:p w:rsidR="00C442BA" w:rsidRDefault="00C442BA">
            <w:pPr>
              <w:pStyle w:val="ConsPlusNormal"/>
              <w:jc w:val="center"/>
            </w:pPr>
            <w:r>
              <w:t>н.д.</w:t>
            </w:r>
          </w:p>
        </w:tc>
        <w:tc>
          <w:tcPr>
            <w:tcW w:w="4932" w:type="dxa"/>
          </w:tcPr>
          <w:p w:rsidR="00C442BA" w:rsidRDefault="00C442BA">
            <w:pPr>
              <w:pStyle w:val="ConsPlusNormal"/>
              <w:jc w:val="both"/>
            </w:pPr>
            <w:r>
              <w:t>Карельский перешеек, миграция с территории Финляндии</w:t>
            </w:r>
          </w:p>
        </w:tc>
      </w:tr>
      <w:tr w:rsidR="00C442BA">
        <w:tc>
          <w:tcPr>
            <w:tcW w:w="1814" w:type="dxa"/>
            <w:vMerge w:val="restart"/>
          </w:tcPr>
          <w:p w:rsidR="00C442BA" w:rsidRDefault="00C442BA">
            <w:pPr>
              <w:pStyle w:val="ConsPlusNormal"/>
            </w:pPr>
            <w:r>
              <w:t>Ондатра</w:t>
            </w:r>
          </w:p>
        </w:tc>
        <w:tc>
          <w:tcPr>
            <w:tcW w:w="1304" w:type="dxa"/>
          </w:tcPr>
          <w:p w:rsidR="00C442BA" w:rsidRDefault="00C442BA">
            <w:pPr>
              <w:pStyle w:val="ConsPlusNormal"/>
              <w:jc w:val="center"/>
            </w:pPr>
            <w:r>
              <w:t>1938</w:t>
            </w:r>
          </w:p>
        </w:tc>
        <w:tc>
          <w:tcPr>
            <w:tcW w:w="1020" w:type="dxa"/>
            <w:vMerge w:val="restart"/>
          </w:tcPr>
          <w:p w:rsidR="00C442BA" w:rsidRDefault="00C442BA">
            <w:pPr>
              <w:pStyle w:val="ConsPlusNormal"/>
              <w:jc w:val="center"/>
            </w:pPr>
            <w:r>
              <w:t>н.д.</w:t>
            </w:r>
          </w:p>
        </w:tc>
        <w:tc>
          <w:tcPr>
            <w:tcW w:w="4932" w:type="dxa"/>
          </w:tcPr>
          <w:p w:rsidR="00C442BA" w:rsidRDefault="00C442BA">
            <w:pPr>
              <w:pStyle w:val="ConsPlusNormal"/>
              <w:jc w:val="both"/>
            </w:pPr>
            <w:r>
              <w:t>-</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1950-1970</w:t>
            </w:r>
          </w:p>
        </w:tc>
        <w:tc>
          <w:tcPr>
            <w:tcW w:w="1020" w:type="dxa"/>
            <w:vMerge/>
          </w:tcPr>
          <w:p w:rsidR="00C442BA" w:rsidRDefault="00C442BA">
            <w:pPr>
              <w:pStyle w:val="ConsPlusNormal"/>
            </w:pPr>
          </w:p>
        </w:tc>
        <w:tc>
          <w:tcPr>
            <w:tcW w:w="4932" w:type="dxa"/>
          </w:tcPr>
          <w:p w:rsidR="00C442BA" w:rsidRDefault="00C442BA">
            <w:pPr>
              <w:pStyle w:val="ConsPlusNormal"/>
              <w:jc w:val="both"/>
            </w:pPr>
            <w:r>
              <w:t>-</w:t>
            </w:r>
          </w:p>
        </w:tc>
      </w:tr>
      <w:tr w:rsidR="00C442BA">
        <w:tc>
          <w:tcPr>
            <w:tcW w:w="1814" w:type="dxa"/>
          </w:tcPr>
          <w:p w:rsidR="00C442BA" w:rsidRDefault="00C442BA">
            <w:pPr>
              <w:pStyle w:val="ConsPlusNormal"/>
            </w:pPr>
            <w:r>
              <w:t>Бобр европейский</w:t>
            </w:r>
          </w:p>
        </w:tc>
        <w:tc>
          <w:tcPr>
            <w:tcW w:w="1304" w:type="dxa"/>
          </w:tcPr>
          <w:p w:rsidR="00C442BA" w:rsidRDefault="00C442BA">
            <w:pPr>
              <w:pStyle w:val="ConsPlusNormal"/>
              <w:jc w:val="center"/>
            </w:pPr>
            <w:r>
              <w:t>1957-1959</w:t>
            </w:r>
          </w:p>
        </w:tc>
        <w:tc>
          <w:tcPr>
            <w:tcW w:w="1020" w:type="dxa"/>
          </w:tcPr>
          <w:p w:rsidR="00C442BA" w:rsidRDefault="00C442BA">
            <w:pPr>
              <w:pStyle w:val="ConsPlusNormal"/>
              <w:jc w:val="center"/>
            </w:pPr>
            <w:r>
              <w:t>н.д.</w:t>
            </w:r>
          </w:p>
        </w:tc>
        <w:tc>
          <w:tcPr>
            <w:tcW w:w="4932" w:type="dxa"/>
          </w:tcPr>
          <w:p w:rsidR="00C442BA" w:rsidRDefault="00C442BA">
            <w:pPr>
              <w:pStyle w:val="ConsPlusNormal"/>
              <w:jc w:val="both"/>
            </w:pPr>
            <w:r>
              <w:t>Бассейн р. Свири, в реки Рыбежку и Остречинку</w:t>
            </w:r>
          </w:p>
        </w:tc>
      </w:tr>
      <w:tr w:rsidR="00C442BA">
        <w:tc>
          <w:tcPr>
            <w:tcW w:w="1814" w:type="dxa"/>
            <w:vMerge w:val="restart"/>
          </w:tcPr>
          <w:p w:rsidR="00C442BA" w:rsidRDefault="00C442BA">
            <w:pPr>
              <w:pStyle w:val="ConsPlusNormal"/>
            </w:pPr>
            <w:r>
              <w:lastRenderedPageBreak/>
              <w:t>Бобр канадский</w:t>
            </w:r>
          </w:p>
        </w:tc>
        <w:tc>
          <w:tcPr>
            <w:tcW w:w="1304" w:type="dxa"/>
          </w:tcPr>
          <w:p w:rsidR="00C442BA" w:rsidRDefault="00C442BA">
            <w:pPr>
              <w:pStyle w:val="ConsPlusNormal"/>
              <w:jc w:val="center"/>
            </w:pPr>
            <w:r>
              <w:t>1950</w:t>
            </w:r>
          </w:p>
        </w:tc>
        <w:tc>
          <w:tcPr>
            <w:tcW w:w="1020" w:type="dxa"/>
          </w:tcPr>
          <w:p w:rsidR="00C442BA" w:rsidRDefault="00C442BA">
            <w:pPr>
              <w:pStyle w:val="ConsPlusNormal"/>
            </w:pPr>
          </w:p>
        </w:tc>
        <w:tc>
          <w:tcPr>
            <w:tcW w:w="4932" w:type="dxa"/>
          </w:tcPr>
          <w:p w:rsidR="00C442BA" w:rsidRDefault="00C442BA">
            <w:pPr>
              <w:pStyle w:val="ConsPlusNormal"/>
              <w:jc w:val="both"/>
            </w:pPr>
            <w:r>
              <w:t>Карельский перешеек Ленинградской области</w:t>
            </w:r>
          </w:p>
          <w:p w:rsidR="00C442BA" w:rsidRDefault="00C442BA">
            <w:pPr>
              <w:pStyle w:val="ConsPlusNormal"/>
              <w:jc w:val="both"/>
            </w:pPr>
            <w:r>
              <w:t>миграция с территории Финляндии</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w:t>
            </w:r>
          </w:p>
        </w:tc>
        <w:tc>
          <w:tcPr>
            <w:tcW w:w="1020" w:type="dxa"/>
          </w:tcPr>
          <w:p w:rsidR="00C442BA" w:rsidRDefault="00C442BA">
            <w:pPr>
              <w:pStyle w:val="ConsPlusNormal"/>
              <w:jc w:val="center"/>
            </w:pPr>
            <w:r>
              <w:t>151</w:t>
            </w:r>
          </w:p>
        </w:tc>
        <w:tc>
          <w:tcPr>
            <w:tcW w:w="4932" w:type="dxa"/>
          </w:tcPr>
          <w:p w:rsidR="00C442BA" w:rsidRDefault="00C442BA">
            <w:pPr>
              <w:pStyle w:val="ConsPlusNormal"/>
              <w:jc w:val="both"/>
            </w:pPr>
            <w:r>
              <w:t>Гатчинский и Тосненский районы Ленинградской области</w:t>
            </w:r>
          </w:p>
        </w:tc>
      </w:tr>
      <w:tr w:rsidR="00C442BA">
        <w:tc>
          <w:tcPr>
            <w:tcW w:w="1814" w:type="dxa"/>
            <w:vMerge w:val="restart"/>
          </w:tcPr>
          <w:p w:rsidR="00C442BA" w:rsidRDefault="00C442BA">
            <w:pPr>
              <w:pStyle w:val="ConsPlusNormal"/>
            </w:pPr>
            <w:r>
              <w:t>Заяц-русак</w:t>
            </w:r>
          </w:p>
        </w:tc>
        <w:tc>
          <w:tcPr>
            <w:tcW w:w="1304" w:type="dxa"/>
          </w:tcPr>
          <w:p w:rsidR="00C442BA" w:rsidRDefault="00C442BA">
            <w:pPr>
              <w:pStyle w:val="ConsPlusNormal"/>
              <w:jc w:val="center"/>
            </w:pPr>
            <w:r>
              <w:t>1956</w:t>
            </w:r>
          </w:p>
        </w:tc>
        <w:tc>
          <w:tcPr>
            <w:tcW w:w="1020" w:type="dxa"/>
          </w:tcPr>
          <w:p w:rsidR="00C442BA" w:rsidRDefault="00C442BA">
            <w:pPr>
              <w:pStyle w:val="ConsPlusNormal"/>
              <w:jc w:val="center"/>
            </w:pPr>
            <w:r>
              <w:t>9</w:t>
            </w:r>
          </w:p>
        </w:tc>
        <w:tc>
          <w:tcPr>
            <w:tcW w:w="4932" w:type="dxa"/>
          </w:tcPr>
          <w:p w:rsidR="00C442BA" w:rsidRDefault="00C442BA">
            <w:pPr>
              <w:pStyle w:val="ConsPlusNormal"/>
              <w:jc w:val="both"/>
            </w:pPr>
            <w:r>
              <w:t>Охотхозяйство ВВОО (Всеармейское военное общество охотников)</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1963, 1969</w:t>
            </w:r>
          </w:p>
        </w:tc>
        <w:tc>
          <w:tcPr>
            <w:tcW w:w="1020" w:type="dxa"/>
          </w:tcPr>
          <w:p w:rsidR="00C442BA" w:rsidRDefault="00C442BA">
            <w:pPr>
              <w:pStyle w:val="ConsPlusNormal"/>
              <w:jc w:val="center"/>
            </w:pPr>
            <w:r>
              <w:t>85</w:t>
            </w:r>
          </w:p>
        </w:tc>
        <w:tc>
          <w:tcPr>
            <w:tcW w:w="4932" w:type="dxa"/>
          </w:tcPr>
          <w:p w:rsidR="00C442BA" w:rsidRDefault="00C442BA">
            <w:pPr>
              <w:pStyle w:val="ConsPlusNormal"/>
              <w:jc w:val="both"/>
            </w:pPr>
            <w:r>
              <w:t>Гатчинский район</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1964</w:t>
            </w:r>
          </w:p>
        </w:tc>
        <w:tc>
          <w:tcPr>
            <w:tcW w:w="1020" w:type="dxa"/>
          </w:tcPr>
          <w:p w:rsidR="00C442BA" w:rsidRDefault="00C442BA">
            <w:pPr>
              <w:pStyle w:val="ConsPlusNormal"/>
              <w:jc w:val="center"/>
            </w:pPr>
            <w:r>
              <w:t>42</w:t>
            </w:r>
          </w:p>
        </w:tc>
        <w:tc>
          <w:tcPr>
            <w:tcW w:w="4932" w:type="dxa"/>
          </w:tcPr>
          <w:p w:rsidR="00C442BA" w:rsidRDefault="00C442BA">
            <w:pPr>
              <w:pStyle w:val="ConsPlusNormal"/>
              <w:jc w:val="both"/>
            </w:pPr>
            <w:r>
              <w:t>Волховский район</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1965-1971</w:t>
            </w:r>
          </w:p>
        </w:tc>
        <w:tc>
          <w:tcPr>
            <w:tcW w:w="1020" w:type="dxa"/>
          </w:tcPr>
          <w:p w:rsidR="00C442BA" w:rsidRDefault="00C442BA">
            <w:pPr>
              <w:pStyle w:val="ConsPlusNormal"/>
              <w:jc w:val="center"/>
            </w:pPr>
            <w:r>
              <w:t>289</w:t>
            </w:r>
          </w:p>
        </w:tc>
        <w:tc>
          <w:tcPr>
            <w:tcW w:w="4932" w:type="dxa"/>
          </w:tcPr>
          <w:p w:rsidR="00C442BA" w:rsidRDefault="00C442BA">
            <w:pPr>
              <w:pStyle w:val="ConsPlusNormal"/>
              <w:jc w:val="both"/>
            </w:pPr>
            <w:r>
              <w:t>Тосненский район</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1970</w:t>
            </w:r>
          </w:p>
        </w:tc>
        <w:tc>
          <w:tcPr>
            <w:tcW w:w="1020" w:type="dxa"/>
          </w:tcPr>
          <w:p w:rsidR="00C442BA" w:rsidRDefault="00C442BA">
            <w:pPr>
              <w:pStyle w:val="ConsPlusNormal"/>
              <w:jc w:val="center"/>
            </w:pPr>
            <w:r>
              <w:t>34</w:t>
            </w:r>
          </w:p>
        </w:tc>
        <w:tc>
          <w:tcPr>
            <w:tcW w:w="4932" w:type="dxa"/>
          </w:tcPr>
          <w:p w:rsidR="00C442BA" w:rsidRDefault="00C442BA">
            <w:pPr>
              <w:pStyle w:val="ConsPlusNormal"/>
              <w:jc w:val="both"/>
            </w:pPr>
            <w:r>
              <w:t>Выборгский район</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1970</w:t>
            </w:r>
          </w:p>
        </w:tc>
        <w:tc>
          <w:tcPr>
            <w:tcW w:w="1020" w:type="dxa"/>
          </w:tcPr>
          <w:p w:rsidR="00C442BA" w:rsidRDefault="00C442BA">
            <w:pPr>
              <w:pStyle w:val="ConsPlusNormal"/>
              <w:jc w:val="center"/>
            </w:pPr>
            <w:r>
              <w:t>40</w:t>
            </w:r>
          </w:p>
        </w:tc>
        <w:tc>
          <w:tcPr>
            <w:tcW w:w="4932" w:type="dxa"/>
          </w:tcPr>
          <w:p w:rsidR="00C442BA" w:rsidRDefault="00C442BA">
            <w:pPr>
              <w:pStyle w:val="ConsPlusNormal"/>
              <w:jc w:val="both"/>
            </w:pPr>
            <w:r>
              <w:t>Приозерский район</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1970</w:t>
            </w:r>
          </w:p>
        </w:tc>
        <w:tc>
          <w:tcPr>
            <w:tcW w:w="1020" w:type="dxa"/>
          </w:tcPr>
          <w:p w:rsidR="00C442BA" w:rsidRDefault="00C442BA">
            <w:pPr>
              <w:pStyle w:val="ConsPlusNormal"/>
              <w:jc w:val="center"/>
            </w:pPr>
            <w:r>
              <w:t>42</w:t>
            </w:r>
          </w:p>
        </w:tc>
        <w:tc>
          <w:tcPr>
            <w:tcW w:w="4932" w:type="dxa"/>
          </w:tcPr>
          <w:p w:rsidR="00C442BA" w:rsidRDefault="00C442BA">
            <w:pPr>
              <w:pStyle w:val="ConsPlusNormal"/>
              <w:jc w:val="both"/>
            </w:pPr>
            <w:r>
              <w:t>Сланцевский район</w:t>
            </w:r>
          </w:p>
        </w:tc>
      </w:tr>
      <w:tr w:rsidR="00C442BA">
        <w:tc>
          <w:tcPr>
            <w:tcW w:w="1814" w:type="dxa"/>
          </w:tcPr>
          <w:p w:rsidR="00C442BA" w:rsidRDefault="00C442BA">
            <w:pPr>
              <w:pStyle w:val="ConsPlusNormal"/>
            </w:pPr>
            <w:r>
              <w:t>Заяц-беляк</w:t>
            </w:r>
          </w:p>
        </w:tc>
        <w:tc>
          <w:tcPr>
            <w:tcW w:w="1304" w:type="dxa"/>
          </w:tcPr>
          <w:p w:rsidR="00C442BA" w:rsidRDefault="00C442BA">
            <w:pPr>
              <w:pStyle w:val="ConsPlusNormal"/>
              <w:jc w:val="center"/>
            </w:pPr>
            <w:r>
              <w:t>1965</w:t>
            </w:r>
          </w:p>
        </w:tc>
        <w:tc>
          <w:tcPr>
            <w:tcW w:w="1020" w:type="dxa"/>
          </w:tcPr>
          <w:p w:rsidR="00C442BA" w:rsidRDefault="00C442BA">
            <w:pPr>
              <w:pStyle w:val="ConsPlusNormal"/>
              <w:jc w:val="center"/>
            </w:pPr>
            <w:r>
              <w:t>51</w:t>
            </w:r>
          </w:p>
        </w:tc>
        <w:tc>
          <w:tcPr>
            <w:tcW w:w="4932" w:type="dxa"/>
          </w:tcPr>
          <w:p w:rsidR="00C442BA" w:rsidRDefault="00C442BA">
            <w:pPr>
              <w:pStyle w:val="ConsPlusNormal"/>
              <w:jc w:val="both"/>
            </w:pPr>
            <w:r>
              <w:t>Тосненский район</w:t>
            </w:r>
          </w:p>
        </w:tc>
      </w:tr>
      <w:tr w:rsidR="00C442BA">
        <w:tc>
          <w:tcPr>
            <w:tcW w:w="1814" w:type="dxa"/>
            <w:vMerge w:val="restart"/>
          </w:tcPr>
          <w:p w:rsidR="00C442BA" w:rsidRDefault="00C442BA">
            <w:pPr>
              <w:pStyle w:val="ConsPlusNormal"/>
            </w:pPr>
            <w:r>
              <w:t>Фазан</w:t>
            </w:r>
          </w:p>
        </w:tc>
        <w:tc>
          <w:tcPr>
            <w:tcW w:w="1304" w:type="dxa"/>
          </w:tcPr>
          <w:p w:rsidR="00C442BA" w:rsidRDefault="00C442BA">
            <w:pPr>
              <w:pStyle w:val="ConsPlusNormal"/>
              <w:jc w:val="center"/>
            </w:pPr>
            <w:r>
              <w:t>1871</w:t>
            </w:r>
          </w:p>
        </w:tc>
        <w:tc>
          <w:tcPr>
            <w:tcW w:w="1020" w:type="dxa"/>
          </w:tcPr>
          <w:p w:rsidR="00C442BA" w:rsidRDefault="00C442BA">
            <w:pPr>
              <w:pStyle w:val="ConsPlusNormal"/>
              <w:jc w:val="center"/>
            </w:pPr>
            <w:r>
              <w:t>500</w:t>
            </w:r>
          </w:p>
        </w:tc>
        <w:tc>
          <w:tcPr>
            <w:tcW w:w="4932" w:type="dxa"/>
          </w:tcPr>
          <w:p w:rsidR="00C442BA" w:rsidRDefault="00C442BA">
            <w:pPr>
              <w:pStyle w:val="ConsPlusNormal"/>
              <w:jc w:val="both"/>
            </w:pPr>
            <w:r>
              <w:t>Петергофская охота</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1911</w:t>
            </w:r>
          </w:p>
        </w:tc>
        <w:tc>
          <w:tcPr>
            <w:tcW w:w="1020" w:type="dxa"/>
          </w:tcPr>
          <w:p w:rsidR="00C442BA" w:rsidRDefault="00C442BA">
            <w:pPr>
              <w:pStyle w:val="ConsPlusNormal"/>
              <w:jc w:val="center"/>
            </w:pPr>
            <w:r>
              <w:t>700</w:t>
            </w:r>
          </w:p>
        </w:tc>
        <w:tc>
          <w:tcPr>
            <w:tcW w:w="4932" w:type="dxa"/>
          </w:tcPr>
          <w:p w:rsidR="00C442BA" w:rsidRDefault="00C442BA">
            <w:pPr>
              <w:pStyle w:val="ConsPlusNormal"/>
              <w:jc w:val="both"/>
            </w:pPr>
            <w:r>
              <w:t>Гатчинская охота</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1920</w:t>
            </w:r>
          </w:p>
        </w:tc>
        <w:tc>
          <w:tcPr>
            <w:tcW w:w="1020" w:type="dxa"/>
          </w:tcPr>
          <w:p w:rsidR="00C442BA" w:rsidRDefault="00C442BA">
            <w:pPr>
              <w:pStyle w:val="ConsPlusNormal"/>
              <w:jc w:val="center"/>
            </w:pPr>
            <w:r>
              <w:t>47</w:t>
            </w:r>
          </w:p>
        </w:tc>
        <w:tc>
          <w:tcPr>
            <w:tcW w:w="4932" w:type="dxa"/>
          </w:tcPr>
          <w:p w:rsidR="00C442BA" w:rsidRDefault="00C442BA">
            <w:pPr>
              <w:pStyle w:val="ConsPlusNormal"/>
              <w:jc w:val="both"/>
            </w:pPr>
            <w:r>
              <w:t>опытно-показательная база Леноблохотсоюза</w:t>
            </w:r>
          </w:p>
          <w:p w:rsidR="00C442BA" w:rsidRDefault="00C442BA">
            <w:pPr>
              <w:pStyle w:val="ConsPlusNormal"/>
              <w:jc w:val="both"/>
            </w:pPr>
            <w:r>
              <w:t>в Дудергофе</w:t>
            </w:r>
          </w:p>
        </w:tc>
      </w:tr>
      <w:tr w:rsidR="00C442BA">
        <w:tc>
          <w:tcPr>
            <w:tcW w:w="1814" w:type="dxa"/>
            <w:vMerge/>
          </w:tcPr>
          <w:p w:rsidR="00C442BA" w:rsidRDefault="00C442BA">
            <w:pPr>
              <w:pStyle w:val="ConsPlusNormal"/>
            </w:pPr>
          </w:p>
        </w:tc>
        <w:tc>
          <w:tcPr>
            <w:tcW w:w="1304" w:type="dxa"/>
          </w:tcPr>
          <w:p w:rsidR="00C442BA" w:rsidRDefault="00C442BA">
            <w:pPr>
              <w:pStyle w:val="ConsPlusNormal"/>
              <w:jc w:val="center"/>
            </w:pPr>
            <w:r>
              <w:t>1958</w:t>
            </w:r>
          </w:p>
        </w:tc>
        <w:tc>
          <w:tcPr>
            <w:tcW w:w="1020" w:type="dxa"/>
          </w:tcPr>
          <w:p w:rsidR="00C442BA" w:rsidRDefault="00C442BA">
            <w:pPr>
              <w:pStyle w:val="ConsPlusNormal"/>
              <w:jc w:val="center"/>
            </w:pPr>
            <w:r>
              <w:t>100</w:t>
            </w:r>
          </w:p>
        </w:tc>
        <w:tc>
          <w:tcPr>
            <w:tcW w:w="4932" w:type="dxa"/>
          </w:tcPr>
          <w:p w:rsidR="00C442BA" w:rsidRDefault="00C442BA">
            <w:pPr>
              <w:pStyle w:val="ConsPlusNormal"/>
              <w:jc w:val="both"/>
            </w:pPr>
            <w:r>
              <w:t>Сосновское лесоохотничье хозяйство</w:t>
            </w:r>
          </w:p>
        </w:tc>
      </w:tr>
    </w:tbl>
    <w:p w:rsidR="00C442BA" w:rsidRDefault="00C442BA">
      <w:pPr>
        <w:pStyle w:val="ConsPlusNormal"/>
      </w:pPr>
    </w:p>
    <w:p w:rsidR="00C442BA" w:rsidRDefault="00C442BA">
      <w:pPr>
        <w:pStyle w:val="ConsPlusNormal"/>
        <w:ind w:firstLine="540"/>
        <w:jc w:val="both"/>
      </w:pPr>
      <w:r>
        <w:t>В дальнейшем наблюдался "взрыв" численности кабана во всех северо-западных областях. Всего через 20 лет после первых встреч в Ленинградской области кабаны были зарегистрированы в Республике Карелия на той же широте, что и в Архангельской области, и всего 6 лет им потребовалось, чтобы достичь Северного полярного круга. При этом скорость расселения по территории Карелии составила 70 км в год.</w:t>
      </w:r>
    </w:p>
    <w:p w:rsidR="00C442BA" w:rsidRDefault="00C442BA">
      <w:pPr>
        <w:pStyle w:val="ConsPlusNormal"/>
        <w:spacing w:before="220"/>
        <w:ind w:firstLine="540"/>
        <w:jc w:val="both"/>
      </w:pPr>
      <w:r>
        <w:t>С 1936 по 1970-е годы в Советском Союзе было выпущено 2199 пятнистых оленей, а с 1970-х и до начала 1990-х годов - 4178. В Ленинградскую область весной 1958 г. из Аскания Нова завезли 10 оленей и выпустили на Карельском перешейке, в Сосновском лесоохотничьем хозяйстве на берегу Ладоги. Весной следующего года сюда же доставили 5 зверей с ВДНХ (Выставка достижений народного хозяйства, ныне Всероссийский выставочный центр). Место этого выпуска - самая северная точка интродукции пятнистого оленя. На территории лесоохотхозяйства за первое десятилетие поголовье увеличилось в 5 раз: в 1967 г. наблюдали 6 стад общей численностью 76 особей; в 1968 г. - 93 особи; в 1969 - 119; в 1971 г. - 137 и в 1972 - 134 оленя.</w:t>
      </w:r>
    </w:p>
    <w:p w:rsidR="00C442BA" w:rsidRDefault="00C442BA">
      <w:pPr>
        <w:pStyle w:val="ConsPlusNormal"/>
        <w:spacing w:before="220"/>
        <w:ind w:firstLine="540"/>
        <w:jc w:val="both"/>
      </w:pPr>
      <w:r>
        <w:t>Суровые климатические условия, особенно глубокоснежье, не способствовали нормальному существованию оленей. Только благодаря регулярной подкормке и внимательной охране, животные довольно благополучно существовали в этом охотничьем хозяйстве до 1990-х годов. Их население в годы наибольшей численности достигало 400 особей.</w:t>
      </w:r>
    </w:p>
    <w:p w:rsidR="00C442BA" w:rsidRDefault="00C442BA">
      <w:pPr>
        <w:pStyle w:val="ConsPlusNormal"/>
        <w:spacing w:before="220"/>
        <w:ind w:firstLine="540"/>
        <w:jc w:val="both"/>
      </w:pPr>
      <w:r>
        <w:t>Благородный олень - Cervus elaphus L. Северная граница исторического ареала вида в прошлом проходила по южному берегу Финского залива, р. Неве, к Ладожскому озеру, а далее круто спускалась на юг к Пскову.</w:t>
      </w:r>
    </w:p>
    <w:p w:rsidR="00C442BA" w:rsidRDefault="00C442BA">
      <w:pPr>
        <w:pStyle w:val="ConsPlusNormal"/>
        <w:spacing w:before="220"/>
        <w:ind w:firstLine="540"/>
        <w:jc w:val="both"/>
      </w:pPr>
      <w:r>
        <w:lastRenderedPageBreak/>
        <w:t>Много позже, в 19-м и до последней трети 20-го столетия, благородного оленя на Европейском Севере России в естественной природной обстановке не было. В 1978 г. 20 оленей из Воронежского заповедника выпустили в Кингисеппском районе, на берегу Финского залива в Курголовском заказнике (недалеко от места выпуска пятнистых оленей в 1977 г.). Уже в начале 1980-х годов оленей здесь стало 30-35 особей, и они встречались в разных местах заказника группами по 3-12 зверей. Была организована подкормка животных, но в отличие от пятнистых оленей, благородные олени не проявили такой привязанности к этим местам.</w:t>
      </w:r>
    </w:p>
    <w:p w:rsidR="00C442BA" w:rsidRDefault="00C442BA">
      <w:pPr>
        <w:pStyle w:val="ConsPlusNormal"/>
        <w:spacing w:before="220"/>
        <w:ind w:firstLine="540"/>
        <w:jc w:val="both"/>
      </w:pPr>
      <w:r>
        <w:t>Косуля европейская - Capreolus capreolus L. Естественный ареал косули простирается на довольно значительную часть территории Европейского Севера России. В Ленинградской области европейская косуля имеет прерывистое распространение и низкую численность, которая несколько увеличивается в юго-западной части.</w:t>
      </w:r>
    </w:p>
    <w:p w:rsidR="00C442BA" w:rsidRDefault="00C442BA">
      <w:pPr>
        <w:pStyle w:val="ConsPlusNormal"/>
        <w:spacing w:before="220"/>
        <w:ind w:firstLine="540"/>
        <w:jc w:val="both"/>
      </w:pPr>
      <w:r>
        <w:t>В разные годы на территории Петербургской губернии содержалось большое количество косуль. Что касается выпусков зверей в те годы, то в: 1828 г. - в Петергофском зверинце среди других зверей было 35 косуль; 1850-е годы (начало - середина) - в Лисинской охоте были неоднократные подпуски косуль, в результате во второй половине этого столетия здесь было добыто 320 зверей; 1863 г. - выпуск в Гатчинской охоте (завезены из Прибалтики, число неизвестно); 1886 г. - в Гатчинской охоте выпущены 59 косуль (преимущественно сибирских), они успешно размножались, давая ежегодный прирост в среднем 26%; в 1909 г. их стало 1068 особей. Несмотря на эти подпуски, число косуль в крае в начале 20-го столетия заметно сократилось.</w:t>
      </w:r>
    </w:p>
    <w:p w:rsidR="00C442BA" w:rsidRDefault="00C442BA">
      <w:pPr>
        <w:pStyle w:val="ConsPlusNormal"/>
        <w:spacing w:before="220"/>
        <w:ind w:firstLine="540"/>
        <w:jc w:val="both"/>
      </w:pPr>
      <w:r>
        <w:t>Белохвостый олень - Odocoileus virginianus Zimm. Появление нового североамериканского зверя на Европейском Севере России происходило естественным путем в результате миграции зверей из соседней Финляндии. Наиболее вероятные места их появления - Карельский перешеек Ленинградской области и северо-западное Приладожье Карелии (Лахденпохский район и муниципальная территория г. Сортавала).</w:t>
      </w:r>
    </w:p>
    <w:p w:rsidR="00C442BA" w:rsidRDefault="00C442BA">
      <w:pPr>
        <w:pStyle w:val="ConsPlusNormal"/>
        <w:spacing w:before="220"/>
        <w:ind w:firstLine="540"/>
        <w:jc w:val="both"/>
      </w:pPr>
      <w:r>
        <w:t>Условия обитания белохвостого оленя в Ленинградской области более суровы, чем в Финляндии, но при регулярной подкормке животных, в критическое для них время, существование белохвостых оленей здесь как охотничьих зверей вполне возможно.</w:t>
      </w:r>
    </w:p>
    <w:p w:rsidR="00C442BA" w:rsidRDefault="00C442BA">
      <w:pPr>
        <w:pStyle w:val="ConsPlusNormal"/>
        <w:spacing w:before="220"/>
        <w:ind w:firstLine="540"/>
        <w:jc w:val="both"/>
      </w:pPr>
      <w:r>
        <w:t>Пушные звери.</w:t>
      </w:r>
    </w:p>
    <w:p w:rsidR="00C442BA" w:rsidRDefault="00C442BA">
      <w:pPr>
        <w:pStyle w:val="ConsPlusNormal"/>
        <w:spacing w:before="220"/>
        <w:ind w:firstLine="540"/>
        <w:jc w:val="both"/>
      </w:pPr>
      <w:r>
        <w:t>Ондатра. Начало акклиматизации ондатры на Европейском Севере России было положено серией выпусков в 1929-1932 гг. в Архангельской, Вологодской, Мурманской области и в Карелии. В Ленинградской области ондатру выпустили несколько позже, в 1938 г.</w:t>
      </w:r>
    </w:p>
    <w:p w:rsidR="00C442BA" w:rsidRDefault="00C442BA">
      <w:pPr>
        <w:pStyle w:val="ConsPlusNormal"/>
        <w:spacing w:before="220"/>
        <w:ind w:firstLine="540"/>
        <w:jc w:val="both"/>
      </w:pPr>
      <w:r>
        <w:t>Новая волна выпусков, охватившая все области севера европейской части России, началась в конце 1950-х и продолжалась в Ленинградской области до начала 1970-х. В те же 1970-е все еще случались внутриобластные и даже внутрирайонные выпуски зверьков во всех областях севера. Однако выпуски 1950-1960-х и уж тем более 1970-х не были необходимы. К тому времени все северные области региона были населены ондатрой.</w:t>
      </w:r>
    </w:p>
    <w:p w:rsidR="00C442BA" w:rsidRDefault="00C442BA">
      <w:pPr>
        <w:pStyle w:val="ConsPlusNormal"/>
        <w:spacing w:before="220"/>
        <w:ind w:firstLine="540"/>
        <w:jc w:val="both"/>
      </w:pPr>
      <w:r>
        <w:t>В 1951 г. в Ленинградской области на оз. Вялье была выпущена черная ондатра, отловленная на Карельском перешейке. Очень скоро здесь сформировалась локальная популяция с высокой плотностью населения животных, ставшая впоследствии источником для расселения черной ондатры в области и за ее пределами.</w:t>
      </w:r>
    </w:p>
    <w:p w:rsidR="00C442BA" w:rsidRDefault="00C442BA">
      <w:pPr>
        <w:pStyle w:val="ConsPlusNormal"/>
        <w:spacing w:before="220"/>
        <w:ind w:firstLine="540"/>
        <w:jc w:val="both"/>
      </w:pPr>
      <w:r>
        <w:t>Бобр. В 1957-1959 гг., в Ленинградской области была проведена серия выпусков бобров в речки бассейна р. Свири, в реки Рыбежку и Остречинку.</w:t>
      </w:r>
    </w:p>
    <w:p w:rsidR="00C442BA" w:rsidRDefault="00C442BA">
      <w:pPr>
        <w:pStyle w:val="ConsPlusNormal"/>
        <w:spacing w:before="220"/>
        <w:ind w:firstLine="540"/>
        <w:jc w:val="both"/>
      </w:pPr>
      <w:r>
        <w:t xml:space="preserve">Первые канадские бобры появились в России в начале 1950-х годов в южных и западных районах Карелии и на Карельском перешейке Ленинградской области. Очевидно, что они проникли в Ленинградскую область в нескольких местах, мигрировав из пограничных поселений бобров в Финляндии, где обитали канадские бобры, выпущенные в этой стране еще в 1930-е годы. Таким </w:t>
      </w:r>
      <w:r>
        <w:lastRenderedPageBreak/>
        <w:t>образом появились звери, принадлежащие не к обитавшему здесь ранее европейскому бобру (Castor fiber L.), но к другому виду - бобру канадскому (Castor canadensis Kuhl.), и начался процесс расселения и акклиматизации нового вида уже на территории России.</w:t>
      </w:r>
    </w:p>
    <w:p w:rsidR="00C442BA" w:rsidRDefault="00C442BA">
      <w:pPr>
        <w:pStyle w:val="ConsPlusNormal"/>
        <w:spacing w:before="220"/>
        <w:ind w:firstLine="540"/>
        <w:jc w:val="both"/>
      </w:pPr>
      <w:r>
        <w:t>Естественное расселение канадских бобров было ускорено путем отлова и выпуска животных в Гатчинском и Тосненском районах Ленинградской области. Всего был выпущен 151 бобр. Все выпуски животных были успешными. В большинстве мест уже на следующий год после выпуска регистрировали молодняк, а через год-два и формирование дочерних поселений.</w:t>
      </w:r>
    </w:p>
    <w:p w:rsidR="00C442BA" w:rsidRDefault="00C442BA">
      <w:pPr>
        <w:pStyle w:val="ConsPlusNormal"/>
        <w:spacing w:before="220"/>
        <w:ind w:firstLine="540"/>
        <w:jc w:val="both"/>
      </w:pPr>
      <w:r>
        <w:t>Расселение и рост численности канадского бобра стали причиной сокращения численности и локализации очага обитания европейских бобров. Однако после нескольких лет работы, уже в начале 2000-х годов, стало очевидным, что происходит обратное, а именно: замещение канадского бобра европейским. Подобное же явление, а именно: вытеснение и замещение канадского бобра европейским - было известно и ранее.</w:t>
      </w:r>
    </w:p>
    <w:p w:rsidR="00C442BA" w:rsidRDefault="00C442BA">
      <w:pPr>
        <w:pStyle w:val="ConsPlusNormal"/>
        <w:spacing w:before="220"/>
        <w:ind w:firstLine="540"/>
        <w:jc w:val="both"/>
      </w:pPr>
      <w:r>
        <w:t>Заяц-русак. На территории Ленинградской области акклиматизацией зайца-русака не занимались, однако проводились работы по подселению животных в пределах ареала вида, особенно активно - в 1960-е годы. Необходимость этого возникла в связи с коренными преобразованиями природного комплекса основных мест обитания русака ввиду изменения системы и структуры сельскохозяйственного производства, что привело к сокращению численности вида.</w:t>
      </w:r>
    </w:p>
    <w:p w:rsidR="00C442BA" w:rsidRDefault="00C442BA">
      <w:pPr>
        <w:pStyle w:val="ConsPlusNormal"/>
        <w:spacing w:before="220"/>
        <w:ind w:firstLine="540"/>
        <w:jc w:val="both"/>
      </w:pPr>
      <w:r>
        <w:t>Первый такой выпуск состоялся в 1956 г. в охотхозяйстве ВВОО (Всеармейское военное общество охотников) - было выпущено 9 животных. За период 1956-1971 гг. было выпущено по районам: Гатчинский район (1963, 1969 г.) - 85; Волховский район (1964 г.) - 42; Тосненский район (1965, 1968, 1969, 1970 и 1971 гг.) - 289; Выборгский район (1970 г.) - 34; Приозерский район (1970 г.) - 40; Сланцевский район (1970 г.) - 42 особи.</w:t>
      </w:r>
    </w:p>
    <w:p w:rsidR="00C442BA" w:rsidRDefault="00C442BA">
      <w:pPr>
        <w:pStyle w:val="ConsPlusNormal"/>
        <w:spacing w:before="220"/>
        <w:ind w:firstLine="540"/>
        <w:jc w:val="both"/>
      </w:pPr>
      <w:r>
        <w:t>Изучение биологии зайца-русака показало, что для его ареала характерны сравнительно низкие плотности населения на территориях, где высота снежного покрова превышает 30 см. Естественное расширение ареала вида происходило преимущественно в местностях с пересеченным рельефом. К сожалению, при организации подпусков русака такого рода научные сведения в расчет не принимались.</w:t>
      </w:r>
    </w:p>
    <w:p w:rsidR="00C442BA" w:rsidRDefault="00C442BA">
      <w:pPr>
        <w:pStyle w:val="ConsPlusNormal"/>
        <w:spacing w:before="220"/>
        <w:ind w:firstLine="540"/>
        <w:jc w:val="both"/>
      </w:pPr>
      <w:r>
        <w:t>Заяц-беляк. В 1965 г. в Тосненском районе Ленинградской области была выпущена 51 особь вида, но в дальнейшем их судьбой никто не интересовался, а на фоне высокой численности аборигенной популяции зайца-беляка экономической выгоды от подобного подселения ожидать не приходилось.</w:t>
      </w:r>
    </w:p>
    <w:p w:rsidR="00C442BA" w:rsidRDefault="00C442BA">
      <w:pPr>
        <w:pStyle w:val="ConsPlusNormal"/>
        <w:spacing w:before="220"/>
        <w:ind w:firstLine="540"/>
        <w:jc w:val="both"/>
      </w:pPr>
      <w:r>
        <w:t>Из охотничьих птиц на территории Ленинградской области пытались интродуцировать фазана - Phasianus colchicus L.</w:t>
      </w:r>
    </w:p>
    <w:p w:rsidR="00C442BA" w:rsidRDefault="00C442BA">
      <w:pPr>
        <w:pStyle w:val="ConsPlusNormal"/>
        <w:spacing w:before="220"/>
        <w:ind w:firstLine="540"/>
        <w:jc w:val="both"/>
      </w:pPr>
      <w:r>
        <w:t>Известно, что фазан неоднократно завозился на Северо-Запад с целью разведения в охотничьих хозяйствах. Тем не менее, он не смог прижиться здесь и в настоящее время в дикой природе практически отсутствует.</w:t>
      </w:r>
    </w:p>
    <w:p w:rsidR="00C442BA" w:rsidRDefault="00C442BA">
      <w:pPr>
        <w:pStyle w:val="ConsPlusNormal"/>
        <w:spacing w:before="220"/>
        <w:ind w:firstLine="540"/>
        <w:jc w:val="both"/>
      </w:pPr>
      <w:r>
        <w:t>Разведение фазана наиболее успешно осуществлялось в XIX веке и в начале XX столетия. Одним из центров акклиматизации и разведения этой птицы было Лисинское лесничество, где фазана содержали в так называемом "Зверинце". Так, в "Петергофской охоте" насчитывалось более 500 фазанов. Однако наиболее успешно разведение фазанов осуществлялось на территории "Гатчинской охоты", где, по данным В.Р.Дица (1911), ежегодно выращивалось и выпускалось в угодья около 700 птиц.</w:t>
      </w:r>
    </w:p>
    <w:p w:rsidR="00C442BA" w:rsidRDefault="00C442BA">
      <w:pPr>
        <w:pStyle w:val="ConsPlusNormal"/>
        <w:spacing w:before="220"/>
        <w:ind w:firstLine="540"/>
        <w:jc w:val="both"/>
      </w:pPr>
      <w:r>
        <w:t xml:space="preserve">В конце 1920-х годов на опытно-показательной базе Леноблохотсоюза в Дудергофе была предпринята очередная попытка акклиматизации охотничьего фазана в Ленинградской области. Из Германии было доставлено 47 взрослых птиц и 526 яиц. Потомки этих птиц тоже расселились по </w:t>
      </w:r>
      <w:r>
        <w:lastRenderedPageBreak/>
        <w:t>окрестным местам, и осенью 1939 г. вблизи пос. Ропша в последний раз отмечена добыча фазана.</w:t>
      </w:r>
    </w:p>
    <w:p w:rsidR="00C442BA" w:rsidRDefault="00C442BA">
      <w:pPr>
        <w:pStyle w:val="ConsPlusNormal"/>
        <w:spacing w:before="220"/>
        <w:ind w:firstLine="540"/>
        <w:jc w:val="both"/>
      </w:pPr>
      <w:r>
        <w:t>Разводить вновь фазана стали лишь в 1958 г. в Сосновском лесоохотничьем хозяйстве. Сюда было завезено 100 птиц, от которых в том же году удалось получить приплод. В 1961 г. все фазаны были переведены на полувольное содержание, но вскоре вымерли из-за суровых зим и неподходящих для фазана природных условий на севере Карельского перешейка. По этой же причине вряд ли возможно естественное проникновение фазанов из Финляндии, где они разводятся достаточно успешно.</w:t>
      </w:r>
    </w:p>
    <w:p w:rsidR="00C442BA" w:rsidRDefault="00C442BA">
      <w:pPr>
        <w:pStyle w:val="ConsPlusNormal"/>
        <w:spacing w:before="220"/>
        <w:ind w:firstLine="540"/>
        <w:jc w:val="both"/>
      </w:pPr>
      <w:r>
        <w:t>Акклиматизация как намеренное вселение и распространение чужеродных растений и животных в настоящее время не рекомендуется мировым сообществом. Это отражено в "</w:t>
      </w:r>
      <w:hyperlink r:id="rId311">
        <w:r>
          <w:rPr>
            <w:color w:val="0000FF"/>
          </w:rPr>
          <w:t>Конвенции</w:t>
        </w:r>
      </w:hyperlink>
      <w:r>
        <w:t xml:space="preserve"> по биологическому разнообразию" - международном соглашении, принятом 05.06.1992 в Рио-де-Жанейро. Данное соглашение ратифицировано Российской Федерацией в 1995 г. В частности, в </w:t>
      </w:r>
      <w:hyperlink r:id="rId312">
        <w:r>
          <w:rPr>
            <w:color w:val="0000FF"/>
          </w:rPr>
          <w:t>статье 8</w:t>
        </w:r>
      </w:hyperlink>
      <w:r>
        <w:t xml:space="preserve"> этого соглашения указано: "Каждая Договаривающаяся Сторона, насколько это возможно и целесообразно... предотвращает интродукцию чужеродных видов, которые угрожают экосистемам, местам обитания или видам, контролирует или уничтожает такие чужеродные виды".</w:t>
      </w:r>
    </w:p>
    <w:p w:rsidR="00C442BA" w:rsidRDefault="00C442BA">
      <w:pPr>
        <w:pStyle w:val="ConsPlusNormal"/>
        <w:spacing w:before="220"/>
        <w:ind w:firstLine="540"/>
        <w:jc w:val="both"/>
      </w:pPr>
      <w:r>
        <w:t>Акклиматизация новых для экосистем видов животных является прямым вмешательством человека в природную среду. Для естественных биоценозов оно может вызывать крайне неблагоприятные и труднопрогнозируемые последствия. Именно в результате работ по акклиматизации, масштабно проводившихся на территории РСФСР в прошлом веке, ряд видов аборигенной фауны практически полностью исчезли или приобрели статус редких. Необходимо внимательно относиться к прогнозированию возможного негативного влияния новых видов животных на естественные биоценозы в местах планируемого расселения животных. В противном случае неизбежно возникнут необратимые негативные последствия для естественной природной среды региона.</w:t>
      </w:r>
    </w:p>
    <w:p w:rsidR="00C442BA" w:rsidRDefault="00C442BA">
      <w:pPr>
        <w:pStyle w:val="ConsPlusNormal"/>
        <w:spacing w:before="220"/>
        <w:ind w:firstLine="540"/>
        <w:jc w:val="both"/>
      </w:pPr>
      <w:r>
        <w:t xml:space="preserve">Любые мероприятия по акклиматизации охотничьих ресурсов должны планироваться и осуществляться в строгом соответствии с </w:t>
      </w:r>
      <w:hyperlink r:id="rId313">
        <w:r>
          <w:rPr>
            <w:color w:val="0000FF"/>
          </w:rPr>
          <w:t>Порядком</w:t>
        </w:r>
      </w:hyperlink>
      <w:r>
        <w:t xml:space="preserve"> подачи заявления о предоставлении разрешения на проведение акклиматизации, переселения или гибридизации охотничьих ресурсов, перечня документов, представляемых одновременно с этим заявлением, порядка принятия решения о предоставлении такого разрешения или об отказе в его предоставлении, порядка аннулирования такого разрешения, порядка ведения государственного реестра разрешений на проведение акклиматизации, переселения или гибридизации охотничьих ресурсов, установленного приказом Минприроды России от 17.11.2025 N 619.</w:t>
      </w:r>
    </w:p>
    <w:p w:rsidR="00C442BA" w:rsidRDefault="00C442BA">
      <w:pPr>
        <w:pStyle w:val="ConsPlusNormal"/>
        <w:jc w:val="both"/>
      </w:pPr>
      <w:r>
        <w:t xml:space="preserve">(в ред. Постановлений Губернатора Ленинградской области от 04.02.2025 </w:t>
      </w:r>
      <w:hyperlink r:id="rId314">
        <w:r>
          <w:rPr>
            <w:color w:val="0000FF"/>
          </w:rPr>
          <w:t>N 12-пг</w:t>
        </w:r>
      </w:hyperlink>
      <w:r>
        <w:t xml:space="preserve">, от 29.07.2026 </w:t>
      </w:r>
      <w:hyperlink r:id="rId315">
        <w:r>
          <w:rPr>
            <w:color w:val="0000FF"/>
          </w:rPr>
          <w:t>N 100-пг</w:t>
        </w:r>
      </w:hyperlink>
      <w:r>
        <w:t>)</w:t>
      </w:r>
    </w:p>
    <w:p w:rsidR="00C442BA" w:rsidRDefault="00C442BA">
      <w:pPr>
        <w:pStyle w:val="ConsPlusNormal"/>
        <w:spacing w:before="220"/>
        <w:ind w:firstLine="540"/>
        <w:jc w:val="both"/>
      </w:pPr>
      <w:r>
        <w:t>Основной позицией данного нормативного акта является обязательность наличия материалов, обосновывающих проведение работ по акклиматизации охотничьих ресурсов, заключения государственной экологической экспертизы и компетентной научной организации в отношении данных материалов с учетом требований экологической безопасности. Соблюдение указанных требований позволяет предусмотреть возможные негативные последствия проведения акклиматизации нового вида животных. Кроме выполнения необходимых научно-исследовательских работ, необходимых экспертиз и согласований, акклиматизация новых видов животных должна включать грамотно спланированные подготовительные мероприятия, осуществляемые на научно-методической основе.</w:t>
      </w:r>
    </w:p>
    <w:p w:rsidR="00C442BA" w:rsidRDefault="00C442BA">
      <w:pPr>
        <w:pStyle w:val="ConsPlusNormal"/>
        <w:spacing w:before="220"/>
        <w:ind w:firstLine="540"/>
        <w:jc w:val="both"/>
      </w:pPr>
      <w:r>
        <w:t>На территории Ленинградской области акклиматизация новых видов охотничьих ресурсов нецелесообразна.</w:t>
      </w:r>
    </w:p>
    <w:p w:rsidR="00C442BA" w:rsidRDefault="00C442BA">
      <w:pPr>
        <w:pStyle w:val="ConsPlusNormal"/>
        <w:spacing w:before="220"/>
        <w:ind w:firstLine="540"/>
        <w:jc w:val="both"/>
      </w:pPr>
      <w:r>
        <w:t xml:space="preserve">В настоящее время необходимо осуществление мероприятий по расширенному воспроизводству, направленных на увеличение численности наиболее значимых в хозяйственном отношении аборигенных видов охотничьих животных, и в первую очередь - косули европейской, </w:t>
      </w:r>
      <w:r>
        <w:lastRenderedPageBreak/>
        <w:t>лося.</w:t>
      </w:r>
    </w:p>
    <w:p w:rsidR="00C442BA" w:rsidRDefault="00C442BA">
      <w:pPr>
        <w:pStyle w:val="ConsPlusNormal"/>
        <w:spacing w:before="220"/>
        <w:ind w:firstLine="540"/>
        <w:jc w:val="both"/>
      </w:pPr>
      <w:r>
        <w:t>Рекомендуется рассмотреть возможность реакклиматизации лесного северного оленя, для которого на северо-востоке Ленинградской области (Подпорожский муниципальный район) есть вполне благоприятные условия для существования. Замечателен в этом отношении пример реинтродукции лесного северного оленя в центральной Финляндии, где численность сформировавшейся субпопуляции уже превысила 1000 особей.</w:t>
      </w:r>
    </w:p>
    <w:p w:rsidR="00C442BA" w:rsidRDefault="00C442BA">
      <w:pPr>
        <w:pStyle w:val="ConsPlusNormal"/>
        <w:spacing w:before="220"/>
        <w:ind w:firstLine="540"/>
        <w:jc w:val="both"/>
      </w:pPr>
      <w:r>
        <w:t>Для содержания и разведения охотничьих ресурсов в полувольных условиях и искусственно созданной среде обитания в природно-климатических условиях Ленинградской области рекомендуются следующие виды охотничьих ресурсов: олень благородный европейский ("воронежской генетики"), олень пятнистый (за исключением гибридов с оленем благородным, кабан (за исключением гибридов с домашней свиньей), лань европейская.</w:t>
      </w:r>
    </w:p>
    <w:p w:rsidR="00C442BA" w:rsidRDefault="00C442BA">
      <w:pPr>
        <w:pStyle w:val="ConsPlusNormal"/>
        <w:spacing w:before="220"/>
        <w:ind w:firstLine="540"/>
        <w:jc w:val="both"/>
      </w:pPr>
      <w:r>
        <w:t>Для содержания и разведения охотничьих ресурсов в полувольных условиях и искусственно созданной среде обитания не допускаются животные с неподтвержденным генетическим происхождением. Гибриды животных с видами охотничьих ресурсов не только загразняют фауну животного мира Ленинградской области, ставя под угрозу сохранение их биологического разнообразия, но и значительно снижают продуктивность охотничьих угодий.</w:t>
      </w:r>
    </w:p>
    <w:p w:rsidR="00C442BA" w:rsidRDefault="00C442BA">
      <w:pPr>
        <w:pStyle w:val="ConsPlusNormal"/>
      </w:pPr>
    </w:p>
    <w:p w:rsidR="00C442BA" w:rsidRDefault="00C442BA">
      <w:pPr>
        <w:pStyle w:val="ConsPlusTitle"/>
        <w:jc w:val="center"/>
        <w:outlineLvl w:val="3"/>
      </w:pPr>
      <w:r>
        <w:t>7.3. Ветеринарно-профилактические и противоэпизоотические</w:t>
      </w:r>
    </w:p>
    <w:p w:rsidR="00C442BA" w:rsidRDefault="00C442BA">
      <w:pPr>
        <w:pStyle w:val="ConsPlusTitle"/>
        <w:jc w:val="center"/>
      </w:pPr>
      <w:r>
        <w:t>мероприятия по защите охотничьих ресурсов от болезней</w:t>
      </w:r>
    </w:p>
    <w:p w:rsidR="00C442BA" w:rsidRDefault="00C442BA">
      <w:pPr>
        <w:pStyle w:val="ConsPlusNormal"/>
      </w:pPr>
    </w:p>
    <w:p w:rsidR="00C442BA" w:rsidRDefault="00C442BA">
      <w:pPr>
        <w:pStyle w:val="ConsPlusNormal"/>
        <w:ind w:firstLine="540"/>
        <w:jc w:val="both"/>
      </w:pPr>
      <w:r>
        <w:t xml:space="preserve">В целях реализации </w:t>
      </w:r>
      <w:hyperlink r:id="rId316">
        <w:r>
          <w:rPr>
            <w:color w:val="0000FF"/>
          </w:rPr>
          <w:t>статьи 43</w:t>
        </w:r>
      </w:hyperlink>
      <w:r>
        <w:t xml:space="preserve"> Закона об охоте необходимо выполнять ветеринарно-профилактические и противоэпизоотических мероприятия по защите охотничьих ресурсов от болезней на территории охотничьих угодий Ленинградской области.</w:t>
      </w:r>
    </w:p>
    <w:p w:rsidR="00C442BA" w:rsidRDefault="00C442BA">
      <w:pPr>
        <w:pStyle w:val="ConsPlusNormal"/>
        <w:spacing w:before="220"/>
        <w:ind w:firstLine="540"/>
        <w:jc w:val="both"/>
      </w:pPr>
      <w:r>
        <w:t>Основными задачами в части защите охотничьих ресурсов от болезней являются следующие.</w:t>
      </w:r>
    </w:p>
    <w:p w:rsidR="00C442BA" w:rsidRDefault="00C442BA">
      <w:pPr>
        <w:pStyle w:val="ConsPlusNormal"/>
        <w:spacing w:before="220"/>
        <w:ind w:firstLine="540"/>
        <w:jc w:val="both"/>
      </w:pPr>
      <w:r>
        <w:t>1. Предупреждение заноса возбудителей заразных болезней животных (охотничьих ресурсов) извне и недопущение их распространения на территориях охотничьих угодий, в том числе:</w:t>
      </w:r>
    </w:p>
    <w:p w:rsidR="00C442BA" w:rsidRDefault="00C442BA">
      <w:pPr>
        <w:pStyle w:val="ConsPlusNormal"/>
        <w:spacing w:before="220"/>
        <w:ind w:firstLine="540"/>
        <w:jc w:val="both"/>
      </w:pPr>
      <w:r>
        <w:t>1.1. обязательное профилактическое карантинирование охотничьих ресурсов, ввезенных на территорию субъекта Российской Федерации с целью переселения, акклиматизации, содержания и разведения в полувольных условиях и искусственно созданной среде обитания, с проведением диагностических исследований на наличие карантинных и особо опасных болезней животных, гельминтов и эктопаразитов;</w:t>
      </w:r>
    </w:p>
    <w:p w:rsidR="00C442BA" w:rsidRDefault="00C442BA">
      <w:pPr>
        <w:pStyle w:val="ConsPlusNormal"/>
        <w:spacing w:before="220"/>
        <w:ind w:firstLine="540"/>
        <w:jc w:val="both"/>
      </w:pPr>
      <w:r>
        <w:t>1.2. обязательное профилактическое карантинирование охотничьих ресурсов, отловленных в охотничьих угодьях, с целью переселения, акклиматизации, содержания и разведения в полувольных условиях и искусственно созданной среде обитания, с проведением диагностических исследований на наличие карантинных и особо опасных болезней животных, гельминтов и эктопаразитов;</w:t>
      </w:r>
    </w:p>
    <w:p w:rsidR="00C442BA" w:rsidRDefault="00C442BA">
      <w:pPr>
        <w:pStyle w:val="ConsPlusNormal"/>
        <w:spacing w:before="220"/>
        <w:ind w:firstLine="540"/>
        <w:jc w:val="both"/>
      </w:pPr>
      <w:r>
        <w:t>1.3. контроль за размещением подкормочных площадок, кормовых полей, солонцов для диких животных (охотничьих ресурсов), с целью исключения доступа к ним домашнего скота;</w:t>
      </w:r>
    </w:p>
    <w:p w:rsidR="00C442BA" w:rsidRDefault="00C442BA">
      <w:pPr>
        <w:pStyle w:val="ConsPlusNormal"/>
        <w:spacing w:before="220"/>
        <w:ind w:firstLine="540"/>
        <w:jc w:val="both"/>
      </w:pPr>
      <w:r>
        <w:t>1.4. контроль за размещением и содержанием специализированных мест разделки и обработки добытых диких животных (охотничьих ресурсов), соблюдением санитарно-гигиенических правил разделки туш и утилизации отходов разделки.</w:t>
      </w:r>
    </w:p>
    <w:p w:rsidR="00C442BA" w:rsidRDefault="00C442BA">
      <w:pPr>
        <w:pStyle w:val="ConsPlusNormal"/>
        <w:spacing w:before="220"/>
        <w:ind w:firstLine="540"/>
        <w:jc w:val="both"/>
      </w:pPr>
      <w:r>
        <w:t>2. Обязательное информирование при обнаружении трупов павших особей диких животных (охотничьих ресурсов), включая информирование органов исполнительной власти субъекта Российской Федерации, уполномоченных в области охоты и сохранения охотничьих ресурсов и в области ветеринарии, проведение необходимых диагностических исследований, и утилизации их трупов в соответствии с законодательством Российской Федерации о ветеринарии.</w:t>
      </w:r>
    </w:p>
    <w:p w:rsidR="00C442BA" w:rsidRDefault="00C442BA">
      <w:pPr>
        <w:pStyle w:val="ConsPlusNormal"/>
        <w:spacing w:before="220"/>
        <w:ind w:firstLine="540"/>
        <w:jc w:val="both"/>
      </w:pPr>
      <w:r>
        <w:lastRenderedPageBreak/>
        <w:t>3. Изъятие особей диких животных (охотничьих ресурсов), инфицированных заразными болезнями, организация мероприятий по регулированию численности охотничьих ресурсов с целью предотвращения возникновения и распространения болезней охотничьих ресурсов, включая принятие органами исполнительной власти субъектов Российской Федерации решений о регулировании численности, выдачу разрешений на добычу охотничьих ресурсов в целях регулирования численности и контроль за использованием продукции, полученной при осуществлении охоты в целях регулирования численности.</w:t>
      </w:r>
    </w:p>
    <w:p w:rsidR="00C442BA" w:rsidRDefault="00C442BA">
      <w:pPr>
        <w:pStyle w:val="ConsPlusNormal"/>
        <w:spacing w:before="220"/>
        <w:ind w:firstLine="540"/>
        <w:jc w:val="both"/>
      </w:pPr>
      <w:r>
        <w:t>4. Использование ветеринарных препаратов для профилактики и лечения болезней диких животных (охотничьих ресурсов), обязательное проведение по результатам диагностических исследований во время карантинирования соответствующих обработок, иммунопрофилактики, выбраковки диких животных (охотничьих ресурсов) с целью недопущения заноса возбудителей заразных болезней животных и их распространения на территории охотничьих угодий.</w:t>
      </w:r>
    </w:p>
    <w:p w:rsidR="00C442BA" w:rsidRDefault="00C442BA">
      <w:pPr>
        <w:pStyle w:val="ConsPlusNormal"/>
        <w:spacing w:before="220"/>
        <w:ind w:firstLine="540"/>
        <w:jc w:val="both"/>
      </w:pPr>
      <w:r>
        <w:t>Одним из важнейших лимитирующих биотических факторов для охотничьей фауны являются болезни. Предупреждение заболеваемости и гибели диких животных - одно из приоритетных направлений успешного воспроизводства охотничьих животных. Разные виды охотничьих животных, населяющие охотничьи угодья, как и домашние животные, восприимчивы ко многим заразным заболеваниям. Среди охотничьих зверей и птиц зарегистрированы инфекционные, грибковые, паразитарные и кожно-паразитарные болезни. Из множества заразных болезней диких животных наибольший ущерб охотничьей фауне приносят вспышки острых инфекций. К таким зоонозным заболеваниям относятся: ящур, сибирская язва, бешенство, бруцеллез, туляремия, болезнь Ауески (ложное бешенство), лептоспироз, африканская чума свиней, туберкулез и другие.</w:t>
      </w:r>
    </w:p>
    <w:p w:rsidR="00C442BA" w:rsidRDefault="00C442BA">
      <w:pPr>
        <w:pStyle w:val="ConsPlusNormal"/>
        <w:spacing w:before="220"/>
        <w:ind w:firstLine="540"/>
        <w:jc w:val="both"/>
      </w:pPr>
      <w:r>
        <w:t>Вся сложность и трудность в организации ветеринарно-профилактических мероприятий, направленных на предупреждение появления заразных заболеваний среди диких животных, заключаются в том, что основным источником возбудителей инфекций являются не домашние животные, а свободно живущие хищники и грызуны. Постоянными распространителями вируса бешенства по-прежнему являются домашние и дикие хищники, а грызуны служат переносчиками и естественным резервуаром возбудителей многих заразных болезней, в том числе и зоонозных, о которых говорилось выше.</w:t>
      </w:r>
    </w:p>
    <w:p w:rsidR="00C442BA" w:rsidRDefault="00C442BA">
      <w:pPr>
        <w:pStyle w:val="ConsPlusNormal"/>
        <w:spacing w:before="220"/>
        <w:ind w:firstLine="540"/>
        <w:jc w:val="both"/>
      </w:pPr>
      <w:r>
        <w:t>Хорошее санитарное состояние охотничьих угодий и благополучие охотничьих животных в отношении инфекций являются одним из важнейших звеньев в системе профилактики зоонозных заболеваний у людей, и в первую очередь у охотников и работников охотничьих хозяйств.</w:t>
      </w:r>
    </w:p>
    <w:p w:rsidR="00C442BA" w:rsidRDefault="00C442BA">
      <w:pPr>
        <w:pStyle w:val="ConsPlusNormal"/>
        <w:spacing w:before="220"/>
        <w:ind w:firstLine="540"/>
        <w:jc w:val="both"/>
      </w:pPr>
      <w:r>
        <w:t>Ветеринарно-профилактические мероприятия направлены на то, чтобы не допустить заноса возбудителей инфекционных и инвазионных заболеваний в среду диких животных, а также на выполнение ветеринарно-зоотехнических требований по содержанию, подкормке и кормлению животных, на получение здорового приплода и сокращение отхода среди диких животных. Для ликвидации инфекционных болезней важно установить время и место возникновения эпизоотий, роль природно-хозяйственных связей, контакты диких животных с сельскохозяйственными (Равилов, Юсупов, Ахметов, 1992).</w:t>
      </w:r>
    </w:p>
    <w:p w:rsidR="00C442BA" w:rsidRDefault="00C442BA">
      <w:pPr>
        <w:pStyle w:val="ConsPlusNormal"/>
        <w:spacing w:before="220"/>
        <w:ind w:firstLine="540"/>
        <w:jc w:val="both"/>
      </w:pPr>
      <w:r>
        <w:t>Инфекционные болезни диких животных.</w:t>
      </w:r>
    </w:p>
    <w:p w:rsidR="00C442BA" w:rsidRDefault="00C442BA">
      <w:pPr>
        <w:pStyle w:val="ConsPlusNormal"/>
        <w:spacing w:before="220"/>
        <w:ind w:firstLine="540"/>
        <w:jc w:val="both"/>
      </w:pPr>
      <w:r>
        <w:t>Ящур - острое вирусное заболевание из группы антропозоонозов (инфекционных болезней животных, которыми болеет также и человек), характеризующееся интоксикацией и везикулезно-эрозивным (пузырьково-язвенным) поражением слизистых оболочек ротовой и носовой полостей, а также кожи межпальцевых складок и околоногтевого ложа. Источник инфекции: больные животные и вирусоносители. К нему восприимчивы лоси, олени, косули, кабан и др. (Горегляд, 1971).</w:t>
      </w:r>
    </w:p>
    <w:p w:rsidR="00C442BA" w:rsidRDefault="00C442BA">
      <w:pPr>
        <w:pStyle w:val="ConsPlusNormal"/>
        <w:spacing w:before="220"/>
        <w:ind w:firstLine="540"/>
        <w:jc w:val="both"/>
      </w:pPr>
      <w:r>
        <w:t xml:space="preserve">Ящур довольно широко распространен среди животных. В ряде стран заболевание носит характер эпизоотий (эпидемий среди животных), повторяющихся через определенные промежутки </w:t>
      </w:r>
      <w:r>
        <w:lastRenderedPageBreak/>
        <w:t>времени. На территории СНГ обычно встречаются вирусы типов О и А. По антигенной структуре подразделяется на 7 серотипов, в каждом из которых различают несколько антигенных вариантов, поэтому животные, переболевшие одним типом вируса, не приобретают иммунитета (т.е. невосприимчивости) против вирусов других типов. Следовательно, если в одном районе имеются различные типы ящурного вируса, то животные, переболевшие от одного типа, могут потом заразиться вирусом другого типа. В местах, неблагополучных по ящуру, необходимо установить тип вируса, которым заражены животные, проводить профилактические специфические мероприятия против него и одновременно принимать меры против заноса в хозяйство вирусов других типов. Ящур устойчив во внешней среде, особенно в высушенном состоянии, при сухом воздухе, отсутствии света, при пониженной температуре. Так, при влажности 30-40% и температуре 18 °C высушенный вирус сохраняется в течение 2 лет, но быстро погибает при нагревании до 60 °C, действии ультрафиолетовых лучей и обычных дезинфицирующих веществ дезинфектантов. Источником рассеивания и размножения ящурного вируса являются больные животные. Обильно выделяя слюну, мочу, они распространяют большое количество вируса во внешнюю среду. У больных животных поражаются язык, десны, губы, вымя, а в мокрую погоду - венчик копыт, слизистая оболочка преджелудков и кишок (редко). На деснах и языке, вымени, а у свиней на пятачке появляются пузыри, наполненные прозрачной желтоватой жидкостью - лимфой, в которой содержится большое количество ящурного вируса. На месте пузырей образуются кровоточащие язвочки. Заболевшие ящуром животные проявляют угнетенное, нетипичное поведение, у них замечается обильное слюнотечение. При поражении венчика копыт болезнь осложняется гангренозным распадом тканей конечностей, далее гангренозный процесс протекает с вовлечением легких и животное погибает. У трупов обнаруживают истощение, язвенное поражение слизистых оболочек, гангренозный распад мягких тканей и перерождение сердечной мышцы. В связи с этим не только мясо, но и кожа, шерсть, копыта, волосы и другие виды животного сырья, будучи инфицированными, могут оказаться источником ящурной инфекции.</w:t>
      </w:r>
    </w:p>
    <w:p w:rsidR="00C442BA" w:rsidRDefault="00C442BA">
      <w:pPr>
        <w:pStyle w:val="ConsPlusNormal"/>
        <w:spacing w:before="220"/>
        <w:ind w:firstLine="540"/>
        <w:jc w:val="both"/>
      </w:pPr>
      <w:r>
        <w:t>Профилактика ящура. При подозрении на ящур необходимо сообщить в ветеринарную службу, а шкуры от больных животных и подозреваемых в заражении подлежат дезинфекции. Сбор эндокринного сырья от таких животных запрещается.</w:t>
      </w:r>
    </w:p>
    <w:p w:rsidR="00C442BA" w:rsidRDefault="00C442BA">
      <w:pPr>
        <w:pStyle w:val="ConsPlusNormal"/>
        <w:spacing w:before="220"/>
        <w:ind w:firstLine="540"/>
        <w:jc w:val="both"/>
      </w:pPr>
      <w:r>
        <w:t>Сибирская язва - это опасное антропозоонозное заболевание, характеризующееся острым течением, септицемией, тяжелой интоксикацией, образованием карбункулов, а у кабанов протекающее с поражением заглоточных лимфатических узлов. Характерный признак: несвертываемость крови (на трупах обнаруживаются кровоподтеки из естественных отверстий).</w:t>
      </w:r>
    </w:p>
    <w:p w:rsidR="00C442BA" w:rsidRDefault="00C442BA">
      <w:pPr>
        <w:pStyle w:val="ConsPlusNormal"/>
        <w:spacing w:before="220"/>
        <w:ind w:firstLine="540"/>
        <w:jc w:val="both"/>
      </w:pPr>
      <w:r>
        <w:t>Наиболее чувствительны к возбудителю дикие травоядные животные - олени, лось, косуля (Горегляд, 1971). Дикие хищные животные заражаются сибирской язвой при поедании трупов животных, погибших от этой болезни. Установлено, что вороны способствуют распространению сибирской язвы, в то время как сами не восприимчивы. Дикие и домашние животные, хищные птицы, грызуны также способствуют распространению возбудителя. Почву признают не только фактором передачи, но и резервуаром спор сибирской язвы.</w:t>
      </w:r>
    </w:p>
    <w:p w:rsidR="00C442BA" w:rsidRDefault="00C442BA">
      <w:pPr>
        <w:pStyle w:val="ConsPlusNormal"/>
        <w:spacing w:before="220"/>
        <w:ind w:firstLine="540"/>
        <w:jc w:val="both"/>
      </w:pPr>
      <w:r>
        <w:t>Источник возбудителя инфекции - больные животные, выделяющие бациллы с мочой, фекалиями и слюной. Отмечена сезонность данного заболевания - обычно болезнь возникает в теплое время года. Различают две основные формы заболевания: септическую и карбункулезную. При карбункулезной форме чаще в области головы, груди, плеч и живота появляются припухлости, в их центре - омертвление тканей, а затем язвы. Карбункулы возникают в месте внедрения возбудителя или как вторичный признак.</w:t>
      </w:r>
    </w:p>
    <w:p w:rsidR="00C442BA" w:rsidRDefault="00C442BA">
      <w:pPr>
        <w:pStyle w:val="ConsPlusNormal"/>
        <w:spacing w:before="220"/>
        <w:ind w:firstLine="540"/>
        <w:jc w:val="both"/>
      </w:pPr>
      <w:r>
        <w:t xml:space="preserve">Сибиреязвенная бактерия вне организма при доступе кислорода воздуха образует споры, вследствие чего обладает большой устойчивостью к высокой температуре, высушиванию и дезинфицирующим веществам. Споры могут сохраняться годами; пастбище, зараженное испражнениями и мочой больных животных, может долгие годы сохранять сибиреязвенные споры. Вегетативные формы сибиреязвенной палочки быстро погибают при кипячении и воздействии обычных дезинфектантов. Спороцидным действием обладают также активированные растворы </w:t>
      </w:r>
      <w:r>
        <w:lastRenderedPageBreak/>
        <w:t>хлорамина, горячего формальдегида, перекиси водорода.</w:t>
      </w:r>
    </w:p>
    <w:p w:rsidR="00C442BA" w:rsidRDefault="00C442BA">
      <w:pPr>
        <w:pStyle w:val="ConsPlusNormal"/>
        <w:spacing w:before="220"/>
        <w:ind w:firstLine="540"/>
        <w:jc w:val="both"/>
      </w:pPr>
      <w:r>
        <w:t>Профилактические мероприятия при сибирской язве осуществляют в тесном контакте с ветеринарной службой. Обнаруженные трупы с признаками сибирской язвы (труп вздут, кровоподтеки из естественных отверстий) необходимо сжигать, не нарушая целостности трупа, земля под трупом обжигается, перекапывается на глубину не менее 20 см и вновь обжигается с целью уничтожения спор; инфицированные объекты необходимо обеззараживать. Основные меры предупреждения сибирской язвы у диких животных - это не допускать зверей в места, неблагополучные по сибирской язве, препятствовать заносу сибиреязвенных трупов сельскохозяйственных животных в лесные и полевые угодья, где обитают дикие животные. Лица, находившиеся в контакте с больными животными или заразным материалом, подлежат активному врачебному наблюдению в течение 2 недель.</w:t>
      </w:r>
    </w:p>
    <w:p w:rsidR="00C442BA" w:rsidRDefault="00C442BA">
      <w:pPr>
        <w:pStyle w:val="ConsPlusNormal"/>
        <w:spacing w:before="220"/>
        <w:ind w:firstLine="540"/>
        <w:jc w:val="both"/>
      </w:pPr>
      <w:r>
        <w:t xml:space="preserve">Профилактика сибирской язвы играет важнейшую роль в деле предупреждения развития инфекции и сокращения количества летальных исходов. Если человеку сделана вакцина, сибирская язва протекает гораздо легче и никогда не приводит к смертельным исходам. Важное значение имеет вакцинация людей и животных сухой живой сибиреязвенной вакциной Ланге (Россельхознадзор. Нормативные документы федеральной службы по ветеринарному и фитосанитарному надзору: Санитарные </w:t>
      </w:r>
      <w:hyperlink r:id="rId317">
        <w:r>
          <w:rPr>
            <w:color w:val="0000FF"/>
          </w:rPr>
          <w:t>правила</w:t>
        </w:r>
      </w:hyperlink>
      <w:r>
        <w:t xml:space="preserve"> СП 3.1.089-96; Ветеринарные </w:t>
      </w:r>
      <w:hyperlink r:id="rId318">
        <w:r>
          <w:rPr>
            <w:color w:val="0000FF"/>
          </w:rPr>
          <w:t>правила</w:t>
        </w:r>
      </w:hyperlink>
      <w:r>
        <w:t xml:space="preserve"> ВП 13.3.1320-96).</w:t>
      </w:r>
    </w:p>
    <w:p w:rsidR="00C442BA" w:rsidRDefault="00C442BA">
      <w:pPr>
        <w:pStyle w:val="ConsPlusNormal"/>
        <w:spacing w:before="220"/>
        <w:ind w:firstLine="540"/>
        <w:jc w:val="both"/>
      </w:pPr>
      <w:r>
        <w:t>Бешенство - инфекционное заболевание, вызываемое вирусом бешенства Rabies virus, включенного в род Lyssavirus семейства Rhabdoviridae. Вирус бешенства вызывает специфический энцефалит (воспаление головного мозга) у животных и человека. Передается со слюной при укусе больным животным. Затем, распространяясь по нервным путям, вирус достигает слюнных желез и нервных клеток коры головного мозга, гиппокампа, бульбарных центров и, поражая их, вызывает тяжелые необратимые нарушения.</w:t>
      </w:r>
    </w:p>
    <w:p w:rsidR="00C442BA" w:rsidRDefault="00C442BA">
      <w:pPr>
        <w:pStyle w:val="ConsPlusNormal"/>
        <w:spacing w:before="220"/>
        <w:ind w:firstLine="540"/>
        <w:jc w:val="both"/>
      </w:pPr>
      <w:r>
        <w:t>Различают природный тип бешенства, очаги которого формируются дикими животными (волк, лисица, енотовидная собака, летучие мыши) и городской тип бешенства (собаки, кошки, сельскохозяйственные животные). Болеют - олень, зайцы, белка (Малышев, 1970; Горегляд, 1971). По литературным данным (Горегляд, 1971), могут болеть бурые медведи. Источник заражения - кровососущие летучие мыши. Основной источник распространения бешенства - бродячие собаки, кошки и дикие хищные животные. Для выявления и ликвидации очагов болезни охотничьи хозяйства должны тесно сотрудничать с районными и областными Станциями по борьбе с болезнями животных, которые разрабатывают мероприятия по борьбе с бешенством.</w:t>
      </w:r>
    </w:p>
    <w:p w:rsidR="00C442BA" w:rsidRDefault="00C442BA">
      <w:pPr>
        <w:pStyle w:val="ConsPlusNormal"/>
        <w:spacing w:before="220"/>
        <w:ind w:firstLine="540"/>
        <w:jc w:val="both"/>
      </w:pPr>
      <w:r>
        <w:t>Профилактика бешенства. С целью предупреждения заражения бешенством охотникам рекомендуется получить курс профилактических прививок против бешенства, воздержаться от снятия шкур и разделки тушек животных до получения результатов исследования убитых животных на бешенство из ветеринарной лаборатории. Владельцам кошек и собак необходимо содержать животных согласно правилам, установленным для содержания в населенных пунктах.</w:t>
      </w:r>
    </w:p>
    <w:p w:rsidR="00C442BA" w:rsidRDefault="00C442BA">
      <w:pPr>
        <w:pStyle w:val="ConsPlusNormal"/>
        <w:spacing w:before="220"/>
        <w:ind w:firstLine="540"/>
        <w:jc w:val="both"/>
      </w:pPr>
      <w:r>
        <w:t>Руководители охотничьих хозяйств должны проводить для своих сотрудников и местных охотников семинары или иные коллективные мероприятия для широкого разъяснения сущности заболевания и правил содержания животных. Проводить агитацию в отношении обнаружения павших и отлова диких хищников со странным поведением и нездоровым внешним видом для предоставления их трупов целиком в ветеринарную лабораторию на диагностику бешенства. Контролировать прохождение вакцинации хищных домашних животных и не допускать к охоте рабочих собак без паспорта о сделанных прививках (вакцинированных от бешенства) или с прививками, сделанными более года назад. По согласованию с ветеринарными службами организовывать распространение антирабической вакцины в местах наиболее вероятного прохождения и локализации хищных животных.</w:t>
      </w:r>
    </w:p>
    <w:p w:rsidR="00C442BA" w:rsidRDefault="00C442BA">
      <w:pPr>
        <w:pStyle w:val="ConsPlusNormal"/>
        <w:spacing w:before="220"/>
        <w:ind w:firstLine="540"/>
        <w:jc w:val="both"/>
      </w:pPr>
      <w:r>
        <w:t xml:space="preserve">Необходимо помнить: бешенство - смертельно опасное заболевание, вылечить его нельзя, но </w:t>
      </w:r>
      <w:r>
        <w:lastRenderedPageBreak/>
        <w:t>в случае укуса или ослюнения раны животным заболевание можно предупредить своевременно проведенным курсом лечебно-профилактической вакцинации. Эффективность специфического лечения находится в прямой зависимости от времени обращения за помощью после укуса.</w:t>
      </w:r>
    </w:p>
    <w:p w:rsidR="00C442BA" w:rsidRDefault="00C442BA">
      <w:pPr>
        <w:pStyle w:val="ConsPlusNormal"/>
        <w:spacing w:before="220"/>
        <w:ind w:firstLine="540"/>
        <w:jc w:val="both"/>
      </w:pPr>
      <w:r>
        <w:t>Ауески - псевдобешенство, инфекционный бульбарный паралич, инфекционный менингоэнцефалит - остро протекающая болезнь многих видов домашних животных. В естественных условиях вирус болезни Ауески поражает оленей, свиней, собак, лисиц, норок, кабанов, барсуков, волков, енотовидную собаку, зайцев, кротов, грызунов, птиц и т.д., однако чувствительность к нему разных видов животных неодинакова.</w:t>
      </w:r>
    </w:p>
    <w:p w:rsidR="00C442BA" w:rsidRDefault="00C442BA">
      <w:pPr>
        <w:pStyle w:val="ConsPlusNormal"/>
        <w:spacing w:before="220"/>
        <w:ind w:firstLine="540"/>
        <w:jc w:val="both"/>
      </w:pPr>
      <w:r>
        <w:t>В природе вирус поддерживают дикие хищники и грызуны, они же и являются резервуаром заболевания среди диких животных (Горегляд, 1971). Болезнь Ауески проявляется расстройством центральной нервной системы, сильным зудом и расчесами (у всех животных, кроме свиней и пушных животных). Возбудителем заболевания является герпесвирус Suid herpesvirus. Болезнь протекает в тяжелой форме и почти всегда завершается гибелью.</w:t>
      </w:r>
    </w:p>
    <w:p w:rsidR="00C442BA" w:rsidRDefault="00C442BA">
      <w:pPr>
        <w:pStyle w:val="ConsPlusNormal"/>
        <w:spacing w:before="220"/>
        <w:ind w:firstLine="540"/>
        <w:jc w:val="both"/>
      </w:pPr>
      <w:r>
        <w:t>Профилактические мероприятия при болезни Ауески должны предусматривать предупреждение заноса инфекции извне. В комплекс профилактических мер должна быть включена систематическая борьба с переносчиками возбудителя болезни - грызунами, дикими плотоядными, бродячими собаками и кошками. Резервуаром заболевания являются дикие хищники и грызуны, поэтому во всех случаях появления гибели животных в дикой природе - организовать уборку трупов и хотя бы часть из них (небольших животных) отправить целиком в ветеринарную лабораторию. Вскрытие может проводить только ветеринарный врач. Во избежание распространения болезни нельзя скармливать мясо павших животных (домашних и диких), так как оно может являться источником вируса Ауески.</w:t>
      </w:r>
    </w:p>
    <w:p w:rsidR="00C442BA" w:rsidRDefault="00C442BA">
      <w:pPr>
        <w:pStyle w:val="ConsPlusNormal"/>
        <w:spacing w:before="220"/>
        <w:ind w:firstLine="540"/>
        <w:jc w:val="both"/>
      </w:pPr>
      <w:r>
        <w:t>Туляремия - зоонозная инфекция, имеющая природную очаговость. Характеризуется интоксикацией, лихорадкой, поражением лимфатических узлов. Возбудитель заболевания - бактерия Francisella tularensis, относится к семейству Francisellaceae, роду Francisella. Носители палочки туляремии - зайцы, кролики, кроты, крысы, мыши-полевки (Малышев, 1970), также переносится блохами, комарами, клещами, слепнями и другими насекомыми (Горегляд, 1971). В природных очагах периодически возникают эпизоотии. Восприимчивы - зайцы, нутрии, лисица, енот, хорь. Люди заражаются при снятии шкурок с павших зверей. Заражение происходит при поедании животными трупов зверей, погибших от туляремии. Возбудитель туляремии характеризуется высокой устойчивостью в окружающей среде, особенно при низких температурах и высокой влажности.</w:t>
      </w:r>
    </w:p>
    <w:p w:rsidR="00C442BA" w:rsidRDefault="00C442BA">
      <w:pPr>
        <w:pStyle w:val="ConsPlusNormal"/>
        <w:spacing w:before="220"/>
        <w:ind w:firstLine="540"/>
        <w:jc w:val="both"/>
      </w:pPr>
      <w:r>
        <w:t>Профилактические мероприятия при туляремии - заболевание предупреждается истреблением мышевидных грызунов, паразитических членистоногих, вакцинированием охотников и других людей, посещающих неблагополучные угодья, употреблением только кипяченой воды, защитой колодцев от попадания в них грызунов, дезинфекцией шкурок и тушек. Предусматривается контроль над природными очагами туляремии, своевременное выявление эпизоотии среди диких животных, проведение дератизационных и дезинсекционных мероприятий.</w:t>
      </w:r>
    </w:p>
    <w:p w:rsidR="00C442BA" w:rsidRDefault="00C442BA">
      <w:pPr>
        <w:pStyle w:val="ConsPlusNormal"/>
        <w:spacing w:before="220"/>
        <w:ind w:firstLine="540"/>
        <w:jc w:val="both"/>
      </w:pPr>
      <w:r>
        <w:t>В случае заболевания людей устанавливаются источники возбудителя инфекции и обстоятельства заражения. Дальнейшие мероприятия зависят от конкретной ситуации. В частности, при водной вспышке необходимо запретить употребление некипяченой воды; при трансмиссивном заражении временно ограничивают посещение мест, где оно могло произойти, и т.д. Специфическая профилактика (вакцинация) проводится живой туляремийной вакциной. Контингенты, подлежащие вакцинации, определяются центрами Госсанэпиднадзора.</w:t>
      </w:r>
    </w:p>
    <w:p w:rsidR="00C442BA" w:rsidRDefault="00C442BA">
      <w:pPr>
        <w:pStyle w:val="ConsPlusNormal"/>
        <w:spacing w:before="220"/>
        <w:ind w:firstLine="540"/>
        <w:jc w:val="both"/>
      </w:pPr>
      <w:r>
        <w:t xml:space="preserve">Бруцеллез - инфекционное зоонозное заболевание, сопровождающееся лихорадкой, поражением многих органов и систем, особенно часто опорно-двигательного аппарата, и имеющее склонность к затяжному и хроническому течению. Возбудителями бруцеллеза являются различные виды бруцелл: Br. melitensis (основные хозяева - козы и овцы), Br. abortus (хозяева - крупный </w:t>
      </w:r>
      <w:r>
        <w:lastRenderedPageBreak/>
        <w:t>рогатый скот), Br. suis (хозяевами разных биотипов являются свиньи, зайцы, олени), очень редко бруцеллез человека бывает обусловлен Br. canis (хозяева - собаки). Из диких животных к бруцеллезу восприимчивы: лоси, волки, лисицы, зайцы, а из диких птиц - воробьи, голуби, фазаны (Малышев, 1970; Горегляд, 1971).</w:t>
      </w:r>
    </w:p>
    <w:p w:rsidR="00C442BA" w:rsidRDefault="00C442BA">
      <w:pPr>
        <w:pStyle w:val="ConsPlusNormal"/>
        <w:spacing w:before="220"/>
        <w:ind w:firstLine="540"/>
        <w:jc w:val="both"/>
      </w:pPr>
      <w:r>
        <w:t>Профилактика бруцеллеза. Профилактика бруцеллеза основана на выполнении основных ветеринарно-санитарных правил по охране охотничьих хозяйств от заноса в них возбудителя инфекции (соблюдение правил карантинирования ввозимых животных). В комплексе мер по профилактике бруцеллеза у животных определенное место принадлежит вакцинации. Предпочтение отдается живым вакцинам, приготовленным из слабовирулентных, но иммуногенных штаммов. Из такого рода вакцин мировое признание получила противобруцеллезная вакцина из штамма Br. abortus 19.</w:t>
      </w:r>
    </w:p>
    <w:p w:rsidR="00C442BA" w:rsidRDefault="00C442BA">
      <w:pPr>
        <w:pStyle w:val="ConsPlusNormal"/>
        <w:spacing w:before="220"/>
        <w:ind w:firstLine="540"/>
        <w:jc w:val="both"/>
      </w:pPr>
      <w:r>
        <w:t>Лептоспироз. Острая инфекционная болезнь, вызываемая возбудителем из рода лептоспир. Характеризуется поражением капилляров, часто поражением печени, почек, мышц, явлениями интоксикации, сопровождается волнообразной лихорадкой. Лептоспиры - типичные гидробионты. Источники инфекции: грызуны (крысы, мыши), охотничьи звери (сурки). Смертность среди последних достигает 65-90%. В естественных условиях лептоспирозом болеют олени, лисицы, норки, домашние и дикие птицы, белые мыши и другие животные из отрядов грызунов, насекомоядных, хищных. Животные заражаются лептоспирозом в зоне природного очага при водопое, поедании трупов грызунов-лептоспироносителей и кормов, загрязненных мочой этих грызунов. Охотничьи звери инфицируются в основном при поедании продуктов убоя больных лептоспирозом животных. Доказана возможность передачи возбудителя половым путем.</w:t>
      </w:r>
    </w:p>
    <w:p w:rsidR="00C442BA" w:rsidRDefault="00C442BA">
      <w:pPr>
        <w:pStyle w:val="ConsPlusNormal"/>
        <w:spacing w:before="220"/>
        <w:ind w:firstLine="540"/>
        <w:jc w:val="both"/>
      </w:pPr>
      <w:r>
        <w:t>Профилактические мероприятия при лептоспирозе - проводят плановые диагностические исследования животных, отлов и исследование грызунов на лептоспироз, бактериологическое исследование воды открытых водоемов. Ведут строгий учет абортов, мертворождений, случаев заболеваний и падежа животных. При подозрении на лептоспироз берут патологический материал и направляют его в лабораторию для исследования. Систематически уничтожают грызунов. Одной из главных мер в профилактике лептоспироза является предотвращение заражения водоемов дикими и домашними животными, являющимися носителями данного заболевания. В условиях дикой природы в целях пресечения распространения заболевания необходимо тщательно убирать и уничтожать трупы погибших животных, отстреливать больных зверей (Горегляд, 1971).</w:t>
      </w:r>
    </w:p>
    <w:p w:rsidR="00C442BA" w:rsidRDefault="00C442BA">
      <w:pPr>
        <w:pStyle w:val="ConsPlusNormal"/>
        <w:spacing w:before="220"/>
        <w:ind w:firstLine="540"/>
        <w:jc w:val="both"/>
      </w:pPr>
      <w:r>
        <w:t>Геморрагическая лихорадка с почечным синдромом (ГЛПС) - острое вирусное природно-очаговое заболевание, характеризующееся системным поражением мелких сосудов, геморрагическим диатезом, гемодинамическими расстройствами и своеобразным поражением почек по типу острого интерстициального нефрита с развитием острой почечной недостаточности.</w:t>
      </w:r>
    </w:p>
    <w:p w:rsidR="00C442BA" w:rsidRDefault="00C442BA">
      <w:pPr>
        <w:pStyle w:val="ConsPlusNormal"/>
        <w:spacing w:before="220"/>
        <w:ind w:firstLine="540"/>
        <w:jc w:val="both"/>
      </w:pPr>
      <w:r>
        <w:t>ГЛПС относится к зоонозам с природной очаговостью. Резервуаром возбудителя служат мышевидные грызуны. В Европейской части России источником инфекции является рыжая полевка (инфицированность этих грызунов в эндемичных очагах достигает 40-57%). В городах резервуаром инфекции могут быть домовые крысы. У мышей эта инфекция проявляется в виде латентного вирусоносительства. Возбудитель выделяется с калом, мочой. Передача между грызунами осуществляется в основном через дыхательные пути. Заражение человека происходит воздушно-пылевым путем, при вдыхании высохших испражнений инфицированных грызунов. Передача вируса возможна также при соприкосновении с грызунами или инфицированными объектами внешней среды (хворост, солома, сено и т.п.). Допускается возможность заражения человека алиментарным путем, например, при употреблении продуктов, которые не подвергались термической обработке (капуста, морковь и др.) и которые были загрязнены грызунами. Передачи инфекции от человека к человеку не происходит. Специфическая профилактика ГЛПС не разработана.</w:t>
      </w:r>
    </w:p>
    <w:p w:rsidR="00C442BA" w:rsidRDefault="00C442BA">
      <w:pPr>
        <w:pStyle w:val="ConsPlusNormal"/>
        <w:spacing w:before="220"/>
        <w:ind w:firstLine="540"/>
        <w:jc w:val="both"/>
      </w:pPr>
      <w:r>
        <w:t xml:space="preserve">Профилактические мероприятий в очагах ГЛПС. Руководители охотничьих хозяйств на территории своих угодий должны проводить мероприятия совместно с отделами </w:t>
      </w:r>
      <w:r>
        <w:lastRenderedPageBreak/>
        <w:t>профилактической дезинфекции городских дезинфекционных станций, городских и районных центров Госсанэпиднадзора по ликвидации очагов инфекции, обязательными из которых являются следующие.</w:t>
      </w:r>
    </w:p>
    <w:p w:rsidR="00C442BA" w:rsidRDefault="00C442BA">
      <w:pPr>
        <w:pStyle w:val="ConsPlusNormal"/>
        <w:spacing w:before="220"/>
        <w:ind w:firstLine="540"/>
        <w:jc w:val="both"/>
      </w:pPr>
      <w:r>
        <w:t>Защищать от грызунов жилые, складские и производственные помещений, пункты временного размещения людей в полевых условиях. В населенных пунктах, располагающихся в непосредственной близости от леса, необходимо позаботиться о том, чтобы пищевые продукты хранились в складах, недоступных для грызунов, мусор складывался в ящики, снабженные исправными крышками.</w:t>
      </w:r>
    </w:p>
    <w:p w:rsidR="00C442BA" w:rsidRDefault="00C442BA">
      <w:pPr>
        <w:pStyle w:val="ConsPlusNormal"/>
        <w:spacing w:before="220"/>
        <w:ind w:firstLine="540"/>
        <w:jc w:val="both"/>
      </w:pPr>
      <w:r>
        <w:t>Постоянно отслеживать численность грызунов, в местах обнаружения и возможной локализации раскладывать препараты для дератизации. Обработке подвергаются жилые здания, надворные постройки, усадьбы, захватывается полоса леса глубиной до 300 метров. Для уничтожения грызунов используются зерновые отравления приманки с фосфидом цинка (3%) или зоокумарином (10%). Хороший эффект получен от применения долгодействующих точек с зерновой или мучной приманкой. Наиболее эффективно проводить массовую дератизацию в населенных пунктах, промышленных объектах и т.д. В свою очередь, общая информированность о проведении данных мероприятий снизит риск отравлений среди детей и домашних животных.</w:t>
      </w:r>
    </w:p>
    <w:p w:rsidR="00C442BA" w:rsidRDefault="00C442BA">
      <w:pPr>
        <w:pStyle w:val="ConsPlusNormal"/>
        <w:spacing w:before="220"/>
        <w:ind w:firstLine="540"/>
        <w:jc w:val="both"/>
      </w:pPr>
      <w:r>
        <w:t>Необходимо содержать территорию возле жилых помещений в чистоте. Мусорные ямы рекомендуется располагать на расстоянии не менее 100-150 метров от жилых помещений. Освобождать от валежника и вырубать бурьян и кустарник на площади радиусом до 100 метров от построек, находящихся в лесу. Этим предупреждается осенне-зимняя миграция грызунов в жилые, служебные постройки.</w:t>
      </w:r>
    </w:p>
    <w:p w:rsidR="00C442BA" w:rsidRDefault="00C442BA">
      <w:pPr>
        <w:pStyle w:val="ConsPlusNormal"/>
        <w:spacing w:before="220"/>
        <w:ind w:firstLine="540"/>
        <w:jc w:val="both"/>
      </w:pPr>
      <w:r>
        <w:t>Туберкулез - хронически протекающая инфекционная болезнь многих видов сельскохозяйственных и диких животных, пушных животных и птицы, характеризующаяся образованием в различных органах специфических узелков - туберкул, склонных к творожистому распаду. Восприимчивы - лоси, нутрии, фазаны, голуби. Болеют дикие кабаны, бурые медведи, барсуки (Малышев, 1970). По другим источникам литературы (Вольферц, 1940), туберкулез обнаружен у косуль. Факторами передачи возбудителя туберкулеза могут быть загрязненные выделениями больных животных корма, вода, пастбища, подстилка, навоз и др. Животные могут заразиться человеческим видом возбудителя при контакте с людьми, больными туберкулезом.</w:t>
      </w:r>
    </w:p>
    <w:p w:rsidR="00C442BA" w:rsidRDefault="00C442BA">
      <w:pPr>
        <w:pStyle w:val="ConsPlusNormal"/>
        <w:spacing w:before="220"/>
        <w:ind w:firstLine="540"/>
        <w:jc w:val="both"/>
      </w:pPr>
      <w:r>
        <w:t>Профилактические мероприятия при туберкулезе. Высокая численность животных вызывает перенаселение угодий, нехватку кормов, истощение молодняка, нарушение структуры популяции, что в конечном итоге способствует возникновению и распространению заболеваний среди зверей. Основные меры борьбы - это воспрепятствовать заносу туберкулезных трупов животных и птиц в природу. Не скармливать зверям трупы павших от туберкулеза животных. Животных, отстающих от стада или попадающих на глаза охотникам и неэнергично уходящих, необходимо отстреливать и тщательно осматривать при вскрытии.</w:t>
      </w:r>
    </w:p>
    <w:p w:rsidR="00C442BA" w:rsidRDefault="00C442BA">
      <w:pPr>
        <w:pStyle w:val="ConsPlusNormal"/>
        <w:spacing w:before="220"/>
        <w:ind w:firstLine="540"/>
        <w:jc w:val="both"/>
      </w:pPr>
      <w:r>
        <w:t>Африканская чума свиней, африканская лихорадка, восточноафриканская чума, болезнь Монтгомери - высококонтагиозная вирусная болезнь свиней, характеризующаяся лихорадкой, цианозом кожи и обширными геморрагиями во внутренних органах. Относится к списку A согласно Международной классификации заразных болезней животных. Для человека африканская чума свиней опасности не представляет. В естественных условиях к африканской чуме свиней восприимчивы домашние свиньи и кабаны всех возрастов. Источник возбудителя инфекции - больные животные и вирусоносители. Факторы передачи возбудителя - корм, пастбища, транспортные средства, загрязненные выделениями больных животных. Использование в корм необезвреженных столовых отходов способствует распространению возбудителя. Механическими переносчиками вируса могут быть птицы, домашние и дикие животные, грызуны, накожные паразиты (некоторые виды клещей и вши), бывшие в контакте с больными и павшими животными. Резервуарами вируса в природе являются африканские дикие свиньи и клещи рода орнитодорос.</w:t>
      </w:r>
    </w:p>
    <w:p w:rsidR="00C442BA" w:rsidRDefault="00C442BA">
      <w:pPr>
        <w:pStyle w:val="ConsPlusNormal"/>
        <w:spacing w:before="220"/>
        <w:ind w:firstLine="540"/>
        <w:jc w:val="both"/>
      </w:pPr>
      <w:r>
        <w:lastRenderedPageBreak/>
        <w:t>Профилактика и меры борьбы. Эффективных средств профилактики африканской чумы свиней до настоящего времени не разработано. При обнаружении трупов кабанов необходимо обязательно сообщить в ветеринарную службу и далее действовать согласно указаниям. В случае появления очага инфекции практикуется тотальное уничтожение больного свинопоголовья бескровным методом, а также ликвидация всех свиней в очаге и радиусе 20 км от него. Больные и контактировавшие с больными животными свиньи подлежат убою с последующим сжиганием трупов. В случае возникновения африканской чумы на неблагополучное хозяйство накладывается карантин. Трупы животных, навоз, остатки корма, малоценные предметы ухода (в частном секторе) сжигают. Золу закапывают в ямы, смешивая ее с известью. Помещения и территории ферм дезинфицируют горячим 3%-ным раствором едкого натра, 2%-ным раствором формальдегида. Карантин снимают через 6 месяцев с момента последнего случая падежа, а разведение свиней в неблагополучном пункте разрешается не ранее чем через год после снятия карантина.</w:t>
      </w:r>
    </w:p>
    <w:p w:rsidR="00C442BA" w:rsidRDefault="00C442BA">
      <w:pPr>
        <w:pStyle w:val="ConsPlusNormal"/>
        <w:spacing w:before="220"/>
        <w:ind w:firstLine="540"/>
        <w:jc w:val="both"/>
      </w:pPr>
      <w:r>
        <w:t>Гельминтозы диких животных.</w:t>
      </w:r>
    </w:p>
    <w:p w:rsidR="00C442BA" w:rsidRDefault="00C442BA">
      <w:pPr>
        <w:pStyle w:val="ConsPlusNormal"/>
        <w:spacing w:before="220"/>
        <w:ind w:firstLine="540"/>
        <w:jc w:val="both"/>
      </w:pPr>
      <w:r>
        <w:t>Гельминты наносят вред охотничьим животным, а в ряде случаев вызывают их массовую гибель, особенно птиц (К.Г.Малышев, 1970). Гельминтозы составляют большую группу паразитарных болезней, приводят к тяжелому переболеванию и гибели в основном молодых животных, а также к потере веса, упитанности и к снижению трофейных качеств рогов у взрослых. Многие из этих заболеваний опасны для человека.</w:t>
      </w:r>
    </w:p>
    <w:p w:rsidR="00C442BA" w:rsidRDefault="00C442BA">
      <w:pPr>
        <w:pStyle w:val="ConsPlusNormal"/>
        <w:spacing w:before="220"/>
        <w:ind w:firstLine="540"/>
        <w:jc w:val="both"/>
      </w:pPr>
      <w:r>
        <w:t>В настоящее время у охотничьих зверей и рыб выделено более 600 видов различных гельминтов. В последние десятилетия глистные заболевания получают все большее распространение.</w:t>
      </w:r>
    </w:p>
    <w:p w:rsidR="00C442BA" w:rsidRDefault="00C442BA">
      <w:pPr>
        <w:pStyle w:val="ConsPlusNormal"/>
        <w:spacing w:before="220"/>
        <w:ind w:firstLine="540"/>
        <w:jc w:val="both"/>
      </w:pPr>
      <w:r>
        <w:t>Гельминтозные заболевания вызываются многими видами глистов с разными местами обитания их в организме животного: в желудке, естественных полостях, головном мозге, тканях и др.</w:t>
      </w:r>
    </w:p>
    <w:p w:rsidR="00C442BA" w:rsidRDefault="00C442BA">
      <w:pPr>
        <w:pStyle w:val="ConsPlusNormal"/>
        <w:spacing w:before="220"/>
        <w:ind w:firstLine="540"/>
        <w:jc w:val="both"/>
      </w:pPr>
      <w:r>
        <w:t>Нематодозы - глистные заболевания животных, которые вызываются круглыми червями из класса нематод. Дикие животные являются резервуаром трихинеллеза, об этом свидетельствует ряд исследователей (Дубинин, 1940; Каденаци, 1954; Матов, 1955; Рапш, 1956).</w:t>
      </w:r>
    </w:p>
    <w:p w:rsidR="00C442BA" w:rsidRDefault="00C442BA">
      <w:pPr>
        <w:pStyle w:val="ConsPlusNormal"/>
        <w:spacing w:before="220"/>
        <w:ind w:firstLine="540"/>
        <w:jc w:val="both"/>
      </w:pPr>
      <w:r>
        <w:t>Трихинеллез - антропозоонозное заболевание, вызывается нематодой Trichinella spiralis из сем. Trichinellidae. Трихинелла - одна из самых мелких нематод, паразитирующих у животных: длина самцов 1,4-1,6 мм, самок 3-4 мм. Они живородящие с большой плодовитостью. Из кишечника, после поедания с зараженным мясом, разносятся с током крови в мышцы и там образуют капсулу. Трихинеллез зарегистрирован у свиней, собак и кошек, многих видов диких плотоядных (волков, лисиц, бурых медведей и других хищников), грызунов (крыс, мышей), более 60 видов домашних и диких животных - кабан, барсук, нутрия, хорь и др. (Kallman, 1918; Бритов 1963; Малышев, 1970; Горегляд, 1971), а также очень опасен для человека. Половозрелые трихинеллы паразитируют в тонких кишках, а их личинки - в мышцах своих хозяев. Поэтому различают кишечную и мышечную формы болезни.</w:t>
      </w:r>
    </w:p>
    <w:p w:rsidR="00C442BA" w:rsidRDefault="00C442BA">
      <w:pPr>
        <w:pStyle w:val="ConsPlusNormal"/>
        <w:spacing w:before="220"/>
        <w:ind w:firstLine="540"/>
        <w:jc w:val="both"/>
      </w:pPr>
      <w:r>
        <w:t>Профилактика трихинеллеза в основном сводится к ветеринарно-санитарному осмотру всех туш диких кабанов и бурых медведей с обязательной трихинеллоскопией. Необходимо своевременное проведение дератизации, особенно в местах убоя животных и хранения мясных продуктов.</w:t>
      </w:r>
    </w:p>
    <w:p w:rsidR="00C442BA" w:rsidRDefault="00C442BA">
      <w:pPr>
        <w:pStyle w:val="ConsPlusNormal"/>
        <w:spacing w:before="220"/>
        <w:ind w:firstLine="540"/>
        <w:jc w:val="both"/>
      </w:pPr>
      <w:r>
        <w:t>Финноз (цистицеркоз). Возбудитель - личиночная стадия цепня (ленточного червя), который локализуется в тонком отделе кишечника человека. Цистицерки, или финны, живущие в организме животных, представляют собой пузырек величиной с горошину, наполненный жидкостью и содержащий внутри головку. Поражает скелетную мускулатуру, мышцы сердца, языка, головной мозг. Восприимчивы кабаны, олени, лоси, косули, зайцы (Малышев, 1970; Горегляд, 1971).</w:t>
      </w:r>
    </w:p>
    <w:p w:rsidR="00C442BA" w:rsidRDefault="00C442BA">
      <w:pPr>
        <w:pStyle w:val="ConsPlusNormal"/>
        <w:spacing w:before="220"/>
        <w:ind w:firstLine="540"/>
        <w:jc w:val="both"/>
      </w:pPr>
      <w:r>
        <w:lastRenderedPageBreak/>
        <w:t>Профилактические мероприятия при финнозе - проводится ветеринарно-санитарная экспертиза туш и внутренних органов на предмет обнаружения финн. При финнозе кабанов источником заболевания является человек, больной тениидозом. Прежде всего, надо санировать людей, посещающих леса, работающих в лесу. При финнозе зайцев - исследовать фекалии охотничьих собак, больных писиформис. При финнозе оленей, косуль - нельзя допускать в лес собак, зараженных тениацерви. Не допускать финнозное мясо в реализацию, оно подлежит утилизации. Для ликвидации финноза животных необходимы согласованные действия ветеринарных и медицинских работников. В обязанности первых входит тщательный осмотр мяса убойных животных.</w:t>
      </w:r>
    </w:p>
    <w:p w:rsidR="00C442BA" w:rsidRDefault="00C442BA">
      <w:pPr>
        <w:pStyle w:val="ConsPlusNormal"/>
        <w:spacing w:before="220"/>
        <w:ind w:firstLine="540"/>
        <w:jc w:val="both"/>
      </w:pPr>
      <w:r>
        <w:t>Эхинококкоз - гельминтоз из группы цестодозов, при котором в печени, легких или других органах и тканях образуются эхинококковые кисты. Чаще регистрируются среди грызунов и хищников. Встречаются глистные заболевания и у копытных животных. Дефинитивными хозяевами являются собака, волк, лисица, промежуточными - лось, олень, косуля, кабан, заяц.</w:t>
      </w:r>
    </w:p>
    <w:p w:rsidR="00C442BA" w:rsidRDefault="00C442BA">
      <w:pPr>
        <w:pStyle w:val="ConsPlusNormal"/>
        <w:spacing w:before="220"/>
        <w:ind w:firstLine="540"/>
        <w:jc w:val="both"/>
      </w:pPr>
      <w:r>
        <w:t>Профилактика эхинококкоза основана на мероприятиях по дегельминтизации людей и охотничьих собак. Необходимо регулярное обследование служебных и домашних собак на гельминты, особенно в местах, неблагополучных по эхинококкозу, их лечение и отстрел бродячих собак, а также недопущение скармливания пораженных эхинококкозом органов собакам и другим хищникам.</w:t>
      </w:r>
    </w:p>
    <w:p w:rsidR="00C442BA" w:rsidRDefault="00C442BA">
      <w:pPr>
        <w:pStyle w:val="ConsPlusNormal"/>
        <w:spacing w:before="220"/>
        <w:ind w:firstLine="540"/>
        <w:jc w:val="both"/>
      </w:pPr>
      <w:r>
        <w:t>Фасциолез - гельминтозное, из группы трематодозов, заболевание животных и человека, характеризуется поражением печени и желчевыделительной системы. Возбудители инвазии: Fasciola hepatica - печеночная двуустка и F. gigantica - гигантская двуустка. У животных фасциолез распространен практически повсеместно. Большинство животных заражаются на пастбище. Болеют лоси, косули, зайцы, белки, нутрии, бобры, олени и др. животные, болеет и человек. Промежуточным хозяином является пресноводный моллюск, чаще малый прудовик. Эти моллюски в большом количестве обитают в хорошо прогреваемых мелких (часто временных) водоемах со стоячей водой, на низменных заболоченных лугах и пастбищах, на которых обычно и пасутся травоядные животные.</w:t>
      </w:r>
    </w:p>
    <w:p w:rsidR="00C442BA" w:rsidRDefault="00C442BA">
      <w:pPr>
        <w:pStyle w:val="ConsPlusNormal"/>
        <w:spacing w:before="220"/>
        <w:ind w:firstLine="540"/>
        <w:jc w:val="both"/>
      </w:pPr>
      <w:r>
        <w:t>Профилактика. Смена пастбищ, борьба с промежуточными хозяевами паразитов (моллюсками), контроль за водопоями.</w:t>
      </w:r>
    </w:p>
    <w:p w:rsidR="00C442BA" w:rsidRDefault="00C442BA">
      <w:pPr>
        <w:pStyle w:val="ConsPlusNormal"/>
        <w:spacing w:before="220"/>
        <w:ind w:firstLine="540"/>
        <w:jc w:val="both"/>
      </w:pPr>
      <w:r>
        <w:t>Дикроцелиоз - гельминтоз из группы трематодозов, вызываемый ланцетовидной двуусткой Dicrocoelium dendriticum, характеризующийся преимущественным поражением печени и желчного пузыря. Развивается гельминт с участием промежуточных хозяев - сухопутных моллюсков и дополнительных - муравьев. Проглатывая последних с кормом, животные заражаются дикроцелиозом. Паразитируя в желчных ходах печени и в желчном пузыре, двуустка вызывает их воспаление. Животные худеют, снижают продуктивность и нередко гибнут. Дефинитивными хозяевами являются домашние и дикие животные - олени, лоси, кабаны, косули, зайцы, нутрии, бурые медведи (Рухлядев, 1962).</w:t>
      </w:r>
    </w:p>
    <w:p w:rsidR="00C442BA" w:rsidRDefault="00C442BA">
      <w:pPr>
        <w:pStyle w:val="ConsPlusNormal"/>
        <w:spacing w:before="220"/>
        <w:ind w:firstLine="540"/>
        <w:jc w:val="both"/>
      </w:pPr>
      <w:r>
        <w:t>Профилактика дикроцелиоза - предупредить заболевание диких животных очень трудно, так как в лесах уничтожить муравьев нельзя. Рекомендуется разорять муравейники в вольерах, снижать численность промежуточных хозяев (моллюсков). Существенный эффект для профилактики дикроцелиоза дает уничтожение моллюсков и муравьев агротехническими (перепашка пастбищ, засев их культурными растениями) и биологическими (полевое содержание кур) способами.</w:t>
      </w:r>
    </w:p>
    <w:p w:rsidR="00C442BA" w:rsidRDefault="00C442BA">
      <w:pPr>
        <w:pStyle w:val="ConsPlusNormal"/>
        <w:spacing w:before="220"/>
        <w:ind w:firstLine="540"/>
        <w:jc w:val="both"/>
      </w:pPr>
      <w:r>
        <w:t>Парамфистоматоз - паразитарное заболевание (гельминтозы) жвачных животных, вызываемое трематодами подотряда Paramphistomata. Локализуются парамфистомы в желудочно-кишечном тракте жвачных - рубце, сетке, книжке (в стадии имаго) и в подслизистом слое двенадцатиперстной кишки, а также в желчных ходах печени и желчном пузыре у овец, коз, зайцев, бобров, нутрий, оленей и человека.</w:t>
      </w:r>
    </w:p>
    <w:p w:rsidR="00C442BA" w:rsidRDefault="00C442BA">
      <w:pPr>
        <w:pStyle w:val="ConsPlusNormal"/>
        <w:spacing w:before="220"/>
        <w:ind w:firstLine="540"/>
        <w:jc w:val="both"/>
      </w:pPr>
      <w:r>
        <w:lastRenderedPageBreak/>
        <w:t>Меры борьбы и профилактика. Такие же, как при фасциолезе. В борьбе с сухопутными моллюсками и муравьями эффективны перепашка пастбищ с подсевом трав, удаление кустарников, уборка камней.</w:t>
      </w:r>
    </w:p>
    <w:p w:rsidR="00C442BA" w:rsidRDefault="00C442BA">
      <w:pPr>
        <w:pStyle w:val="ConsPlusNormal"/>
        <w:spacing w:before="220"/>
        <w:ind w:firstLine="540"/>
        <w:jc w:val="both"/>
      </w:pPr>
      <w:r>
        <w:t>Инфекционные болезни птиц.</w:t>
      </w:r>
    </w:p>
    <w:p w:rsidR="00C442BA" w:rsidRDefault="00C442BA">
      <w:pPr>
        <w:pStyle w:val="ConsPlusNormal"/>
        <w:spacing w:before="220"/>
        <w:ind w:firstLine="540"/>
        <w:jc w:val="both"/>
      </w:pPr>
      <w:r>
        <w:t>Дикие птицы являются одним из резервуаров, источников распространения и переносчиками возбудителей инфекционных болезней сельскохозяйственных птиц. Контакты домашних птиц с дикими могут быть причиной возникновения острых инфекционных заболеваний в форме спорадических случаев энзоотий и эпизоотий. Особое внимание заслуживают мигрирующие птицы, что тесно связано с особенностями их биологии. Осуществляя сезонные трансконтинентальные миграции, птицы за короткий промежуток времени преодолевают тысячи километров, пролетая регионы с различной эпизоотической ситуацией. Во время длительных перелетов птицы отдыхают в местах массовых остановок, на путях следования, где пересекаются миграционные пути многих видов птиц на ограниченной территории и высока вероятность распространения возбудителей среди них. Таким образом, мигрирующие птицы чаще, чем все остальные, могут быть вовлечены в процессы циркуляции инфекционных болезней в дикой природе (Заволока, 2000).</w:t>
      </w:r>
    </w:p>
    <w:p w:rsidR="00C442BA" w:rsidRDefault="00C442BA">
      <w:pPr>
        <w:pStyle w:val="ConsPlusNormal"/>
        <w:spacing w:before="220"/>
        <w:ind w:firstLine="540"/>
        <w:jc w:val="both"/>
      </w:pPr>
      <w:r>
        <w:t>Птичий грипп - классическая чума птиц - острая инфекционная вирусная болезнь птиц, характеризующаяся поражением органов пищеварения, дыхания, высокой летальностью. Антигенная вариабельность вируса гриппа птиц и наличие высоковирулентных штаммов позволяют отнести его к особо опасным болезням, способным причинить большой экономический ущерб. Различные штаммы вируса гриппа птиц могут вызывать от 10 до 100% гибели среди заболевших и поражать одновременно от одного до трех видов птиц. Природным резервуаром вируса являются мигрирующие птицы, чаще всего дикие утки. В диких популяциях птиц, в отличие от домашних, высока устойчивость к вирусу гриппа. Вирус гриппа птиц выделен от всех видов домашних птиц, а также от перепелов, фазанов, крачек и буревестника. Определенную роль в распространении болезни могут играть и дикие птицы (голуби, воробьи, галки и вороны), а также грызуны и кошки. Путь заражения - воздушно-капельный. Грипп птиц протекает в виде энзоотий и эпизоотий. Лечение не проводится. Больную птицу уничтожают.</w:t>
      </w:r>
    </w:p>
    <w:p w:rsidR="00C442BA" w:rsidRDefault="00C442BA">
      <w:pPr>
        <w:pStyle w:val="ConsPlusNormal"/>
        <w:spacing w:before="220"/>
        <w:ind w:firstLine="540"/>
        <w:jc w:val="both"/>
      </w:pPr>
      <w:r>
        <w:t>При обнаружении трупа мертвой птицы необходимо ограничить к нему доступ других людей, по возможности его нужно сжечь, при этом необходимо защитить рот и нос маской или респиратором, а руки перчатками. После окончания работы необходимо тщательно вымыть руки и лицо с мылом и сменить одежду. При обнаружении больной птицы нужно срочно известить местного ветеринарного врача. Если после контакта с птицей у вас возникло какое-либо острое респираторное (гриппоподобное) заболевание, необходимо срочно обратиться к врачу.</w:t>
      </w:r>
    </w:p>
    <w:p w:rsidR="00C442BA" w:rsidRDefault="00C442BA">
      <w:pPr>
        <w:pStyle w:val="ConsPlusNormal"/>
        <w:spacing w:before="220"/>
        <w:ind w:firstLine="540"/>
        <w:jc w:val="both"/>
      </w:pPr>
      <w:r>
        <w:t>Орнитоз - возбудителем заболевания является бактерия Chlamydia psittaci из числа хламидий. Болезнь встречается на всех континентах мира. Болеют - утки, индейки, гуси, куры, голуби, воробьи, фазаны, чайки и др. К болезни восприимчивы около 150 видов птиц. Чувствительность разных видов птиц неодинакова. Молодняк более чувствителен, чем взрослая птица.</w:t>
      </w:r>
    </w:p>
    <w:p w:rsidR="00C442BA" w:rsidRDefault="00C442BA">
      <w:pPr>
        <w:pStyle w:val="ConsPlusNormal"/>
        <w:spacing w:before="220"/>
        <w:ind w:firstLine="540"/>
        <w:jc w:val="both"/>
      </w:pPr>
      <w:r>
        <w:t>Источником инфекции часто служит больная птица - вирусоноситель, выделяющая микроорганизмы с носовой слизью, при чихании, кашле, с пометом. Заражение происходит алиментарным и аэрогенным путем, высушенные частички помета от больной птицы, пушинки, слущенный эпителий кожи могут попадать в легкие, воздухоносные мешки птиц и желудочно-кишечный тракт и там, внедряясь через слизистые оболочки, вызывают заболевание. Птица, переболевшая орнитозом, обычно длительное время остается вирусоносителем.</w:t>
      </w:r>
    </w:p>
    <w:p w:rsidR="00C442BA" w:rsidRDefault="00C442BA">
      <w:pPr>
        <w:pStyle w:val="ConsPlusNormal"/>
        <w:spacing w:before="220"/>
        <w:ind w:firstLine="540"/>
        <w:jc w:val="both"/>
      </w:pPr>
      <w:r>
        <w:t>Профилактика - необходимо проводить тщательное обследование с целью выявления источника инфекции, контакта с птицами в очаге или вне очага заболевания.</w:t>
      </w:r>
    </w:p>
    <w:p w:rsidR="00C442BA" w:rsidRDefault="00C442BA">
      <w:pPr>
        <w:pStyle w:val="ConsPlusNormal"/>
      </w:pPr>
    </w:p>
    <w:p w:rsidR="00C442BA" w:rsidRDefault="00C442BA">
      <w:pPr>
        <w:pStyle w:val="ConsPlusTitle"/>
        <w:jc w:val="center"/>
        <w:outlineLvl w:val="4"/>
      </w:pPr>
      <w:r>
        <w:t>Перечень рекомендуемых ветеринарно-профилактических</w:t>
      </w:r>
    </w:p>
    <w:p w:rsidR="00C442BA" w:rsidRDefault="00C442BA">
      <w:pPr>
        <w:pStyle w:val="ConsPlusTitle"/>
        <w:jc w:val="center"/>
      </w:pPr>
      <w:r>
        <w:t>мероприятий для охотничьих хозяйств Ленинградской области</w:t>
      </w:r>
    </w:p>
    <w:p w:rsidR="00C442BA" w:rsidRDefault="00C442BA">
      <w:pPr>
        <w:pStyle w:val="ConsPlusNormal"/>
      </w:pPr>
    </w:p>
    <w:p w:rsidR="00C442BA" w:rsidRDefault="00C442BA">
      <w:pPr>
        <w:pStyle w:val="ConsPlusNormal"/>
        <w:ind w:firstLine="540"/>
        <w:jc w:val="both"/>
      </w:pPr>
      <w:r>
        <w:t>Для защиты охотничьих ресурсов от возможных эпизоотий в охотничьем хозяйстве необходимо осуществлять ветеринарную и зоотехническую деятельность в соответствии с требованиями законодательства Российской Федерации. Руководству охотничьих хозяйств, охотоведам необходимо постоянно поддерживать контакты со специалистами ветеринарно-зоотехнической сети и эпидемиологами для своевременного получения информации об эпизоотическом состоянии животноводческих ферм сельскохозяйственных предприятий и населенных пунктов, расположенных на территории или в непосредственной близости от охотничьего хозяйства, о проведении плановых оздоровительных мероприятий и о требованиях по соблюдению карантинного режима.</w:t>
      </w:r>
    </w:p>
    <w:p w:rsidR="00C442BA" w:rsidRDefault="00C442BA">
      <w:pPr>
        <w:pStyle w:val="ConsPlusNormal"/>
        <w:spacing w:before="220"/>
        <w:ind w:firstLine="540"/>
        <w:jc w:val="both"/>
      </w:pPr>
      <w:r>
        <w:t>В хозяйстве необходимо осуществлять мероприятия двух основных направлений: ветеринарно-профилактические и противоэпизоотические.</w:t>
      </w:r>
    </w:p>
    <w:p w:rsidR="00C442BA" w:rsidRDefault="00C442BA">
      <w:pPr>
        <w:pStyle w:val="ConsPlusNormal"/>
        <w:spacing w:before="220"/>
        <w:ind w:firstLine="540"/>
        <w:jc w:val="both"/>
      </w:pPr>
      <w:r>
        <w:t>Ветеринарно-профилактические мероприятия:</w:t>
      </w:r>
    </w:p>
    <w:p w:rsidR="00C442BA" w:rsidRDefault="00C442BA">
      <w:pPr>
        <w:pStyle w:val="ConsPlusNormal"/>
        <w:spacing w:before="220"/>
        <w:ind w:firstLine="540"/>
        <w:jc w:val="both"/>
      </w:pPr>
      <w:r>
        <w:t>- соблюдать охранно-карантинный режим по предупреждению заноса инфекционных заболеваний в среду диких животных с ферм совхозов и колхозов и от животных местного населения путем исключения контактов диких животных с домашними;</w:t>
      </w:r>
    </w:p>
    <w:p w:rsidR="00C442BA" w:rsidRDefault="00C442BA">
      <w:pPr>
        <w:pStyle w:val="ConsPlusNormal"/>
        <w:spacing w:before="220"/>
        <w:ind w:firstLine="540"/>
        <w:jc w:val="both"/>
      </w:pPr>
      <w:r>
        <w:t>- карантинировать в течение 30 суток всех вновь поступающих в хозяйство диких животных; в этот период проводить их ветеринарное обследование, наблюдение и обработку;</w:t>
      </w:r>
    </w:p>
    <w:p w:rsidR="00C442BA" w:rsidRDefault="00C442BA">
      <w:pPr>
        <w:pStyle w:val="ConsPlusNormal"/>
        <w:spacing w:before="220"/>
        <w:ind w:firstLine="540"/>
        <w:jc w:val="both"/>
      </w:pPr>
      <w:r>
        <w:t>- систематически проводить наблюдения и осмотры диких животных в местах их концентрации (подкормочные площадки);</w:t>
      </w:r>
    </w:p>
    <w:p w:rsidR="00C442BA" w:rsidRDefault="00C442BA">
      <w:pPr>
        <w:pStyle w:val="ConsPlusNormal"/>
        <w:spacing w:before="220"/>
        <w:ind w:firstLine="540"/>
        <w:jc w:val="both"/>
      </w:pPr>
      <w:r>
        <w:t>- больных и истощенных животных изымать (по согласованию с уполномоченными органами власти); для уточнения диагноза проводить патолого-анатомические вскрытия и лабораторные исследования;</w:t>
      </w:r>
    </w:p>
    <w:p w:rsidR="00C442BA" w:rsidRDefault="00C442BA">
      <w:pPr>
        <w:pStyle w:val="ConsPlusNormal"/>
        <w:spacing w:before="220"/>
        <w:ind w:firstLine="540"/>
        <w:jc w:val="both"/>
      </w:pPr>
      <w:r>
        <w:t>- оборудовать и постоянно поддерживать в рабочем состоянии дезинфекционные барьеры у входов в вольеры;</w:t>
      </w:r>
    </w:p>
    <w:p w:rsidR="00C442BA" w:rsidRDefault="00C442BA">
      <w:pPr>
        <w:pStyle w:val="ConsPlusNormal"/>
        <w:spacing w:before="220"/>
        <w:ind w:firstLine="540"/>
        <w:jc w:val="both"/>
      </w:pPr>
      <w:r>
        <w:t>- в местах концентрации животных ежемесячно проводить санитарный день, во время которого территорию очищать от остатков корма и навоза; при необходимости производить дезинфекцию кормушек и прилегающих к ним территорий;</w:t>
      </w:r>
    </w:p>
    <w:p w:rsidR="00C442BA" w:rsidRDefault="00C442BA">
      <w:pPr>
        <w:pStyle w:val="ConsPlusNormal"/>
        <w:spacing w:before="220"/>
        <w:ind w:firstLine="540"/>
        <w:jc w:val="both"/>
      </w:pPr>
      <w:r>
        <w:t>- в целях рассредоточения животных в угодьях устраивать достаточное количество подкормочных площадок со значительным разрывом друг от друга, вдали от магистральных дорог и населенных пунктов;</w:t>
      </w:r>
    </w:p>
    <w:p w:rsidR="00C442BA" w:rsidRDefault="00C442BA">
      <w:pPr>
        <w:pStyle w:val="ConsPlusNormal"/>
        <w:spacing w:before="220"/>
        <w:ind w:firstLine="540"/>
        <w:jc w:val="both"/>
      </w:pPr>
      <w:r>
        <w:t>- подкормочные площадки регулярно очищать от остатков корма и навоза; дезинфекцию, опаливание или перепахивание и даже перенос их на новое место проводить по показаниям;</w:t>
      </w:r>
    </w:p>
    <w:p w:rsidR="00C442BA" w:rsidRDefault="00C442BA">
      <w:pPr>
        <w:pStyle w:val="ConsPlusNormal"/>
        <w:spacing w:before="220"/>
        <w:ind w:firstLine="540"/>
        <w:jc w:val="both"/>
      </w:pPr>
      <w:r>
        <w:t>- постоянно контролировать полноту выкладывания кормов, их качество и обеспечение животных водопоем;</w:t>
      </w:r>
    </w:p>
    <w:p w:rsidR="00C442BA" w:rsidRDefault="00C442BA">
      <w:pPr>
        <w:pStyle w:val="ConsPlusNormal"/>
        <w:spacing w:before="220"/>
        <w:ind w:firstLine="540"/>
        <w:jc w:val="both"/>
      </w:pPr>
      <w:r>
        <w:t>- в зимний период рацион увеличивать, чтобы исключить посещение ферм, свалок и скотомогильников в поисках корма; с кормом выкладывать микроэлементы, лечебные и профилактические средства;</w:t>
      </w:r>
    </w:p>
    <w:p w:rsidR="00C442BA" w:rsidRDefault="00C442BA">
      <w:pPr>
        <w:pStyle w:val="ConsPlusNormal"/>
        <w:spacing w:before="220"/>
        <w:ind w:firstLine="540"/>
        <w:jc w:val="both"/>
      </w:pPr>
      <w:r>
        <w:t>- проводить учет заболеваемости и гибели диких животных; обо всех случаях массовой гибели диких животных, в том числе и грызунов, нужно сообщать районному ветеринарному врачу;</w:t>
      </w:r>
    </w:p>
    <w:p w:rsidR="00C442BA" w:rsidRDefault="00C442BA">
      <w:pPr>
        <w:pStyle w:val="ConsPlusNormal"/>
        <w:spacing w:before="220"/>
        <w:ind w:firstLine="540"/>
        <w:jc w:val="both"/>
      </w:pPr>
      <w:r>
        <w:t>- трупы мелких животных и патологический материал от трупов крупной дичи в каждом случае немедленно направлять для исследований в ветеринарную лабораторию;</w:t>
      </w:r>
    </w:p>
    <w:p w:rsidR="00C442BA" w:rsidRDefault="00C442BA">
      <w:pPr>
        <w:pStyle w:val="ConsPlusNormal"/>
        <w:spacing w:before="220"/>
        <w:ind w:firstLine="540"/>
        <w:jc w:val="both"/>
      </w:pPr>
      <w:r>
        <w:lastRenderedPageBreak/>
        <w:t>- найденные трупы диких животных сжигать;</w:t>
      </w:r>
    </w:p>
    <w:p w:rsidR="00C442BA" w:rsidRDefault="00C442BA">
      <w:pPr>
        <w:pStyle w:val="ConsPlusNormal"/>
        <w:spacing w:before="220"/>
        <w:ind w:firstLine="540"/>
        <w:jc w:val="both"/>
      </w:pPr>
      <w:r>
        <w:t>- постоянно проводить борьбу с грызунами как в помещениях охотничьих хозяйств, остановочных пунктах, так и в угодьях хозяйств;</w:t>
      </w:r>
    </w:p>
    <w:p w:rsidR="00C442BA" w:rsidRDefault="00C442BA">
      <w:pPr>
        <w:pStyle w:val="ConsPlusNormal"/>
        <w:spacing w:before="220"/>
        <w:ind w:firstLine="540"/>
        <w:jc w:val="both"/>
      </w:pPr>
      <w:r>
        <w:t>- не допускать в охотничьих угодьях присутствия бродячих собак; охотничьих, служебных собак ежеквартально подвергать диагностическим исследованиям на паразитарные болезни;</w:t>
      </w:r>
    </w:p>
    <w:p w:rsidR="00C442BA" w:rsidRDefault="00C442BA">
      <w:pPr>
        <w:pStyle w:val="ConsPlusNormal"/>
        <w:spacing w:before="220"/>
        <w:ind w:firstLine="540"/>
        <w:jc w:val="both"/>
      </w:pPr>
      <w:r>
        <w:t>- проводить обработку мест обитания пресноводных моллюсков на пастбищах раствором медного купороса путем внесения в биотопы пастбищ из расчета 2 г на 1 м</w:t>
      </w:r>
      <w:r>
        <w:rPr>
          <w:vertAlign w:val="superscript"/>
        </w:rPr>
        <w:t>2</w:t>
      </w:r>
      <w:r>
        <w:t xml:space="preserve"> биотопа, а для луж, канав из расчета 0,2 г/л; раствором 5,4 дихлорсалициланилида путем внесения в лужи, канавы, мочажины из расчета 1 г чистого вещества на 1 м</w:t>
      </w:r>
      <w:r>
        <w:rPr>
          <w:vertAlign w:val="superscript"/>
        </w:rPr>
        <w:t>3</w:t>
      </w:r>
      <w:r>
        <w:t xml:space="preserve"> воды; пастбища, используемые под выпас животных, опрыскивают раствором моллюскоцида 0,01%-ной концентрации из расчета 0,2 г на 1 м</w:t>
      </w:r>
      <w:r>
        <w:rPr>
          <w:vertAlign w:val="superscript"/>
        </w:rPr>
        <w:t>2</w:t>
      </w:r>
      <w:r>
        <w:t xml:space="preserve"> площади биотопа. Для борьбы с наземными моллюсками на пастбищах применять порошок (50%) метальдегида, калийную селитру или проводить перепашку пастбищ с последующим засевом культурными травами;</w:t>
      </w:r>
    </w:p>
    <w:p w:rsidR="00C442BA" w:rsidRDefault="00C442BA">
      <w:pPr>
        <w:pStyle w:val="ConsPlusNormal"/>
        <w:spacing w:before="220"/>
        <w:ind w:firstLine="540"/>
        <w:jc w:val="both"/>
      </w:pPr>
      <w:r>
        <w:t>- проводить ветеринарно-санитарную экспертизу туш и внутренних органов добытых диких животных; туши лосей исследовать на финноз, а туши кабанов - на трихинеллез;</w:t>
      </w:r>
    </w:p>
    <w:p w:rsidR="00C442BA" w:rsidRDefault="00C442BA">
      <w:pPr>
        <w:pStyle w:val="ConsPlusNormal"/>
        <w:spacing w:before="220"/>
        <w:ind w:firstLine="540"/>
        <w:jc w:val="both"/>
      </w:pPr>
      <w:r>
        <w:t>- проводить разделку туш в специально оборудованных для этого местах. Кишечное сырье, шкуру и другое биологическое сырье, не прошедшее ветеринарное обследование и не идущее в дальнейшую переработку, сжигать;</w:t>
      </w:r>
    </w:p>
    <w:p w:rsidR="00C442BA" w:rsidRDefault="00C442BA">
      <w:pPr>
        <w:pStyle w:val="ConsPlusNormal"/>
        <w:spacing w:before="220"/>
        <w:ind w:firstLine="540"/>
        <w:jc w:val="both"/>
      </w:pPr>
      <w:r>
        <w:t>- употреблять в пищу мясо диких животных и птиц только после проверки и разрешения ветеринарных специалистов, а туши бурых медведей и кабанов после дополнительного исследования на трихинеллез;</w:t>
      </w:r>
    </w:p>
    <w:p w:rsidR="00C442BA" w:rsidRDefault="00C442BA">
      <w:pPr>
        <w:pStyle w:val="ConsPlusNormal"/>
        <w:spacing w:before="220"/>
        <w:ind w:firstLine="540"/>
        <w:jc w:val="both"/>
      </w:pPr>
      <w:r>
        <w:t>- тщательно проваривать и прожаривать мясо дичи: строго соблюдать правила личной гигиены при снятии шкурок пушно-меховых зверей; оберегать руки от порезов, особенно при снятии шкурок грызунов (ондатры, нутрии и т.д.); всякие порезы рук немедленно обрабатывать дезинфицирующими средствами;</w:t>
      </w:r>
    </w:p>
    <w:p w:rsidR="00C442BA" w:rsidRDefault="00C442BA">
      <w:pPr>
        <w:pStyle w:val="ConsPlusNormal"/>
        <w:spacing w:before="220"/>
        <w:ind w:firstLine="540"/>
        <w:jc w:val="both"/>
      </w:pPr>
      <w:r>
        <w:t>- находясь на охоте, не пить воду из стоячих водоемов или луж; употреблять воду только после кипячения или обеззараживания химическими препаратами.</w:t>
      </w:r>
    </w:p>
    <w:p w:rsidR="00C442BA" w:rsidRDefault="00C442BA">
      <w:pPr>
        <w:pStyle w:val="ConsPlusNormal"/>
      </w:pPr>
    </w:p>
    <w:p w:rsidR="00C442BA" w:rsidRDefault="00C442BA">
      <w:pPr>
        <w:pStyle w:val="ConsPlusTitle"/>
        <w:jc w:val="center"/>
        <w:outlineLvl w:val="3"/>
      </w:pPr>
      <w:r>
        <w:t>7.4. Показатели максимально возможной</w:t>
      </w:r>
    </w:p>
    <w:p w:rsidR="00C442BA" w:rsidRDefault="00C442BA">
      <w:pPr>
        <w:pStyle w:val="ConsPlusTitle"/>
        <w:jc w:val="center"/>
      </w:pPr>
      <w:r>
        <w:t>и хозяйственно-целесообразной численности основных видов</w:t>
      </w:r>
    </w:p>
    <w:p w:rsidR="00C442BA" w:rsidRDefault="00C442BA">
      <w:pPr>
        <w:pStyle w:val="ConsPlusTitle"/>
        <w:jc w:val="center"/>
      </w:pPr>
      <w:r>
        <w:t>охотничьих ресурсов в Ленинградской области</w:t>
      </w:r>
    </w:p>
    <w:p w:rsidR="00C442BA" w:rsidRDefault="00C442BA">
      <w:pPr>
        <w:pStyle w:val="ConsPlusNormal"/>
      </w:pPr>
    </w:p>
    <w:p w:rsidR="00C442BA" w:rsidRDefault="00C442BA">
      <w:pPr>
        <w:pStyle w:val="ConsPlusNormal"/>
        <w:ind w:firstLine="540"/>
        <w:jc w:val="both"/>
      </w:pPr>
      <w:r>
        <w:t>Хозяйственно-целесообразная численность охотничьих ресурсов определяется по результатам комплексной качественной оценки элементов среды обитания охотничьих ресурсов. Хозяйственно-целесообразная численность охотничьих ресурсов - показатель численности охотничьих ресурсов, соответствующий кормовой емкости среды обитания охотничьих ресурсов и обеспечивающий экологический и хозяйственно допустимый баланс между растительными сообществами, другими кормовыми объектами и животными, их потребляющими. Одной из основных задач в сфере управления охотничьим хозяйством является доведение численности охотничьих ресурсов до показателей хозяйственно-целесообразной численности и поддержание ее на этом уровне. Превышение хозяйственно-целесообразной численности может привести к деградации кормовых ресурсов охотничьих угодий, и как следствие, к истощению охотничьих ресурсов, к их миграциям или гибели. Низкий уровень численности по отношению к хозяйственно-целесообразной численности охотничьих ресурсов является индикатором неблагополучия отдельных видов охотничьих ресурсов. Существенное отставание от показателей хозяйственно-целесообразной численности - сигнал к установлению факторов низкой численности охотничьих ресурсов и их устранению, или снижению их влияния.</w:t>
      </w:r>
    </w:p>
    <w:p w:rsidR="00C442BA" w:rsidRDefault="00C442BA">
      <w:pPr>
        <w:pStyle w:val="ConsPlusNormal"/>
        <w:spacing w:before="220"/>
        <w:ind w:firstLine="540"/>
        <w:jc w:val="both"/>
      </w:pPr>
      <w:r>
        <w:lastRenderedPageBreak/>
        <w:t>В данном разделе проведен сравнительный анализ хозяйственно-целесообразной и фактической численности основных видов охотничьих ресурсов в Ленинградской области, рассчитанных на основании данных комплексной качественной оценки элементов среды обитания охотничьих ресурсов, в разрезе муниципальных районов Ленинградской области (</w:t>
      </w:r>
      <w:hyperlink w:anchor="P21975">
        <w:r>
          <w:rPr>
            <w:color w:val="0000FF"/>
          </w:rPr>
          <w:t>таблицы 94</w:t>
        </w:r>
      </w:hyperlink>
      <w:r>
        <w:t xml:space="preserve"> - </w:t>
      </w:r>
      <w:hyperlink w:anchor="P22506">
        <w:r>
          <w:rPr>
            <w:color w:val="0000FF"/>
          </w:rPr>
          <w:t>99</w:t>
        </w:r>
      </w:hyperlink>
      <w:r>
        <w:t xml:space="preserve">, </w:t>
      </w:r>
      <w:hyperlink w:anchor="P22077">
        <w:r>
          <w:rPr>
            <w:color w:val="0000FF"/>
          </w:rPr>
          <w:t>рисунки 72</w:t>
        </w:r>
      </w:hyperlink>
      <w:r>
        <w:t xml:space="preserve"> - </w:t>
      </w:r>
      <w:hyperlink w:anchor="P22608">
        <w:r>
          <w:rPr>
            <w:color w:val="0000FF"/>
          </w:rPr>
          <w:t>77</w:t>
        </w:r>
      </w:hyperlink>
      <w:r>
        <w:t>). В разделе отражены обобщенные сведения о соотношении хозяйственно-целесообразной и фактической численности основных видов охотничьих ресурсов Ленинградской области (</w:t>
      </w:r>
      <w:hyperlink w:anchor="P22610">
        <w:r>
          <w:rPr>
            <w:color w:val="0000FF"/>
          </w:rPr>
          <w:t>таблица 100</w:t>
        </w:r>
      </w:hyperlink>
      <w:r>
        <w:t xml:space="preserve">, </w:t>
      </w:r>
      <w:hyperlink w:anchor="P22653">
        <w:r>
          <w:rPr>
            <w:color w:val="0000FF"/>
          </w:rPr>
          <w:t>рисунки 78</w:t>
        </w:r>
      </w:hyperlink>
      <w:r>
        <w:t xml:space="preserve"> - </w:t>
      </w:r>
      <w:hyperlink w:anchor="P22657">
        <w:r>
          <w:rPr>
            <w:color w:val="0000FF"/>
          </w:rPr>
          <w:t>79</w:t>
        </w:r>
      </w:hyperlink>
      <w:r>
        <w:t>), представлен сравнительный анализ показателей максимально возможной и фактической численности плотоядных видов охотничьих ресурсов (</w:t>
      </w:r>
      <w:hyperlink w:anchor="P22664">
        <w:r>
          <w:rPr>
            <w:color w:val="0000FF"/>
          </w:rPr>
          <w:t>таблицы 101</w:t>
        </w:r>
      </w:hyperlink>
      <w:r>
        <w:t xml:space="preserve"> - </w:t>
      </w:r>
      <w:hyperlink w:anchor="P22987">
        <w:r>
          <w:rPr>
            <w:color w:val="0000FF"/>
          </w:rPr>
          <w:t>104</w:t>
        </w:r>
      </w:hyperlink>
      <w:r>
        <w:t xml:space="preserve"> и на </w:t>
      </w:r>
      <w:hyperlink w:anchor="P22766">
        <w:r>
          <w:rPr>
            <w:color w:val="0000FF"/>
          </w:rPr>
          <w:t>рисунки 80</w:t>
        </w:r>
      </w:hyperlink>
      <w:r>
        <w:t xml:space="preserve"> - </w:t>
      </w:r>
      <w:hyperlink w:anchor="P23091">
        <w:r>
          <w:rPr>
            <w:color w:val="0000FF"/>
          </w:rPr>
          <w:t>83</w:t>
        </w:r>
      </w:hyperlink>
      <w:r>
        <w:t>).</w:t>
      </w:r>
    </w:p>
    <w:p w:rsidR="00C442BA" w:rsidRDefault="00C442BA">
      <w:pPr>
        <w:pStyle w:val="ConsPlusNormal"/>
        <w:spacing w:before="220"/>
        <w:ind w:firstLine="540"/>
        <w:jc w:val="both"/>
      </w:pPr>
      <w:r>
        <w:t>Из приведенных данных (</w:t>
      </w:r>
      <w:hyperlink w:anchor="P21975">
        <w:r>
          <w:rPr>
            <w:color w:val="0000FF"/>
          </w:rPr>
          <w:t>таблица 94</w:t>
        </w:r>
      </w:hyperlink>
      <w:r>
        <w:t xml:space="preserve">, </w:t>
      </w:r>
      <w:hyperlink w:anchor="P22077">
        <w:r>
          <w:rPr>
            <w:color w:val="0000FF"/>
          </w:rPr>
          <w:t>рисунок 72</w:t>
        </w:r>
      </w:hyperlink>
      <w:r>
        <w:t>) следует, что показатели соотношения хозяйственно-целесообразной и фактической численности лося во многих районах близки к показателям хозяйственно-целесообразной численности. В Волосовском, Всеволожском, Гатчинском, Ломоносовском, Приозерском районах фактическая численность лося выше показателя хозяйственно-целесообразной численности. Более чем в два раза показатель хозяйственно-целесообразной численности превышает показатель фактический численности в Приозерском районе. На территории указанного района целесообразно провести контрольные учет численности лося. Наименьший показатель соотношения целесообразной и фактической численности в Подпорожском районе - 48,4%.</w:t>
      </w:r>
    </w:p>
    <w:p w:rsidR="00C442BA" w:rsidRDefault="00C442BA">
      <w:pPr>
        <w:pStyle w:val="ConsPlusNormal"/>
      </w:pPr>
    </w:p>
    <w:p w:rsidR="00C442BA" w:rsidRDefault="00C442BA">
      <w:pPr>
        <w:pStyle w:val="ConsPlusNormal"/>
        <w:ind w:firstLine="540"/>
        <w:jc w:val="both"/>
      </w:pPr>
      <w:bookmarkStart w:id="77" w:name="P21975"/>
      <w:bookmarkEnd w:id="77"/>
      <w:r>
        <w:t>Таблица 94 - Соотношение хозяйственно-целесообразной и фактической численности лося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319">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757"/>
        <w:gridCol w:w="1414"/>
        <w:gridCol w:w="2891"/>
      </w:tblGrid>
      <w:tr w:rsidR="00C442BA">
        <w:tc>
          <w:tcPr>
            <w:tcW w:w="510" w:type="dxa"/>
          </w:tcPr>
          <w:p w:rsidR="00C442BA" w:rsidRDefault="00C442BA">
            <w:pPr>
              <w:pStyle w:val="ConsPlusNormal"/>
              <w:jc w:val="center"/>
            </w:pPr>
            <w:r>
              <w:t>N п/п</w:t>
            </w:r>
          </w:p>
        </w:tc>
        <w:tc>
          <w:tcPr>
            <w:tcW w:w="2494" w:type="dxa"/>
          </w:tcPr>
          <w:p w:rsidR="00C442BA" w:rsidRDefault="00C442BA">
            <w:pPr>
              <w:pStyle w:val="ConsPlusNormal"/>
              <w:jc w:val="center"/>
            </w:pPr>
            <w:r>
              <w:t>Муниципальные районы (муниципальный округ)</w:t>
            </w:r>
          </w:p>
        </w:tc>
        <w:tc>
          <w:tcPr>
            <w:tcW w:w="1757" w:type="dxa"/>
          </w:tcPr>
          <w:p w:rsidR="00C442BA" w:rsidRDefault="00C442BA">
            <w:pPr>
              <w:pStyle w:val="ConsPlusNormal"/>
              <w:jc w:val="center"/>
            </w:pPr>
            <w:r>
              <w:t>Хозяйственно-целесообразная численность, особей</w:t>
            </w:r>
          </w:p>
        </w:tc>
        <w:tc>
          <w:tcPr>
            <w:tcW w:w="1414" w:type="dxa"/>
          </w:tcPr>
          <w:p w:rsidR="00C442BA" w:rsidRDefault="00C442BA">
            <w:pPr>
              <w:pStyle w:val="ConsPlusNormal"/>
              <w:jc w:val="center"/>
            </w:pPr>
            <w:r>
              <w:t>Фактическая численность в 2020 г., особей</w:t>
            </w:r>
          </w:p>
        </w:tc>
        <w:tc>
          <w:tcPr>
            <w:tcW w:w="2891" w:type="dxa"/>
          </w:tcPr>
          <w:p w:rsidR="00C442BA" w:rsidRDefault="00C442BA">
            <w:pPr>
              <w:pStyle w:val="ConsPlusNormal"/>
              <w:jc w:val="center"/>
            </w:pPr>
            <w:r>
              <w:t>Соотношение хозяйственно-целесообразной и фактической численности, %</w:t>
            </w:r>
          </w:p>
        </w:tc>
      </w:tr>
      <w:tr w:rsidR="00C442BA">
        <w:tc>
          <w:tcPr>
            <w:tcW w:w="510" w:type="dxa"/>
          </w:tcPr>
          <w:p w:rsidR="00C442BA" w:rsidRDefault="00C442BA">
            <w:pPr>
              <w:pStyle w:val="ConsPlusNormal"/>
              <w:jc w:val="center"/>
            </w:pPr>
            <w:r>
              <w:t>1</w:t>
            </w:r>
          </w:p>
        </w:tc>
        <w:tc>
          <w:tcPr>
            <w:tcW w:w="2494" w:type="dxa"/>
          </w:tcPr>
          <w:p w:rsidR="00C442BA" w:rsidRDefault="00C442BA">
            <w:pPr>
              <w:pStyle w:val="ConsPlusNormal"/>
            </w:pPr>
            <w:r>
              <w:t>Бокситогорский</w:t>
            </w:r>
          </w:p>
        </w:tc>
        <w:tc>
          <w:tcPr>
            <w:tcW w:w="1757" w:type="dxa"/>
          </w:tcPr>
          <w:p w:rsidR="00C442BA" w:rsidRDefault="00C442BA">
            <w:pPr>
              <w:pStyle w:val="ConsPlusNormal"/>
              <w:jc w:val="center"/>
            </w:pPr>
            <w:r>
              <w:t>2214</w:t>
            </w:r>
          </w:p>
        </w:tc>
        <w:tc>
          <w:tcPr>
            <w:tcW w:w="1414" w:type="dxa"/>
          </w:tcPr>
          <w:p w:rsidR="00C442BA" w:rsidRDefault="00C442BA">
            <w:pPr>
              <w:pStyle w:val="ConsPlusNormal"/>
              <w:jc w:val="center"/>
            </w:pPr>
            <w:r>
              <w:t>1896</w:t>
            </w:r>
          </w:p>
        </w:tc>
        <w:tc>
          <w:tcPr>
            <w:tcW w:w="2891" w:type="dxa"/>
          </w:tcPr>
          <w:p w:rsidR="00C442BA" w:rsidRDefault="00C442BA">
            <w:pPr>
              <w:pStyle w:val="ConsPlusNormal"/>
              <w:jc w:val="center"/>
            </w:pPr>
            <w:r>
              <w:t>85,6</w:t>
            </w:r>
          </w:p>
        </w:tc>
      </w:tr>
      <w:tr w:rsidR="00C442BA">
        <w:tc>
          <w:tcPr>
            <w:tcW w:w="510" w:type="dxa"/>
          </w:tcPr>
          <w:p w:rsidR="00C442BA" w:rsidRDefault="00C442BA">
            <w:pPr>
              <w:pStyle w:val="ConsPlusNormal"/>
              <w:jc w:val="center"/>
            </w:pPr>
            <w:r>
              <w:t>2</w:t>
            </w:r>
          </w:p>
        </w:tc>
        <w:tc>
          <w:tcPr>
            <w:tcW w:w="2494" w:type="dxa"/>
          </w:tcPr>
          <w:p w:rsidR="00C442BA" w:rsidRDefault="00C442BA">
            <w:pPr>
              <w:pStyle w:val="ConsPlusNormal"/>
            </w:pPr>
            <w:r>
              <w:t>Волосовский</w:t>
            </w:r>
          </w:p>
        </w:tc>
        <w:tc>
          <w:tcPr>
            <w:tcW w:w="1757" w:type="dxa"/>
          </w:tcPr>
          <w:p w:rsidR="00C442BA" w:rsidRDefault="00C442BA">
            <w:pPr>
              <w:pStyle w:val="ConsPlusNormal"/>
              <w:jc w:val="center"/>
            </w:pPr>
            <w:r>
              <w:t>665</w:t>
            </w:r>
          </w:p>
        </w:tc>
        <w:tc>
          <w:tcPr>
            <w:tcW w:w="1414" w:type="dxa"/>
          </w:tcPr>
          <w:p w:rsidR="00C442BA" w:rsidRDefault="00C442BA">
            <w:pPr>
              <w:pStyle w:val="ConsPlusNormal"/>
              <w:jc w:val="center"/>
            </w:pPr>
            <w:r>
              <w:t>812</w:t>
            </w:r>
          </w:p>
        </w:tc>
        <w:tc>
          <w:tcPr>
            <w:tcW w:w="2891" w:type="dxa"/>
          </w:tcPr>
          <w:p w:rsidR="00C442BA" w:rsidRDefault="00C442BA">
            <w:pPr>
              <w:pStyle w:val="ConsPlusNormal"/>
              <w:jc w:val="center"/>
            </w:pPr>
            <w:r>
              <w:t>122,1</w:t>
            </w:r>
          </w:p>
        </w:tc>
      </w:tr>
      <w:tr w:rsidR="00C442BA">
        <w:tc>
          <w:tcPr>
            <w:tcW w:w="510" w:type="dxa"/>
          </w:tcPr>
          <w:p w:rsidR="00C442BA" w:rsidRDefault="00C442BA">
            <w:pPr>
              <w:pStyle w:val="ConsPlusNormal"/>
              <w:jc w:val="center"/>
            </w:pPr>
            <w:r>
              <w:t>3</w:t>
            </w:r>
          </w:p>
        </w:tc>
        <w:tc>
          <w:tcPr>
            <w:tcW w:w="2494" w:type="dxa"/>
          </w:tcPr>
          <w:p w:rsidR="00C442BA" w:rsidRDefault="00C442BA">
            <w:pPr>
              <w:pStyle w:val="ConsPlusNormal"/>
            </w:pPr>
            <w:r>
              <w:t>Волховский</w:t>
            </w:r>
          </w:p>
        </w:tc>
        <w:tc>
          <w:tcPr>
            <w:tcW w:w="1757" w:type="dxa"/>
          </w:tcPr>
          <w:p w:rsidR="00C442BA" w:rsidRDefault="00C442BA">
            <w:pPr>
              <w:pStyle w:val="ConsPlusNormal"/>
              <w:jc w:val="center"/>
            </w:pPr>
            <w:r>
              <w:t>1609</w:t>
            </w:r>
          </w:p>
        </w:tc>
        <w:tc>
          <w:tcPr>
            <w:tcW w:w="1414" w:type="dxa"/>
          </w:tcPr>
          <w:p w:rsidR="00C442BA" w:rsidRDefault="00C442BA">
            <w:pPr>
              <w:pStyle w:val="ConsPlusNormal"/>
              <w:jc w:val="center"/>
            </w:pPr>
            <w:r>
              <w:t>1315</w:t>
            </w:r>
          </w:p>
        </w:tc>
        <w:tc>
          <w:tcPr>
            <w:tcW w:w="2891" w:type="dxa"/>
          </w:tcPr>
          <w:p w:rsidR="00C442BA" w:rsidRDefault="00C442BA">
            <w:pPr>
              <w:pStyle w:val="ConsPlusNormal"/>
              <w:jc w:val="center"/>
            </w:pPr>
            <w:r>
              <w:t>81,7</w:t>
            </w:r>
          </w:p>
        </w:tc>
      </w:tr>
      <w:tr w:rsidR="00C442BA">
        <w:tc>
          <w:tcPr>
            <w:tcW w:w="510" w:type="dxa"/>
          </w:tcPr>
          <w:p w:rsidR="00C442BA" w:rsidRDefault="00C442BA">
            <w:pPr>
              <w:pStyle w:val="ConsPlusNormal"/>
              <w:jc w:val="center"/>
            </w:pPr>
            <w:r>
              <w:t>4</w:t>
            </w:r>
          </w:p>
        </w:tc>
        <w:tc>
          <w:tcPr>
            <w:tcW w:w="2494" w:type="dxa"/>
          </w:tcPr>
          <w:p w:rsidR="00C442BA" w:rsidRDefault="00C442BA">
            <w:pPr>
              <w:pStyle w:val="ConsPlusNormal"/>
            </w:pPr>
            <w:r>
              <w:t>Всеволожский</w:t>
            </w:r>
          </w:p>
        </w:tc>
        <w:tc>
          <w:tcPr>
            <w:tcW w:w="1757" w:type="dxa"/>
          </w:tcPr>
          <w:p w:rsidR="00C442BA" w:rsidRDefault="00C442BA">
            <w:pPr>
              <w:pStyle w:val="ConsPlusNormal"/>
              <w:jc w:val="center"/>
            </w:pPr>
            <w:r>
              <w:t>865</w:t>
            </w:r>
          </w:p>
        </w:tc>
        <w:tc>
          <w:tcPr>
            <w:tcW w:w="1414" w:type="dxa"/>
          </w:tcPr>
          <w:p w:rsidR="00C442BA" w:rsidRDefault="00C442BA">
            <w:pPr>
              <w:pStyle w:val="ConsPlusNormal"/>
              <w:jc w:val="center"/>
            </w:pPr>
            <w:r>
              <w:t>925</w:t>
            </w:r>
          </w:p>
        </w:tc>
        <w:tc>
          <w:tcPr>
            <w:tcW w:w="2891" w:type="dxa"/>
          </w:tcPr>
          <w:p w:rsidR="00C442BA" w:rsidRDefault="00C442BA">
            <w:pPr>
              <w:pStyle w:val="ConsPlusNormal"/>
              <w:jc w:val="center"/>
            </w:pPr>
            <w:r>
              <w:t>106,9</w:t>
            </w:r>
          </w:p>
        </w:tc>
      </w:tr>
      <w:tr w:rsidR="00C442BA">
        <w:tc>
          <w:tcPr>
            <w:tcW w:w="510" w:type="dxa"/>
          </w:tcPr>
          <w:p w:rsidR="00C442BA" w:rsidRDefault="00C442BA">
            <w:pPr>
              <w:pStyle w:val="ConsPlusNormal"/>
              <w:jc w:val="center"/>
            </w:pPr>
            <w:r>
              <w:t>5</w:t>
            </w:r>
          </w:p>
        </w:tc>
        <w:tc>
          <w:tcPr>
            <w:tcW w:w="2494" w:type="dxa"/>
          </w:tcPr>
          <w:p w:rsidR="00C442BA" w:rsidRDefault="00C442BA">
            <w:pPr>
              <w:pStyle w:val="ConsPlusNormal"/>
            </w:pPr>
            <w:r>
              <w:t>Выборгский</w:t>
            </w:r>
          </w:p>
        </w:tc>
        <w:tc>
          <w:tcPr>
            <w:tcW w:w="1757" w:type="dxa"/>
          </w:tcPr>
          <w:p w:rsidR="00C442BA" w:rsidRDefault="00C442BA">
            <w:pPr>
              <w:pStyle w:val="ConsPlusNormal"/>
              <w:jc w:val="center"/>
            </w:pPr>
            <w:r>
              <w:t>4104</w:t>
            </w:r>
          </w:p>
        </w:tc>
        <w:tc>
          <w:tcPr>
            <w:tcW w:w="1414" w:type="dxa"/>
          </w:tcPr>
          <w:p w:rsidR="00C442BA" w:rsidRDefault="00C442BA">
            <w:pPr>
              <w:pStyle w:val="ConsPlusNormal"/>
              <w:jc w:val="center"/>
            </w:pPr>
            <w:r>
              <w:t>2647</w:t>
            </w:r>
          </w:p>
        </w:tc>
        <w:tc>
          <w:tcPr>
            <w:tcW w:w="2891" w:type="dxa"/>
          </w:tcPr>
          <w:p w:rsidR="00C442BA" w:rsidRDefault="00C442BA">
            <w:pPr>
              <w:pStyle w:val="ConsPlusNormal"/>
              <w:jc w:val="center"/>
            </w:pPr>
            <w:r>
              <w:t>64,5</w:t>
            </w:r>
          </w:p>
        </w:tc>
      </w:tr>
      <w:tr w:rsidR="00C442BA">
        <w:tc>
          <w:tcPr>
            <w:tcW w:w="510" w:type="dxa"/>
          </w:tcPr>
          <w:p w:rsidR="00C442BA" w:rsidRDefault="00C442BA">
            <w:pPr>
              <w:pStyle w:val="ConsPlusNormal"/>
              <w:jc w:val="center"/>
            </w:pPr>
            <w:r>
              <w:t>6</w:t>
            </w:r>
          </w:p>
        </w:tc>
        <w:tc>
          <w:tcPr>
            <w:tcW w:w="2494" w:type="dxa"/>
          </w:tcPr>
          <w:p w:rsidR="00C442BA" w:rsidRDefault="00C442BA">
            <w:pPr>
              <w:pStyle w:val="ConsPlusNormal"/>
            </w:pPr>
            <w:r>
              <w:t>Гатчинский</w:t>
            </w:r>
          </w:p>
        </w:tc>
        <w:tc>
          <w:tcPr>
            <w:tcW w:w="1757" w:type="dxa"/>
          </w:tcPr>
          <w:p w:rsidR="00C442BA" w:rsidRDefault="00C442BA">
            <w:pPr>
              <w:pStyle w:val="ConsPlusNormal"/>
              <w:jc w:val="center"/>
            </w:pPr>
            <w:r>
              <w:t>690</w:t>
            </w:r>
          </w:p>
        </w:tc>
        <w:tc>
          <w:tcPr>
            <w:tcW w:w="1414" w:type="dxa"/>
          </w:tcPr>
          <w:p w:rsidR="00C442BA" w:rsidRDefault="00C442BA">
            <w:pPr>
              <w:pStyle w:val="ConsPlusNormal"/>
              <w:jc w:val="center"/>
            </w:pPr>
            <w:r>
              <w:t>725</w:t>
            </w:r>
          </w:p>
        </w:tc>
        <w:tc>
          <w:tcPr>
            <w:tcW w:w="2891" w:type="dxa"/>
          </w:tcPr>
          <w:p w:rsidR="00C442BA" w:rsidRDefault="00C442BA">
            <w:pPr>
              <w:pStyle w:val="ConsPlusNormal"/>
              <w:jc w:val="center"/>
            </w:pPr>
            <w:r>
              <w:t>105,1</w:t>
            </w:r>
          </w:p>
        </w:tc>
      </w:tr>
      <w:tr w:rsidR="00C442BA">
        <w:tc>
          <w:tcPr>
            <w:tcW w:w="510" w:type="dxa"/>
          </w:tcPr>
          <w:p w:rsidR="00C442BA" w:rsidRDefault="00C442BA">
            <w:pPr>
              <w:pStyle w:val="ConsPlusNormal"/>
              <w:jc w:val="center"/>
            </w:pPr>
            <w:r>
              <w:t>7</w:t>
            </w:r>
          </w:p>
        </w:tc>
        <w:tc>
          <w:tcPr>
            <w:tcW w:w="2494" w:type="dxa"/>
          </w:tcPr>
          <w:p w:rsidR="00C442BA" w:rsidRDefault="00C442BA">
            <w:pPr>
              <w:pStyle w:val="ConsPlusNormal"/>
            </w:pPr>
            <w:r>
              <w:t>Кингисеппский</w:t>
            </w:r>
          </w:p>
        </w:tc>
        <w:tc>
          <w:tcPr>
            <w:tcW w:w="1757" w:type="dxa"/>
          </w:tcPr>
          <w:p w:rsidR="00C442BA" w:rsidRDefault="00C442BA">
            <w:pPr>
              <w:pStyle w:val="ConsPlusNormal"/>
              <w:jc w:val="center"/>
            </w:pPr>
            <w:r>
              <w:t>925</w:t>
            </w:r>
          </w:p>
        </w:tc>
        <w:tc>
          <w:tcPr>
            <w:tcW w:w="1414" w:type="dxa"/>
          </w:tcPr>
          <w:p w:rsidR="00C442BA" w:rsidRDefault="00C442BA">
            <w:pPr>
              <w:pStyle w:val="ConsPlusNormal"/>
              <w:jc w:val="center"/>
            </w:pPr>
            <w:r>
              <w:t>836</w:t>
            </w:r>
          </w:p>
        </w:tc>
        <w:tc>
          <w:tcPr>
            <w:tcW w:w="2891" w:type="dxa"/>
          </w:tcPr>
          <w:p w:rsidR="00C442BA" w:rsidRDefault="00C442BA">
            <w:pPr>
              <w:pStyle w:val="ConsPlusNormal"/>
              <w:jc w:val="center"/>
            </w:pPr>
            <w:r>
              <w:t>90,4</w:t>
            </w:r>
          </w:p>
        </w:tc>
      </w:tr>
      <w:tr w:rsidR="00C442BA">
        <w:tc>
          <w:tcPr>
            <w:tcW w:w="510" w:type="dxa"/>
          </w:tcPr>
          <w:p w:rsidR="00C442BA" w:rsidRDefault="00C442BA">
            <w:pPr>
              <w:pStyle w:val="ConsPlusNormal"/>
              <w:jc w:val="center"/>
            </w:pPr>
            <w:r>
              <w:t>8</w:t>
            </w:r>
          </w:p>
        </w:tc>
        <w:tc>
          <w:tcPr>
            <w:tcW w:w="2494" w:type="dxa"/>
          </w:tcPr>
          <w:p w:rsidR="00C442BA" w:rsidRDefault="00C442BA">
            <w:pPr>
              <w:pStyle w:val="ConsPlusNormal"/>
            </w:pPr>
            <w:r>
              <w:t>Киришский</w:t>
            </w:r>
          </w:p>
        </w:tc>
        <w:tc>
          <w:tcPr>
            <w:tcW w:w="1757" w:type="dxa"/>
          </w:tcPr>
          <w:p w:rsidR="00C442BA" w:rsidRDefault="00C442BA">
            <w:pPr>
              <w:pStyle w:val="ConsPlusNormal"/>
              <w:jc w:val="center"/>
            </w:pPr>
            <w:r>
              <w:t>1080</w:t>
            </w:r>
          </w:p>
        </w:tc>
        <w:tc>
          <w:tcPr>
            <w:tcW w:w="1414" w:type="dxa"/>
          </w:tcPr>
          <w:p w:rsidR="00C442BA" w:rsidRDefault="00C442BA">
            <w:pPr>
              <w:pStyle w:val="ConsPlusNormal"/>
              <w:jc w:val="center"/>
            </w:pPr>
            <w:r>
              <w:t>1043</w:t>
            </w:r>
          </w:p>
        </w:tc>
        <w:tc>
          <w:tcPr>
            <w:tcW w:w="2891" w:type="dxa"/>
          </w:tcPr>
          <w:p w:rsidR="00C442BA" w:rsidRDefault="00C442BA">
            <w:pPr>
              <w:pStyle w:val="ConsPlusNormal"/>
              <w:jc w:val="center"/>
            </w:pPr>
            <w:r>
              <w:t>96,6</w:t>
            </w:r>
          </w:p>
        </w:tc>
      </w:tr>
      <w:tr w:rsidR="00C442BA">
        <w:tc>
          <w:tcPr>
            <w:tcW w:w="510" w:type="dxa"/>
          </w:tcPr>
          <w:p w:rsidR="00C442BA" w:rsidRDefault="00C442BA">
            <w:pPr>
              <w:pStyle w:val="ConsPlusNormal"/>
              <w:jc w:val="center"/>
            </w:pPr>
            <w:r>
              <w:t>9</w:t>
            </w:r>
          </w:p>
        </w:tc>
        <w:tc>
          <w:tcPr>
            <w:tcW w:w="2494" w:type="dxa"/>
          </w:tcPr>
          <w:p w:rsidR="00C442BA" w:rsidRDefault="00C442BA">
            <w:pPr>
              <w:pStyle w:val="ConsPlusNormal"/>
            </w:pPr>
            <w:r>
              <w:t>Кировский</w:t>
            </w:r>
          </w:p>
        </w:tc>
        <w:tc>
          <w:tcPr>
            <w:tcW w:w="1757" w:type="dxa"/>
          </w:tcPr>
          <w:p w:rsidR="00C442BA" w:rsidRDefault="00C442BA">
            <w:pPr>
              <w:pStyle w:val="ConsPlusNormal"/>
              <w:jc w:val="center"/>
            </w:pPr>
            <w:r>
              <w:t>740</w:t>
            </w:r>
          </w:p>
        </w:tc>
        <w:tc>
          <w:tcPr>
            <w:tcW w:w="1414" w:type="dxa"/>
          </w:tcPr>
          <w:p w:rsidR="00C442BA" w:rsidRDefault="00C442BA">
            <w:pPr>
              <w:pStyle w:val="ConsPlusNormal"/>
              <w:jc w:val="center"/>
            </w:pPr>
            <w:r>
              <w:t>721</w:t>
            </w:r>
          </w:p>
        </w:tc>
        <w:tc>
          <w:tcPr>
            <w:tcW w:w="2891" w:type="dxa"/>
          </w:tcPr>
          <w:p w:rsidR="00C442BA" w:rsidRDefault="00C442BA">
            <w:pPr>
              <w:pStyle w:val="ConsPlusNormal"/>
              <w:jc w:val="center"/>
            </w:pPr>
            <w:r>
              <w:t>97,4</w:t>
            </w:r>
          </w:p>
        </w:tc>
      </w:tr>
      <w:tr w:rsidR="00C442BA">
        <w:tc>
          <w:tcPr>
            <w:tcW w:w="510" w:type="dxa"/>
          </w:tcPr>
          <w:p w:rsidR="00C442BA" w:rsidRDefault="00C442BA">
            <w:pPr>
              <w:pStyle w:val="ConsPlusNormal"/>
              <w:jc w:val="center"/>
            </w:pPr>
            <w:r>
              <w:t>10</w:t>
            </w:r>
          </w:p>
        </w:tc>
        <w:tc>
          <w:tcPr>
            <w:tcW w:w="2494" w:type="dxa"/>
          </w:tcPr>
          <w:p w:rsidR="00C442BA" w:rsidRDefault="00C442BA">
            <w:pPr>
              <w:pStyle w:val="ConsPlusNormal"/>
            </w:pPr>
            <w:r>
              <w:t>Лодейнопольский</w:t>
            </w:r>
          </w:p>
        </w:tc>
        <w:tc>
          <w:tcPr>
            <w:tcW w:w="1757" w:type="dxa"/>
          </w:tcPr>
          <w:p w:rsidR="00C442BA" w:rsidRDefault="00C442BA">
            <w:pPr>
              <w:pStyle w:val="ConsPlusNormal"/>
              <w:jc w:val="center"/>
            </w:pPr>
            <w:r>
              <w:t>1895</w:t>
            </w:r>
          </w:p>
        </w:tc>
        <w:tc>
          <w:tcPr>
            <w:tcW w:w="1414" w:type="dxa"/>
          </w:tcPr>
          <w:p w:rsidR="00C442BA" w:rsidRDefault="00C442BA">
            <w:pPr>
              <w:pStyle w:val="ConsPlusNormal"/>
              <w:jc w:val="center"/>
            </w:pPr>
            <w:r>
              <w:t>1095</w:t>
            </w:r>
          </w:p>
        </w:tc>
        <w:tc>
          <w:tcPr>
            <w:tcW w:w="2891" w:type="dxa"/>
          </w:tcPr>
          <w:p w:rsidR="00C442BA" w:rsidRDefault="00C442BA">
            <w:pPr>
              <w:pStyle w:val="ConsPlusNormal"/>
              <w:jc w:val="center"/>
            </w:pPr>
            <w:r>
              <w:t>57,8</w:t>
            </w:r>
          </w:p>
        </w:tc>
      </w:tr>
      <w:tr w:rsidR="00C442BA">
        <w:tc>
          <w:tcPr>
            <w:tcW w:w="510" w:type="dxa"/>
          </w:tcPr>
          <w:p w:rsidR="00C442BA" w:rsidRDefault="00C442BA">
            <w:pPr>
              <w:pStyle w:val="ConsPlusNormal"/>
              <w:jc w:val="center"/>
            </w:pPr>
            <w:r>
              <w:t>11</w:t>
            </w:r>
          </w:p>
        </w:tc>
        <w:tc>
          <w:tcPr>
            <w:tcW w:w="2494" w:type="dxa"/>
          </w:tcPr>
          <w:p w:rsidR="00C442BA" w:rsidRDefault="00C442BA">
            <w:pPr>
              <w:pStyle w:val="ConsPlusNormal"/>
            </w:pPr>
            <w:r>
              <w:t>Ломоносовский в т.ч. Сосновоборский ГО</w:t>
            </w:r>
          </w:p>
        </w:tc>
        <w:tc>
          <w:tcPr>
            <w:tcW w:w="1757" w:type="dxa"/>
          </w:tcPr>
          <w:p w:rsidR="00C442BA" w:rsidRDefault="00C442BA">
            <w:pPr>
              <w:pStyle w:val="ConsPlusNormal"/>
              <w:jc w:val="center"/>
            </w:pPr>
            <w:r>
              <w:t>560</w:t>
            </w:r>
          </w:p>
        </w:tc>
        <w:tc>
          <w:tcPr>
            <w:tcW w:w="1414" w:type="dxa"/>
          </w:tcPr>
          <w:p w:rsidR="00C442BA" w:rsidRDefault="00C442BA">
            <w:pPr>
              <w:pStyle w:val="ConsPlusNormal"/>
              <w:jc w:val="center"/>
            </w:pPr>
            <w:r>
              <w:t>586</w:t>
            </w:r>
          </w:p>
        </w:tc>
        <w:tc>
          <w:tcPr>
            <w:tcW w:w="2891" w:type="dxa"/>
          </w:tcPr>
          <w:p w:rsidR="00C442BA" w:rsidRDefault="00C442BA">
            <w:pPr>
              <w:pStyle w:val="ConsPlusNormal"/>
              <w:jc w:val="center"/>
            </w:pPr>
            <w:r>
              <w:t>104,6</w:t>
            </w:r>
          </w:p>
        </w:tc>
      </w:tr>
      <w:tr w:rsidR="00C442BA">
        <w:tc>
          <w:tcPr>
            <w:tcW w:w="510" w:type="dxa"/>
          </w:tcPr>
          <w:p w:rsidR="00C442BA" w:rsidRDefault="00C442BA">
            <w:pPr>
              <w:pStyle w:val="ConsPlusNormal"/>
              <w:jc w:val="center"/>
            </w:pPr>
            <w:r>
              <w:t>12</w:t>
            </w:r>
          </w:p>
        </w:tc>
        <w:tc>
          <w:tcPr>
            <w:tcW w:w="2494" w:type="dxa"/>
          </w:tcPr>
          <w:p w:rsidR="00C442BA" w:rsidRDefault="00C442BA">
            <w:pPr>
              <w:pStyle w:val="ConsPlusNormal"/>
            </w:pPr>
            <w:r>
              <w:t>Лужский</w:t>
            </w:r>
          </w:p>
        </w:tc>
        <w:tc>
          <w:tcPr>
            <w:tcW w:w="1757" w:type="dxa"/>
          </w:tcPr>
          <w:p w:rsidR="00C442BA" w:rsidRDefault="00C442BA">
            <w:pPr>
              <w:pStyle w:val="ConsPlusNormal"/>
              <w:jc w:val="center"/>
            </w:pPr>
            <w:r>
              <w:t>1950</w:t>
            </w:r>
          </w:p>
        </w:tc>
        <w:tc>
          <w:tcPr>
            <w:tcW w:w="1414" w:type="dxa"/>
          </w:tcPr>
          <w:p w:rsidR="00C442BA" w:rsidRDefault="00C442BA">
            <w:pPr>
              <w:pStyle w:val="ConsPlusNormal"/>
              <w:jc w:val="center"/>
            </w:pPr>
            <w:r>
              <w:t>1104</w:t>
            </w:r>
          </w:p>
        </w:tc>
        <w:tc>
          <w:tcPr>
            <w:tcW w:w="2891" w:type="dxa"/>
          </w:tcPr>
          <w:p w:rsidR="00C442BA" w:rsidRDefault="00C442BA">
            <w:pPr>
              <w:pStyle w:val="ConsPlusNormal"/>
              <w:jc w:val="center"/>
            </w:pPr>
            <w:r>
              <w:t>56,6</w:t>
            </w:r>
          </w:p>
        </w:tc>
      </w:tr>
      <w:tr w:rsidR="00C442BA">
        <w:tc>
          <w:tcPr>
            <w:tcW w:w="510" w:type="dxa"/>
          </w:tcPr>
          <w:p w:rsidR="00C442BA" w:rsidRDefault="00C442BA">
            <w:pPr>
              <w:pStyle w:val="ConsPlusNormal"/>
              <w:jc w:val="center"/>
            </w:pPr>
            <w:r>
              <w:t>13</w:t>
            </w:r>
          </w:p>
        </w:tc>
        <w:tc>
          <w:tcPr>
            <w:tcW w:w="2494" w:type="dxa"/>
          </w:tcPr>
          <w:p w:rsidR="00C442BA" w:rsidRDefault="00C442BA">
            <w:pPr>
              <w:pStyle w:val="ConsPlusNormal"/>
            </w:pPr>
            <w:r>
              <w:t>Подпорожский</w:t>
            </w:r>
          </w:p>
        </w:tc>
        <w:tc>
          <w:tcPr>
            <w:tcW w:w="1757" w:type="dxa"/>
          </w:tcPr>
          <w:p w:rsidR="00C442BA" w:rsidRDefault="00C442BA">
            <w:pPr>
              <w:pStyle w:val="ConsPlusNormal"/>
              <w:jc w:val="center"/>
            </w:pPr>
            <w:r>
              <w:t>3005</w:t>
            </w:r>
          </w:p>
        </w:tc>
        <w:tc>
          <w:tcPr>
            <w:tcW w:w="1414" w:type="dxa"/>
          </w:tcPr>
          <w:p w:rsidR="00C442BA" w:rsidRDefault="00C442BA">
            <w:pPr>
              <w:pStyle w:val="ConsPlusNormal"/>
              <w:jc w:val="center"/>
            </w:pPr>
            <w:r>
              <w:t>1455</w:t>
            </w:r>
          </w:p>
        </w:tc>
        <w:tc>
          <w:tcPr>
            <w:tcW w:w="2891" w:type="dxa"/>
          </w:tcPr>
          <w:p w:rsidR="00C442BA" w:rsidRDefault="00C442BA">
            <w:pPr>
              <w:pStyle w:val="ConsPlusNormal"/>
              <w:jc w:val="center"/>
            </w:pPr>
            <w:r>
              <w:t>48,4</w:t>
            </w:r>
          </w:p>
        </w:tc>
      </w:tr>
      <w:tr w:rsidR="00C442BA">
        <w:tc>
          <w:tcPr>
            <w:tcW w:w="510" w:type="dxa"/>
          </w:tcPr>
          <w:p w:rsidR="00C442BA" w:rsidRDefault="00C442BA">
            <w:pPr>
              <w:pStyle w:val="ConsPlusNormal"/>
              <w:jc w:val="center"/>
            </w:pPr>
            <w:r>
              <w:lastRenderedPageBreak/>
              <w:t>14</w:t>
            </w:r>
          </w:p>
        </w:tc>
        <w:tc>
          <w:tcPr>
            <w:tcW w:w="2494" w:type="dxa"/>
          </w:tcPr>
          <w:p w:rsidR="00C442BA" w:rsidRDefault="00C442BA">
            <w:pPr>
              <w:pStyle w:val="ConsPlusNormal"/>
            </w:pPr>
            <w:r>
              <w:t>Приозерский</w:t>
            </w:r>
          </w:p>
        </w:tc>
        <w:tc>
          <w:tcPr>
            <w:tcW w:w="1757" w:type="dxa"/>
          </w:tcPr>
          <w:p w:rsidR="00C442BA" w:rsidRDefault="00C442BA">
            <w:pPr>
              <w:pStyle w:val="ConsPlusNormal"/>
              <w:jc w:val="center"/>
            </w:pPr>
            <w:r>
              <w:t>935</w:t>
            </w:r>
          </w:p>
        </w:tc>
        <w:tc>
          <w:tcPr>
            <w:tcW w:w="1414" w:type="dxa"/>
          </w:tcPr>
          <w:p w:rsidR="00C442BA" w:rsidRDefault="00C442BA">
            <w:pPr>
              <w:pStyle w:val="ConsPlusNormal"/>
              <w:jc w:val="center"/>
            </w:pPr>
            <w:r>
              <w:t>2157</w:t>
            </w:r>
          </w:p>
        </w:tc>
        <w:tc>
          <w:tcPr>
            <w:tcW w:w="2891" w:type="dxa"/>
          </w:tcPr>
          <w:p w:rsidR="00C442BA" w:rsidRDefault="00C442BA">
            <w:pPr>
              <w:pStyle w:val="ConsPlusNormal"/>
              <w:jc w:val="center"/>
            </w:pPr>
            <w:r>
              <w:t>230,7</w:t>
            </w:r>
          </w:p>
        </w:tc>
      </w:tr>
      <w:tr w:rsidR="00C442BA">
        <w:tc>
          <w:tcPr>
            <w:tcW w:w="510" w:type="dxa"/>
          </w:tcPr>
          <w:p w:rsidR="00C442BA" w:rsidRDefault="00C442BA">
            <w:pPr>
              <w:pStyle w:val="ConsPlusNormal"/>
              <w:jc w:val="center"/>
            </w:pPr>
            <w:r>
              <w:t>15</w:t>
            </w:r>
          </w:p>
        </w:tc>
        <w:tc>
          <w:tcPr>
            <w:tcW w:w="2494" w:type="dxa"/>
          </w:tcPr>
          <w:p w:rsidR="00C442BA" w:rsidRDefault="00C442BA">
            <w:pPr>
              <w:pStyle w:val="ConsPlusNormal"/>
            </w:pPr>
            <w:r>
              <w:t>Сланцевский</w:t>
            </w:r>
          </w:p>
        </w:tc>
        <w:tc>
          <w:tcPr>
            <w:tcW w:w="1757" w:type="dxa"/>
          </w:tcPr>
          <w:p w:rsidR="00C442BA" w:rsidRDefault="00C442BA">
            <w:pPr>
              <w:pStyle w:val="ConsPlusNormal"/>
              <w:jc w:val="center"/>
            </w:pPr>
            <w:r>
              <w:t>1064</w:t>
            </w:r>
          </w:p>
        </w:tc>
        <w:tc>
          <w:tcPr>
            <w:tcW w:w="1414" w:type="dxa"/>
          </w:tcPr>
          <w:p w:rsidR="00C442BA" w:rsidRDefault="00C442BA">
            <w:pPr>
              <w:pStyle w:val="ConsPlusNormal"/>
              <w:jc w:val="center"/>
            </w:pPr>
            <w:r>
              <w:t>700</w:t>
            </w:r>
          </w:p>
        </w:tc>
        <w:tc>
          <w:tcPr>
            <w:tcW w:w="2891" w:type="dxa"/>
          </w:tcPr>
          <w:p w:rsidR="00C442BA" w:rsidRDefault="00C442BA">
            <w:pPr>
              <w:pStyle w:val="ConsPlusNormal"/>
              <w:jc w:val="center"/>
            </w:pPr>
            <w:r>
              <w:t>65,8</w:t>
            </w:r>
          </w:p>
        </w:tc>
      </w:tr>
      <w:tr w:rsidR="00C442BA">
        <w:tc>
          <w:tcPr>
            <w:tcW w:w="510" w:type="dxa"/>
          </w:tcPr>
          <w:p w:rsidR="00C442BA" w:rsidRDefault="00C442BA">
            <w:pPr>
              <w:pStyle w:val="ConsPlusNormal"/>
              <w:jc w:val="center"/>
            </w:pPr>
            <w:r>
              <w:t>16</w:t>
            </w:r>
          </w:p>
        </w:tc>
        <w:tc>
          <w:tcPr>
            <w:tcW w:w="2494" w:type="dxa"/>
          </w:tcPr>
          <w:p w:rsidR="00C442BA" w:rsidRDefault="00C442BA">
            <w:pPr>
              <w:pStyle w:val="ConsPlusNormal"/>
            </w:pPr>
            <w:r>
              <w:t>Тихвинский</w:t>
            </w:r>
          </w:p>
        </w:tc>
        <w:tc>
          <w:tcPr>
            <w:tcW w:w="1757" w:type="dxa"/>
          </w:tcPr>
          <w:p w:rsidR="00C442BA" w:rsidRDefault="00C442BA">
            <w:pPr>
              <w:pStyle w:val="ConsPlusNormal"/>
              <w:jc w:val="center"/>
            </w:pPr>
            <w:r>
              <w:t>2725</w:t>
            </w:r>
          </w:p>
        </w:tc>
        <w:tc>
          <w:tcPr>
            <w:tcW w:w="1414" w:type="dxa"/>
          </w:tcPr>
          <w:p w:rsidR="00C442BA" w:rsidRDefault="00C442BA">
            <w:pPr>
              <w:pStyle w:val="ConsPlusNormal"/>
              <w:jc w:val="center"/>
            </w:pPr>
            <w:r>
              <w:t>1453</w:t>
            </w:r>
          </w:p>
        </w:tc>
        <w:tc>
          <w:tcPr>
            <w:tcW w:w="2891" w:type="dxa"/>
          </w:tcPr>
          <w:p w:rsidR="00C442BA" w:rsidRDefault="00C442BA">
            <w:pPr>
              <w:pStyle w:val="ConsPlusNormal"/>
              <w:jc w:val="center"/>
            </w:pPr>
            <w:r>
              <w:t>53,3</w:t>
            </w:r>
          </w:p>
        </w:tc>
      </w:tr>
      <w:tr w:rsidR="00C442BA">
        <w:tc>
          <w:tcPr>
            <w:tcW w:w="510" w:type="dxa"/>
          </w:tcPr>
          <w:p w:rsidR="00C442BA" w:rsidRDefault="00C442BA">
            <w:pPr>
              <w:pStyle w:val="ConsPlusNormal"/>
              <w:jc w:val="center"/>
            </w:pPr>
            <w:r>
              <w:t>17</w:t>
            </w:r>
          </w:p>
        </w:tc>
        <w:tc>
          <w:tcPr>
            <w:tcW w:w="2494" w:type="dxa"/>
          </w:tcPr>
          <w:p w:rsidR="00C442BA" w:rsidRDefault="00C442BA">
            <w:pPr>
              <w:pStyle w:val="ConsPlusNormal"/>
            </w:pPr>
            <w:r>
              <w:t>Тосненский</w:t>
            </w:r>
          </w:p>
        </w:tc>
        <w:tc>
          <w:tcPr>
            <w:tcW w:w="1757" w:type="dxa"/>
          </w:tcPr>
          <w:p w:rsidR="00C442BA" w:rsidRDefault="00C442BA">
            <w:pPr>
              <w:pStyle w:val="ConsPlusNormal"/>
              <w:jc w:val="center"/>
            </w:pPr>
            <w:r>
              <w:t>1185</w:t>
            </w:r>
          </w:p>
        </w:tc>
        <w:tc>
          <w:tcPr>
            <w:tcW w:w="1414" w:type="dxa"/>
          </w:tcPr>
          <w:p w:rsidR="00C442BA" w:rsidRDefault="00C442BA">
            <w:pPr>
              <w:pStyle w:val="ConsPlusNormal"/>
              <w:jc w:val="center"/>
            </w:pPr>
            <w:r>
              <w:t>1118</w:t>
            </w:r>
          </w:p>
        </w:tc>
        <w:tc>
          <w:tcPr>
            <w:tcW w:w="2891" w:type="dxa"/>
          </w:tcPr>
          <w:p w:rsidR="00C442BA" w:rsidRDefault="00C442BA">
            <w:pPr>
              <w:pStyle w:val="ConsPlusNormal"/>
              <w:jc w:val="center"/>
            </w:pPr>
            <w:r>
              <w:t>94,3</w:t>
            </w:r>
          </w:p>
        </w:tc>
      </w:tr>
      <w:tr w:rsidR="00C442BA">
        <w:tc>
          <w:tcPr>
            <w:tcW w:w="3004" w:type="dxa"/>
            <w:gridSpan w:val="2"/>
          </w:tcPr>
          <w:p w:rsidR="00C442BA" w:rsidRDefault="00C442BA">
            <w:pPr>
              <w:pStyle w:val="ConsPlusNormal"/>
              <w:jc w:val="both"/>
            </w:pPr>
            <w:r>
              <w:t>Итого по Ленинградской области</w:t>
            </w:r>
          </w:p>
        </w:tc>
        <w:tc>
          <w:tcPr>
            <w:tcW w:w="1757" w:type="dxa"/>
          </w:tcPr>
          <w:p w:rsidR="00C442BA" w:rsidRDefault="00C442BA">
            <w:pPr>
              <w:pStyle w:val="ConsPlusNormal"/>
              <w:jc w:val="center"/>
            </w:pPr>
            <w:r>
              <w:t>26211</w:t>
            </w:r>
          </w:p>
        </w:tc>
        <w:tc>
          <w:tcPr>
            <w:tcW w:w="1414" w:type="dxa"/>
          </w:tcPr>
          <w:p w:rsidR="00C442BA" w:rsidRDefault="00C442BA">
            <w:pPr>
              <w:pStyle w:val="ConsPlusNormal"/>
              <w:jc w:val="center"/>
            </w:pPr>
            <w:r>
              <w:t>20588</w:t>
            </w:r>
          </w:p>
        </w:tc>
        <w:tc>
          <w:tcPr>
            <w:tcW w:w="2891" w:type="dxa"/>
          </w:tcPr>
          <w:p w:rsidR="00C442BA" w:rsidRDefault="00C442BA">
            <w:pPr>
              <w:pStyle w:val="ConsPlusNormal"/>
              <w:jc w:val="center"/>
            </w:pPr>
            <w:r>
              <w:t>78,5</w:t>
            </w:r>
          </w:p>
        </w:tc>
      </w:tr>
    </w:tbl>
    <w:p w:rsidR="00C442BA" w:rsidRDefault="00C442BA">
      <w:pPr>
        <w:pStyle w:val="ConsPlusNormal"/>
        <w:jc w:val="both"/>
      </w:pPr>
    </w:p>
    <w:p w:rsidR="00C442BA" w:rsidRDefault="00C442BA">
      <w:pPr>
        <w:pStyle w:val="ConsPlusNormal"/>
        <w:jc w:val="both"/>
      </w:pPr>
      <w:r>
        <w:t xml:space="preserve">(в ред. </w:t>
      </w:r>
      <w:hyperlink r:id="rId32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25"/>
        </w:rPr>
        <w:drawing>
          <wp:inline distT="0" distB="0" distL="0" distR="0">
            <wp:extent cx="5545455" cy="300355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5545455" cy="300355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78" w:name="P22077"/>
      <w:bookmarkEnd w:id="78"/>
      <w:r>
        <w:t>Рисунок 72 - Соотношение хозяйственно-целесообразной и фактической численности лося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Фактическая численность кабана в подавляющем большинстве муниципальных районов Ленинградской области не превышает 30% от хозяйственно-целесообразную численности (</w:t>
      </w:r>
      <w:hyperlink w:anchor="P22082">
        <w:r>
          <w:rPr>
            <w:color w:val="0000FF"/>
          </w:rPr>
          <w:t>таблица 95</w:t>
        </w:r>
      </w:hyperlink>
      <w:r>
        <w:t xml:space="preserve">, </w:t>
      </w:r>
      <w:hyperlink w:anchor="P22184">
        <w:r>
          <w:rPr>
            <w:color w:val="0000FF"/>
          </w:rPr>
          <w:t>рисунок 73</w:t>
        </w:r>
      </w:hyperlink>
      <w:r>
        <w:t>). Высокий показатель соотношения хозяйственно-целесообразной и фактической численности кабана в Приозерском районе - 72%.</w:t>
      </w:r>
    </w:p>
    <w:p w:rsidR="00C442BA" w:rsidRDefault="00C442BA">
      <w:pPr>
        <w:pStyle w:val="ConsPlusNormal"/>
        <w:spacing w:before="220"/>
        <w:ind w:firstLine="540"/>
        <w:jc w:val="both"/>
      </w:pPr>
      <w:r>
        <w:t>Низкая доля соотношения хозяйственно-целесообразной и фактической численности кабана обусловлена мероприятиями по недопущению распространения африканской чумы свиней на территории Ленинградской области. После ликвидации угрозы распространения африканской чумы свиней на территории Ленинградской области численность кабана может заметно возрасти благодаря биотехническим мероприятиям проводим в отношении данного вида охотничьего ресурса (главным образом - подкормка и охрана), которые проводят охотпользователи в закрепленных угодьях.</w:t>
      </w:r>
    </w:p>
    <w:p w:rsidR="00C442BA" w:rsidRDefault="00C442BA">
      <w:pPr>
        <w:pStyle w:val="ConsPlusNormal"/>
      </w:pPr>
    </w:p>
    <w:p w:rsidR="00C442BA" w:rsidRDefault="00C442BA">
      <w:pPr>
        <w:pStyle w:val="ConsPlusNormal"/>
        <w:ind w:firstLine="540"/>
        <w:jc w:val="both"/>
      </w:pPr>
      <w:bookmarkStart w:id="79" w:name="P22082"/>
      <w:bookmarkEnd w:id="79"/>
      <w:r>
        <w:t>Таблица 95 - Соотношение хозяйственно-целесообразной и фактической численности кабана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322">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757"/>
        <w:gridCol w:w="1414"/>
        <w:gridCol w:w="2891"/>
      </w:tblGrid>
      <w:tr w:rsidR="00C442BA">
        <w:tc>
          <w:tcPr>
            <w:tcW w:w="510" w:type="dxa"/>
          </w:tcPr>
          <w:p w:rsidR="00C442BA" w:rsidRDefault="00C442BA">
            <w:pPr>
              <w:pStyle w:val="ConsPlusNormal"/>
              <w:jc w:val="center"/>
            </w:pPr>
            <w:r>
              <w:t xml:space="preserve">N </w:t>
            </w:r>
            <w:r>
              <w:lastRenderedPageBreak/>
              <w:t>п/п</w:t>
            </w:r>
          </w:p>
        </w:tc>
        <w:tc>
          <w:tcPr>
            <w:tcW w:w="2494" w:type="dxa"/>
          </w:tcPr>
          <w:p w:rsidR="00C442BA" w:rsidRDefault="00C442BA">
            <w:pPr>
              <w:pStyle w:val="ConsPlusNormal"/>
              <w:jc w:val="center"/>
            </w:pPr>
            <w:r>
              <w:lastRenderedPageBreak/>
              <w:t xml:space="preserve">Муниципальные районы </w:t>
            </w:r>
            <w:r>
              <w:lastRenderedPageBreak/>
              <w:t>(муниципальный округ)</w:t>
            </w:r>
          </w:p>
        </w:tc>
        <w:tc>
          <w:tcPr>
            <w:tcW w:w="1757" w:type="dxa"/>
          </w:tcPr>
          <w:p w:rsidR="00C442BA" w:rsidRDefault="00C442BA">
            <w:pPr>
              <w:pStyle w:val="ConsPlusNormal"/>
              <w:jc w:val="center"/>
            </w:pPr>
            <w:r>
              <w:lastRenderedPageBreak/>
              <w:t>Хозяйственно-</w:t>
            </w:r>
            <w:r>
              <w:lastRenderedPageBreak/>
              <w:t>целесообразная численность, особей</w:t>
            </w:r>
          </w:p>
        </w:tc>
        <w:tc>
          <w:tcPr>
            <w:tcW w:w="1414" w:type="dxa"/>
          </w:tcPr>
          <w:p w:rsidR="00C442BA" w:rsidRDefault="00C442BA">
            <w:pPr>
              <w:pStyle w:val="ConsPlusNormal"/>
              <w:jc w:val="center"/>
            </w:pPr>
            <w:r>
              <w:lastRenderedPageBreak/>
              <w:t xml:space="preserve">Фактическая </w:t>
            </w:r>
            <w:r>
              <w:lastRenderedPageBreak/>
              <w:t>численность в 2020 г., особей</w:t>
            </w:r>
          </w:p>
        </w:tc>
        <w:tc>
          <w:tcPr>
            <w:tcW w:w="2891" w:type="dxa"/>
          </w:tcPr>
          <w:p w:rsidR="00C442BA" w:rsidRDefault="00C442BA">
            <w:pPr>
              <w:pStyle w:val="ConsPlusNormal"/>
              <w:jc w:val="center"/>
            </w:pPr>
            <w:r>
              <w:lastRenderedPageBreak/>
              <w:t>Соотношение хозяйственно-</w:t>
            </w:r>
            <w:r>
              <w:lastRenderedPageBreak/>
              <w:t>целесообразной и фактической численности, %</w:t>
            </w:r>
          </w:p>
        </w:tc>
      </w:tr>
      <w:tr w:rsidR="00C442BA">
        <w:tc>
          <w:tcPr>
            <w:tcW w:w="510" w:type="dxa"/>
          </w:tcPr>
          <w:p w:rsidR="00C442BA" w:rsidRDefault="00C442BA">
            <w:pPr>
              <w:pStyle w:val="ConsPlusNormal"/>
              <w:jc w:val="center"/>
            </w:pPr>
            <w:r>
              <w:lastRenderedPageBreak/>
              <w:t>1</w:t>
            </w:r>
          </w:p>
        </w:tc>
        <w:tc>
          <w:tcPr>
            <w:tcW w:w="2494" w:type="dxa"/>
          </w:tcPr>
          <w:p w:rsidR="00C442BA" w:rsidRDefault="00C442BA">
            <w:pPr>
              <w:pStyle w:val="ConsPlusNormal"/>
            </w:pPr>
            <w:r>
              <w:t>Бокситогорский</w:t>
            </w:r>
          </w:p>
        </w:tc>
        <w:tc>
          <w:tcPr>
            <w:tcW w:w="1757" w:type="dxa"/>
          </w:tcPr>
          <w:p w:rsidR="00C442BA" w:rsidRDefault="00C442BA">
            <w:pPr>
              <w:pStyle w:val="ConsPlusNormal"/>
              <w:jc w:val="center"/>
            </w:pPr>
            <w:r>
              <w:t>3584</w:t>
            </w:r>
          </w:p>
        </w:tc>
        <w:tc>
          <w:tcPr>
            <w:tcW w:w="1414" w:type="dxa"/>
          </w:tcPr>
          <w:p w:rsidR="00C442BA" w:rsidRDefault="00C442BA">
            <w:pPr>
              <w:pStyle w:val="ConsPlusNormal"/>
              <w:jc w:val="center"/>
            </w:pPr>
            <w:r>
              <w:t>781</w:t>
            </w:r>
          </w:p>
        </w:tc>
        <w:tc>
          <w:tcPr>
            <w:tcW w:w="2891" w:type="dxa"/>
          </w:tcPr>
          <w:p w:rsidR="00C442BA" w:rsidRDefault="00C442BA">
            <w:pPr>
              <w:pStyle w:val="ConsPlusNormal"/>
              <w:jc w:val="center"/>
            </w:pPr>
            <w:r>
              <w:t>21,8</w:t>
            </w:r>
          </w:p>
        </w:tc>
      </w:tr>
      <w:tr w:rsidR="00C442BA">
        <w:tc>
          <w:tcPr>
            <w:tcW w:w="510" w:type="dxa"/>
          </w:tcPr>
          <w:p w:rsidR="00C442BA" w:rsidRDefault="00C442BA">
            <w:pPr>
              <w:pStyle w:val="ConsPlusNormal"/>
              <w:jc w:val="center"/>
            </w:pPr>
            <w:r>
              <w:t>2</w:t>
            </w:r>
          </w:p>
        </w:tc>
        <w:tc>
          <w:tcPr>
            <w:tcW w:w="2494" w:type="dxa"/>
          </w:tcPr>
          <w:p w:rsidR="00C442BA" w:rsidRDefault="00C442BA">
            <w:pPr>
              <w:pStyle w:val="ConsPlusNormal"/>
            </w:pPr>
            <w:r>
              <w:t>Волосовский</w:t>
            </w:r>
          </w:p>
        </w:tc>
        <w:tc>
          <w:tcPr>
            <w:tcW w:w="1757" w:type="dxa"/>
          </w:tcPr>
          <w:p w:rsidR="00C442BA" w:rsidRDefault="00C442BA">
            <w:pPr>
              <w:pStyle w:val="ConsPlusNormal"/>
              <w:jc w:val="center"/>
            </w:pPr>
            <w:r>
              <w:t>496</w:t>
            </w:r>
          </w:p>
        </w:tc>
        <w:tc>
          <w:tcPr>
            <w:tcW w:w="1414" w:type="dxa"/>
          </w:tcPr>
          <w:p w:rsidR="00C442BA" w:rsidRDefault="00C442BA">
            <w:pPr>
              <w:pStyle w:val="ConsPlusNormal"/>
              <w:jc w:val="center"/>
            </w:pPr>
            <w:r>
              <w:t>75</w:t>
            </w:r>
          </w:p>
        </w:tc>
        <w:tc>
          <w:tcPr>
            <w:tcW w:w="2891" w:type="dxa"/>
          </w:tcPr>
          <w:p w:rsidR="00C442BA" w:rsidRDefault="00C442BA">
            <w:pPr>
              <w:pStyle w:val="ConsPlusNormal"/>
              <w:jc w:val="center"/>
            </w:pPr>
            <w:r>
              <w:t>15,1</w:t>
            </w:r>
          </w:p>
        </w:tc>
      </w:tr>
      <w:tr w:rsidR="00C442BA">
        <w:tc>
          <w:tcPr>
            <w:tcW w:w="510" w:type="dxa"/>
          </w:tcPr>
          <w:p w:rsidR="00C442BA" w:rsidRDefault="00C442BA">
            <w:pPr>
              <w:pStyle w:val="ConsPlusNormal"/>
              <w:jc w:val="center"/>
            </w:pPr>
            <w:r>
              <w:t>3</w:t>
            </w:r>
          </w:p>
        </w:tc>
        <w:tc>
          <w:tcPr>
            <w:tcW w:w="2494" w:type="dxa"/>
          </w:tcPr>
          <w:p w:rsidR="00C442BA" w:rsidRDefault="00C442BA">
            <w:pPr>
              <w:pStyle w:val="ConsPlusNormal"/>
            </w:pPr>
            <w:r>
              <w:t>Волховский</w:t>
            </w:r>
          </w:p>
        </w:tc>
        <w:tc>
          <w:tcPr>
            <w:tcW w:w="1757" w:type="dxa"/>
          </w:tcPr>
          <w:p w:rsidR="00C442BA" w:rsidRDefault="00C442BA">
            <w:pPr>
              <w:pStyle w:val="ConsPlusNormal"/>
              <w:jc w:val="center"/>
            </w:pPr>
            <w:r>
              <w:t>3000</w:t>
            </w:r>
          </w:p>
        </w:tc>
        <w:tc>
          <w:tcPr>
            <w:tcW w:w="1414" w:type="dxa"/>
          </w:tcPr>
          <w:p w:rsidR="00C442BA" w:rsidRDefault="00C442BA">
            <w:pPr>
              <w:pStyle w:val="ConsPlusNormal"/>
              <w:jc w:val="center"/>
            </w:pPr>
            <w:r>
              <w:t>365</w:t>
            </w:r>
          </w:p>
        </w:tc>
        <w:tc>
          <w:tcPr>
            <w:tcW w:w="2891" w:type="dxa"/>
          </w:tcPr>
          <w:p w:rsidR="00C442BA" w:rsidRDefault="00C442BA">
            <w:pPr>
              <w:pStyle w:val="ConsPlusNormal"/>
              <w:jc w:val="center"/>
            </w:pPr>
            <w:r>
              <w:t>12,2</w:t>
            </w:r>
          </w:p>
        </w:tc>
      </w:tr>
      <w:tr w:rsidR="00C442BA">
        <w:tc>
          <w:tcPr>
            <w:tcW w:w="510" w:type="dxa"/>
          </w:tcPr>
          <w:p w:rsidR="00C442BA" w:rsidRDefault="00C442BA">
            <w:pPr>
              <w:pStyle w:val="ConsPlusNormal"/>
              <w:jc w:val="center"/>
            </w:pPr>
            <w:r>
              <w:t>4</w:t>
            </w:r>
          </w:p>
        </w:tc>
        <w:tc>
          <w:tcPr>
            <w:tcW w:w="2494" w:type="dxa"/>
          </w:tcPr>
          <w:p w:rsidR="00C442BA" w:rsidRDefault="00C442BA">
            <w:pPr>
              <w:pStyle w:val="ConsPlusNormal"/>
            </w:pPr>
            <w:r>
              <w:t>Всеволожский</w:t>
            </w:r>
          </w:p>
        </w:tc>
        <w:tc>
          <w:tcPr>
            <w:tcW w:w="1757" w:type="dxa"/>
          </w:tcPr>
          <w:p w:rsidR="00C442BA" w:rsidRDefault="00C442BA">
            <w:pPr>
              <w:pStyle w:val="ConsPlusNormal"/>
              <w:jc w:val="center"/>
            </w:pPr>
            <w:r>
              <w:t>2136</w:t>
            </w:r>
          </w:p>
        </w:tc>
        <w:tc>
          <w:tcPr>
            <w:tcW w:w="1414" w:type="dxa"/>
          </w:tcPr>
          <w:p w:rsidR="00C442BA" w:rsidRDefault="00C442BA">
            <w:pPr>
              <w:pStyle w:val="ConsPlusNormal"/>
              <w:jc w:val="center"/>
            </w:pPr>
            <w:r>
              <w:t>321</w:t>
            </w:r>
          </w:p>
        </w:tc>
        <w:tc>
          <w:tcPr>
            <w:tcW w:w="2891" w:type="dxa"/>
          </w:tcPr>
          <w:p w:rsidR="00C442BA" w:rsidRDefault="00C442BA">
            <w:pPr>
              <w:pStyle w:val="ConsPlusNormal"/>
              <w:jc w:val="center"/>
            </w:pPr>
            <w:r>
              <w:t>15,0</w:t>
            </w:r>
          </w:p>
        </w:tc>
      </w:tr>
      <w:tr w:rsidR="00C442BA">
        <w:tc>
          <w:tcPr>
            <w:tcW w:w="510" w:type="dxa"/>
          </w:tcPr>
          <w:p w:rsidR="00C442BA" w:rsidRDefault="00C442BA">
            <w:pPr>
              <w:pStyle w:val="ConsPlusNormal"/>
              <w:jc w:val="center"/>
            </w:pPr>
            <w:r>
              <w:t>5</w:t>
            </w:r>
          </w:p>
        </w:tc>
        <w:tc>
          <w:tcPr>
            <w:tcW w:w="2494" w:type="dxa"/>
          </w:tcPr>
          <w:p w:rsidR="00C442BA" w:rsidRDefault="00C442BA">
            <w:pPr>
              <w:pStyle w:val="ConsPlusNormal"/>
            </w:pPr>
            <w:r>
              <w:t>Выборгский</w:t>
            </w:r>
          </w:p>
        </w:tc>
        <w:tc>
          <w:tcPr>
            <w:tcW w:w="1757" w:type="dxa"/>
          </w:tcPr>
          <w:p w:rsidR="00C442BA" w:rsidRDefault="00C442BA">
            <w:pPr>
              <w:pStyle w:val="ConsPlusNormal"/>
              <w:jc w:val="center"/>
            </w:pPr>
            <w:r>
              <w:t>3440</w:t>
            </w:r>
          </w:p>
        </w:tc>
        <w:tc>
          <w:tcPr>
            <w:tcW w:w="1414" w:type="dxa"/>
          </w:tcPr>
          <w:p w:rsidR="00C442BA" w:rsidRDefault="00C442BA">
            <w:pPr>
              <w:pStyle w:val="ConsPlusNormal"/>
              <w:jc w:val="center"/>
            </w:pPr>
            <w:r>
              <w:t>852</w:t>
            </w:r>
          </w:p>
        </w:tc>
        <w:tc>
          <w:tcPr>
            <w:tcW w:w="2891" w:type="dxa"/>
          </w:tcPr>
          <w:p w:rsidR="00C442BA" w:rsidRDefault="00C442BA">
            <w:pPr>
              <w:pStyle w:val="ConsPlusNormal"/>
              <w:jc w:val="center"/>
            </w:pPr>
            <w:r>
              <w:t>24,8</w:t>
            </w:r>
          </w:p>
        </w:tc>
      </w:tr>
      <w:tr w:rsidR="00C442BA">
        <w:tc>
          <w:tcPr>
            <w:tcW w:w="510" w:type="dxa"/>
          </w:tcPr>
          <w:p w:rsidR="00C442BA" w:rsidRDefault="00C442BA">
            <w:pPr>
              <w:pStyle w:val="ConsPlusNormal"/>
              <w:jc w:val="center"/>
            </w:pPr>
            <w:r>
              <w:t>6</w:t>
            </w:r>
          </w:p>
        </w:tc>
        <w:tc>
          <w:tcPr>
            <w:tcW w:w="2494" w:type="dxa"/>
          </w:tcPr>
          <w:p w:rsidR="00C442BA" w:rsidRDefault="00C442BA">
            <w:pPr>
              <w:pStyle w:val="ConsPlusNormal"/>
            </w:pPr>
            <w:r>
              <w:t>Гатчинский</w:t>
            </w:r>
          </w:p>
        </w:tc>
        <w:tc>
          <w:tcPr>
            <w:tcW w:w="1757" w:type="dxa"/>
          </w:tcPr>
          <w:p w:rsidR="00C442BA" w:rsidRDefault="00C442BA">
            <w:pPr>
              <w:pStyle w:val="ConsPlusNormal"/>
              <w:jc w:val="center"/>
            </w:pPr>
            <w:r>
              <w:t>1168</w:t>
            </w:r>
          </w:p>
        </w:tc>
        <w:tc>
          <w:tcPr>
            <w:tcW w:w="1414" w:type="dxa"/>
          </w:tcPr>
          <w:p w:rsidR="00C442BA" w:rsidRDefault="00C442BA">
            <w:pPr>
              <w:pStyle w:val="ConsPlusNormal"/>
              <w:jc w:val="center"/>
            </w:pPr>
            <w:r>
              <w:t>173</w:t>
            </w:r>
          </w:p>
        </w:tc>
        <w:tc>
          <w:tcPr>
            <w:tcW w:w="2891" w:type="dxa"/>
          </w:tcPr>
          <w:p w:rsidR="00C442BA" w:rsidRDefault="00C442BA">
            <w:pPr>
              <w:pStyle w:val="ConsPlusNormal"/>
              <w:jc w:val="center"/>
            </w:pPr>
            <w:r>
              <w:t>14,8</w:t>
            </w:r>
          </w:p>
        </w:tc>
      </w:tr>
      <w:tr w:rsidR="00C442BA">
        <w:tc>
          <w:tcPr>
            <w:tcW w:w="510" w:type="dxa"/>
          </w:tcPr>
          <w:p w:rsidR="00C442BA" w:rsidRDefault="00C442BA">
            <w:pPr>
              <w:pStyle w:val="ConsPlusNormal"/>
              <w:jc w:val="center"/>
            </w:pPr>
            <w:r>
              <w:t>7</w:t>
            </w:r>
          </w:p>
        </w:tc>
        <w:tc>
          <w:tcPr>
            <w:tcW w:w="2494" w:type="dxa"/>
          </w:tcPr>
          <w:p w:rsidR="00C442BA" w:rsidRDefault="00C442BA">
            <w:pPr>
              <w:pStyle w:val="ConsPlusNormal"/>
            </w:pPr>
            <w:r>
              <w:t>Кингисеппский</w:t>
            </w:r>
          </w:p>
        </w:tc>
        <w:tc>
          <w:tcPr>
            <w:tcW w:w="1757" w:type="dxa"/>
          </w:tcPr>
          <w:p w:rsidR="00C442BA" w:rsidRDefault="00C442BA">
            <w:pPr>
              <w:pStyle w:val="ConsPlusNormal"/>
              <w:jc w:val="center"/>
            </w:pPr>
            <w:r>
              <w:t>1464</w:t>
            </w:r>
          </w:p>
        </w:tc>
        <w:tc>
          <w:tcPr>
            <w:tcW w:w="1414" w:type="dxa"/>
          </w:tcPr>
          <w:p w:rsidR="00C442BA" w:rsidRDefault="00C442BA">
            <w:pPr>
              <w:pStyle w:val="ConsPlusNormal"/>
              <w:jc w:val="center"/>
            </w:pPr>
            <w:r>
              <w:t>176</w:t>
            </w:r>
          </w:p>
        </w:tc>
        <w:tc>
          <w:tcPr>
            <w:tcW w:w="2891" w:type="dxa"/>
          </w:tcPr>
          <w:p w:rsidR="00C442BA" w:rsidRDefault="00C442BA">
            <w:pPr>
              <w:pStyle w:val="ConsPlusNormal"/>
              <w:jc w:val="center"/>
            </w:pPr>
            <w:r>
              <w:t>12,0</w:t>
            </w:r>
          </w:p>
        </w:tc>
      </w:tr>
      <w:tr w:rsidR="00C442BA">
        <w:tc>
          <w:tcPr>
            <w:tcW w:w="510" w:type="dxa"/>
          </w:tcPr>
          <w:p w:rsidR="00C442BA" w:rsidRDefault="00C442BA">
            <w:pPr>
              <w:pStyle w:val="ConsPlusNormal"/>
              <w:jc w:val="center"/>
            </w:pPr>
            <w:r>
              <w:t>8</w:t>
            </w:r>
          </w:p>
        </w:tc>
        <w:tc>
          <w:tcPr>
            <w:tcW w:w="2494" w:type="dxa"/>
          </w:tcPr>
          <w:p w:rsidR="00C442BA" w:rsidRDefault="00C442BA">
            <w:pPr>
              <w:pStyle w:val="ConsPlusNormal"/>
            </w:pPr>
            <w:r>
              <w:t>Киришский</w:t>
            </w:r>
          </w:p>
        </w:tc>
        <w:tc>
          <w:tcPr>
            <w:tcW w:w="1757" w:type="dxa"/>
          </w:tcPr>
          <w:p w:rsidR="00C442BA" w:rsidRDefault="00C442BA">
            <w:pPr>
              <w:pStyle w:val="ConsPlusNormal"/>
              <w:jc w:val="center"/>
            </w:pPr>
            <w:r>
              <w:t>1616</w:t>
            </w:r>
          </w:p>
        </w:tc>
        <w:tc>
          <w:tcPr>
            <w:tcW w:w="1414" w:type="dxa"/>
          </w:tcPr>
          <w:p w:rsidR="00C442BA" w:rsidRDefault="00C442BA">
            <w:pPr>
              <w:pStyle w:val="ConsPlusNormal"/>
              <w:jc w:val="center"/>
            </w:pPr>
            <w:r>
              <w:t>162</w:t>
            </w:r>
          </w:p>
        </w:tc>
        <w:tc>
          <w:tcPr>
            <w:tcW w:w="2891" w:type="dxa"/>
          </w:tcPr>
          <w:p w:rsidR="00C442BA" w:rsidRDefault="00C442BA">
            <w:pPr>
              <w:pStyle w:val="ConsPlusNormal"/>
              <w:jc w:val="center"/>
            </w:pPr>
            <w:r>
              <w:t>10,0</w:t>
            </w:r>
          </w:p>
        </w:tc>
      </w:tr>
      <w:tr w:rsidR="00C442BA">
        <w:tc>
          <w:tcPr>
            <w:tcW w:w="510" w:type="dxa"/>
          </w:tcPr>
          <w:p w:rsidR="00C442BA" w:rsidRDefault="00C442BA">
            <w:pPr>
              <w:pStyle w:val="ConsPlusNormal"/>
              <w:jc w:val="center"/>
            </w:pPr>
            <w:r>
              <w:t>9</w:t>
            </w:r>
          </w:p>
        </w:tc>
        <w:tc>
          <w:tcPr>
            <w:tcW w:w="2494" w:type="dxa"/>
          </w:tcPr>
          <w:p w:rsidR="00C442BA" w:rsidRDefault="00C442BA">
            <w:pPr>
              <w:pStyle w:val="ConsPlusNormal"/>
            </w:pPr>
            <w:r>
              <w:t>Кировский</w:t>
            </w:r>
          </w:p>
        </w:tc>
        <w:tc>
          <w:tcPr>
            <w:tcW w:w="1757" w:type="dxa"/>
          </w:tcPr>
          <w:p w:rsidR="00C442BA" w:rsidRDefault="00C442BA">
            <w:pPr>
              <w:pStyle w:val="ConsPlusNormal"/>
              <w:jc w:val="center"/>
            </w:pPr>
            <w:r>
              <w:t>1224</w:t>
            </w:r>
          </w:p>
        </w:tc>
        <w:tc>
          <w:tcPr>
            <w:tcW w:w="1414" w:type="dxa"/>
          </w:tcPr>
          <w:p w:rsidR="00C442BA" w:rsidRDefault="00C442BA">
            <w:pPr>
              <w:pStyle w:val="ConsPlusNormal"/>
              <w:jc w:val="center"/>
            </w:pPr>
            <w:r>
              <w:t>202</w:t>
            </w:r>
          </w:p>
        </w:tc>
        <w:tc>
          <w:tcPr>
            <w:tcW w:w="2891" w:type="dxa"/>
          </w:tcPr>
          <w:p w:rsidR="00C442BA" w:rsidRDefault="00C442BA">
            <w:pPr>
              <w:pStyle w:val="ConsPlusNormal"/>
              <w:jc w:val="center"/>
            </w:pPr>
            <w:r>
              <w:t>16,5</w:t>
            </w:r>
          </w:p>
        </w:tc>
      </w:tr>
      <w:tr w:rsidR="00C442BA">
        <w:tc>
          <w:tcPr>
            <w:tcW w:w="510" w:type="dxa"/>
          </w:tcPr>
          <w:p w:rsidR="00C442BA" w:rsidRDefault="00C442BA">
            <w:pPr>
              <w:pStyle w:val="ConsPlusNormal"/>
              <w:jc w:val="center"/>
            </w:pPr>
            <w:r>
              <w:t>10</w:t>
            </w:r>
          </w:p>
        </w:tc>
        <w:tc>
          <w:tcPr>
            <w:tcW w:w="2494" w:type="dxa"/>
          </w:tcPr>
          <w:p w:rsidR="00C442BA" w:rsidRDefault="00C442BA">
            <w:pPr>
              <w:pStyle w:val="ConsPlusNormal"/>
            </w:pPr>
            <w:r>
              <w:t>Лодейнопольский</w:t>
            </w:r>
          </w:p>
        </w:tc>
        <w:tc>
          <w:tcPr>
            <w:tcW w:w="1757" w:type="dxa"/>
          </w:tcPr>
          <w:p w:rsidR="00C442BA" w:rsidRDefault="00C442BA">
            <w:pPr>
              <w:pStyle w:val="ConsPlusNormal"/>
              <w:jc w:val="center"/>
            </w:pPr>
            <w:r>
              <w:t>3064</w:t>
            </w:r>
          </w:p>
        </w:tc>
        <w:tc>
          <w:tcPr>
            <w:tcW w:w="1414" w:type="dxa"/>
          </w:tcPr>
          <w:p w:rsidR="00C442BA" w:rsidRDefault="00C442BA">
            <w:pPr>
              <w:pStyle w:val="ConsPlusNormal"/>
              <w:jc w:val="center"/>
            </w:pPr>
            <w:r>
              <w:t>395</w:t>
            </w:r>
          </w:p>
        </w:tc>
        <w:tc>
          <w:tcPr>
            <w:tcW w:w="2891" w:type="dxa"/>
          </w:tcPr>
          <w:p w:rsidR="00C442BA" w:rsidRDefault="00C442BA">
            <w:pPr>
              <w:pStyle w:val="ConsPlusNormal"/>
              <w:jc w:val="center"/>
            </w:pPr>
            <w:r>
              <w:t>12,9</w:t>
            </w:r>
          </w:p>
        </w:tc>
      </w:tr>
      <w:tr w:rsidR="00C442BA">
        <w:tc>
          <w:tcPr>
            <w:tcW w:w="510" w:type="dxa"/>
          </w:tcPr>
          <w:p w:rsidR="00C442BA" w:rsidRDefault="00C442BA">
            <w:pPr>
              <w:pStyle w:val="ConsPlusNormal"/>
              <w:jc w:val="center"/>
            </w:pPr>
            <w:r>
              <w:t>11</w:t>
            </w:r>
          </w:p>
        </w:tc>
        <w:tc>
          <w:tcPr>
            <w:tcW w:w="2494" w:type="dxa"/>
          </w:tcPr>
          <w:p w:rsidR="00C442BA" w:rsidRDefault="00C442BA">
            <w:pPr>
              <w:pStyle w:val="ConsPlusNormal"/>
            </w:pPr>
            <w:r>
              <w:t>Ломоносовский в т.ч. Сосновоборский ГО</w:t>
            </w:r>
          </w:p>
        </w:tc>
        <w:tc>
          <w:tcPr>
            <w:tcW w:w="1757" w:type="dxa"/>
          </w:tcPr>
          <w:p w:rsidR="00C442BA" w:rsidRDefault="00C442BA">
            <w:pPr>
              <w:pStyle w:val="ConsPlusNormal"/>
              <w:jc w:val="center"/>
            </w:pPr>
            <w:r>
              <w:t>920</w:t>
            </w:r>
          </w:p>
        </w:tc>
        <w:tc>
          <w:tcPr>
            <w:tcW w:w="1414" w:type="dxa"/>
          </w:tcPr>
          <w:p w:rsidR="00C442BA" w:rsidRDefault="00C442BA">
            <w:pPr>
              <w:pStyle w:val="ConsPlusNormal"/>
              <w:jc w:val="center"/>
            </w:pPr>
            <w:r>
              <w:t>160</w:t>
            </w:r>
          </w:p>
        </w:tc>
        <w:tc>
          <w:tcPr>
            <w:tcW w:w="2891" w:type="dxa"/>
          </w:tcPr>
          <w:p w:rsidR="00C442BA" w:rsidRDefault="00C442BA">
            <w:pPr>
              <w:pStyle w:val="ConsPlusNormal"/>
              <w:jc w:val="center"/>
            </w:pPr>
            <w:r>
              <w:t>17,4</w:t>
            </w:r>
          </w:p>
        </w:tc>
      </w:tr>
      <w:tr w:rsidR="00C442BA">
        <w:tc>
          <w:tcPr>
            <w:tcW w:w="510" w:type="dxa"/>
          </w:tcPr>
          <w:p w:rsidR="00C442BA" w:rsidRDefault="00C442BA">
            <w:pPr>
              <w:pStyle w:val="ConsPlusNormal"/>
              <w:jc w:val="center"/>
            </w:pPr>
            <w:r>
              <w:t>12</w:t>
            </w:r>
          </w:p>
        </w:tc>
        <w:tc>
          <w:tcPr>
            <w:tcW w:w="2494" w:type="dxa"/>
          </w:tcPr>
          <w:p w:rsidR="00C442BA" w:rsidRDefault="00C442BA">
            <w:pPr>
              <w:pStyle w:val="ConsPlusNormal"/>
            </w:pPr>
            <w:r>
              <w:t>Лужский</w:t>
            </w:r>
          </w:p>
        </w:tc>
        <w:tc>
          <w:tcPr>
            <w:tcW w:w="1757" w:type="dxa"/>
          </w:tcPr>
          <w:p w:rsidR="00C442BA" w:rsidRDefault="00C442BA">
            <w:pPr>
              <w:pStyle w:val="ConsPlusNormal"/>
              <w:jc w:val="center"/>
            </w:pPr>
            <w:r>
              <w:t>3192</w:t>
            </w:r>
          </w:p>
        </w:tc>
        <w:tc>
          <w:tcPr>
            <w:tcW w:w="1414" w:type="dxa"/>
          </w:tcPr>
          <w:p w:rsidR="00C442BA" w:rsidRDefault="00C442BA">
            <w:pPr>
              <w:pStyle w:val="ConsPlusNormal"/>
              <w:jc w:val="center"/>
            </w:pPr>
            <w:r>
              <w:t>201</w:t>
            </w:r>
          </w:p>
        </w:tc>
        <w:tc>
          <w:tcPr>
            <w:tcW w:w="2891" w:type="dxa"/>
          </w:tcPr>
          <w:p w:rsidR="00C442BA" w:rsidRDefault="00C442BA">
            <w:pPr>
              <w:pStyle w:val="ConsPlusNormal"/>
              <w:jc w:val="center"/>
            </w:pPr>
            <w:r>
              <w:t>6,3</w:t>
            </w:r>
          </w:p>
        </w:tc>
      </w:tr>
      <w:tr w:rsidR="00C442BA">
        <w:tc>
          <w:tcPr>
            <w:tcW w:w="510" w:type="dxa"/>
          </w:tcPr>
          <w:p w:rsidR="00C442BA" w:rsidRDefault="00C442BA">
            <w:pPr>
              <w:pStyle w:val="ConsPlusNormal"/>
              <w:jc w:val="center"/>
            </w:pPr>
            <w:r>
              <w:t>13</w:t>
            </w:r>
          </w:p>
        </w:tc>
        <w:tc>
          <w:tcPr>
            <w:tcW w:w="2494" w:type="dxa"/>
          </w:tcPr>
          <w:p w:rsidR="00C442BA" w:rsidRDefault="00C442BA">
            <w:pPr>
              <w:pStyle w:val="ConsPlusNormal"/>
            </w:pPr>
            <w:r>
              <w:t>Подпорожский</w:t>
            </w:r>
          </w:p>
        </w:tc>
        <w:tc>
          <w:tcPr>
            <w:tcW w:w="1757" w:type="dxa"/>
          </w:tcPr>
          <w:p w:rsidR="00C442BA" w:rsidRDefault="00C442BA">
            <w:pPr>
              <w:pStyle w:val="ConsPlusNormal"/>
              <w:jc w:val="center"/>
            </w:pPr>
            <w:r>
              <w:t>7248</w:t>
            </w:r>
          </w:p>
        </w:tc>
        <w:tc>
          <w:tcPr>
            <w:tcW w:w="1414" w:type="dxa"/>
          </w:tcPr>
          <w:p w:rsidR="00C442BA" w:rsidRDefault="00C442BA">
            <w:pPr>
              <w:pStyle w:val="ConsPlusNormal"/>
              <w:jc w:val="center"/>
            </w:pPr>
            <w:r>
              <w:t>295</w:t>
            </w:r>
          </w:p>
        </w:tc>
        <w:tc>
          <w:tcPr>
            <w:tcW w:w="2891" w:type="dxa"/>
          </w:tcPr>
          <w:p w:rsidR="00C442BA" w:rsidRDefault="00C442BA">
            <w:pPr>
              <w:pStyle w:val="ConsPlusNormal"/>
              <w:jc w:val="center"/>
            </w:pPr>
            <w:r>
              <w:t>4,1</w:t>
            </w:r>
          </w:p>
        </w:tc>
      </w:tr>
      <w:tr w:rsidR="00C442BA">
        <w:tc>
          <w:tcPr>
            <w:tcW w:w="510" w:type="dxa"/>
          </w:tcPr>
          <w:p w:rsidR="00C442BA" w:rsidRDefault="00C442BA">
            <w:pPr>
              <w:pStyle w:val="ConsPlusNormal"/>
              <w:jc w:val="center"/>
            </w:pPr>
            <w:r>
              <w:t>14</w:t>
            </w:r>
          </w:p>
        </w:tc>
        <w:tc>
          <w:tcPr>
            <w:tcW w:w="2494" w:type="dxa"/>
          </w:tcPr>
          <w:p w:rsidR="00C442BA" w:rsidRDefault="00C442BA">
            <w:pPr>
              <w:pStyle w:val="ConsPlusNormal"/>
            </w:pPr>
            <w:r>
              <w:t>Приозерский</w:t>
            </w:r>
          </w:p>
        </w:tc>
        <w:tc>
          <w:tcPr>
            <w:tcW w:w="1757" w:type="dxa"/>
          </w:tcPr>
          <w:p w:rsidR="00C442BA" w:rsidRDefault="00C442BA">
            <w:pPr>
              <w:pStyle w:val="ConsPlusNormal"/>
              <w:jc w:val="center"/>
            </w:pPr>
            <w:r>
              <w:t>1776</w:t>
            </w:r>
          </w:p>
        </w:tc>
        <w:tc>
          <w:tcPr>
            <w:tcW w:w="1414" w:type="dxa"/>
          </w:tcPr>
          <w:p w:rsidR="00C442BA" w:rsidRDefault="00C442BA">
            <w:pPr>
              <w:pStyle w:val="ConsPlusNormal"/>
              <w:jc w:val="center"/>
            </w:pPr>
            <w:r>
              <w:t>1278</w:t>
            </w:r>
          </w:p>
        </w:tc>
        <w:tc>
          <w:tcPr>
            <w:tcW w:w="2891" w:type="dxa"/>
          </w:tcPr>
          <w:p w:rsidR="00C442BA" w:rsidRDefault="00C442BA">
            <w:pPr>
              <w:pStyle w:val="ConsPlusNormal"/>
              <w:jc w:val="center"/>
            </w:pPr>
            <w:r>
              <w:t>72,0</w:t>
            </w:r>
          </w:p>
        </w:tc>
      </w:tr>
      <w:tr w:rsidR="00C442BA">
        <w:tc>
          <w:tcPr>
            <w:tcW w:w="510" w:type="dxa"/>
          </w:tcPr>
          <w:p w:rsidR="00C442BA" w:rsidRDefault="00C442BA">
            <w:pPr>
              <w:pStyle w:val="ConsPlusNormal"/>
              <w:jc w:val="center"/>
            </w:pPr>
            <w:r>
              <w:t>15</w:t>
            </w:r>
          </w:p>
        </w:tc>
        <w:tc>
          <w:tcPr>
            <w:tcW w:w="2494" w:type="dxa"/>
          </w:tcPr>
          <w:p w:rsidR="00C442BA" w:rsidRDefault="00C442BA">
            <w:pPr>
              <w:pStyle w:val="ConsPlusNormal"/>
            </w:pPr>
            <w:r>
              <w:t>Сланцевский</w:t>
            </w:r>
          </w:p>
        </w:tc>
        <w:tc>
          <w:tcPr>
            <w:tcW w:w="1757" w:type="dxa"/>
          </w:tcPr>
          <w:p w:rsidR="00C442BA" w:rsidRDefault="00C442BA">
            <w:pPr>
              <w:pStyle w:val="ConsPlusNormal"/>
              <w:jc w:val="center"/>
            </w:pPr>
            <w:r>
              <w:t>1800</w:t>
            </w:r>
          </w:p>
        </w:tc>
        <w:tc>
          <w:tcPr>
            <w:tcW w:w="1414" w:type="dxa"/>
          </w:tcPr>
          <w:p w:rsidR="00C442BA" w:rsidRDefault="00C442BA">
            <w:pPr>
              <w:pStyle w:val="ConsPlusNormal"/>
              <w:jc w:val="center"/>
            </w:pPr>
            <w:r>
              <w:t>68</w:t>
            </w:r>
          </w:p>
        </w:tc>
        <w:tc>
          <w:tcPr>
            <w:tcW w:w="2891" w:type="dxa"/>
          </w:tcPr>
          <w:p w:rsidR="00C442BA" w:rsidRDefault="00C442BA">
            <w:pPr>
              <w:pStyle w:val="ConsPlusNormal"/>
              <w:jc w:val="center"/>
            </w:pPr>
            <w:r>
              <w:t>3,8</w:t>
            </w:r>
          </w:p>
        </w:tc>
      </w:tr>
      <w:tr w:rsidR="00C442BA">
        <w:tc>
          <w:tcPr>
            <w:tcW w:w="510" w:type="dxa"/>
          </w:tcPr>
          <w:p w:rsidR="00C442BA" w:rsidRDefault="00C442BA">
            <w:pPr>
              <w:pStyle w:val="ConsPlusNormal"/>
              <w:jc w:val="center"/>
            </w:pPr>
            <w:r>
              <w:t>16</w:t>
            </w:r>
          </w:p>
        </w:tc>
        <w:tc>
          <w:tcPr>
            <w:tcW w:w="2494" w:type="dxa"/>
          </w:tcPr>
          <w:p w:rsidR="00C442BA" w:rsidRDefault="00C442BA">
            <w:pPr>
              <w:pStyle w:val="ConsPlusNormal"/>
            </w:pPr>
            <w:r>
              <w:t>Тихвинский</w:t>
            </w:r>
          </w:p>
        </w:tc>
        <w:tc>
          <w:tcPr>
            <w:tcW w:w="1757" w:type="dxa"/>
          </w:tcPr>
          <w:p w:rsidR="00C442BA" w:rsidRDefault="00C442BA">
            <w:pPr>
              <w:pStyle w:val="ConsPlusNormal"/>
              <w:jc w:val="center"/>
            </w:pPr>
            <w:r>
              <w:t>4424</w:t>
            </w:r>
          </w:p>
        </w:tc>
        <w:tc>
          <w:tcPr>
            <w:tcW w:w="1414" w:type="dxa"/>
          </w:tcPr>
          <w:p w:rsidR="00C442BA" w:rsidRDefault="00C442BA">
            <w:pPr>
              <w:pStyle w:val="ConsPlusNormal"/>
              <w:jc w:val="center"/>
            </w:pPr>
            <w:r>
              <w:t>287</w:t>
            </w:r>
          </w:p>
        </w:tc>
        <w:tc>
          <w:tcPr>
            <w:tcW w:w="2891" w:type="dxa"/>
          </w:tcPr>
          <w:p w:rsidR="00C442BA" w:rsidRDefault="00C442BA">
            <w:pPr>
              <w:pStyle w:val="ConsPlusNormal"/>
              <w:jc w:val="center"/>
            </w:pPr>
            <w:r>
              <w:t>6,5</w:t>
            </w:r>
          </w:p>
        </w:tc>
      </w:tr>
      <w:tr w:rsidR="00C442BA">
        <w:tc>
          <w:tcPr>
            <w:tcW w:w="510" w:type="dxa"/>
          </w:tcPr>
          <w:p w:rsidR="00C442BA" w:rsidRDefault="00C442BA">
            <w:pPr>
              <w:pStyle w:val="ConsPlusNormal"/>
              <w:jc w:val="center"/>
            </w:pPr>
            <w:r>
              <w:t>17</w:t>
            </w:r>
          </w:p>
        </w:tc>
        <w:tc>
          <w:tcPr>
            <w:tcW w:w="2494" w:type="dxa"/>
          </w:tcPr>
          <w:p w:rsidR="00C442BA" w:rsidRDefault="00C442BA">
            <w:pPr>
              <w:pStyle w:val="ConsPlusNormal"/>
            </w:pPr>
            <w:r>
              <w:t>Тосненский</w:t>
            </w:r>
          </w:p>
        </w:tc>
        <w:tc>
          <w:tcPr>
            <w:tcW w:w="1757" w:type="dxa"/>
          </w:tcPr>
          <w:p w:rsidR="00C442BA" w:rsidRDefault="00C442BA">
            <w:pPr>
              <w:pStyle w:val="ConsPlusNormal"/>
              <w:jc w:val="center"/>
            </w:pPr>
            <w:r>
              <w:t>1944</w:t>
            </w:r>
          </w:p>
        </w:tc>
        <w:tc>
          <w:tcPr>
            <w:tcW w:w="1414" w:type="dxa"/>
          </w:tcPr>
          <w:p w:rsidR="00C442BA" w:rsidRDefault="00C442BA">
            <w:pPr>
              <w:pStyle w:val="ConsPlusNormal"/>
              <w:jc w:val="center"/>
            </w:pPr>
            <w:r>
              <w:t>231</w:t>
            </w:r>
          </w:p>
        </w:tc>
        <w:tc>
          <w:tcPr>
            <w:tcW w:w="2891" w:type="dxa"/>
          </w:tcPr>
          <w:p w:rsidR="00C442BA" w:rsidRDefault="00C442BA">
            <w:pPr>
              <w:pStyle w:val="ConsPlusNormal"/>
              <w:jc w:val="center"/>
            </w:pPr>
            <w:r>
              <w:t>11,9</w:t>
            </w:r>
          </w:p>
        </w:tc>
      </w:tr>
      <w:tr w:rsidR="00C442BA">
        <w:tc>
          <w:tcPr>
            <w:tcW w:w="3004" w:type="dxa"/>
            <w:gridSpan w:val="2"/>
          </w:tcPr>
          <w:p w:rsidR="00C442BA" w:rsidRDefault="00C442BA">
            <w:pPr>
              <w:pStyle w:val="ConsPlusNormal"/>
              <w:jc w:val="both"/>
            </w:pPr>
            <w:r>
              <w:t>Итого по Ленинградской области</w:t>
            </w:r>
          </w:p>
        </w:tc>
        <w:tc>
          <w:tcPr>
            <w:tcW w:w="1757" w:type="dxa"/>
          </w:tcPr>
          <w:p w:rsidR="00C442BA" w:rsidRDefault="00C442BA">
            <w:pPr>
              <w:pStyle w:val="ConsPlusNormal"/>
              <w:jc w:val="center"/>
            </w:pPr>
            <w:r>
              <w:t>42496</w:t>
            </w:r>
          </w:p>
        </w:tc>
        <w:tc>
          <w:tcPr>
            <w:tcW w:w="1414" w:type="dxa"/>
          </w:tcPr>
          <w:p w:rsidR="00C442BA" w:rsidRDefault="00C442BA">
            <w:pPr>
              <w:pStyle w:val="ConsPlusNormal"/>
              <w:jc w:val="center"/>
            </w:pPr>
            <w:r>
              <w:t>6022</w:t>
            </w:r>
          </w:p>
        </w:tc>
        <w:tc>
          <w:tcPr>
            <w:tcW w:w="2891" w:type="dxa"/>
          </w:tcPr>
          <w:p w:rsidR="00C442BA" w:rsidRDefault="00C442BA">
            <w:pPr>
              <w:pStyle w:val="ConsPlusNormal"/>
              <w:jc w:val="center"/>
            </w:pPr>
            <w:r>
              <w:t>14,2</w:t>
            </w:r>
          </w:p>
        </w:tc>
      </w:tr>
    </w:tbl>
    <w:p w:rsidR="00C442BA" w:rsidRDefault="00C442BA">
      <w:pPr>
        <w:pStyle w:val="ConsPlusNormal"/>
        <w:jc w:val="both"/>
      </w:pPr>
    </w:p>
    <w:p w:rsidR="00C442BA" w:rsidRDefault="00C442BA">
      <w:pPr>
        <w:pStyle w:val="ConsPlusNormal"/>
        <w:jc w:val="both"/>
      </w:pPr>
      <w:r>
        <w:t xml:space="preserve">(в ред. </w:t>
      </w:r>
      <w:hyperlink r:id="rId32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29"/>
        </w:rPr>
        <w:lastRenderedPageBreak/>
        <w:drawing>
          <wp:inline distT="0" distB="0" distL="0" distR="0">
            <wp:extent cx="5545455" cy="305752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a:extLst>
                        <a:ext uri="{28A0092B-C50C-407E-A947-70E740481C1C}">
                          <a14:useLocalDpi xmlns:a14="http://schemas.microsoft.com/office/drawing/2010/main" val="0"/>
                        </a:ext>
                      </a:extLst>
                    </a:blip>
                    <a:srcRect/>
                    <a:stretch>
                      <a:fillRect/>
                    </a:stretch>
                  </pic:blipFill>
                  <pic:spPr bwMode="auto">
                    <a:xfrm>
                      <a:off x="0" y="0"/>
                      <a:ext cx="5545455" cy="305752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80" w:name="P22184"/>
      <w:bookmarkEnd w:id="80"/>
      <w:r>
        <w:t>Рисунок 73 - Соотношение хозяйственно-целесообразной и фактической численности кабана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Низкая численность зайца-беляка характерна для большинства районов Ленинградской области, кроме Волховского и Волосовского 85,2, где соотношение расчетной и фактической численности зайца-беляка составляет 50,4% и 85,2% соответственно (таблица 96, рисунок 74). Во Всеволожском, Выборгском, Приозерском и Сланцевском муниципальных районах соотношение хозяйственно-целесообразной и фактической численности зайца менее 10%.</w:t>
      </w:r>
    </w:p>
    <w:p w:rsidR="00C442BA" w:rsidRDefault="00C442BA">
      <w:pPr>
        <w:pStyle w:val="ConsPlusNormal"/>
      </w:pPr>
    </w:p>
    <w:p w:rsidR="00C442BA" w:rsidRDefault="00C442BA">
      <w:pPr>
        <w:pStyle w:val="ConsPlusNormal"/>
        <w:ind w:firstLine="540"/>
        <w:jc w:val="both"/>
      </w:pPr>
      <w:r>
        <w:t>Таблица 96 - Соотношение хозяйственно-целесообразной и фактической численности зайца-беляка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325">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757"/>
        <w:gridCol w:w="1414"/>
        <w:gridCol w:w="2891"/>
      </w:tblGrid>
      <w:tr w:rsidR="00C442BA">
        <w:tc>
          <w:tcPr>
            <w:tcW w:w="510" w:type="dxa"/>
          </w:tcPr>
          <w:p w:rsidR="00C442BA" w:rsidRDefault="00C442BA">
            <w:pPr>
              <w:pStyle w:val="ConsPlusNormal"/>
              <w:jc w:val="center"/>
            </w:pPr>
            <w:r>
              <w:t>N п/п</w:t>
            </w:r>
          </w:p>
        </w:tc>
        <w:tc>
          <w:tcPr>
            <w:tcW w:w="2494" w:type="dxa"/>
          </w:tcPr>
          <w:p w:rsidR="00C442BA" w:rsidRDefault="00C442BA">
            <w:pPr>
              <w:pStyle w:val="ConsPlusNormal"/>
              <w:jc w:val="center"/>
            </w:pPr>
            <w:r>
              <w:t>Муниципальные районы (муниципальный округ)</w:t>
            </w:r>
          </w:p>
        </w:tc>
        <w:tc>
          <w:tcPr>
            <w:tcW w:w="1757" w:type="dxa"/>
          </w:tcPr>
          <w:p w:rsidR="00C442BA" w:rsidRDefault="00C442BA">
            <w:pPr>
              <w:pStyle w:val="ConsPlusNormal"/>
              <w:jc w:val="center"/>
            </w:pPr>
            <w:r>
              <w:t>Хозяйственно-целесообразная численность, особей</w:t>
            </w:r>
          </w:p>
        </w:tc>
        <w:tc>
          <w:tcPr>
            <w:tcW w:w="1414" w:type="dxa"/>
          </w:tcPr>
          <w:p w:rsidR="00C442BA" w:rsidRDefault="00C442BA">
            <w:pPr>
              <w:pStyle w:val="ConsPlusNormal"/>
              <w:jc w:val="center"/>
            </w:pPr>
            <w:r>
              <w:t>Фактическая численность в 2020 г., особей</w:t>
            </w:r>
          </w:p>
        </w:tc>
        <w:tc>
          <w:tcPr>
            <w:tcW w:w="2891" w:type="dxa"/>
          </w:tcPr>
          <w:p w:rsidR="00C442BA" w:rsidRDefault="00C442BA">
            <w:pPr>
              <w:pStyle w:val="ConsPlusNormal"/>
              <w:jc w:val="center"/>
            </w:pPr>
            <w:r>
              <w:t>Соотношение хозяйственно-целесообразной и фактической численности, %</w:t>
            </w:r>
          </w:p>
        </w:tc>
      </w:tr>
      <w:tr w:rsidR="00C442BA">
        <w:tc>
          <w:tcPr>
            <w:tcW w:w="510" w:type="dxa"/>
          </w:tcPr>
          <w:p w:rsidR="00C442BA" w:rsidRDefault="00C442BA">
            <w:pPr>
              <w:pStyle w:val="ConsPlusNormal"/>
              <w:jc w:val="center"/>
            </w:pPr>
            <w:r>
              <w:t>1</w:t>
            </w:r>
          </w:p>
        </w:tc>
        <w:tc>
          <w:tcPr>
            <w:tcW w:w="2494" w:type="dxa"/>
          </w:tcPr>
          <w:p w:rsidR="00C442BA" w:rsidRDefault="00C442BA">
            <w:pPr>
              <w:pStyle w:val="ConsPlusNormal"/>
            </w:pPr>
            <w:r>
              <w:t>Бокситогорский</w:t>
            </w:r>
          </w:p>
        </w:tc>
        <w:tc>
          <w:tcPr>
            <w:tcW w:w="1757" w:type="dxa"/>
          </w:tcPr>
          <w:p w:rsidR="00C442BA" w:rsidRDefault="00C442BA">
            <w:pPr>
              <w:pStyle w:val="ConsPlusNormal"/>
              <w:jc w:val="center"/>
            </w:pPr>
            <w:r>
              <w:t>16456</w:t>
            </w:r>
          </w:p>
        </w:tc>
        <w:tc>
          <w:tcPr>
            <w:tcW w:w="1414" w:type="dxa"/>
          </w:tcPr>
          <w:p w:rsidR="00C442BA" w:rsidRDefault="00C442BA">
            <w:pPr>
              <w:pStyle w:val="ConsPlusNormal"/>
              <w:jc w:val="center"/>
            </w:pPr>
            <w:r>
              <w:t>2084</w:t>
            </w:r>
          </w:p>
        </w:tc>
        <w:tc>
          <w:tcPr>
            <w:tcW w:w="2891" w:type="dxa"/>
          </w:tcPr>
          <w:p w:rsidR="00C442BA" w:rsidRDefault="00C442BA">
            <w:pPr>
              <w:pStyle w:val="ConsPlusNormal"/>
              <w:jc w:val="center"/>
            </w:pPr>
            <w:r>
              <w:t>12,7</w:t>
            </w:r>
          </w:p>
        </w:tc>
      </w:tr>
      <w:tr w:rsidR="00C442BA">
        <w:tc>
          <w:tcPr>
            <w:tcW w:w="510" w:type="dxa"/>
          </w:tcPr>
          <w:p w:rsidR="00C442BA" w:rsidRDefault="00C442BA">
            <w:pPr>
              <w:pStyle w:val="ConsPlusNormal"/>
              <w:jc w:val="center"/>
            </w:pPr>
            <w:r>
              <w:t>2</w:t>
            </w:r>
          </w:p>
        </w:tc>
        <w:tc>
          <w:tcPr>
            <w:tcW w:w="2494" w:type="dxa"/>
          </w:tcPr>
          <w:p w:rsidR="00C442BA" w:rsidRDefault="00C442BA">
            <w:pPr>
              <w:pStyle w:val="ConsPlusNormal"/>
            </w:pPr>
            <w:r>
              <w:t>Волосовский</w:t>
            </w:r>
          </w:p>
        </w:tc>
        <w:tc>
          <w:tcPr>
            <w:tcW w:w="1757" w:type="dxa"/>
          </w:tcPr>
          <w:p w:rsidR="00C442BA" w:rsidRDefault="00C442BA">
            <w:pPr>
              <w:pStyle w:val="ConsPlusNormal"/>
              <w:jc w:val="center"/>
            </w:pPr>
            <w:r>
              <w:t>9955</w:t>
            </w:r>
          </w:p>
        </w:tc>
        <w:tc>
          <w:tcPr>
            <w:tcW w:w="1414" w:type="dxa"/>
          </w:tcPr>
          <w:p w:rsidR="00C442BA" w:rsidRDefault="00C442BA">
            <w:pPr>
              <w:pStyle w:val="ConsPlusNormal"/>
              <w:jc w:val="center"/>
            </w:pPr>
            <w:r>
              <w:t>8480</w:t>
            </w:r>
          </w:p>
        </w:tc>
        <w:tc>
          <w:tcPr>
            <w:tcW w:w="2891" w:type="dxa"/>
          </w:tcPr>
          <w:p w:rsidR="00C442BA" w:rsidRDefault="00C442BA">
            <w:pPr>
              <w:pStyle w:val="ConsPlusNormal"/>
              <w:jc w:val="center"/>
            </w:pPr>
            <w:r>
              <w:t>85,2</w:t>
            </w:r>
          </w:p>
        </w:tc>
      </w:tr>
      <w:tr w:rsidR="00C442BA">
        <w:tc>
          <w:tcPr>
            <w:tcW w:w="510" w:type="dxa"/>
          </w:tcPr>
          <w:p w:rsidR="00C442BA" w:rsidRDefault="00C442BA">
            <w:pPr>
              <w:pStyle w:val="ConsPlusNormal"/>
              <w:jc w:val="center"/>
            </w:pPr>
            <w:r>
              <w:t>3</w:t>
            </w:r>
          </w:p>
        </w:tc>
        <w:tc>
          <w:tcPr>
            <w:tcW w:w="2494" w:type="dxa"/>
          </w:tcPr>
          <w:p w:rsidR="00C442BA" w:rsidRDefault="00C442BA">
            <w:pPr>
              <w:pStyle w:val="ConsPlusNormal"/>
            </w:pPr>
            <w:r>
              <w:t>Волховский</w:t>
            </w:r>
          </w:p>
        </w:tc>
        <w:tc>
          <w:tcPr>
            <w:tcW w:w="1757" w:type="dxa"/>
          </w:tcPr>
          <w:p w:rsidR="00C442BA" w:rsidRDefault="00C442BA">
            <w:pPr>
              <w:pStyle w:val="ConsPlusNormal"/>
              <w:jc w:val="center"/>
            </w:pPr>
            <w:r>
              <w:t>3737</w:t>
            </w:r>
          </w:p>
        </w:tc>
        <w:tc>
          <w:tcPr>
            <w:tcW w:w="1414" w:type="dxa"/>
          </w:tcPr>
          <w:p w:rsidR="00C442BA" w:rsidRDefault="00C442BA">
            <w:pPr>
              <w:pStyle w:val="ConsPlusNormal"/>
              <w:jc w:val="center"/>
            </w:pPr>
            <w:r>
              <w:t>1882</w:t>
            </w:r>
          </w:p>
        </w:tc>
        <w:tc>
          <w:tcPr>
            <w:tcW w:w="2891" w:type="dxa"/>
          </w:tcPr>
          <w:p w:rsidR="00C442BA" w:rsidRDefault="00C442BA">
            <w:pPr>
              <w:pStyle w:val="ConsPlusNormal"/>
              <w:jc w:val="center"/>
            </w:pPr>
            <w:r>
              <w:t>50,4</w:t>
            </w:r>
          </w:p>
        </w:tc>
      </w:tr>
      <w:tr w:rsidR="00C442BA">
        <w:tc>
          <w:tcPr>
            <w:tcW w:w="510" w:type="dxa"/>
          </w:tcPr>
          <w:p w:rsidR="00C442BA" w:rsidRDefault="00C442BA">
            <w:pPr>
              <w:pStyle w:val="ConsPlusNormal"/>
              <w:jc w:val="center"/>
            </w:pPr>
            <w:r>
              <w:t>4</w:t>
            </w:r>
          </w:p>
        </w:tc>
        <w:tc>
          <w:tcPr>
            <w:tcW w:w="2494" w:type="dxa"/>
          </w:tcPr>
          <w:p w:rsidR="00C442BA" w:rsidRDefault="00C442BA">
            <w:pPr>
              <w:pStyle w:val="ConsPlusNormal"/>
            </w:pPr>
            <w:r>
              <w:t>Всеволожский</w:t>
            </w:r>
          </w:p>
        </w:tc>
        <w:tc>
          <w:tcPr>
            <w:tcW w:w="1757" w:type="dxa"/>
          </w:tcPr>
          <w:p w:rsidR="00C442BA" w:rsidRDefault="00C442BA">
            <w:pPr>
              <w:pStyle w:val="ConsPlusNormal"/>
              <w:jc w:val="center"/>
            </w:pPr>
            <w:r>
              <w:t>10175</w:t>
            </w:r>
          </w:p>
        </w:tc>
        <w:tc>
          <w:tcPr>
            <w:tcW w:w="1414" w:type="dxa"/>
          </w:tcPr>
          <w:p w:rsidR="00C442BA" w:rsidRDefault="00C442BA">
            <w:pPr>
              <w:pStyle w:val="ConsPlusNormal"/>
              <w:jc w:val="center"/>
            </w:pPr>
            <w:r>
              <w:t>921</w:t>
            </w:r>
          </w:p>
        </w:tc>
        <w:tc>
          <w:tcPr>
            <w:tcW w:w="2891" w:type="dxa"/>
          </w:tcPr>
          <w:p w:rsidR="00C442BA" w:rsidRDefault="00C442BA">
            <w:pPr>
              <w:pStyle w:val="ConsPlusNormal"/>
              <w:jc w:val="center"/>
            </w:pPr>
            <w:r>
              <w:t>9,1</w:t>
            </w:r>
          </w:p>
        </w:tc>
      </w:tr>
      <w:tr w:rsidR="00C442BA">
        <w:tc>
          <w:tcPr>
            <w:tcW w:w="510" w:type="dxa"/>
          </w:tcPr>
          <w:p w:rsidR="00C442BA" w:rsidRDefault="00C442BA">
            <w:pPr>
              <w:pStyle w:val="ConsPlusNormal"/>
              <w:jc w:val="center"/>
            </w:pPr>
            <w:r>
              <w:t>5</w:t>
            </w:r>
          </w:p>
        </w:tc>
        <w:tc>
          <w:tcPr>
            <w:tcW w:w="2494" w:type="dxa"/>
          </w:tcPr>
          <w:p w:rsidR="00C442BA" w:rsidRDefault="00C442BA">
            <w:pPr>
              <w:pStyle w:val="ConsPlusNormal"/>
            </w:pPr>
            <w:r>
              <w:t>Выборгский</w:t>
            </w:r>
          </w:p>
        </w:tc>
        <w:tc>
          <w:tcPr>
            <w:tcW w:w="1757" w:type="dxa"/>
          </w:tcPr>
          <w:p w:rsidR="00C442BA" w:rsidRDefault="00C442BA">
            <w:pPr>
              <w:pStyle w:val="ConsPlusNormal"/>
              <w:jc w:val="center"/>
            </w:pPr>
            <w:r>
              <w:t>35105</w:t>
            </w:r>
          </w:p>
        </w:tc>
        <w:tc>
          <w:tcPr>
            <w:tcW w:w="1414" w:type="dxa"/>
          </w:tcPr>
          <w:p w:rsidR="00C442BA" w:rsidRDefault="00C442BA">
            <w:pPr>
              <w:pStyle w:val="ConsPlusNormal"/>
              <w:jc w:val="center"/>
            </w:pPr>
            <w:r>
              <w:t>2430</w:t>
            </w:r>
          </w:p>
        </w:tc>
        <w:tc>
          <w:tcPr>
            <w:tcW w:w="2891" w:type="dxa"/>
          </w:tcPr>
          <w:p w:rsidR="00C442BA" w:rsidRDefault="00C442BA">
            <w:pPr>
              <w:pStyle w:val="ConsPlusNormal"/>
              <w:jc w:val="center"/>
            </w:pPr>
            <w:r>
              <w:t>2,5</w:t>
            </w:r>
          </w:p>
        </w:tc>
      </w:tr>
      <w:tr w:rsidR="00C442BA">
        <w:tc>
          <w:tcPr>
            <w:tcW w:w="510" w:type="dxa"/>
          </w:tcPr>
          <w:p w:rsidR="00C442BA" w:rsidRDefault="00C442BA">
            <w:pPr>
              <w:pStyle w:val="ConsPlusNormal"/>
              <w:jc w:val="center"/>
            </w:pPr>
            <w:r>
              <w:t>6</w:t>
            </w:r>
          </w:p>
        </w:tc>
        <w:tc>
          <w:tcPr>
            <w:tcW w:w="2494" w:type="dxa"/>
          </w:tcPr>
          <w:p w:rsidR="00C442BA" w:rsidRDefault="00C442BA">
            <w:pPr>
              <w:pStyle w:val="ConsPlusNormal"/>
            </w:pPr>
            <w:r>
              <w:t>Гатчинский</w:t>
            </w:r>
          </w:p>
        </w:tc>
        <w:tc>
          <w:tcPr>
            <w:tcW w:w="1757" w:type="dxa"/>
          </w:tcPr>
          <w:p w:rsidR="00C442BA" w:rsidRDefault="00C442BA">
            <w:pPr>
              <w:pStyle w:val="ConsPlusNormal"/>
              <w:jc w:val="center"/>
            </w:pPr>
            <w:r>
              <w:t>8470</w:t>
            </w:r>
          </w:p>
        </w:tc>
        <w:tc>
          <w:tcPr>
            <w:tcW w:w="1414" w:type="dxa"/>
          </w:tcPr>
          <w:p w:rsidR="00C442BA" w:rsidRDefault="00C442BA">
            <w:pPr>
              <w:pStyle w:val="ConsPlusNormal"/>
              <w:jc w:val="center"/>
            </w:pPr>
            <w:r>
              <w:t>1473</w:t>
            </w:r>
          </w:p>
        </w:tc>
        <w:tc>
          <w:tcPr>
            <w:tcW w:w="2891" w:type="dxa"/>
          </w:tcPr>
          <w:p w:rsidR="00C442BA" w:rsidRDefault="00C442BA">
            <w:pPr>
              <w:pStyle w:val="ConsPlusNormal"/>
              <w:jc w:val="center"/>
            </w:pPr>
            <w:r>
              <w:t>17,4</w:t>
            </w:r>
          </w:p>
        </w:tc>
      </w:tr>
      <w:tr w:rsidR="00C442BA">
        <w:tc>
          <w:tcPr>
            <w:tcW w:w="510" w:type="dxa"/>
          </w:tcPr>
          <w:p w:rsidR="00C442BA" w:rsidRDefault="00C442BA">
            <w:pPr>
              <w:pStyle w:val="ConsPlusNormal"/>
              <w:jc w:val="center"/>
            </w:pPr>
            <w:r>
              <w:t>7</w:t>
            </w:r>
          </w:p>
        </w:tc>
        <w:tc>
          <w:tcPr>
            <w:tcW w:w="2494" w:type="dxa"/>
          </w:tcPr>
          <w:p w:rsidR="00C442BA" w:rsidRDefault="00C442BA">
            <w:pPr>
              <w:pStyle w:val="ConsPlusNormal"/>
            </w:pPr>
            <w:r>
              <w:t>Кингисеппский</w:t>
            </w:r>
          </w:p>
        </w:tc>
        <w:tc>
          <w:tcPr>
            <w:tcW w:w="1757" w:type="dxa"/>
          </w:tcPr>
          <w:p w:rsidR="00C442BA" w:rsidRDefault="00C442BA">
            <w:pPr>
              <w:pStyle w:val="ConsPlusNormal"/>
              <w:jc w:val="center"/>
            </w:pPr>
            <w:r>
              <w:t>10395</w:t>
            </w:r>
          </w:p>
        </w:tc>
        <w:tc>
          <w:tcPr>
            <w:tcW w:w="1414" w:type="dxa"/>
          </w:tcPr>
          <w:p w:rsidR="00C442BA" w:rsidRDefault="00C442BA">
            <w:pPr>
              <w:pStyle w:val="ConsPlusNormal"/>
              <w:jc w:val="center"/>
            </w:pPr>
            <w:r>
              <w:t>1911</w:t>
            </w:r>
          </w:p>
        </w:tc>
        <w:tc>
          <w:tcPr>
            <w:tcW w:w="2891" w:type="dxa"/>
          </w:tcPr>
          <w:p w:rsidR="00C442BA" w:rsidRDefault="00C442BA">
            <w:pPr>
              <w:pStyle w:val="ConsPlusNormal"/>
              <w:jc w:val="center"/>
            </w:pPr>
            <w:r>
              <w:t>18,4</w:t>
            </w:r>
          </w:p>
        </w:tc>
      </w:tr>
      <w:tr w:rsidR="00C442BA">
        <w:tc>
          <w:tcPr>
            <w:tcW w:w="510" w:type="dxa"/>
          </w:tcPr>
          <w:p w:rsidR="00C442BA" w:rsidRDefault="00C442BA">
            <w:pPr>
              <w:pStyle w:val="ConsPlusNormal"/>
              <w:jc w:val="center"/>
            </w:pPr>
            <w:r>
              <w:t>8</w:t>
            </w:r>
          </w:p>
        </w:tc>
        <w:tc>
          <w:tcPr>
            <w:tcW w:w="2494" w:type="dxa"/>
          </w:tcPr>
          <w:p w:rsidR="00C442BA" w:rsidRDefault="00C442BA">
            <w:pPr>
              <w:pStyle w:val="ConsPlusNormal"/>
            </w:pPr>
            <w:r>
              <w:t>Киришский</w:t>
            </w:r>
          </w:p>
        </w:tc>
        <w:tc>
          <w:tcPr>
            <w:tcW w:w="1757" w:type="dxa"/>
          </w:tcPr>
          <w:p w:rsidR="00C442BA" w:rsidRDefault="00C442BA">
            <w:pPr>
              <w:pStyle w:val="ConsPlusNormal"/>
              <w:jc w:val="center"/>
            </w:pPr>
            <w:r>
              <w:t>11660</w:t>
            </w:r>
          </w:p>
        </w:tc>
        <w:tc>
          <w:tcPr>
            <w:tcW w:w="1414" w:type="dxa"/>
          </w:tcPr>
          <w:p w:rsidR="00C442BA" w:rsidRDefault="00C442BA">
            <w:pPr>
              <w:pStyle w:val="ConsPlusNormal"/>
              <w:jc w:val="center"/>
            </w:pPr>
            <w:r>
              <w:t>2661</w:t>
            </w:r>
          </w:p>
        </w:tc>
        <w:tc>
          <w:tcPr>
            <w:tcW w:w="2891" w:type="dxa"/>
          </w:tcPr>
          <w:p w:rsidR="00C442BA" w:rsidRDefault="00C442BA">
            <w:pPr>
              <w:pStyle w:val="ConsPlusNormal"/>
              <w:jc w:val="center"/>
            </w:pPr>
            <w:r>
              <w:t>22,8</w:t>
            </w:r>
          </w:p>
        </w:tc>
      </w:tr>
      <w:tr w:rsidR="00C442BA">
        <w:tc>
          <w:tcPr>
            <w:tcW w:w="510" w:type="dxa"/>
          </w:tcPr>
          <w:p w:rsidR="00C442BA" w:rsidRDefault="00C442BA">
            <w:pPr>
              <w:pStyle w:val="ConsPlusNormal"/>
              <w:jc w:val="center"/>
            </w:pPr>
            <w:r>
              <w:t>9</w:t>
            </w:r>
          </w:p>
        </w:tc>
        <w:tc>
          <w:tcPr>
            <w:tcW w:w="2494" w:type="dxa"/>
          </w:tcPr>
          <w:p w:rsidR="00C442BA" w:rsidRDefault="00C442BA">
            <w:pPr>
              <w:pStyle w:val="ConsPlusNormal"/>
            </w:pPr>
            <w:r>
              <w:t>Кировский</w:t>
            </w:r>
          </w:p>
        </w:tc>
        <w:tc>
          <w:tcPr>
            <w:tcW w:w="1757" w:type="dxa"/>
          </w:tcPr>
          <w:p w:rsidR="00C442BA" w:rsidRDefault="00C442BA">
            <w:pPr>
              <w:pStyle w:val="ConsPlusNormal"/>
              <w:jc w:val="center"/>
            </w:pPr>
            <w:r>
              <w:t>8140</w:t>
            </w:r>
          </w:p>
        </w:tc>
        <w:tc>
          <w:tcPr>
            <w:tcW w:w="1414" w:type="dxa"/>
          </w:tcPr>
          <w:p w:rsidR="00C442BA" w:rsidRDefault="00C442BA">
            <w:pPr>
              <w:pStyle w:val="ConsPlusNormal"/>
              <w:jc w:val="center"/>
            </w:pPr>
            <w:r>
              <w:t>2014</w:t>
            </w:r>
          </w:p>
        </w:tc>
        <w:tc>
          <w:tcPr>
            <w:tcW w:w="2891" w:type="dxa"/>
          </w:tcPr>
          <w:p w:rsidR="00C442BA" w:rsidRDefault="00C442BA">
            <w:pPr>
              <w:pStyle w:val="ConsPlusNormal"/>
              <w:jc w:val="center"/>
            </w:pPr>
            <w:r>
              <w:t>24,7</w:t>
            </w:r>
          </w:p>
        </w:tc>
      </w:tr>
      <w:tr w:rsidR="00C442BA">
        <w:tc>
          <w:tcPr>
            <w:tcW w:w="510" w:type="dxa"/>
          </w:tcPr>
          <w:p w:rsidR="00C442BA" w:rsidRDefault="00C442BA">
            <w:pPr>
              <w:pStyle w:val="ConsPlusNormal"/>
              <w:jc w:val="center"/>
            </w:pPr>
            <w:r>
              <w:lastRenderedPageBreak/>
              <w:t>10</w:t>
            </w:r>
          </w:p>
        </w:tc>
        <w:tc>
          <w:tcPr>
            <w:tcW w:w="2494" w:type="dxa"/>
          </w:tcPr>
          <w:p w:rsidR="00C442BA" w:rsidRDefault="00C442BA">
            <w:pPr>
              <w:pStyle w:val="ConsPlusNormal"/>
            </w:pPr>
            <w:r>
              <w:t>Лодейнопольский</w:t>
            </w:r>
          </w:p>
        </w:tc>
        <w:tc>
          <w:tcPr>
            <w:tcW w:w="1757" w:type="dxa"/>
          </w:tcPr>
          <w:p w:rsidR="00C442BA" w:rsidRDefault="00C442BA">
            <w:pPr>
              <w:pStyle w:val="ConsPlusNormal"/>
              <w:jc w:val="center"/>
            </w:pPr>
            <w:r>
              <w:t>21945</w:t>
            </w:r>
          </w:p>
        </w:tc>
        <w:tc>
          <w:tcPr>
            <w:tcW w:w="1414" w:type="dxa"/>
          </w:tcPr>
          <w:p w:rsidR="00C442BA" w:rsidRDefault="00C442BA">
            <w:pPr>
              <w:pStyle w:val="ConsPlusNormal"/>
              <w:jc w:val="center"/>
            </w:pPr>
            <w:r>
              <w:t>2347</w:t>
            </w:r>
          </w:p>
        </w:tc>
        <w:tc>
          <w:tcPr>
            <w:tcW w:w="2891" w:type="dxa"/>
          </w:tcPr>
          <w:p w:rsidR="00C442BA" w:rsidRDefault="00C442BA">
            <w:pPr>
              <w:pStyle w:val="ConsPlusNormal"/>
              <w:jc w:val="center"/>
            </w:pPr>
            <w:r>
              <w:t>10,7</w:t>
            </w:r>
          </w:p>
        </w:tc>
      </w:tr>
      <w:tr w:rsidR="00C442BA">
        <w:tc>
          <w:tcPr>
            <w:tcW w:w="510" w:type="dxa"/>
          </w:tcPr>
          <w:p w:rsidR="00C442BA" w:rsidRDefault="00C442BA">
            <w:pPr>
              <w:pStyle w:val="ConsPlusNormal"/>
              <w:jc w:val="center"/>
            </w:pPr>
            <w:r>
              <w:t>11</w:t>
            </w:r>
          </w:p>
        </w:tc>
        <w:tc>
          <w:tcPr>
            <w:tcW w:w="2494" w:type="dxa"/>
          </w:tcPr>
          <w:p w:rsidR="00C442BA" w:rsidRDefault="00C442BA">
            <w:pPr>
              <w:pStyle w:val="ConsPlusNormal"/>
            </w:pPr>
            <w:r>
              <w:t>Ломоносовский в т.ч. Сосновоборский ГО</w:t>
            </w:r>
          </w:p>
        </w:tc>
        <w:tc>
          <w:tcPr>
            <w:tcW w:w="1757" w:type="dxa"/>
          </w:tcPr>
          <w:p w:rsidR="00C442BA" w:rsidRDefault="00C442BA">
            <w:pPr>
              <w:pStyle w:val="ConsPlusNormal"/>
              <w:jc w:val="center"/>
            </w:pPr>
            <w:r>
              <w:t>6930</w:t>
            </w:r>
          </w:p>
        </w:tc>
        <w:tc>
          <w:tcPr>
            <w:tcW w:w="1414" w:type="dxa"/>
          </w:tcPr>
          <w:p w:rsidR="00C442BA" w:rsidRDefault="00C442BA">
            <w:pPr>
              <w:pStyle w:val="ConsPlusNormal"/>
              <w:jc w:val="center"/>
            </w:pPr>
            <w:r>
              <w:t>947</w:t>
            </w:r>
          </w:p>
        </w:tc>
        <w:tc>
          <w:tcPr>
            <w:tcW w:w="2891" w:type="dxa"/>
          </w:tcPr>
          <w:p w:rsidR="00C442BA" w:rsidRDefault="00C442BA">
            <w:pPr>
              <w:pStyle w:val="ConsPlusNormal"/>
              <w:jc w:val="center"/>
            </w:pPr>
            <w:r>
              <w:t>13,7</w:t>
            </w:r>
          </w:p>
        </w:tc>
      </w:tr>
      <w:tr w:rsidR="00C442BA">
        <w:tc>
          <w:tcPr>
            <w:tcW w:w="510" w:type="dxa"/>
          </w:tcPr>
          <w:p w:rsidR="00C442BA" w:rsidRDefault="00C442BA">
            <w:pPr>
              <w:pStyle w:val="ConsPlusNormal"/>
              <w:jc w:val="center"/>
            </w:pPr>
            <w:r>
              <w:t>12</w:t>
            </w:r>
          </w:p>
        </w:tc>
        <w:tc>
          <w:tcPr>
            <w:tcW w:w="2494" w:type="dxa"/>
          </w:tcPr>
          <w:p w:rsidR="00C442BA" w:rsidRDefault="00C442BA">
            <w:pPr>
              <w:pStyle w:val="ConsPlusNormal"/>
            </w:pPr>
            <w:r>
              <w:t>Лужский</w:t>
            </w:r>
          </w:p>
        </w:tc>
        <w:tc>
          <w:tcPr>
            <w:tcW w:w="1757" w:type="dxa"/>
          </w:tcPr>
          <w:p w:rsidR="00C442BA" w:rsidRDefault="00C442BA">
            <w:pPr>
              <w:pStyle w:val="ConsPlusNormal"/>
              <w:jc w:val="center"/>
            </w:pPr>
            <w:r>
              <w:t>10300</w:t>
            </w:r>
          </w:p>
        </w:tc>
        <w:tc>
          <w:tcPr>
            <w:tcW w:w="1414" w:type="dxa"/>
          </w:tcPr>
          <w:p w:rsidR="00C442BA" w:rsidRDefault="00C442BA">
            <w:pPr>
              <w:pStyle w:val="ConsPlusNormal"/>
              <w:jc w:val="center"/>
            </w:pPr>
            <w:r>
              <w:t>2174</w:t>
            </w:r>
          </w:p>
        </w:tc>
        <w:tc>
          <w:tcPr>
            <w:tcW w:w="2891" w:type="dxa"/>
          </w:tcPr>
          <w:p w:rsidR="00C442BA" w:rsidRDefault="00C442BA">
            <w:pPr>
              <w:pStyle w:val="ConsPlusNormal"/>
              <w:jc w:val="center"/>
            </w:pPr>
            <w:r>
              <w:t>21,1</w:t>
            </w:r>
          </w:p>
        </w:tc>
      </w:tr>
      <w:tr w:rsidR="00C442BA">
        <w:tc>
          <w:tcPr>
            <w:tcW w:w="510" w:type="dxa"/>
          </w:tcPr>
          <w:p w:rsidR="00C442BA" w:rsidRDefault="00C442BA">
            <w:pPr>
              <w:pStyle w:val="ConsPlusNormal"/>
              <w:jc w:val="center"/>
            </w:pPr>
            <w:r>
              <w:t>13</w:t>
            </w:r>
          </w:p>
        </w:tc>
        <w:tc>
          <w:tcPr>
            <w:tcW w:w="2494" w:type="dxa"/>
          </w:tcPr>
          <w:p w:rsidR="00C442BA" w:rsidRDefault="00C442BA">
            <w:pPr>
              <w:pStyle w:val="ConsPlusNormal"/>
            </w:pPr>
            <w:r>
              <w:t>Подпорожский</w:t>
            </w:r>
          </w:p>
        </w:tc>
        <w:tc>
          <w:tcPr>
            <w:tcW w:w="1757" w:type="dxa"/>
          </w:tcPr>
          <w:p w:rsidR="00C442BA" w:rsidRDefault="00C442BA">
            <w:pPr>
              <w:pStyle w:val="ConsPlusNormal"/>
              <w:jc w:val="center"/>
            </w:pPr>
            <w:r>
              <w:t>34265</w:t>
            </w:r>
          </w:p>
        </w:tc>
        <w:tc>
          <w:tcPr>
            <w:tcW w:w="1414" w:type="dxa"/>
          </w:tcPr>
          <w:p w:rsidR="00C442BA" w:rsidRDefault="00C442BA">
            <w:pPr>
              <w:pStyle w:val="ConsPlusNormal"/>
              <w:jc w:val="center"/>
            </w:pPr>
            <w:r>
              <w:t>5962</w:t>
            </w:r>
          </w:p>
        </w:tc>
        <w:tc>
          <w:tcPr>
            <w:tcW w:w="2891" w:type="dxa"/>
          </w:tcPr>
          <w:p w:rsidR="00C442BA" w:rsidRDefault="00C442BA">
            <w:pPr>
              <w:pStyle w:val="ConsPlusNormal"/>
              <w:jc w:val="center"/>
            </w:pPr>
            <w:r>
              <w:t>17,4</w:t>
            </w:r>
          </w:p>
        </w:tc>
      </w:tr>
      <w:tr w:rsidR="00C442BA">
        <w:tc>
          <w:tcPr>
            <w:tcW w:w="510" w:type="dxa"/>
          </w:tcPr>
          <w:p w:rsidR="00C442BA" w:rsidRDefault="00C442BA">
            <w:pPr>
              <w:pStyle w:val="ConsPlusNormal"/>
              <w:jc w:val="center"/>
            </w:pPr>
            <w:r>
              <w:t>14</w:t>
            </w:r>
          </w:p>
        </w:tc>
        <w:tc>
          <w:tcPr>
            <w:tcW w:w="2494" w:type="dxa"/>
          </w:tcPr>
          <w:p w:rsidR="00C442BA" w:rsidRDefault="00C442BA">
            <w:pPr>
              <w:pStyle w:val="ConsPlusNormal"/>
            </w:pPr>
            <w:r>
              <w:t>Приозерский</w:t>
            </w:r>
          </w:p>
        </w:tc>
        <w:tc>
          <w:tcPr>
            <w:tcW w:w="1757" w:type="dxa"/>
          </w:tcPr>
          <w:p w:rsidR="00C442BA" w:rsidRDefault="00C442BA">
            <w:pPr>
              <w:pStyle w:val="ConsPlusNormal"/>
              <w:jc w:val="center"/>
            </w:pPr>
            <w:r>
              <w:t>13095</w:t>
            </w:r>
          </w:p>
        </w:tc>
        <w:tc>
          <w:tcPr>
            <w:tcW w:w="1414" w:type="dxa"/>
          </w:tcPr>
          <w:p w:rsidR="00C442BA" w:rsidRDefault="00C442BA">
            <w:pPr>
              <w:pStyle w:val="ConsPlusNormal"/>
              <w:jc w:val="center"/>
            </w:pPr>
            <w:r>
              <w:t>1180</w:t>
            </w:r>
          </w:p>
        </w:tc>
        <w:tc>
          <w:tcPr>
            <w:tcW w:w="2891" w:type="dxa"/>
          </w:tcPr>
          <w:p w:rsidR="00C442BA" w:rsidRDefault="00C442BA">
            <w:pPr>
              <w:pStyle w:val="ConsPlusNormal"/>
              <w:jc w:val="center"/>
            </w:pPr>
            <w:r>
              <w:t>9,0</w:t>
            </w:r>
          </w:p>
        </w:tc>
      </w:tr>
      <w:tr w:rsidR="00C442BA">
        <w:tc>
          <w:tcPr>
            <w:tcW w:w="510" w:type="dxa"/>
          </w:tcPr>
          <w:p w:rsidR="00C442BA" w:rsidRDefault="00C442BA">
            <w:pPr>
              <w:pStyle w:val="ConsPlusNormal"/>
              <w:jc w:val="center"/>
            </w:pPr>
            <w:r>
              <w:t>15</w:t>
            </w:r>
          </w:p>
        </w:tc>
        <w:tc>
          <w:tcPr>
            <w:tcW w:w="2494" w:type="dxa"/>
          </w:tcPr>
          <w:p w:rsidR="00C442BA" w:rsidRDefault="00C442BA">
            <w:pPr>
              <w:pStyle w:val="ConsPlusNormal"/>
            </w:pPr>
            <w:r>
              <w:t>Сланцевский</w:t>
            </w:r>
          </w:p>
        </w:tc>
        <w:tc>
          <w:tcPr>
            <w:tcW w:w="1757" w:type="dxa"/>
          </w:tcPr>
          <w:p w:rsidR="00C442BA" w:rsidRDefault="00C442BA">
            <w:pPr>
              <w:pStyle w:val="ConsPlusNormal"/>
              <w:jc w:val="center"/>
            </w:pPr>
            <w:r>
              <w:t>8580</w:t>
            </w:r>
          </w:p>
        </w:tc>
        <w:tc>
          <w:tcPr>
            <w:tcW w:w="1414" w:type="dxa"/>
          </w:tcPr>
          <w:p w:rsidR="00C442BA" w:rsidRDefault="00C442BA">
            <w:pPr>
              <w:pStyle w:val="ConsPlusNormal"/>
              <w:jc w:val="center"/>
            </w:pPr>
            <w:r>
              <w:t>618</w:t>
            </w:r>
          </w:p>
        </w:tc>
        <w:tc>
          <w:tcPr>
            <w:tcW w:w="2891" w:type="dxa"/>
          </w:tcPr>
          <w:p w:rsidR="00C442BA" w:rsidRDefault="00C442BA">
            <w:pPr>
              <w:pStyle w:val="ConsPlusNormal"/>
              <w:jc w:val="center"/>
            </w:pPr>
            <w:r>
              <w:t>7,2</w:t>
            </w:r>
          </w:p>
        </w:tc>
      </w:tr>
      <w:tr w:rsidR="00C442BA">
        <w:tc>
          <w:tcPr>
            <w:tcW w:w="510" w:type="dxa"/>
          </w:tcPr>
          <w:p w:rsidR="00C442BA" w:rsidRDefault="00C442BA">
            <w:pPr>
              <w:pStyle w:val="ConsPlusNormal"/>
              <w:jc w:val="center"/>
            </w:pPr>
            <w:r>
              <w:t>16</w:t>
            </w:r>
          </w:p>
        </w:tc>
        <w:tc>
          <w:tcPr>
            <w:tcW w:w="2494" w:type="dxa"/>
          </w:tcPr>
          <w:p w:rsidR="00C442BA" w:rsidRDefault="00C442BA">
            <w:pPr>
              <w:pStyle w:val="ConsPlusNormal"/>
            </w:pPr>
            <w:r>
              <w:t>Тихвинский</w:t>
            </w:r>
          </w:p>
        </w:tc>
        <w:tc>
          <w:tcPr>
            <w:tcW w:w="1757" w:type="dxa"/>
          </w:tcPr>
          <w:p w:rsidR="00C442BA" w:rsidRDefault="00C442BA">
            <w:pPr>
              <w:pStyle w:val="ConsPlusNormal"/>
              <w:jc w:val="center"/>
            </w:pPr>
            <w:r>
              <w:t>31900</w:t>
            </w:r>
          </w:p>
        </w:tc>
        <w:tc>
          <w:tcPr>
            <w:tcW w:w="1414" w:type="dxa"/>
          </w:tcPr>
          <w:p w:rsidR="00C442BA" w:rsidRDefault="00C442BA">
            <w:pPr>
              <w:pStyle w:val="ConsPlusNormal"/>
              <w:jc w:val="center"/>
            </w:pPr>
            <w:r>
              <w:t>3692</w:t>
            </w:r>
          </w:p>
        </w:tc>
        <w:tc>
          <w:tcPr>
            <w:tcW w:w="2891" w:type="dxa"/>
          </w:tcPr>
          <w:p w:rsidR="00C442BA" w:rsidRDefault="00C442BA">
            <w:pPr>
              <w:pStyle w:val="ConsPlusNormal"/>
              <w:jc w:val="center"/>
            </w:pPr>
            <w:r>
              <w:t>11,6</w:t>
            </w:r>
          </w:p>
        </w:tc>
      </w:tr>
      <w:tr w:rsidR="00C442BA">
        <w:tc>
          <w:tcPr>
            <w:tcW w:w="510" w:type="dxa"/>
          </w:tcPr>
          <w:p w:rsidR="00C442BA" w:rsidRDefault="00C442BA">
            <w:pPr>
              <w:pStyle w:val="ConsPlusNormal"/>
              <w:jc w:val="center"/>
            </w:pPr>
            <w:r>
              <w:t>17</w:t>
            </w:r>
          </w:p>
        </w:tc>
        <w:tc>
          <w:tcPr>
            <w:tcW w:w="2494" w:type="dxa"/>
          </w:tcPr>
          <w:p w:rsidR="00C442BA" w:rsidRDefault="00C442BA">
            <w:pPr>
              <w:pStyle w:val="ConsPlusNormal"/>
            </w:pPr>
            <w:r>
              <w:t>Тосненский</w:t>
            </w:r>
          </w:p>
        </w:tc>
        <w:tc>
          <w:tcPr>
            <w:tcW w:w="1757" w:type="dxa"/>
          </w:tcPr>
          <w:p w:rsidR="00C442BA" w:rsidRDefault="00C442BA">
            <w:pPr>
              <w:pStyle w:val="ConsPlusNormal"/>
              <w:jc w:val="center"/>
            </w:pPr>
            <w:r>
              <w:t>14410</w:t>
            </w:r>
          </w:p>
        </w:tc>
        <w:tc>
          <w:tcPr>
            <w:tcW w:w="1414" w:type="dxa"/>
          </w:tcPr>
          <w:p w:rsidR="00C442BA" w:rsidRDefault="00C442BA">
            <w:pPr>
              <w:pStyle w:val="ConsPlusNormal"/>
              <w:jc w:val="center"/>
            </w:pPr>
            <w:r>
              <w:t>2709</w:t>
            </w:r>
          </w:p>
        </w:tc>
        <w:tc>
          <w:tcPr>
            <w:tcW w:w="2891" w:type="dxa"/>
          </w:tcPr>
          <w:p w:rsidR="00C442BA" w:rsidRDefault="00C442BA">
            <w:pPr>
              <w:pStyle w:val="ConsPlusNormal"/>
              <w:jc w:val="center"/>
            </w:pPr>
            <w:r>
              <w:t>18,8</w:t>
            </w:r>
          </w:p>
        </w:tc>
      </w:tr>
      <w:tr w:rsidR="00C442BA">
        <w:tc>
          <w:tcPr>
            <w:tcW w:w="3004" w:type="dxa"/>
            <w:gridSpan w:val="2"/>
          </w:tcPr>
          <w:p w:rsidR="00C442BA" w:rsidRDefault="00C442BA">
            <w:pPr>
              <w:pStyle w:val="ConsPlusNormal"/>
              <w:jc w:val="both"/>
            </w:pPr>
            <w:r>
              <w:t>Итого по Ленинградской области</w:t>
            </w:r>
          </w:p>
        </w:tc>
        <w:tc>
          <w:tcPr>
            <w:tcW w:w="1757" w:type="dxa"/>
          </w:tcPr>
          <w:p w:rsidR="00C442BA" w:rsidRDefault="00C442BA">
            <w:pPr>
              <w:pStyle w:val="ConsPlusNormal"/>
              <w:jc w:val="center"/>
            </w:pPr>
            <w:r>
              <w:t>317028</w:t>
            </w:r>
          </w:p>
        </w:tc>
        <w:tc>
          <w:tcPr>
            <w:tcW w:w="1414" w:type="dxa"/>
          </w:tcPr>
          <w:p w:rsidR="00C442BA" w:rsidRDefault="00C442BA">
            <w:pPr>
              <w:pStyle w:val="ConsPlusNormal"/>
              <w:jc w:val="center"/>
            </w:pPr>
            <w:r>
              <w:t>43485</w:t>
            </w:r>
          </w:p>
        </w:tc>
        <w:tc>
          <w:tcPr>
            <w:tcW w:w="2891" w:type="dxa"/>
          </w:tcPr>
          <w:p w:rsidR="00C442BA" w:rsidRDefault="00C442BA">
            <w:pPr>
              <w:pStyle w:val="ConsPlusNormal"/>
              <w:jc w:val="center"/>
            </w:pPr>
            <w:r>
              <w:t>13,7</w:t>
            </w:r>
          </w:p>
        </w:tc>
      </w:tr>
    </w:tbl>
    <w:p w:rsidR="00C442BA" w:rsidRDefault="00C442BA">
      <w:pPr>
        <w:pStyle w:val="ConsPlusNormal"/>
        <w:jc w:val="both"/>
      </w:pPr>
    </w:p>
    <w:p w:rsidR="00C442BA" w:rsidRDefault="00C442BA">
      <w:pPr>
        <w:pStyle w:val="ConsPlusNormal"/>
        <w:jc w:val="both"/>
      </w:pPr>
      <w:r>
        <w:t xml:space="preserve">(в ред. </w:t>
      </w:r>
      <w:hyperlink r:id="rId326">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37"/>
        </w:rPr>
        <w:drawing>
          <wp:inline distT="0" distB="0" distL="0" distR="0">
            <wp:extent cx="5545455" cy="315150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a:extLst>
                        <a:ext uri="{28A0092B-C50C-407E-A947-70E740481C1C}">
                          <a14:useLocalDpi xmlns:a14="http://schemas.microsoft.com/office/drawing/2010/main" val="0"/>
                        </a:ext>
                      </a:extLst>
                    </a:blip>
                    <a:srcRect/>
                    <a:stretch>
                      <a:fillRect/>
                    </a:stretch>
                  </pic:blipFill>
                  <pic:spPr bwMode="auto">
                    <a:xfrm>
                      <a:off x="0" y="0"/>
                      <a:ext cx="5545455" cy="315150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74 - Соотношение хозяйственно-целесообразной и фактической численности зайца-беляка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Высокая численность медведя характерна для всех районов Ленинградской области (таблица 97, рисунок 75) за исключением Всеволожского, где его нет вообще. На территории Бокситогорского, Лодейнопольского и Тихвинского муниципальных районов, соотношение хозяйственно-целесообразной и фактической численности превышает 200%.</w:t>
      </w:r>
    </w:p>
    <w:p w:rsidR="00C442BA" w:rsidRDefault="00C442BA">
      <w:pPr>
        <w:pStyle w:val="ConsPlusNormal"/>
      </w:pPr>
    </w:p>
    <w:p w:rsidR="00C442BA" w:rsidRDefault="00C442BA">
      <w:pPr>
        <w:pStyle w:val="ConsPlusNormal"/>
        <w:ind w:firstLine="540"/>
        <w:jc w:val="both"/>
      </w:pPr>
      <w:r>
        <w:t>Таблица 97 - Соотношение хозяйственно-целесообразной и фактической численности медведя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328">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757"/>
        <w:gridCol w:w="1414"/>
        <w:gridCol w:w="2891"/>
      </w:tblGrid>
      <w:tr w:rsidR="00C442BA">
        <w:tc>
          <w:tcPr>
            <w:tcW w:w="510" w:type="dxa"/>
          </w:tcPr>
          <w:p w:rsidR="00C442BA" w:rsidRDefault="00C442BA">
            <w:pPr>
              <w:pStyle w:val="ConsPlusNormal"/>
              <w:jc w:val="center"/>
            </w:pPr>
            <w:r>
              <w:lastRenderedPageBreak/>
              <w:t>N п/п</w:t>
            </w:r>
          </w:p>
        </w:tc>
        <w:tc>
          <w:tcPr>
            <w:tcW w:w="2494" w:type="dxa"/>
          </w:tcPr>
          <w:p w:rsidR="00C442BA" w:rsidRDefault="00C442BA">
            <w:pPr>
              <w:pStyle w:val="ConsPlusNormal"/>
              <w:jc w:val="center"/>
            </w:pPr>
            <w:r>
              <w:t>Муниципальные районы (муниципальный округ)</w:t>
            </w:r>
          </w:p>
        </w:tc>
        <w:tc>
          <w:tcPr>
            <w:tcW w:w="1757" w:type="dxa"/>
          </w:tcPr>
          <w:p w:rsidR="00C442BA" w:rsidRDefault="00C442BA">
            <w:pPr>
              <w:pStyle w:val="ConsPlusNormal"/>
              <w:jc w:val="center"/>
            </w:pPr>
            <w:r>
              <w:t>Хозяйственно-целесообразная численность, особей</w:t>
            </w:r>
          </w:p>
        </w:tc>
        <w:tc>
          <w:tcPr>
            <w:tcW w:w="1414" w:type="dxa"/>
          </w:tcPr>
          <w:p w:rsidR="00C442BA" w:rsidRDefault="00C442BA">
            <w:pPr>
              <w:pStyle w:val="ConsPlusNormal"/>
              <w:jc w:val="center"/>
            </w:pPr>
            <w:r>
              <w:t>Фактическая численность в 2020 г., особей</w:t>
            </w:r>
          </w:p>
        </w:tc>
        <w:tc>
          <w:tcPr>
            <w:tcW w:w="2891" w:type="dxa"/>
          </w:tcPr>
          <w:p w:rsidR="00C442BA" w:rsidRDefault="00C442BA">
            <w:pPr>
              <w:pStyle w:val="ConsPlusNormal"/>
              <w:jc w:val="center"/>
            </w:pPr>
            <w:r>
              <w:t>Соотношение хозяйственно-целесообразной и фактической численности, %</w:t>
            </w:r>
          </w:p>
        </w:tc>
      </w:tr>
      <w:tr w:rsidR="00C442BA">
        <w:tc>
          <w:tcPr>
            <w:tcW w:w="510" w:type="dxa"/>
          </w:tcPr>
          <w:p w:rsidR="00C442BA" w:rsidRDefault="00C442BA">
            <w:pPr>
              <w:pStyle w:val="ConsPlusNormal"/>
              <w:jc w:val="center"/>
            </w:pPr>
            <w:r>
              <w:t>1</w:t>
            </w:r>
          </w:p>
        </w:tc>
        <w:tc>
          <w:tcPr>
            <w:tcW w:w="2494" w:type="dxa"/>
          </w:tcPr>
          <w:p w:rsidR="00C442BA" w:rsidRDefault="00C442BA">
            <w:pPr>
              <w:pStyle w:val="ConsPlusNormal"/>
            </w:pPr>
            <w:r>
              <w:t>Бокситогорский</w:t>
            </w:r>
          </w:p>
        </w:tc>
        <w:tc>
          <w:tcPr>
            <w:tcW w:w="1757" w:type="dxa"/>
          </w:tcPr>
          <w:p w:rsidR="00C442BA" w:rsidRDefault="00C442BA">
            <w:pPr>
              <w:pStyle w:val="ConsPlusNormal"/>
              <w:jc w:val="center"/>
            </w:pPr>
            <w:r>
              <w:t>279</w:t>
            </w:r>
          </w:p>
        </w:tc>
        <w:tc>
          <w:tcPr>
            <w:tcW w:w="1414" w:type="dxa"/>
          </w:tcPr>
          <w:p w:rsidR="00C442BA" w:rsidRDefault="00C442BA">
            <w:pPr>
              <w:pStyle w:val="ConsPlusNormal"/>
              <w:jc w:val="center"/>
            </w:pPr>
            <w:r>
              <w:t>644</w:t>
            </w:r>
          </w:p>
        </w:tc>
        <w:tc>
          <w:tcPr>
            <w:tcW w:w="2891" w:type="dxa"/>
          </w:tcPr>
          <w:p w:rsidR="00C442BA" w:rsidRDefault="00C442BA">
            <w:pPr>
              <w:pStyle w:val="ConsPlusNormal"/>
              <w:jc w:val="center"/>
            </w:pPr>
            <w:r>
              <w:t>230,8</w:t>
            </w:r>
          </w:p>
        </w:tc>
      </w:tr>
      <w:tr w:rsidR="00C442BA">
        <w:tc>
          <w:tcPr>
            <w:tcW w:w="510" w:type="dxa"/>
          </w:tcPr>
          <w:p w:rsidR="00C442BA" w:rsidRDefault="00C442BA">
            <w:pPr>
              <w:pStyle w:val="ConsPlusNormal"/>
              <w:jc w:val="center"/>
            </w:pPr>
            <w:r>
              <w:t>2</w:t>
            </w:r>
          </w:p>
        </w:tc>
        <w:tc>
          <w:tcPr>
            <w:tcW w:w="2494" w:type="dxa"/>
          </w:tcPr>
          <w:p w:rsidR="00C442BA" w:rsidRDefault="00C442BA">
            <w:pPr>
              <w:pStyle w:val="ConsPlusNormal"/>
            </w:pPr>
            <w:r>
              <w:t>Волосовский</w:t>
            </w:r>
          </w:p>
        </w:tc>
        <w:tc>
          <w:tcPr>
            <w:tcW w:w="1757" w:type="dxa"/>
          </w:tcPr>
          <w:p w:rsidR="00C442BA" w:rsidRDefault="00C442BA">
            <w:pPr>
              <w:pStyle w:val="ConsPlusNormal"/>
              <w:jc w:val="center"/>
            </w:pPr>
            <w:r>
              <w:t>39</w:t>
            </w:r>
          </w:p>
        </w:tc>
        <w:tc>
          <w:tcPr>
            <w:tcW w:w="1414" w:type="dxa"/>
          </w:tcPr>
          <w:p w:rsidR="00C442BA" w:rsidRDefault="00C442BA">
            <w:pPr>
              <w:pStyle w:val="ConsPlusNormal"/>
              <w:jc w:val="center"/>
            </w:pPr>
            <w:r>
              <w:t>64</w:t>
            </w:r>
          </w:p>
        </w:tc>
        <w:tc>
          <w:tcPr>
            <w:tcW w:w="2891" w:type="dxa"/>
          </w:tcPr>
          <w:p w:rsidR="00C442BA" w:rsidRDefault="00C442BA">
            <w:pPr>
              <w:pStyle w:val="ConsPlusNormal"/>
              <w:jc w:val="center"/>
            </w:pPr>
            <w:r>
              <w:t>164,1</w:t>
            </w:r>
          </w:p>
        </w:tc>
      </w:tr>
      <w:tr w:rsidR="00C442BA">
        <w:tc>
          <w:tcPr>
            <w:tcW w:w="510" w:type="dxa"/>
          </w:tcPr>
          <w:p w:rsidR="00C442BA" w:rsidRDefault="00C442BA">
            <w:pPr>
              <w:pStyle w:val="ConsPlusNormal"/>
              <w:jc w:val="center"/>
            </w:pPr>
            <w:r>
              <w:t>3</w:t>
            </w:r>
          </w:p>
        </w:tc>
        <w:tc>
          <w:tcPr>
            <w:tcW w:w="2494" w:type="dxa"/>
          </w:tcPr>
          <w:p w:rsidR="00C442BA" w:rsidRDefault="00C442BA">
            <w:pPr>
              <w:pStyle w:val="ConsPlusNormal"/>
            </w:pPr>
            <w:r>
              <w:t>Волховский</w:t>
            </w:r>
          </w:p>
        </w:tc>
        <w:tc>
          <w:tcPr>
            <w:tcW w:w="1757" w:type="dxa"/>
          </w:tcPr>
          <w:p w:rsidR="00C442BA" w:rsidRDefault="00C442BA">
            <w:pPr>
              <w:pStyle w:val="ConsPlusNormal"/>
              <w:jc w:val="center"/>
            </w:pPr>
            <w:r>
              <w:t>197</w:t>
            </w:r>
          </w:p>
        </w:tc>
        <w:tc>
          <w:tcPr>
            <w:tcW w:w="1414" w:type="dxa"/>
          </w:tcPr>
          <w:p w:rsidR="00C442BA" w:rsidRDefault="00C442BA">
            <w:pPr>
              <w:pStyle w:val="ConsPlusNormal"/>
              <w:jc w:val="center"/>
            </w:pPr>
            <w:r>
              <w:t>196</w:t>
            </w:r>
          </w:p>
        </w:tc>
        <w:tc>
          <w:tcPr>
            <w:tcW w:w="2891" w:type="dxa"/>
          </w:tcPr>
          <w:p w:rsidR="00C442BA" w:rsidRDefault="00C442BA">
            <w:pPr>
              <w:pStyle w:val="ConsPlusNormal"/>
              <w:jc w:val="center"/>
            </w:pPr>
            <w:r>
              <w:t>99,5</w:t>
            </w:r>
          </w:p>
        </w:tc>
      </w:tr>
      <w:tr w:rsidR="00C442BA">
        <w:tc>
          <w:tcPr>
            <w:tcW w:w="510" w:type="dxa"/>
          </w:tcPr>
          <w:p w:rsidR="00C442BA" w:rsidRDefault="00C442BA">
            <w:pPr>
              <w:pStyle w:val="ConsPlusNormal"/>
              <w:jc w:val="center"/>
            </w:pPr>
            <w:r>
              <w:t>4</w:t>
            </w:r>
          </w:p>
        </w:tc>
        <w:tc>
          <w:tcPr>
            <w:tcW w:w="2494" w:type="dxa"/>
          </w:tcPr>
          <w:p w:rsidR="00C442BA" w:rsidRDefault="00C442BA">
            <w:pPr>
              <w:pStyle w:val="ConsPlusNormal"/>
            </w:pPr>
            <w:r>
              <w:t>Всеволожский</w:t>
            </w:r>
          </w:p>
        </w:tc>
        <w:tc>
          <w:tcPr>
            <w:tcW w:w="1757" w:type="dxa"/>
          </w:tcPr>
          <w:p w:rsidR="00C442BA" w:rsidRDefault="00C442BA">
            <w:pPr>
              <w:pStyle w:val="ConsPlusNormal"/>
              <w:jc w:val="center"/>
            </w:pPr>
            <w:r>
              <w:t>82</w:t>
            </w:r>
          </w:p>
        </w:tc>
        <w:tc>
          <w:tcPr>
            <w:tcW w:w="1414" w:type="dxa"/>
          </w:tcPr>
          <w:p w:rsidR="00C442BA" w:rsidRDefault="00C442BA">
            <w:pPr>
              <w:pStyle w:val="ConsPlusNormal"/>
              <w:jc w:val="center"/>
            </w:pPr>
            <w:r>
              <w:t>0</w:t>
            </w:r>
          </w:p>
        </w:tc>
        <w:tc>
          <w:tcPr>
            <w:tcW w:w="2891" w:type="dxa"/>
          </w:tcPr>
          <w:p w:rsidR="00C442BA" w:rsidRDefault="00C442BA">
            <w:pPr>
              <w:pStyle w:val="ConsPlusNormal"/>
              <w:jc w:val="center"/>
            </w:pPr>
            <w:r>
              <w:t>0,0</w:t>
            </w:r>
          </w:p>
        </w:tc>
      </w:tr>
      <w:tr w:rsidR="00C442BA">
        <w:tc>
          <w:tcPr>
            <w:tcW w:w="510" w:type="dxa"/>
          </w:tcPr>
          <w:p w:rsidR="00C442BA" w:rsidRDefault="00C442BA">
            <w:pPr>
              <w:pStyle w:val="ConsPlusNormal"/>
              <w:jc w:val="center"/>
            </w:pPr>
            <w:r>
              <w:t>5</w:t>
            </w:r>
          </w:p>
        </w:tc>
        <w:tc>
          <w:tcPr>
            <w:tcW w:w="2494" w:type="dxa"/>
          </w:tcPr>
          <w:p w:rsidR="00C442BA" w:rsidRDefault="00C442BA">
            <w:pPr>
              <w:pStyle w:val="ConsPlusNormal"/>
            </w:pPr>
            <w:r>
              <w:t>Выборгский</w:t>
            </w:r>
          </w:p>
        </w:tc>
        <w:tc>
          <w:tcPr>
            <w:tcW w:w="1757" w:type="dxa"/>
          </w:tcPr>
          <w:p w:rsidR="00C442BA" w:rsidRDefault="00C442BA">
            <w:pPr>
              <w:pStyle w:val="ConsPlusNormal"/>
              <w:jc w:val="center"/>
            </w:pPr>
            <w:r>
              <w:t>344</w:t>
            </w:r>
          </w:p>
        </w:tc>
        <w:tc>
          <w:tcPr>
            <w:tcW w:w="1414" w:type="dxa"/>
          </w:tcPr>
          <w:p w:rsidR="00C442BA" w:rsidRDefault="00C442BA">
            <w:pPr>
              <w:pStyle w:val="ConsPlusNormal"/>
              <w:jc w:val="center"/>
            </w:pPr>
            <w:r>
              <w:t>98</w:t>
            </w:r>
          </w:p>
        </w:tc>
        <w:tc>
          <w:tcPr>
            <w:tcW w:w="2891" w:type="dxa"/>
          </w:tcPr>
          <w:p w:rsidR="00C442BA" w:rsidRDefault="00C442BA">
            <w:pPr>
              <w:pStyle w:val="ConsPlusNormal"/>
              <w:jc w:val="center"/>
            </w:pPr>
            <w:r>
              <w:t>28,5</w:t>
            </w:r>
          </w:p>
        </w:tc>
      </w:tr>
      <w:tr w:rsidR="00C442BA">
        <w:tc>
          <w:tcPr>
            <w:tcW w:w="510" w:type="dxa"/>
          </w:tcPr>
          <w:p w:rsidR="00C442BA" w:rsidRDefault="00C442BA">
            <w:pPr>
              <w:pStyle w:val="ConsPlusNormal"/>
              <w:jc w:val="center"/>
            </w:pPr>
            <w:r>
              <w:t>6</w:t>
            </w:r>
          </w:p>
        </w:tc>
        <w:tc>
          <w:tcPr>
            <w:tcW w:w="2494" w:type="dxa"/>
          </w:tcPr>
          <w:p w:rsidR="00C442BA" w:rsidRDefault="00C442BA">
            <w:pPr>
              <w:pStyle w:val="ConsPlusNormal"/>
            </w:pPr>
            <w:r>
              <w:t>Гатчинский</w:t>
            </w:r>
          </w:p>
        </w:tc>
        <w:tc>
          <w:tcPr>
            <w:tcW w:w="1757" w:type="dxa"/>
          </w:tcPr>
          <w:p w:rsidR="00C442BA" w:rsidRDefault="00C442BA">
            <w:pPr>
              <w:pStyle w:val="ConsPlusNormal"/>
              <w:jc w:val="center"/>
            </w:pPr>
            <w:r>
              <w:t>52</w:t>
            </w:r>
          </w:p>
        </w:tc>
        <w:tc>
          <w:tcPr>
            <w:tcW w:w="1414" w:type="dxa"/>
          </w:tcPr>
          <w:p w:rsidR="00C442BA" w:rsidRDefault="00C442BA">
            <w:pPr>
              <w:pStyle w:val="ConsPlusNormal"/>
              <w:jc w:val="center"/>
            </w:pPr>
            <w:r>
              <w:t>96</w:t>
            </w:r>
          </w:p>
        </w:tc>
        <w:tc>
          <w:tcPr>
            <w:tcW w:w="2891" w:type="dxa"/>
          </w:tcPr>
          <w:p w:rsidR="00C442BA" w:rsidRDefault="00C442BA">
            <w:pPr>
              <w:pStyle w:val="ConsPlusNormal"/>
              <w:jc w:val="center"/>
            </w:pPr>
            <w:r>
              <w:t>184,6</w:t>
            </w:r>
          </w:p>
        </w:tc>
      </w:tr>
      <w:tr w:rsidR="00C442BA">
        <w:tc>
          <w:tcPr>
            <w:tcW w:w="510" w:type="dxa"/>
          </w:tcPr>
          <w:p w:rsidR="00C442BA" w:rsidRDefault="00C442BA">
            <w:pPr>
              <w:pStyle w:val="ConsPlusNormal"/>
              <w:jc w:val="center"/>
            </w:pPr>
            <w:r>
              <w:t>7</w:t>
            </w:r>
          </w:p>
        </w:tc>
        <w:tc>
          <w:tcPr>
            <w:tcW w:w="2494" w:type="dxa"/>
          </w:tcPr>
          <w:p w:rsidR="00C442BA" w:rsidRDefault="00C442BA">
            <w:pPr>
              <w:pStyle w:val="ConsPlusNormal"/>
            </w:pPr>
            <w:r>
              <w:t>Кингисеппский</w:t>
            </w:r>
          </w:p>
        </w:tc>
        <w:tc>
          <w:tcPr>
            <w:tcW w:w="1757" w:type="dxa"/>
          </w:tcPr>
          <w:p w:rsidR="00C442BA" w:rsidRDefault="00C442BA">
            <w:pPr>
              <w:pStyle w:val="ConsPlusNormal"/>
              <w:jc w:val="center"/>
            </w:pPr>
            <w:r>
              <w:t>67</w:t>
            </w:r>
          </w:p>
        </w:tc>
        <w:tc>
          <w:tcPr>
            <w:tcW w:w="1414" w:type="dxa"/>
          </w:tcPr>
          <w:p w:rsidR="00C442BA" w:rsidRDefault="00C442BA">
            <w:pPr>
              <w:pStyle w:val="ConsPlusNormal"/>
              <w:jc w:val="center"/>
            </w:pPr>
            <w:r>
              <w:t>83</w:t>
            </w:r>
          </w:p>
        </w:tc>
        <w:tc>
          <w:tcPr>
            <w:tcW w:w="2891" w:type="dxa"/>
          </w:tcPr>
          <w:p w:rsidR="00C442BA" w:rsidRDefault="00C442BA">
            <w:pPr>
              <w:pStyle w:val="ConsPlusNormal"/>
              <w:jc w:val="center"/>
            </w:pPr>
            <w:r>
              <w:t>123,9</w:t>
            </w:r>
          </w:p>
        </w:tc>
      </w:tr>
      <w:tr w:rsidR="00C442BA">
        <w:tc>
          <w:tcPr>
            <w:tcW w:w="510" w:type="dxa"/>
          </w:tcPr>
          <w:p w:rsidR="00C442BA" w:rsidRDefault="00C442BA">
            <w:pPr>
              <w:pStyle w:val="ConsPlusNormal"/>
              <w:jc w:val="center"/>
            </w:pPr>
            <w:r>
              <w:t>8</w:t>
            </w:r>
          </w:p>
        </w:tc>
        <w:tc>
          <w:tcPr>
            <w:tcW w:w="2494" w:type="dxa"/>
          </w:tcPr>
          <w:p w:rsidR="00C442BA" w:rsidRDefault="00C442BA">
            <w:pPr>
              <w:pStyle w:val="ConsPlusNormal"/>
            </w:pPr>
            <w:r>
              <w:t>Киришский</w:t>
            </w:r>
          </w:p>
        </w:tc>
        <w:tc>
          <w:tcPr>
            <w:tcW w:w="1757" w:type="dxa"/>
          </w:tcPr>
          <w:p w:rsidR="00C442BA" w:rsidRDefault="00C442BA">
            <w:pPr>
              <w:pStyle w:val="ConsPlusNormal"/>
              <w:jc w:val="center"/>
            </w:pPr>
            <w:r>
              <w:t>82</w:t>
            </w:r>
          </w:p>
        </w:tc>
        <w:tc>
          <w:tcPr>
            <w:tcW w:w="1414" w:type="dxa"/>
          </w:tcPr>
          <w:p w:rsidR="00C442BA" w:rsidRDefault="00C442BA">
            <w:pPr>
              <w:pStyle w:val="ConsPlusNormal"/>
              <w:jc w:val="center"/>
            </w:pPr>
            <w:r>
              <w:t>159</w:t>
            </w:r>
          </w:p>
        </w:tc>
        <w:tc>
          <w:tcPr>
            <w:tcW w:w="2891" w:type="dxa"/>
          </w:tcPr>
          <w:p w:rsidR="00C442BA" w:rsidRDefault="00C442BA">
            <w:pPr>
              <w:pStyle w:val="ConsPlusNormal"/>
              <w:jc w:val="center"/>
            </w:pPr>
            <w:r>
              <w:t>193,9</w:t>
            </w:r>
          </w:p>
        </w:tc>
      </w:tr>
      <w:tr w:rsidR="00C442BA">
        <w:tc>
          <w:tcPr>
            <w:tcW w:w="510" w:type="dxa"/>
          </w:tcPr>
          <w:p w:rsidR="00C442BA" w:rsidRDefault="00C442BA">
            <w:pPr>
              <w:pStyle w:val="ConsPlusNormal"/>
              <w:jc w:val="center"/>
            </w:pPr>
            <w:r>
              <w:t>9</w:t>
            </w:r>
          </w:p>
        </w:tc>
        <w:tc>
          <w:tcPr>
            <w:tcW w:w="2494" w:type="dxa"/>
          </w:tcPr>
          <w:p w:rsidR="00C442BA" w:rsidRDefault="00C442BA">
            <w:pPr>
              <w:pStyle w:val="ConsPlusNormal"/>
            </w:pPr>
            <w:r>
              <w:t>Кировский</w:t>
            </w:r>
          </w:p>
        </w:tc>
        <w:tc>
          <w:tcPr>
            <w:tcW w:w="1757" w:type="dxa"/>
          </w:tcPr>
          <w:p w:rsidR="00C442BA" w:rsidRDefault="00C442BA">
            <w:pPr>
              <w:pStyle w:val="ConsPlusNormal"/>
              <w:jc w:val="center"/>
            </w:pPr>
            <w:r>
              <w:t>55</w:t>
            </w:r>
          </w:p>
        </w:tc>
        <w:tc>
          <w:tcPr>
            <w:tcW w:w="1414" w:type="dxa"/>
          </w:tcPr>
          <w:p w:rsidR="00C442BA" w:rsidRDefault="00C442BA">
            <w:pPr>
              <w:pStyle w:val="ConsPlusNormal"/>
              <w:jc w:val="center"/>
            </w:pPr>
            <w:r>
              <w:t>51</w:t>
            </w:r>
          </w:p>
        </w:tc>
        <w:tc>
          <w:tcPr>
            <w:tcW w:w="2891" w:type="dxa"/>
          </w:tcPr>
          <w:p w:rsidR="00C442BA" w:rsidRDefault="00C442BA">
            <w:pPr>
              <w:pStyle w:val="ConsPlusNormal"/>
              <w:jc w:val="center"/>
            </w:pPr>
            <w:r>
              <w:t>92,7</w:t>
            </w:r>
          </w:p>
        </w:tc>
      </w:tr>
      <w:tr w:rsidR="00C442BA">
        <w:tc>
          <w:tcPr>
            <w:tcW w:w="510" w:type="dxa"/>
          </w:tcPr>
          <w:p w:rsidR="00C442BA" w:rsidRDefault="00C442BA">
            <w:pPr>
              <w:pStyle w:val="ConsPlusNormal"/>
              <w:jc w:val="center"/>
            </w:pPr>
            <w:r>
              <w:t>10</w:t>
            </w:r>
          </w:p>
        </w:tc>
        <w:tc>
          <w:tcPr>
            <w:tcW w:w="2494" w:type="dxa"/>
          </w:tcPr>
          <w:p w:rsidR="00C442BA" w:rsidRDefault="00C442BA">
            <w:pPr>
              <w:pStyle w:val="ConsPlusNormal"/>
            </w:pPr>
            <w:r>
              <w:t>Лодейнопольский</w:t>
            </w:r>
          </w:p>
        </w:tc>
        <w:tc>
          <w:tcPr>
            <w:tcW w:w="1757" w:type="dxa"/>
          </w:tcPr>
          <w:p w:rsidR="00C442BA" w:rsidRDefault="00C442BA">
            <w:pPr>
              <w:pStyle w:val="ConsPlusNormal"/>
              <w:jc w:val="center"/>
            </w:pPr>
            <w:r>
              <w:t>144</w:t>
            </w:r>
          </w:p>
        </w:tc>
        <w:tc>
          <w:tcPr>
            <w:tcW w:w="1414" w:type="dxa"/>
          </w:tcPr>
          <w:p w:rsidR="00C442BA" w:rsidRDefault="00C442BA">
            <w:pPr>
              <w:pStyle w:val="ConsPlusNormal"/>
              <w:jc w:val="center"/>
            </w:pPr>
            <w:r>
              <w:t>420</w:t>
            </w:r>
          </w:p>
        </w:tc>
        <w:tc>
          <w:tcPr>
            <w:tcW w:w="2891" w:type="dxa"/>
          </w:tcPr>
          <w:p w:rsidR="00C442BA" w:rsidRDefault="00C442BA">
            <w:pPr>
              <w:pStyle w:val="ConsPlusNormal"/>
              <w:jc w:val="center"/>
            </w:pPr>
            <w:r>
              <w:t>291,7</w:t>
            </w:r>
          </w:p>
        </w:tc>
      </w:tr>
      <w:tr w:rsidR="00C442BA">
        <w:tc>
          <w:tcPr>
            <w:tcW w:w="510" w:type="dxa"/>
          </w:tcPr>
          <w:p w:rsidR="00C442BA" w:rsidRDefault="00C442BA">
            <w:pPr>
              <w:pStyle w:val="ConsPlusNormal"/>
              <w:jc w:val="center"/>
            </w:pPr>
            <w:r>
              <w:t>11</w:t>
            </w:r>
          </w:p>
        </w:tc>
        <w:tc>
          <w:tcPr>
            <w:tcW w:w="2494" w:type="dxa"/>
          </w:tcPr>
          <w:p w:rsidR="00C442BA" w:rsidRDefault="00C442BA">
            <w:pPr>
              <w:pStyle w:val="ConsPlusNormal"/>
            </w:pPr>
            <w:r>
              <w:t>Ломоносовский в т.ч. Сосновоборский ГО</w:t>
            </w:r>
          </w:p>
        </w:tc>
        <w:tc>
          <w:tcPr>
            <w:tcW w:w="1757" w:type="dxa"/>
          </w:tcPr>
          <w:p w:rsidR="00C442BA" w:rsidRDefault="00C442BA">
            <w:pPr>
              <w:pStyle w:val="ConsPlusNormal"/>
              <w:jc w:val="center"/>
            </w:pPr>
            <w:r>
              <w:t>42</w:t>
            </w:r>
          </w:p>
        </w:tc>
        <w:tc>
          <w:tcPr>
            <w:tcW w:w="1414" w:type="dxa"/>
          </w:tcPr>
          <w:p w:rsidR="00C442BA" w:rsidRDefault="00C442BA">
            <w:pPr>
              <w:pStyle w:val="ConsPlusNormal"/>
              <w:jc w:val="center"/>
            </w:pPr>
            <w:r>
              <w:t>38</w:t>
            </w:r>
          </w:p>
        </w:tc>
        <w:tc>
          <w:tcPr>
            <w:tcW w:w="2891" w:type="dxa"/>
          </w:tcPr>
          <w:p w:rsidR="00C442BA" w:rsidRDefault="00C442BA">
            <w:pPr>
              <w:pStyle w:val="ConsPlusNormal"/>
              <w:jc w:val="center"/>
            </w:pPr>
            <w:r>
              <w:t>90,5</w:t>
            </w:r>
          </w:p>
        </w:tc>
      </w:tr>
      <w:tr w:rsidR="00C442BA">
        <w:tc>
          <w:tcPr>
            <w:tcW w:w="510" w:type="dxa"/>
          </w:tcPr>
          <w:p w:rsidR="00C442BA" w:rsidRDefault="00C442BA">
            <w:pPr>
              <w:pStyle w:val="ConsPlusNormal"/>
              <w:jc w:val="center"/>
            </w:pPr>
            <w:r>
              <w:t>12</w:t>
            </w:r>
          </w:p>
        </w:tc>
        <w:tc>
          <w:tcPr>
            <w:tcW w:w="2494" w:type="dxa"/>
          </w:tcPr>
          <w:p w:rsidR="00C442BA" w:rsidRDefault="00C442BA">
            <w:pPr>
              <w:pStyle w:val="ConsPlusNormal"/>
            </w:pPr>
            <w:r>
              <w:t>Лужский</w:t>
            </w:r>
          </w:p>
        </w:tc>
        <w:tc>
          <w:tcPr>
            <w:tcW w:w="1757" w:type="dxa"/>
          </w:tcPr>
          <w:p w:rsidR="00C442BA" w:rsidRDefault="00C442BA">
            <w:pPr>
              <w:pStyle w:val="ConsPlusNormal"/>
              <w:jc w:val="center"/>
            </w:pPr>
            <w:r>
              <w:t>147</w:t>
            </w:r>
          </w:p>
        </w:tc>
        <w:tc>
          <w:tcPr>
            <w:tcW w:w="1414" w:type="dxa"/>
          </w:tcPr>
          <w:p w:rsidR="00C442BA" w:rsidRDefault="00C442BA">
            <w:pPr>
              <w:pStyle w:val="ConsPlusNormal"/>
              <w:jc w:val="center"/>
            </w:pPr>
            <w:r>
              <w:t>172</w:t>
            </w:r>
          </w:p>
        </w:tc>
        <w:tc>
          <w:tcPr>
            <w:tcW w:w="2891" w:type="dxa"/>
          </w:tcPr>
          <w:p w:rsidR="00C442BA" w:rsidRDefault="00C442BA">
            <w:pPr>
              <w:pStyle w:val="ConsPlusNormal"/>
              <w:jc w:val="center"/>
            </w:pPr>
            <w:r>
              <w:t>117,0</w:t>
            </w:r>
          </w:p>
        </w:tc>
      </w:tr>
      <w:tr w:rsidR="00C442BA">
        <w:tc>
          <w:tcPr>
            <w:tcW w:w="510" w:type="dxa"/>
          </w:tcPr>
          <w:p w:rsidR="00C442BA" w:rsidRDefault="00C442BA">
            <w:pPr>
              <w:pStyle w:val="ConsPlusNormal"/>
              <w:jc w:val="center"/>
            </w:pPr>
            <w:r>
              <w:t>13</w:t>
            </w:r>
          </w:p>
        </w:tc>
        <w:tc>
          <w:tcPr>
            <w:tcW w:w="2494" w:type="dxa"/>
          </w:tcPr>
          <w:p w:rsidR="00C442BA" w:rsidRDefault="00C442BA">
            <w:pPr>
              <w:pStyle w:val="ConsPlusNormal"/>
            </w:pPr>
            <w:r>
              <w:t>Подпорожский</w:t>
            </w:r>
          </w:p>
        </w:tc>
        <w:tc>
          <w:tcPr>
            <w:tcW w:w="1757" w:type="dxa"/>
          </w:tcPr>
          <w:p w:rsidR="00C442BA" w:rsidRDefault="00C442BA">
            <w:pPr>
              <w:pStyle w:val="ConsPlusNormal"/>
              <w:jc w:val="center"/>
            </w:pPr>
            <w:r>
              <w:t>339</w:t>
            </w:r>
          </w:p>
        </w:tc>
        <w:tc>
          <w:tcPr>
            <w:tcW w:w="1414" w:type="dxa"/>
          </w:tcPr>
          <w:p w:rsidR="00C442BA" w:rsidRDefault="00C442BA">
            <w:pPr>
              <w:pStyle w:val="ConsPlusNormal"/>
              <w:jc w:val="center"/>
            </w:pPr>
            <w:r>
              <w:t>407</w:t>
            </w:r>
          </w:p>
        </w:tc>
        <w:tc>
          <w:tcPr>
            <w:tcW w:w="2891" w:type="dxa"/>
          </w:tcPr>
          <w:p w:rsidR="00C442BA" w:rsidRDefault="00C442BA">
            <w:pPr>
              <w:pStyle w:val="ConsPlusNormal"/>
              <w:jc w:val="center"/>
            </w:pPr>
            <w:r>
              <w:t>120,1</w:t>
            </w:r>
          </w:p>
        </w:tc>
      </w:tr>
      <w:tr w:rsidR="00C442BA">
        <w:tc>
          <w:tcPr>
            <w:tcW w:w="510" w:type="dxa"/>
          </w:tcPr>
          <w:p w:rsidR="00C442BA" w:rsidRDefault="00C442BA">
            <w:pPr>
              <w:pStyle w:val="ConsPlusNormal"/>
              <w:jc w:val="center"/>
            </w:pPr>
            <w:r>
              <w:t>14</w:t>
            </w:r>
          </w:p>
        </w:tc>
        <w:tc>
          <w:tcPr>
            <w:tcW w:w="2494" w:type="dxa"/>
          </w:tcPr>
          <w:p w:rsidR="00C442BA" w:rsidRDefault="00C442BA">
            <w:pPr>
              <w:pStyle w:val="ConsPlusNormal"/>
            </w:pPr>
            <w:r>
              <w:t>Приозерский</w:t>
            </w:r>
          </w:p>
        </w:tc>
        <w:tc>
          <w:tcPr>
            <w:tcW w:w="1757" w:type="dxa"/>
          </w:tcPr>
          <w:p w:rsidR="00C442BA" w:rsidRDefault="00C442BA">
            <w:pPr>
              <w:pStyle w:val="ConsPlusNormal"/>
              <w:jc w:val="center"/>
            </w:pPr>
            <w:r>
              <w:t>148</w:t>
            </w:r>
          </w:p>
        </w:tc>
        <w:tc>
          <w:tcPr>
            <w:tcW w:w="1414" w:type="dxa"/>
          </w:tcPr>
          <w:p w:rsidR="00C442BA" w:rsidRDefault="00C442BA">
            <w:pPr>
              <w:pStyle w:val="ConsPlusNormal"/>
              <w:jc w:val="center"/>
            </w:pPr>
            <w:r>
              <w:t>101</w:t>
            </w:r>
          </w:p>
        </w:tc>
        <w:tc>
          <w:tcPr>
            <w:tcW w:w="2891" w:type="dxa"/>
          </w:tcPr>
          <w:p w:rsidR="00C442BA" w:rsidRDefault="00C442BA">
            <w:pPr>
              <w:pStyle w:val="ConsPlusNormal"/>
              <w:jc w:val="center"/>
            </w:pPr>
            <w:r>
              <w:t>68,2</w:t>
            </w:r>
          </w:p>
        </w:tc>
      </w:tr>
      <w:tr w:rsidR="00C442BA">
        <w:tc>
          <w:tcPr>
            <w:tcW w:w="510" w:type="dxa"/>
          </w:tcPr>
          <w:p w:rsidR="00C442BA" w:rsidRDefault="00C442BA">
            <w:pPr>
              <w:pStyle w:val="ConsPlusNormal"/>
              <w:jc w:val="center"/>
            </w:pPr>
            <w:r>
              <w:t>15</w:t>
            </w:r>
          </w:p>
        </w:tc>
        <w:tc>
          <w:tcPr>
            <w:tcW w:w="2494" w:type="dxa"/>
          </w:tcPr>
          <w:p w:rsidR="00C442BA" w:rsidRDefault="00C442BA">
            <w:pPr>
              <w:pStyle w:val="ConsPlusNormal"/>
            </w:pPr>
            <w:r>
              <w:t>Сланцевский</w:t>
            </w:r>
          </w:p>
        </w:tc>
        <w:tc>
          <w:tcPr>
            <w:tcW w:w="1757" w:type="dxa"/>
          </w:tcPr>
          <w:p w:rsidR="00C442BA" w:rsidRDefault="00C442BA">
            <w:pPr>
              <w:pStyle w:val="ConsPlusNormal"/>
              <w:jc w:val="center"/>
            </w:pPr>
            <w:r>
              <w:t>61</w:t>
            </w:r>
          </w:p>
        </w:tc>
        <w:tc>
          <w:tcPr>
            <w:tcW w:w="1414" w:type="dxa"/>
          </w:tcPr>
          <w:p w:rsidR="00C442BA" w:rsidRDefault="00C442BA">
            <w:pPr>
              <w:pStyle w:val="ConsPlusNormal"/>
              <w:jc w:val="center"/>
            </w:pPr>
            <w:r>
              <w:t>101</w:t>
            </w:r>
          </w:p>
        </w:tc>
        <w:tc>
          <w:tcPr>
            <w:tcW w:w="2891" w:type="dxa"/>
          </w:tcPr>
          <w:p w:rsidR="00C442BA" w:rsidRDefault="00C442BA">
            <w:pPr>
              <w:pStyle w:val="ConsPlusNormal"/>
              <w:jc w:val="center"/>
            </w:pPr>
            <w:r>
              <w:t>165,6</w:t>
            </w:r>
          </w:p>
        </w:tc>
      </w:tr>
      <w:tr w:rsidR="00C442BA">
        <w:tc>
          <w:tcPr>
            <w:tcW w:w="510" w:type="dxa"/>
          </w:tcPr>
          <w:p w:rsidR="00C442BA" w:rsidRDefault="00C442BA">
            <w:pPr>
              <w:pStyle w:val="ConsPlusNormal"/>
              <w:jc w:val="center"/>
            </w:pPr>
            <w:r>
              <w:t>16</w:t>
            </w:r>
          </w:p>
        </w:tc>
        <w:tc>
          <w:tcPr>
            <w:tcW w:w="2494" w:type="dxa"/>
          </w:tcPr>
          <w:p w:rsidR="00C442BA" w:rsidRDefault="00C442BA">
            <w:pPr>
              <w:pStyle w:val="ConsPlusNormal"/>
            </w:pPr>
            <w:r>
              <w:t>Тихвинский</w:t>
            </w:r>
          </w:p>
        </w:tc>
        <w:tc>
          <w:tcPr>
            <w:tcW w:w="1757" w:type="dxa"/>
          </w:tcPr>
          <w:p w:rsidR="00C442BA" w:rsidRDefault="00C442BA">
            <w:pPr>
              <w:pStyle w:val="ConsPlusNormal"/>
              <w:jc w:val="center"/>
            </w:pPr>
            <w:r>
              <w:t>201</w:t>
            </w:r>
          </w:p>
        </w:tc>
        <w:tc>
          <w:tcPr>
            <w:tcW w:w="1414" w:type="dxa"/>
          </w:tcPr>
          <w:p w:rsidR="00C442BA" w:rsidRDefault="00C442BA">
            <w:pPr>
              <w:pStyle w:val="ConsPlusNormal"/>
              <w:jc w:val="center"/>
            </w:pPr>
            <w:r>
              <w:t>418</w:t>
            </w:r>
          </w:p>
        </w:tc>
        <w:tc>
          <w:tcPr>
            <w:tcW w:w="2891" w:type="dxa"/>
          </w:tcPr>
          <w:p w:rsidR="00C442BA" w:rsidRDefault="00C442BA">
            <w:pPr>
              <w:pStyle w:val="ConsPlusNormal"/>
              <w:jc w:val="center"/>
            </w:pPr>
            <w:r>
              <w:t>208,0</w:t>
            </w:r>
          </w:p>
        </w:tc>
      </w:tr>
      <w:tr w:rsidR="00C442BA">
        <w:tc>
          <w:tcPr>
            <w:tcW w:w="510" w:type="dxa"/>
          </w:tcPr>
          <w:p w:rsidR="00C442BA" w:rsidRDefault="00C442BA">
            <w:pPr>
              <w:pStyle w:val="ConsPlusNormal"/>
              <w:jc w:val="center"/>
            </w:pPr>
            <w:r>
              <w:t>17</w:t>
            </w:r>
          </w:p>
        </w:tc>
        <w:tc>
          <w:tcPr>
            <w:tcW w:w="2494" w:type="dxa"/>
          </w:tcPr>
          <w:p w:rsidR="00C442BA" w:rsidRDefault="00C442BA">
            <w:pPr>
              <w:pStyle w:val="ConsPlusNormal"/>
            </w:pPr>
            <w:r>
              <w:t>Тосненский</w:t>
            </w:r>
          </w:p>
        </w:tc>
        <w:tc>
          <w:tcPr>
            <w:tcW w:w="1757" w:type="dxa"/>
          </w:tcPr>
          <w:p w:rsidR="00C442BA" w:rsidRDefault="00C442BA">
            <w:pPr>
              <w:pStyle w:val="ConsPlusNormal"/>
              <w:jc w:val="center"/>
            </w:pPr>
            <w:r>
              <w:t>90</w:t>
            </w:r>
          </w:p>
        </w:tc>
        <w:tc>
          <w:tcPr>
            <w:tcW w:w="1414" w:type="dxa"/>
          </w:tcPr>
          <w:p w:rsidR="00C442BA" w:rsidRDefault="00C442BA">
            <w:pPr>
              <w:pStyle w:val="ConsPlusNormal"/>
              <w:jc w:val="center"/>
            </w:pPr>
            <w:r>
              <w:t>102</w:t>
            </w:r>
          </w:p>
        </w:tc>
        <w:tc>
          <w:tcPr>
            <w:tcW w:w="2891" w:type="dxa"/>
          </w:tcPr>
          <w:p w:rsidR="00C442BA" w:rsidRDefault="00C442BA">
            <w:pPr>
              <w:pStyle w:val="ConsPlusNormal"/>
              <w:jc w:val="center"/>
            </w:pPr>
            <w:r>
              <w:t>113,3</w:t>
            </w:r>
          </w:p>
        </w:tc>
      </w:tr>
      <w:tr w:rsidR="00C442BA">
        <w:tc>
          <w:tcPr>
            <w:tcW w:w="3004" w:type="dxa"/>
            <w:gridSpan w:val="2"/>
          </w:tcPr>
          <w:p w:rsidR="00C442BA" w:rsidRDefault="00C442BA">
            <w:pPr>
              <w:pStyle w:val="ConsPlusNormal"/>
              <w:jc w:val="both"/>
            </w:pPr>
            <w:r>
              <w:t>Итого по Ленинградской области</w:t>
            </w:r>
          </w:p>
        </w:tc>
        <w:tc>
          <w:tcPr>
            <w:tcW w:w="1757" w:type="dxa"/>
          </w:tcPr>
          <w:p w:rsidR="00C442BA" w:rsidRDefault="00C442BA">
            <w:pPr>
              <w:pStyle w:val="ConsPlusNormal"/>
              <w:jc w:val="center"/>
            </w:pPr>
            <w:r>
              <w:t>2369</w:t>
            </w:r>
          </w:p>
        </w:tc>
        <w:tc>
          <w:tcPr>
            <w:tcW w:w="1414" w:type="dxa"/>
          </w:tcPr>
          <w:p w:rsidR="00C442BA" w:rsidRDefault="00C442BA">
            <w:pPr>
              <w:pStyle w:val="ConsPlusNormal"/>
              <w:jc w:val="center"/>
            </w:pPr>
            <w:r>
              <w:t>3150</w:t>
            </w:r>
          </w:p>
        </w:tc>
        <w:tc>
          <w:tcPr>
            <w:tcW w:w="2891" w:type="dxa"/>
          </w:tcPr>
          <w:p w:rsidR="00C442BA" w:rsidRDefault="00C442BA">
            <w:pPr>
              <w:pStyle w:val="ConsPlusNormal"/>
              <w:jc w:val="center"/>
            </w:pPr>
            <w:r>
              <w:t>133</w:t>
            </w:r>
          </w:p>
        </w:tc>
      </w:tr>
    </w:tbl>
    <w:p w:rsidR="00C442BA" w:rsidRDefault="00C442BA">
      <w:pPr>
        <w:pStyle w:val="ConsPlusNormal"/>
        <w:jc w:val="both"/>
      </w:pPr>
    </w:p>
    <w:p w:rsidR="00C442BA" w:rsidRDefault="00C442BA">
      <w:pPr>
        <w:pStyle w:val="ConsPlusNormal"/>
        <w:jc w:val="both"/>
      </w:pPr>
      <w:r>
        <w:t xml:space="preserve">(в ред. </w:t>
      </w:r>
      <w:hyperlink r:id="rId329">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31"/>
        </w:rPr>
        <w:lastRenderedPageBreak/>
        <w:drawing>
          <wp:inline distT="0" distB="0" distL="0" distR="0">
            <wp:extent cx="5545455" cy="308483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a:extLst>
                        <a:ext uri="{28A0092B-C50C-407E-A947-70E740481C1C}">
                          <a14:useLocalDpi xmlns:a14="http://schemas.microsoft.com/office/drawing/2010/main" val="0"/>
                        </a:ext>
                      </a:extLst>
                    </a:blip>
                    <a:srcRect/>
                    <a:stretch>
                      <a:fillRect/>
                    </a:stretch>
                  </pic:blipFill>
                  <pic:spPr bwMode="auto">
                    <a:xfrm>
                      <a:off x="0" y="0"/>
                      <a:ext cx="5545455" cy="308483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75 - Соотношение хозяйственно-целесообразной и фактической численности медведя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Фактическая численность тетерева значительно ниже хозяйственно-целесообразной численности в большинстве районов области и не превышает 10%, за исключением Волховского и Кировского районов, где соотношение хозяйственно-целесообразной и фактической численности равны 13,9 и 11,2% соответственно (таблица 98, рисунок 76).</w:t>
      </w:r>
    </w:p>
    <w:p w:rsidR="00C442BA" w:rsidRDefault="00C442BA">
      <w:pPr>
        <w:pStyle w:val="ConsPlusNormal"/>
      </w:pPr>
    </w:p>
    <w:p w:rsidR="00C442BA" w:rsidRDefault="00C442BA">
      <w:pPr>
        <w:pStyle w:val="ConsPlusNormal"/>
        <w:ind w:firstLine="540"/>
        <w:jc w:val="both"/>
      </w:pPr>
      <w:r>
        <w:t>Таблица 98 - Соотношение хозяйственно-целесообразной и фактической численности тетерева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331">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757"/>
        <w:gridCol w:w="1414"/>
        <w:gridCol w:w="2891"/>
      </w:tblGrid>
      <w:tr w:rsidR="00C442BA">
        <w:tc>
          <w:tcPr>
            <w:tcW w:w="510" w:type="dxa"/>
          </w:tcPr>
          <w:p w:rsidR="00C442BA" w:rsidRDefault="00C442BA">
            <w:pPr>
              <w:pStyle w:val="ConsPlusNormal"/>
              <w:jc w:val="center"/>
            </w:pPr>
            <w:r>
              <w:t>N п/п</w:t>
            </w:r>
          </w:p>
        </w:tc>
        <w:tc>
          <w:tcPr>
            <w:tcW w:w="2494" w:type="dxa"/>
          </w:tcPr>
          <w:p w:rsidR="00C442BA" w:rsidRDefault="00C442BA">
            <w:pPr>
              <w:pStyle w:val="ConsPlusNormal"/>
              <w:jc w:val="center"/>
            </w:pPr>
            <w:r>
              <w:t>Муниципальные районы (муниципальный округ</w:t>
            </w:r>
          </w:p>
        </w:tc>
        <w:tc>
          <w:tcPr>
            <w:tcW w:w="1757" w:type="dxa"/>
          </w:tcPr>
          <w:p w:rsidR="00C442BA" w:rsidRDefault="00C442BA">
            <w:pPr>
              <w:pStyle w:val="ConsPlusNormal"/>
              <w:jc w:val="center"/>
            </w:pPr>
            <w:r>
              <w:t>Хозяйственно-целесообразная численность, особей</w:t>
            </w:r>
          </w:p>
        </w:tc>
        <w:tc>
          <w:tcPr>
            <w:tcW w:w="1414" w:type="dxa"/>
          </w:tcPr>
          <w:p w:rsidR="00C442BA" w:rsidRDefault="00C442BA">
            <w:pPr>
              <w:pStyle w:val="ConsPlusNormal"/>
              <w:jc w:val="center"/>
            </w:pPr>
            <w:r>
              <w:t>Фактическая численность в 2020 г., особей</w:t>
            </w:r>
          </w:p>
        </w:tc>
        <w:tc>
          <w:tcPr>
            <w:tcW w:w="2891" w:type="dxa"/>
          </w:tcPr>
          <w:p w:rsidR="00C442BA" w:rsidRDefault="00C442BA">
            <w:pPr>
              <w:pStyle w:val="ConsPlusNormal"/>
              <w:jc w:val="center"/>
            </w:pPr>
            <w:r>
              <w:t>Соотношение хозяйственно-целесообразной и фактической численности, %</w:t>
            </w:r>
          </w:p>
        </w:tc>
      </w:tr>
      <w:tr w:rsidR="00C442BA">
        <w:tc>
          <w:tcPr>
            <w:tcW w:w="510" w:type="dxa"/>
          </w:tcPr>
          <w:p w:rsidR="00C442BA" w:rsidRDefault="00C442BA">
            <w:pPr>
              <w:pStyle w:val="ConsPlusNormal"/>
              <w:jc w:val="center"/>
            </w:pPr>
            <w:r>
              <w:t>1</w:t>
            </w:r>
          </w:p>
        </w:tc>
        <w:tc>
          <w:tcPr>
            <w:tcW w:w="2494" w:type="dxa"/>
          </w:tcPr>
          <w:p w:rsidR="00C442BA" w:rsidRDefault="00C442BA">
            <w:pPr>
              <w:pStyle w:val="ConsPlusNormal"/>
            </w:pPr>
            <w:r>
              <w:t>Бокситогорский</w:t>
            </w:r>
          </w:p>
        </w:tc>
        <w:tc>
          <w:tcPr>
            <w:tcW w:w="1757" w:type="dxa"/>
          </w:tcPr>
          <w:p w:rsidR="00C442BA" w:rsidRDefault="00C442BA">
            <w:pPr>
              <w:pStyle w:val="ConsPlusNormal"/>
              <w:jc w:val="center"/>
            </w:pPr>
            <w:r>
              <w:t>44792</w:t>
            </w:r>
          </w:p>
        </w:tc>
        <w:tc>
          <w:tcPr>
            <w:tcW w:w="1414" w:type="dxa"/>
          </w:tcPr>
          <w:p w:rsidR="00C442BA" w:rsidRDefault="00C442BA">
            <w:pPr>
              <w:pStyle w:val="ConsPlusNormal"/>
              <w:jc w:val="center"/>
            </w:pPr>
            <w:r>
              <w:t>2328</w:t>
            </w:r>
          </w:p>
        </w:tc>
        <w:tc>
          <w:tcPr>
            <w:tcW w:w="2891" w:type="dxa"/>
          </w:tcPr>
          <w:p w:rsidR="00C442BA" w:rsidRDefault="00C442BA">
            <w:pPr>
              <w:pStyle w:val="ConsPlusNormal"/>
              <w:jc w:val="center"/>
            </w:pPr>
            <w:r>
              <w:t>5,2</w:t>
            </w:r>
          </w:p>
        </w:tc>
      </w:tr>
      <w:tr w:rsidR="00C442BA">
        <w:tc>
          <w:tcPr>
            <w:tcW w:w="510" w:type="dxa"/>
          </w:tcPr>
          <w:p w:rsidR="00C442BA" w:rsidRDefault="00C442BA">
            <w:pPr>
              <w:pStyle w:val="ConsPlusNormal"/>
              <w:jc w:val="center"/>
            </w:pPr>
            <w:r>
              <w:t>2</w:t>
            </w:r>
          </w:p>
        </w:tc>
        <w:tc>
          <w:tcPr>
            <w:tcW w:w="2494" w:type="dxa"/>
          </w:tcPr>
          <w:p w:rsidR="00C442BA" w:rsidRDefault="00C442BA">
            <w:pPr>
              <w:pStyle w:val="ConsPlusNormal"/>
            </w:pPr>
            <w:r>
              <w:t>Волосовский</w:t>
            </w:r>
          </w:p>
        </w:tc>
        <w:tc>
          <w:tcPr>
            <w:tcW w:w="1757" w:type="dxa"/>
          </w:tcPr>
          <w:p w:rsidR="00C442BA" w:rsidRDefault="00C442BA">
            <w:pPr>
              <w:pStyle w:val="ConsPlusNormal"/>
              <w:jc w:val="center"/>
            </w:pPr>
            <w:r>
              <w:t>17390</w:t>
            </w:r>
          </w:p>
        </w:tc>
        <w:tc>
          <w:tcPr>
            <w:tcW w:w="1414" w:type="dxa"/>
          </w:tcPr>
          <w:p w:rsidR="00C442BA" w:rsidRDefault="00C442BA">
            <w:pPr>
              <w:pStyle w:val="ConsPlusNormal"/>
              <w:jc w:val="center"/>
            </w:pPr>
            <w:r>
              <w:t>301</w:t>
            </w:r>
          </w:p>
        </w:tc>
        <w:tc>
          <w:tcPr>
            <w:tcW w:w="2891" w:type="dxa"/>
          </w:tcPr>
          <w:p w:rsidR="00C442BA" w:rsidRDefault="00C442BA">
            <w:pPr>
              <w:pStyle w:val="ConsPlusNormal"/>
              <w:jc w:val="center"/>
            </w:pPr>
            <w:r>
              <w:t>1,7</w:t>
            </w:r>
          </w:p>
        </w:tc>
      </w:tr>
      <w:tr w:rsidR="00C442BA">
        <w:tc>
          <w:tcPr>
            <w:tcW w:w="510" w:type="dxa"/>
          </w:tcPr>
          <w:p w:rsidR="00C442BA" w:rsidRDefault="00C442BA">
            <w:pPr>
              <w:pStyle w:val="ConsPlusNormal"/>
              <w:jc w:val="center"/>
            </w:pPr>
            <w:r>
              <w:t>3</w:t>
            </w:r>
          </w:p>
        </w:tc>
        <w:tc>
          <w:tcPr>
            <w:tcW w:w="2494" w:type="dxa"/>
          </w:tcPr>
          <w:p w:rsidR="00C442BA" w:rsidRDefault="00C442BA">
            <w:pPr>
              <w:pStyle w:val="ConsPlusNormal"/>
            </w:pPr>
            <w:r>
              <w:t>Волховский</w:t>
            </w:r>
          </w:p>
        </w:tc>
        <w:tc>
          <w:tcPr>
            <w:tcW w:w="1757" w:type="dxa"/>
          </w:tcPr>
          <w:p w:rsidR="00C442BA" w:rsidRDefault="00C442BA">
            <w:pPr>
              <w:pStyle w:val="ConsPlusNormal"/>
              <w:jc w:val="center"/>
            </w:pPr>
            <w:r>
              <w:t>32390</w:t>
            </w:r>
          </w:p>
        </w:tc>
        <w:tc>
          <w:tcPr>
            <w:tcW w:w="1414" w:type="dxa"/>
          </w:tcPr>
          <w:p w:rsidR="00C442BA" w:rsidRDefault="00C442BA">
            <w:pPr>
              <w:pStyle w:val="ConsPlusNormal"/>
              <w:jc w:val="center"/>
            </w:pPr>
            <w:r>
              <w:t>4501</w:t>
            </w:r>
          </w:p>
        </w:tc>
        <w:tc>
          <w:tcPr>
            <w:tcW w:w="2891" w:type="dxa"/>
          </w:tcPr>
          <w:p w:rsidR="00C442BA" w:rsidRDefault="00C442BA">
            <w:pPr>
              <w:pStyle w:val="ConsPlusNormal"/>
              <w:jc w:val="center"/>
            </w:pPr>
            <w:r>
              <w:t>13,9</w:t>
            </w:r>
          </w:p>
        </w:tc>
      </w:tr>
      <w:tr w:rsidR="00C442BA">
        <w:tc>
          <w:tcPr>
            <w:tcW w:w="510" w:type="dxa"/>
          </w:tcPr>
          <w:p w:rsidR="00C442BA" w:rsidRDefault="00C442BA">
            <w:pPr>
              <w:pStyle w:val="ConsPlusNormal"/>
              <w:jc w:val="center"/>
            </w:pPr>
            <w:r>
              <w:t>4</w:t>
            </w:r>
          </w:p>
        </w:tc>
        <w:tc>
          <w:tcPr>
            <w:tcW w:w="2494" w:type="dxa"/>
          </w:tcPr>
          <w:p w:rsidR="00C442BA" w:rsidRDefault="00C442BA">
            <w:pPr>
              <w:pStyle w:val="ConsPlusNormal"/>
            </w:pPr>
            <w:r>
              <w:t>Всеволожский</w:t>
            </w:r>
          </w:p>
        </w:tc>
        <w:tc>
          <w:tcPr>
            <w:tcW w:w="1757" w:type="dxa"/>
          </w:tcPr>
          <w:p w:rsidR="00C442BA" w:rsidRDefault="00C442BA">
            <w:pPr>
              <w:pStyle w:val="ConsPlusNormal"/>
              <w:jc w:val="center"/>
            </w:pPr>
            <w:r>
              <w:t>19160</w:t>
            </w:r>
          </w:p>
        </w:tc>
        <w:tc>
          <w:tcPr>
            <w:tcW w:w="1414" w:type="dxa"/>
          </w:tcPr>
          <w:p w:rsidR="00C442BA" w:rsidRDefault="00C442BA">
            <w:pPr>
              <w:pStyle w:val="ConsPlusNormal"/>
              <w:jc w:val="center"/>
            </w:pPr>
            <w:r>
              <w:t>1037</w:t>
            </w:r>
          </w:p>
        </w:tc>
        <w:tc>
          <w:tcPr>
            <w:tcW w:w="2891" w:type="dxa"/>
          </w:tcPr>
          <w:p w:rsidR="00C442BA" w:rsidRDefault="00C442BA">
            <w:pPr>
              <w:pStyle w:val="ConsPlusNormal"/>
              <w:jc w:val="center"/>
            </w:pPr>
            <w:r>
              <w:t>5,4</w:t>
            </w:r>
          </w:p>
        </w:tc>
      </w:tr>
      <w:tr w:rsidR="00C442BA">
        <w:tc>
          <w:tcPr>
            <w:tcW w:w="510" w:type="dxa"/>
          </w:tcPr>
          <w:p w:rsidR="00C442BA" w:rsidRDefault="00C442BA">
            <w:pPr>
              <w:pStyle w:val="ConsPlusNormal"/>
              <w:jc w:val="center"/>
            </w:pPr>
            <w:r>
              <w:t>5</w:t>
            </w:r>
          </w:p>
        </w:tc>
        <w:tc>
          <w:tcPr>
            <w:tcW w:w="2494" w:type="dxa"/>
          </w:tcPr>
          <w:p w:rsidR="00C442BA" w:rsidRDefault="00C442BA">
            <w:pPr>
              <w:pStyle w:val="ConsPlusNormal"/>
            </w:pPr>
            <w:r>
              <w:t>Выборгский</w:t>
            </w:r>
          </w:p>
        </w:tc>
        <w:tc>
          <w:tcPr>
            <w:tcW w:w="1757" w:type="dxa"/>
          </w:tcPr>
          <w:p w:rsidR="00C442BA" w:rsidRDefault="00C442BA">
            <w:pPr>
              <w:pStyle w:val="ConsPlusNormal"/>
              <w:jc w:val="center"/>
            </w:pPr>
            <w:r>
              <w:t>51270</w:t>
            </w:r>
          </w:p>
        </w:tc>
        <w:tc>
          <w:tcPr>
            <w:tcW w:w="1414" w:type="dxa"/>
          </w:tcPr>
          <w:p w:rsidR="00C442BA" w:rsidRDefault="00C442BA">
            <w:pPr>
              <w:pStyle w:val="ConsPlusNormal"/>
              <w:jc w:val="center"/>
            </w:pPr>
            <w:r>
              <w:t>1659</w:t>
            </w:r>
          </w:p>
        </w:tc>
        <w:tc>
          <w:tcPr>
            <w:tcW w:w="2891" w:type="dxa"/>
          </w:tcPr>
          <w:p w:rsidR="00C442BA" w:rsidRDefault="00C442BA">
            <w:pPr>
              <w:pStyle w:val="ConsPlusNormal"/>
              <w:jc w:val="center"/>
            </w:pPr>
            <w:r>
              <w:t>3,2</w:t>
            </w:r>
          </w:p>
        </w:tc>
      </w:tr>
      <w:tr w:rsidR="00C442BA">
        <w:tc>
          <w:tcPr>
            <w:tcW w:w="510" w:type="dxa"/>
          </w:tcPr>
          <w:p w:rsidR="00C442BA" w:rsidRDefault="00C442BA">
            <w:pPr>
              <w:pStyle w:val="ConsPlusNormal"/>
              <w:jc w:val="center"/>
            </w:pPr>
            <w:r>
              <w:t>6</w:t>
            </w:r>
          </w:p>
        </w:tc>
        <w:tc>
          <w:tcPr>
            <w:tcW w:w="2494" w:type="dxa"/>
          </w:tcPr>
          <w:p w:rsidR="00C442BA" w:rsidRDefault="00C442BA">
            <w:pPr>
              <w:pStyle w:val="ConsPlusNormal"/>
            </w:pPr>
            <w:r>
              <w:t>Гатчинский</w:t>
            </w:r>
          </w:p>
        </w:tc>
        <w:tc>
          <w:tcPr>
            <w:tcW w:w="1757" w:type="dxa"/>
          </w:tcPr>
          <w:p w:rsidR="00C442BA" w:rsidRDefault="00C442BA">
            <w:pPr>
              <w:pStyle w:val="ConsPlusNormal"/>
              <w:jc w:val="center"/>
            </w:pPr>
            <w:r>
              <w:t>14410</w:t>
            </w:r>
          </w:p>
        </w:tc>
        <w:tc>
          <w:tcPr>
            <w:tcW w:w="1414" w:type="dxa"/>
          </w:tcPr>
          <w:p w:rsidR="00C442BA" w:rsidRDefault="00C442BA">
            <w:pPr>
              <w:pStyle w:val="ConsPlusNormal"/>
              <w:jc w:val="center"/>
            </w:pPr>
            <w:r>
              <w:t>1361</w:t>
            </w:r>
          </w:p>
        </w:tc>
        <w:tc>
          <w:tcPr>
            <w:tcW w:w="2891" w:type="dxa"/>
          </w:tcPr>
          <w:p w:rsidR="00C442BA" w:rsidRDefault="00C442BA">
            <w:pPr>
              <w:pStyle w:val="ConsPlusNormal"/>
              <w:jc w:val="center"/>
            </w:pPr>
            <w:r>
              <w:t>9,4</w:t>
            </w:r>
          </w:p>
        </w:tc>
      </w:tr>
      <w:tr w:rsidR="00C442BA">
        <w:tc>
          <w:tcPr>
            <w:tcW w:w="510" w:type="dxa"/>
          </w:tcPr>
          <w:p w:rsidR="00C442BA" w:rsidRDefault="00C442BA">
            <w:pPr>
              <w:pStyle w:val="ConsPlusNormal"/>
              <w:jc w:val="center"/>
            </w:pPr>
            <w:r>
              <w:t>7</w:t>
            </w:r>
          </w:p>
        </w:tc>
        <w:tc>
          <w:tcPr>
            <w:tcW w:w="2494" w:type="dxa"/>
          </w:tcPr>
          <w:p w:rsidR="00C442BA" w:rsidRDefault="00C442BA">
            <w:pPr>
              <w:pStyle w:val="ConsPlusNormal"/>
            </w:pPr>
            <w:r>
              <w:t>Кингисеппский</w:t>
            </w:r>
          </w:p>
        </w:tc>
        <w:tc>
          <w:tcPr>
            <w:tcW w:w="1757" w:type="dxa"/>
          </w:tcPr>
          <w:p w:rsidR="00C442BA" w:rsidRDefault="00C442BA">
            <w:pPr>
              <w:pStyle w:val="ConsPlusNormal"/>
              <w:jc w:val="center"/>
            </w:pPr>
            <w:r>
              <w:t>18410</w:t>
            </w:r>
          </w:p>
        </w:tc>
        <w:tc>
          <w:tcPr>
            <w:tcW w:w="1414" w:type="dxa"/>
          </w:tcPr>
          <w:p w:rsidR="00C442BA" w:rsidRDefault="00C442BA">
            <w:pPr>
              <w:pStyle w:val="ConsPlusNormal"/>
              <w:jc w:val="center"/>
            </w:pPr>
            <w:r>
              <w:t>976</w:t>
            </w:r>
          </w:p>
        </w:tc>
        <w:tc>
          <w:tcPr>
            <w:tcW w:w="2891" w:type="dxa"/>
          </w:tcPr>
          <w:p w:rsidR="00C442BA" w:rsidRDefault="00C442BA">
            <w:pPr>
              <w:pStyle w:val="ConsPlusNormal"/>
              <w:jc w:val="center"/>
            </w:pPr>
            <w:r>
              <w:t>5,3</w:t>
            </w:r>
          </w:p>
        </w:tc>
      </w:tr>
      <w:tr w:rsidR="00C442BA">
        <w:tc>
          <w:tcPr>
            <w:tcW w:w="510" w:type="dxa"/>
          </w:tcPr>
          <w:p w:rsidR="00C442BA" w:rsidRDefault="00C442BA">
            <w:pPr>
              <w:pStyle w:val="ConsPlusNormal"/>
              <w:jc w:val="center"/>
            </w:pPr>
            <w:r>
              <w:t>8</w:t>
            </w:r>
          </w:p>
        </w:tc>
        <w:tc>
          <w:tcPr>
            <w:tcW w:w="2494" w:type="dxa"/>
          </w:tcPr>
          <w:p w:rsidR="00C442BA" w:rsidRDefault="00C442BA">
            <w:pPr>
              <w:pStyle w:val="ConsPlusNormal"/>
            </w:pPr>
            <w:r>
              <w:t>Киришский</w:t>
            </w:r>
          </w:p>
        </w:tc>
        <w:tc>
          <w:tcPr>
            <w:tcW w:w="1757" w:type="dxa"/>
          </w:tcPr>
          <w:p w:rsidR="00C442BA" w:rsidRDefault="00C442BA">
            <w:pPr>
              <w:pStyle w:val="ConsPlusNormal"/>
              <w:jc w:val="center"/>
            </w:pPr>
            <w:r>
              <w:t>24350</w:t>
            </w:r>
          </w:p>
        </w:tc>
        <w:tc>
          <w:tcPr>
            <w:tcW w:w="1414" w:type="dxa"/>
          </w:tcPr>
          <w:p w:rsidR="00C442BA" w:rsidRDefault="00C442BA">
            <w:pPr>
              <w:pStyle w:val="ConsPlusNormal"/>
              <w:jc w:val="center"/>
            </w:pPr>
            <w:r>
              <w:t>1477</w:t>
            </w:r>
          </w:p>
        </w:tc>
        <w:tc>
          <w:tcPr>
            <w:tcW w:w="2891" w:type="dxa"/>
          </w:tcPr>
          <w:p w:rsidR="00C442BA" w:rsidRDefault="00C442BA">
            <w:pPr>
              <w:pStyle w:val="ConsPlusNormal"/>
              <w:jc w:val="center"/>
            </w:pPr>
            <w:r>
              <w:t>6,1</w:t>
            </w:r>
          </w:p>
        </w:tc>
      </w:tr>
      <w:tr w:rsidR="00C442BA">
        <w:tc>
          <w:tcPr>
            <w:tcW w:w="510" w:type="dxa"/>
          </w:tcPr>
          <w:p w:rsidR="00C442BA" w:rsidRDefault="00C442BA">
            <w:pPr>
              <w:pStyle w:val="ConsPlusNormal"/>
              <w:jc w:val="center"/>
            </w:pPr>
            <w:r>
              <w:t>9</w:t>
            </w:r>
          </w:p>
        </w:tc>
        <w:tc>
          <w:tcPr>
            <w:tcW w:w="2494" w:type="dxa"/>
          </w:tcPr>
          <w:p w:rsidR="00C442BA" w:rsidRDefault="00C442BA">
            <w:pPr>
              <w:pStyle w:val="ConsPlusNormal"/>
            </w:pPr>
            <w:r>
              <w:t>Кировский</w:t>
            </w:r>
          </w:p>
        </w:tc>
        <w:tc>
          <w:tcPr>
            <w:tcW w:w="1757" w:type="dxa"/>
          </w:tcPr>
          <w:p w:rsidR="00C442BA" w:rsidRDefault="00C442BA">
            <w:pPr>
              <w:pStyle w:val="ConsPlusNormal"/>
              <w:jc w:val="center"/>
            </w:pPr>
            <w:r>
              <w:t>15100</w:t>
            </w:r>
          </w:p>
        </w:tc>
        <w:tc>
          <w:tcPr>
            <w:tcW w:w="1414" w:type="dxa"/>
          </w:tcPr>
          <w:p w:rsidR="00C442BA" w:rsidRDefault="00C442BA">
            <w:pPr>
              <w:pStyle w:val="ConsPlusNormal"/>
              <w:jc w:val="center"/>
            </w:pPr>
            <w:r>
              <w:t>1688</w:t>
            </w:r>
          </w:p>
        </w:tc>
        <w:tc>
          <w:tcPr>
            <w:tcW w:w="2891" w:type="dxa"/>
          </w:tcPr>
          <w:p w:rsidR="00C442BA" w:rsidRDefault="00C442BA">
            <w:pPr>
              <w:pStyle w:val="ConsPlusNormal"/>
              <w:jc w:val="center"/>
            </w:pPr>
            <w:r>
              <w:t>11,2</w:t>
            </w:r>
          </w:p>
        </w:tc>
      </w:tr>
      <w:tr w:rsidR="00C442BA">
        <w:tc>
          <w:tcPr>
            <w:tcW w:w="510" w:type="dxa"/>
          </w:tcPr>
          <w:p w:rsidR="00C442BA" w:rsidRDefault="00C442BA">
            <w:pPr>
              <w:pStyle w:val="ConsPlusNormal"/>
              <w:jc w:val="center"/>
            </w:pPr>
            <w:r>
              <w:t>10</w:t>
            </w:r>
          </w:p>
        </w:tc>
        <w:tc>
          <w:tcPr>
            <w:tcW w:w="2494" w:type="dxa"/>
          </w:tcPr>
          <w:p w:rsidR="00C442BA" w:rsidRDefault="00C442BA">
            <w:pPr>
              <w:pStyle w:val="ConsPlusNormal"/>
            </w:pPr>
            <w:r>
              <w:t>Лодейнопольский</w:t>
            </w:r>
          </w:p>
        </w:tc>
        <w:tc>
          <w:tcPr>
            <w:tcW w:w="1757" w:type="dxa"/>
          </w:tcPr>
          <w:p w:rsidR="00C442BA" w:rsidRDefault="00C442BA">
            <w:pPr>
              <w:pStyle w:val="ConsPlusNormal"/>
              <w:jc w:val="center"/>
            </w:pPr>
            <w:r>
              <w:t>38300</w:t>
            </w:r>
          </w:p>
        </w:tc>
        <w:tc>
          <w:tcPr>
            <w:tcW w:w="1414" w:type="dxa"/>
          </w:tcPr>
          <w:p w:rsidR="00C442BA" w:rsidRDefault="00C442BA">
            <w:pPr>
              <w:pStyle w:val="ConsPlusNormal"/>
              <w:jc w:val="center"/>
            </w:pPr>
            <w:r>
              <w:t>3191</w:t>
            </w:r>
          </w:p>
        </w:tc>
        <w:tc>
          <w:tcPr>
            <w:tcW w:w="2891" w:type="dxa"/>
          </w:tcPr>
          <w:p w:rsidR="00C442BA" w:rsidRDefault="00C442BA">
            <w:pPr>
              <w:pStyle w:val="ConsPlusNormal"/>
              <w:jc w:val="center"/>
            </w:pPr>
            <w:r>
              <w:t>8,3</w:t>
            </w:r>
          </w:p>
        </w:tc>
      </w:tr>
      <w:tr w:rsidR="00C442BA">
        <w:tc>
          <w:tcPr>
            <w:tcW w:w="510" w:type="dxa"/>
          </w:tcPr>
          <w:p w:rsidR="00C442BA" w:rsidRDefault="00C442BA">
            <w:pPr>
              <w:pStyle w:val="ConsPlusNormal"/>
              <w:jc w:val="center"/>
            </w:pPr>
            <w:r>
              <w:lastRenderedPageBreak/>
              <w:t>11</w:t>
            </w:r>
          </w:p>
        </w:tc>
        <w:tc>
          <w:tcPr>
            <w:tcW w:w="2494" w:type="dxa"/>
          </w:tcPr>
          <w:p w:rsidR="00C442BA" w:rsidRDefault="00C442BA">
            <w:pPr>
              <w:pStyle w:val="ConsPlusNormal"/>
            </w:pPr>
            <w:r>
              <w:t>Ломоносовский в т.ч. Сосновоборский ГО</w:t>
            </w:r>
          </w:p>
        </w:tc>
        <w:tc>
          <w:tcPr>
            <w:tcW w:w="1757" w:type="dxa"/>
          </w:tcPr>
          <w:p w:rsidR="00C442BA" w:rsidRDefault="00C442BA">
            <w:pPr>
              <w:pStyle w:val="ConsPlusNormal"/>
              <w:jc w:val="center"/>
            </w:pPr>
            <w:r>
              <w:t>11500</w:t>
            </w:r>
          </w:p>
        </w:tc>
        <w:tc>
          <w:tcPr>
            <w:tcW w:w="1414" w:type="dxa"/>
          </w:tcPr>
          <w:p w:rsidR="00C442BA" w:rsidRDefault="00C442BA">
            <w:pPr>
              <w:pStyle w:val="ConsPlusNormal"/>
              <w:jc w:val="center"/>
            </w:pPr>
            <w:r>
              <w:t>473</w:t>
            </w:r>
          </w:p>
        </w:tc>
        <w:tc>
          <w:tcPr>
            <w:tcW w:w="2891" w:type="dxa"/>
          </w:tcPr>
          <w:p w:rsidR="00C442BA" w:rsidRDefault="00C442BA">
            <w:pPr>
              <w:pStyle w:val="ConsPlusNormal"/>
              <w:jc w:val="center"/>
            </w:pPr>
            <w:r>
              <w:t>4,1</w:t>
            </w:r>
          </w:p>
        </w:tc>
      </w:tr>
      <w:tr w:rsidR="00C442BA">
        <w:tc>
          <w:tcPr>
            <w:tcW w:w="510" w:type="dxa"/>
          </w:tcPr>
          <w:p w:rsidR="00C442BA" w:rsidRDefault="00C442BA">
            <w:pPr>
              <w:pStyle w:val="ConsPlusNormal"/>
              <w:jc w:val="center"/>
            </w:pPr>
            <w:r>
              <w:t>12</w:t>
            </w:r>
          </w:p>
        </w:tc>
        <w:tc>
          <w:tcPr>
            <w:tcW w:w="2494" w:type="dxa"/>
          </w:tcPr>
          <w:p w:rsidR="00C442BA" w:rsidRDefault="00C442BA">
            <w:pPr>
              <w:pStyle w:val="ConsPlusNormal"/>
            </w:pPr>
            <w:r>
              <w:t>Лужский</w:t>
            </w:r>
          </w:p>
        </w:tc>
        <w:tc>
          <w:tcPr>
            <w:tcW w:w="1757" w:type="dxa"/>
          </w:tcPr>
          <w:p w:rsidR="00C442BA" w:rsidRDefault="00C442BA">
            <w:pPr>
              <w:pStyle w:val="ConsPlusNormal"/>
              <w:jc w:val="center"/>
            </w:pPr>
            <w:r>
              <w:t>39500</w:t>
            </w:r>
          </w:p>
        </w:tc>
        <w:tc>
          <w:tcPr>
            <w:tcW w:w="1414" w:type="dxa"/>
          </w:tcPr>
          <w:p w:rsidR="00C442BA" w:rsidRDefault="00C442BA">
            <w:pPr>
              <w:pStyle w:val="ConsPlusNormal"/>
              <w:jc w:val="center"/>
            </w:pPr>
            <w:r>
              <w:t>1416</w:t>
            </w:r>
          </w:p>
        </w:tc>
        <w:tc>
          <w:tcPr>
            <w:tcW w:w="2891" w:type="dxa"/>
          </w:tcPr>
          <w:p w:rsidR="00C442BA" w:rsidRDefault="00C442BA">
            <w:pPr>
              <w:pStyle w:val="ConsPlusNormal"/>
              <w:jc w:val="center"/>
            </w:pPr>
            <w:r>
              <w:t>3,6</w:t>
            </w:r>
          </w:p>
        </w:tc>
      </w:tr>
      <w:tr w:rsidR="00C442BA">
        <w:tc>
          <w:tcPr>
            <w:tcW w:w="510" w:type="dxa"/>
          </w:tcPr>
          <w:p w:rsidR="00C442BA" w:rsidRDefault="00C442BA">
            <w:pPr>
              <w:pStyle w:val="ConsPlusNormal"/>
              <w:jc w:val="center"/>
            </w:pPr>
            <w:r>
              <w:t>13</w:t>
            </w:r>
          </w:p>
        </w:tc>
        <w:tc>
          <w:tcPr>
            <w:tcW w:w="2494" w:type="dxa"/>
          </w:tcPr>
          <w:p w:rsidR="00C442BA" w:rsidRDefault="00C442BA">
            <w:pPr>
              <w:pStyle w:val="ConsPlusNormal"/>
            </w:pPr>
            <w:r>
              <w:t>Подпорожский</w:t>
            </w:r>
          </w:p>
        </w:tc>
        <w:tc>
          <w:tcPr>
            <w:tcW w:w="1757" w:type="dxa"/>
          </w:tcPr>
          <w:p w:rsidR="00C442BA" w:rsidRDefault="00C442BA">
            <w:pPr>
              <w:pStyle w:val="ConsPlusNormal"/>
              <w:jc w:val="center"/>
            </w:pPr>
            <w:r>
              <w:t>60400</w:t>
            </w:r>
          </w:p>
        </w:tc>
        <w:tc>
          <w:tcPr>
            <w:tcW w:w="1414" w:type="dxa"/>
          </w:tcPr>
          <w:p w:rsidR="00C442BA" w:rsidRDefault="00C442BA">
            <w:pPr>
              <w:pStyle w:val="ConsPlusNormal"/>
              <w:jc w:val="center"/>
            </w:pPr>
            <w:r>
              <w:t>3879</w:t>
            </w:r>
          </w:p>
        </w:tc>
        <w:tc>
          <w:tcPr>
            <w:tcW w:w="2891" w:type="dxa"/>
          </w:tcPr>
          <w:p w:rsidR="00C442BA" w:rsidRDefault="00C442BA">
            <w:pPr>
              <w:pStyle w:val="ConsPlusNormal"/>
              <w:jc w:val="center"/>
            </w:pPr>
            <w:r>
              <w:t>6,4</w:t>
            </w:r>
          </w:p>
        </w:tc>
      </w:tr>
      <w:tr w:rsidR="00C442BA">
        <w:tc>
          <w:tcPr>
            <w:tcW w:w="510" w:type="dxa"/>
          </w:tcPr>
          <w:p w:rsidR="00C442BA" w:rsidRDefault="00C442BA">
            <w:pPr>
              <w:pStyle w:val="ConsPlusNormal"/>
              <w:jc w:val="center"/>
            </w:pPr>
            <w:r>
              <w:t>14</w:t>
            </w:r>
          </w:p>
        </w:tc>
        <w:tc>
          <w:tcPr>
            <w:tcW w:w="2494" w:type="dxa"/>
          </w:tcPr>
          <w:p w:rsidR="00C442BA" w:rsidRDefault="00C442BA">
            <w:pPr>
              <w:pStyle w:val="ConsPlusNormal"/>
            </w:pPr>
            <w:r>
              <w:t>Приозерский</w:t>
            </w:r>
          </w:p>
        </w:tc>
        <w:tc>
          <w:tcPr>
            <w:tcW w:w="1757" w:type="dxa"/>
          </w:tcPr>
          <w:p w:rsidR="00C442BA" w:rsidRDefault="00C442BA">
            <w:pPr>
              <w:pStyle w:val="ConsPlusNormal"/>
              <w:jc w:val="center"/>
            </w:pPr>
            <w:r>
              <w:t>22090</w:t>
            </w:r>
          </w:p>
        </w:tc>
        <w:tc>
          <w:tcPr>
            <w:tcW w:w="1414" w:type="dxa"/>
          </w:tcPr>
          <w:p w:rsidR="00C442BA" w:rsidRDefault="00C442BA">
            <w:pPr>
              <w:pStyle w:val="ConsPlusNormal"/>
              <w:jc w:val="center"/>
            </w:pPr>
            <w:r>
              <w:t>1226</w:t>
            </w:r>
          </w:p>
        </w:tc>
        <w:tc>
          <w:tcPr>
            <w:tcW w:w="2891" w:type="dxa"/>
          </w:tcPr>
          <w:p w:rsidR="00C442BA" w:rsidRDefault="00C442BA">
            <w:pPr>
              <w:pStyle w:val="ConsPlusNormal"/>
              <w:jc w:val="center"/>
            </w:pPr>
            <w:r>
              <w:t>5,6</w:t>
            </w:r>
          </w:p>
        </w:tc>
      </w:tr>
      <w:tr w:rsidR="00C442BA">
        <w:tc>
          <w:tcPr>
            <w:tcW w:w="510" w:type="dxa"/>
          </w:tcPr>
          <w:p w:rsidR="00C442BA" w:rsidRDefault="00C442BA">
            <w:pPr>
              <w:pStyle w:val="ConsPlusNormal"/>
              <w:jc w:val="center"/>
            </w:pPr>
            <w:r>
              <w:t>15</w:t>
            </w:r>
          </w:p>
        </w:tc>
        <w:tc>
          <w:tcPr>
            <w:tcW w:w="2494" w:type="dxa"/>
          </w:tcPr>
          <w:p w:rsidR="00C442BA" w:rsidRDefault="00C442BA">
            <w:pPr>
              <w:pStyle w:val="ConsPlusNormal"/>
            </w:pPr>
            <w:r>
              <w:t>Сланцевский</w:t>
            </w:r>
          </w:p>
        </w:tc>
        <w:tc>
          <w:tcPr>
            <w:tcW w:w="1757" w:type="dxa"/>
          </w:tcPr>
          <w:p w:rsidR="00C442BA" w:rsidRDefault="00C442BA">
            <w:pPr>
              <w:pStyle w:val="ConsPlusNormal"/>
              <w:jc w:val="center"/>
            </w:pPr>
            <w:r>
              <w:t>15100</w:t>
            </w:r>
          </w:p>
        </w:tc>
        <w:tc>
          <w:tcPr>
            <w:tcW w:w="1414" w:type="dxa"/>
          </w:tcPr>
          <w:p w:rsidR="00C442BA" w:rsidRDefault="00C442BA">
            <w:pPr>
              <w:pStyle w:val="ConsPlusNormal"/>
              <w:jc w:val="center"/>
            </w:pPr>
            <w:r>
              <w:t>737</w:t>
            </w:r>
          </w:p>
        </w:tc>
        <w:tc>
          <w:tcPr>
            <w:tcW w:w="2891" w:type="dxa"/>
          </w:tcPr>
          <w:p w:rsidR="00C442BA" w:rsidRDefault="00C442BA">
            <w:pPr>
              <w:pStyle w:val="ConsPlusNormal"/>
              <w:jc w:val="center"/>
            </w:pPr>
            <w:r>
              <w:t>4,9</w:t>
            </w:r>
          </w:p>
        </w:tc>
      </w:tr>
      <w:tr w:rsidR="00C442BA">
        <w:tc>
          <w:tcPr>
            <w:tcW w:w="510" w:type="dxa"/>
          </w:tcPr>
          <w:p w:rsidR="00C442BA" w:rsidRDefault="00C442BA">
            <w:pPr>
              <w:pStyle w:val="ConsPlusNormal"/>
              <w:jc w:val="center"/>
            </w:pPr>
            <w:r>
              <w:t>16</w:t>
            </w:r>
          </w:p>
        </w:tc>
        <w:tc>
          <w:tcPr>
            <w:tcW w:w="2494" w:type="dxa"/>
          </w:tcPr>
          <w:p w:rsidR="00C442BA" w:rsidRDefault="00C442BA">
            <w:pPr>
              <w:pStyle w:val="ConsPlusNormal"/>
            </w:pPr>
            <w:r>
              <w:t>Тихвинский</w:t>
            </w:r>
          </w:p>
        </w:tc>
        <w:tc>
          <w:tcPr>
            <w:tcW w:w="1757" w:type="dxa"/>
          </w:tcPr>
          <w:p w:rsidR="00C442BA" w:rsidRDefault="00C442BA">
            <w:pPr>
              <w:pStyle w:val="ConsPlusNormal"/>
              <w:jc w:val="center"/>
            </w:pPr>
            <w:r>
              <w:t>55400</w:t>
            </w:r>
          </w:p>
        </w:tc>
        <w:tc>
          <w:tcPr>
            <w:tcW w:w="1414" w:type="dxa"/>
          </w:tcPr>
          <w:p w:rsidR="00C442BA" w:rsidRDefault="00C442BA">
            <w:pPr>
              <w:pStyle w:val="ConsPlusNormal"/>
              <w:jc w:val="center"/>
            </w:pPr>
            <w:r>
              <w:t>2939</w:t>
            </w:r>
          </w:p>
        </w:tc>
        <w:tc>
          <w:tcPr>
            <w:tcW w:w="2891" w:type="dxa"/>
          </w:tcPr>
          <w:p w:rsidR="00C442BA" w:rsidRDefault="00C442BA">
            <w:pPr>
              <w:pStyle w:val="ConsPlusNormal"/>
              <w:jc w:val="center"/>
            </w:pPr>
            <w:r>
              <w:t>5,3</w:t>
            </w:r>
          </w:p>
        </w:tc>
      </w:tr>
      <w:tr w:rsidR="00C442BA">
        <w:tc>
          <w:tcPr>
            <w:tcW w:w="510" w:type="dxa"/>
          </w:tcPr>
          <w:p w:rsidR="00C442BA" w:rsidRDefault="00C442BA">
            <w:pPr>
              <w:pStyle w:val="ConsPlusNormal"/>
              <w:jc w:val="center"/>
            </w:pPr>
            <w:r>
              <w:t>17</w:t>
            </w:r>
          </w:p>
        </w:tc>
        <w:tc>
          <w:tcPr>
            <w:tcW w:w="2494" w:type="dxa"/>
          </w:tcPr>
          <w:p w:rsidR="00C442BA" w:rsidRDefault="00C442BA">
            <w:pPr>
              <w:pStyle w:val="ConsPlusNormal"/>
            </w:pPr>
            <w:r>
              <w:t>Тосненский</w:t>
            </w:r>
          </w:p>
        </w:tc>
        <w:tc>
          <w:tcPr>
            <w:tcW w:w="1757" w:type="dxa"/>
          </w:tcPr>
          <w:p w:rsidR="00C442BA" w:rsidRDefault="00C442BA">
            <w:pPr>
              <w:pStyle w:val="ConsPlusNormal"/>
              <w:jc w:val="center"/>
            </w:pPr>
            <w:r>
              <w:t>22300</w:t>
            </w:r>
          </w:p>
        </w:tc>
        <w:tc>
          <w:tcPr>
            <w:tcW w:w="1414" w:type="dxa"/>
          </w:tcPr>
          <w:p w:rsidR="00C442BA" w:rsidRDefault="00C442BA">
            <w:pPr>
              <w:pStyle w:val="ConsPlusNormal"/>
              <w:jc w:val="center"/>
            </w:pPr>
            <w:r>
              <w:t>1253</w:t>
            </w:r>
          </w:p>
        </w:tc>
        <w:tc>
          <w:tcPr>
            <w:tcW w:w="2891" w:type="dxa"/>
          </w:tcPr>
          <w:p w:rsidR="00C442BA" w:rsidRDefault="00C442BA">
            <w:pPr>
              <w:pStyle w:val="ConsPlusNormal"/>
              <w:jc w:val="center"/>
            </w:pPr>
            <w:r>
              <w:t>5,6</w:t>
            </w:r>
          </w:p>
        </w:tc>
      </w:tr>
      <w:tr w:rsidR="00C442BA">
        <w:tc>
          <w:tcPr>
            <w:tcW w:w="3004" w:type="dxa"/>
            <w:gridSpan w:val="2"/>
          </w:tcPr>
          <w:p w:rsidR="00C442BA" w:rsidRDefault="00C442BA">
            <w:pPr>
              <w:pStyle w:val="ConsPlusNormal"/>
            </w:pPr>
            <w:r>
              <w:t>Итого по Ленинградской области</w:t>
            </w:r>
          </w:p>
        </w:tc>
        <w:tc>
          <w:tcPr>
            <w:tcW w:w="1757" w:type="dxa"/>
          </w:tcPr>
          <w:p w:rsidR="00C442BA" w:rsidRDefault="00C442BA">
            <w:pPr>
              <w:pStyle w:val="ConsPlusNormal"/>
              <w:jc w:val="center"/>
            </w:pPr>
            <w:r>
              <w:t>501862</w:t>
            </w:r>
          </w:p>
        </w:tc>
        <w:tc>
          <w:tcPr>
            <w:tcW w:w="1414" w:type="dxa"/>
          </w:tcPr>
          <w:p w:rsidR="00C442BA" w:rsidRDefault="00C442BA">
            <w:pPr>
              <w:pStyle w:val="ConsPlusNormal"/>
              <w:jc w:val="center"/>
            </w:pPr>
            <w:r>
              <w:t>30442</w:t>
            </w:r>
          </w:p>
        </w:tc>
        <w:tc>
          <w:tcPr>
            <w:tcW w:w="2891" w:type="dxa"/>
          </w:tcPr>
          <w:p w:rsidR="00C442BA" w:rsidRDefault="00C442BA">
            <w:pPr>
              <w:pStyle w:val="ConsPlusNormal"/>
              <w:jc w:val="center"/>
            </w:pPr>
            <w:r>
              <w:t>6,1</w:t>
            </w:r>
          </w:p>
        </w:tc>
      </w:tr>
    </w:tbl>
    <w:p w:rsidR="00C442BA" w:rsidRDefault="00C442BA">
      <w:pPr>
        <w:pStyle w:val="ConsPlusNormal"/>
        <w:jc w:val="both"/>
      </w:pPr>
    </w:p>
    <w:p w:rsidR="00C442BA" w:rsidRDefault="00C442BA">
      <w:pPr>
        <w:pStyle w:val="ConsPlusNormal"/>
        <w:jc w:val="both"/>
      </w:pPr>
      <w:r>
        <w:t xml:space="preserve">(в ред. </w:t>
      </w:r>
      <w:hyperlink r:id="rId332">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26"/>
        </w:rPr>
        <w:drawing>
          <wp:inline distT="0" distB="0" distL="0" distR="0">
            <wp:extent cx="5545455" cy="301752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a:extLst>
                        <a:ext uri="{28A0092B-C50C-407E-A947-70E740481C1C}">
                          <a14:useLocalDpi xmlns:a14="http://schemas.microsoft.com/office/drawing/2010/main" val="0"/>
                        </a:ext>
                      </a:extLst>
                    </a:blip>
                    <a:srcRect/>
                    <a:stretch>
                      <a:fillRect/>
                    </a:stretch>
                  </pic:blipFill>
                  <pic:spPr bwMode="auto">
                    <a:xfrm>
                      <a:off x="0" y="0"/>
                      <a:ext cx="5545455" cy="301752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r>
        <w:t>Рисунок 76 - Соотношение хозяйственно-целесообразной и фактической численности тетерева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Соотношение хозяйственно-целесообразной и фактической численности глухаря в Ленинградской области 12,7% (таблица 99 рисунок 77). Наиболее высокие значения соотношения хозяйственно-целесообразной и фактической численности в Волховском (25,2%), Гатчинском (39,7), Кировском (23,5%), Лодейнопольском (29,3%), муниципальных районах. В остальных муниципальных районах фактическая численность составляет менее 20% от хозяйственно-целесообразной численности.</w:t>
      </w:r>
    </w:p>
    <w:p w:rsidR="00C442BA" w:rsidRDefault="00C442BA">
      <w:pPr>
        <w:pStyle w:val="ConsPlusNormal"/>
      </w:pPr>
    </w:p>
    <w:p w:rsidR="00C442BA" w:rsidRDefault="00C442BA">
      <w:pPr>
        <w:pStyle w:val="ConsPlusNormal"/>
        <w:ind w:firstLine="540"/>
        <w:jc w:val="both"/>
      </w:pPr>
      <w:bookmarkStart w:id="81" w:name="P22506"/>
      <w:bookmarkEnd w:id="81"/>
      <w:r>
        <w:t>Таблица 99 - Соотношение хозяйственно-целесообразной и фактической численности глухаря в разрезе муниципальных районов (муниципального округа) Ленинградской области</w:t>
      </w:r>
    </w:p>
    <w:p w:rsidR="00C442BA" w:rsidRDefault="00C442BA">
      <w:pPr>
        <w:pStyle w:val="ConsPlusNormal"/>
        <w:jc w:val="both"/>
      </w:pPr>
      <w:r>
        <w:t xml:space="preserve">(в ред. </w:t>
      </w:r>
      <w:hyperlink r:id="rId334">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757"/>
        <w:gridCol w:w="1414"/>
        <w:gridCol w:w="2891"/>
      </w:tblGrid>
      <w:tr w:rsidR="00C442BA">
        <w:tc>
          <w:tcPr>
            <w:tcW w:w="510" w:type="dxa"/>
          </w:tcPr>
          <w:p w:rsidR="00C442BA" w:rsidRDefault="00C442BA">
            <w:pPr>
              <w:pStyle w:val="ConsPlusNormal"/>
              <w:jc w:val="center"/>
            </w:pPr>
            <w:r>
              <w:t xml:space="preserve">N </w:t>
            </w:r>
            <w:r>
              <w:lastRenderedPageBreak/>
              <w:t>п/п</w:t>
            </w:r>
          </w:p>
        </w:tc>
        <w:tc>
          <w:tcPr>
            <w:tcW w:w="2494" w:type="dxa"/>
          </w:tcPr>
          <w:p w:rsidR="00C442BA" w:rsidRDefault="00C442BA">
            <w:pPr>
              <w:pStyle w:val="ConsPlusNormal"/>
              <w:jc w:val="center"/>
            </w:pPr>
            <w:r>
              <w:lastRenderedPageBreak/>
              <w:t xml:space="preserve">Муниципальные районы </w:t>
            </w:r>
            <w:r>
              <w:lastRenderedPageBreak/>
              <w:t>(муниципальный округ</w:t>
            </w:r>
          </w:p>
        </w:tc>
        <w:tc>
          <w:tcPr>
            <w:tcW w:w="1757" w:type="dxa"/>
          </w:tcPr>
          <w:p w:rsidR="00C442BA" w:rsidRDefault="00C442BA">
            <w:pPr>
              <w:pStyle w:val="ConsPlusNormal"/>
              <w:jc w:val="center"/>
            </w:pPr>
            <w:r>
              <w:lastRenderedPageBreak/>
              <w:t>Хозяйственно-</w:t>
            </w:r>
            <w:r>
              <w:lastRenderedPageBreak/>
              <w:t>целесообразная численность, особей</w:t>
            </w:r>
          </w:p>
        </w:tc>
        <w:tc>
          <w:tcPr>
            <w:tcW w:w="1414" w:type="dxa"/>
          </w:tcPr>
          <w:p w:rsidR="00C442BA" w:rsidRDefault="00C442BA">
            <w:pPr>
              <w:pStyle w:val="ConsPlusNormal"/>
              <w:jc w:val="center"/>
            </w:pPr>
            <w:r>
              <w:lastRenderedPageBreak/>
              <w:t xml:space="preserve">Фактическая </w:t>
            </w:r>
            <w:r>
              <w:lastRenderedPageBreak/>
              <w:t>численность в 2020 г., особей</w:t>
            </w:r>
          </w:p>
        </w:tc>
        <w:tc>
          <w:tcPr>
            <w:tcW w:w="2891" w:type="dxa"/>
          </w:tcPr>
          <w:p w:rsidR="00C442BA" w:rsidRDefault="00C442BA">
            <w:pPr>
              <w:pStyle w:val="ConsPlusNormal"/>
              <w:jc w:val="center"/>
            </w:pPr>
            <w:r>
              <w:lastRenderedPageBreak/>
              <w:t>Соотношение хозяйственно-</w:t>
            </w:r>
            <w:r>
              <w:lastRenderedPageBreak/>
              <w:t>целесообразной и фактической численности, %</w:t>
            </w:r>
          </w:p>
        </w:tc>
      </w:tr>
      <w:tr w:rsidR="00C442BA">
        <w:tc>
          <w:tcPr>
            <w:tcW w:w="510" w:type="dxa"/>
          </w:tcPr>
          <w:p w:rsidR="00C442BA" w:rsidRDefault="00C442BA">
            <w:pPr>
              <w:pStyle w:val="ConsPlusNormal"/>
              <w:jc w:val="center"/>
            </w:pPr>
            <w:r>
              <w:lastRenderedPageBreak/>
              <w:t>1</w:t>
            </w:r>
          </w:p>
        </w:tc>
        <w:tc>
          <w:tcPr>
            <w:tcW w:w="2494" w:type="dxa"/>
          </w:tcPr>
          <w:p w:rsidR="00C442BA" w:rsidRDefault="00C442BA">
            <w:pPr>
              <w:pStyle w:val="ConsPlusNormal"/>
            </w:pPr>
            <w:r>
              <w:t>Бокситогорский</w:t>
            </w:r>
          </w:p>
        </w:tc>
        <w:tc>
          <w:tcPr>
            <w:tcW w:w="1757" w:type="dxa"/>
          </w:tcPr>
          <w:p w:rsidR="00C442BA" w:rsidRDefault="00C442BA">
            <w:pPr>
              <w:pStyle w:val="ConsPlusNormal"/>
              <w:jc w:val="center"/>
            </w:pPr>
            <w:r>
              <w:t>29718</w:t>
            </w:r>
          </w:p>
        </w:tc>
        <w:tc>
          <w:tcPr>
            <w:tcW w:w="1414" w:type="dxa"/>
          </w:tcPr>
          <w:p w:rsidR="00C442BA" w:rsidRDefault="00C442BA">
            <w:pPr>
              <w:pStyle w:val="ConsPlusNormal"/>
              <w:jc w:val="center"/>
            </w:pPr>
            <w:r>
              <w:t>2179</w:t>
            </w:r>
          </w:p>
        </w:tc>
        <w:tc>
          <w:tcPr>
            <w:tcW w:w="2891" w:type="dxa"/>
          </w:tcPr>
          <w:p w:rsidR="00C442BA" w:rsidRDefault="00C442BA">
            <w:pPr>
              <w:pStyle w:val="ConsPlusNormal"/>
              <w:jc w:val="center"/>
            </w:pPr>
            <w:r>
              <w:t>7,3</w:t>
            </w:r>
          </w:p>
        </w:tc>
      </w:tr>
      <w:tr w:rsidR="00C442BA">
        <w:tc>
          <w:tcPr>
            <w:tcW w:w="510" w:type="dxa"/>
          </w:tcPr>
          <w:p w:rsidR="00C442BA" w:rsidRDefault="00C442BA">
            <w:pPr>
              <w:pStyle w:val="ConsPlusNormal"/>
              <w:jc w:val="center"/>
            </w:pPr>
            <w:r>
              <w:t>2</w:t>
            </w:r>
          </w:p>
        </w:tc>
        <w:tc>
          <w:tcPr>
            <w:tcW w:w="2494" w:type="dxa"/>
          </w:tcPr>
          <w:p w:rsidR="00C442BA" w:rsidRDefault="00C442BA">
            <w:pPr>
              <w:pStyle w:val="ConsPlusNormal"/>
            </w:pPr>
            <w:r>
              <w:t>Волосовский</w:t>
            </w:r>
          </w:p>
        </w:tc>
        <w:tc>
          <w:tcPr>
            <w:tcW w:w="1757" w:type="dxa"/>
          </w:tcPr>
          <w:p w:rsidR="00C442BA" w:rsidRDefault="00C442BA">
            <w:pPr>
              <w:pStyle w:val="ConsPlusNormal"/>
              <w:jc w:val="center"/>
            </w:pPr>
            <w:r>
              <w:t>6360</w:t>
            </w:r>
          </w:p>
        </w:tc>
        <w:tc>
          <w:tcPr>
            <w:tcW w:w="1414" w:type="dxa"/>
          </w:tcPr>
          <w:p w:rsidR="00C442BA" w:rsidRDefault="00C442BA">
            <w:pPr>
              <w:pStyle w:val="ConsPlusNormal"/>
              <w:jc w:val="center"/>
            </w:pPr>
            <w:r>
              <w:t>446</w:t>
            </w:r>
          </w:p>
        </w:tc>
        <w:tc>
          <w:tcPr>
            <w:tcW w:w="2891" w:type="dxa"/>
          </w:tcPr>
          <w:p w:rsidR="00C442BA" w:rsidRDefault="00C442BA">
            <w:pPr>
              <w:pStyle w:val="ConsPlusNormal"/>
              <w:jc w:val="center"/>
            </w:pPr>
            <w:r>
              <w:t>7,0</w:t>
            </w:r>
          </w:p>
        </w:tc>
      </w:tr>
      <w:tr w:rsidR="00C442BA">
        <w:tc>
          <w:tcPr>
            <w:tcW w:w="510" w:type="dxa"/>
          </w:tcPr>
          <w:p w:rsidR="00C442BA" w:rsidRDefault="00C442BA">
            <w:pPr>
              <w:pStyle w:val="ConsPlusNormal"/>
              <w:jc w:val="center"/>
            </w:pPr>
            <w:r>
              <w:t>3</w:t>
            </w:r>
          </w:p>
        </w:tc>
        <w:tc>
          <w:tcPr>
            <w:tcW w:w="2494" w:type="dxa"/>
          </w:tcPr>
          <w:p w:rsidR="00C442BA" w:rsidRDefault="00C442BA">
            <w:pPr>
              <w:pStyle w:val="ConsPlusNormal"/>
            </w:pPr>
            <w:r>
              <w:t>Волховский</w:t>
            </w:r>
          </w:p>
        </w:tc>
        <w:tc>
          <w:tcPr>
            <w:tcW w:w="1757" w:type="dxa"/>
          </w:tcPr>
          <w:p w:rsidR="00C442BA" w:rsidRDefault="00C442BA">
            <w:pPr>
              <w:pStyle w:val="ConsPlusNormal"/>
              <w:jc w:val="center"/>
            </w:pPr>
            <w:r>
              <w:t>22100</w:t>
            </w:r>
          </w:p>
        </w:tc>
        <w:tc>
          <w:tcPr>
            <w:tcW w:w="1414" w:type="dxa"/>
          </w:tcPr>
          <w:p w:rsidR="00C442BA" w:rsidRDefault="00C442BA">
            <w:pPr>
              <w:pStyle w:val="ConsPlusNormal"/>
              <w:jc w:val="center"/>
            </w:pPr>
            <w:r>
              <w:t>5567</w:t>
            </w:r>
          </w:p>
        </w:tc>
        <w:tc>
          <w:tcPr>
            <w:tcW w:w="2891" w:type="dxa"/>
          </w:tcPr>
          <w:p w:rsidR="00C442BA" w:rsidRDefault="00C442BA">
            <w:pPr>
              <w:pStyle w:val="ConsPlusNormal"/>
              <w:jc w:val="center"/>
            </w:pPr>
            <w:r>
              <w:t>25,2</w:t>
            </w:r>
          </w:p>
        </w:tc>
      </w:tr>
      <w:tr w:rsidR="00C442BA">
        <w:tc>
          <w:tcPr>
            <w:tcW w:w="510" w:type="dxa"/>
          </w:tcPr>
          <w:p w:rsidR="00C442BA" w:rsidRDefault="00C442BA">
            <w:pPr>
              <w:pStyle w:val="ConsPlusNormal"/>
              <w:jc w:val="center"/>
            </w:pPr>
            <w:r>
              <w:t>4</w:t>
            </w:r>
          </w:p>
        </w:tc>
        <w:tc>
          <w:tcPr>
            <w:tcW w:w="2494" w:type="dxa"/>
          </w:tcPr>
          <w:p w:rsidR="00C442BA" w:rsidRDefault="00C442BA">
            <w:pPr>
              <w:pStyle w:val="ConsPlusNormal"/>
            </w:pPr>
            <w:r>
              <w:t>Всеволожский</w:t>
            </w:r>
          </w:p>
        </w:tc>
        <w:tc>
          <w:tcPr>
            <w:tcW w:w="1757" w:type="dxa"/>
          </w:tcPr>
          <w:p w:rsidR="00C442BA" w:rsidRDefault="00C442BA">
            <w:pPr>
              <w:pStyle w:val="ConsPlusNormal"/>
              <w:jc w:val="center"/>
            </w:pPr>
            <w:r>
              <w:t>6880</w:t>
            </w:r>
          </w:p>
        </w:tc>
        <w:tc>
          <w:tcPr>
            <w:tcW w:w="1414" w:type="dxa"/>
          </w:tcPr>
          <w:p w:rsidR="00C442BA" w:rsidRDefault="00C442BA">
            <w:pPr>
              <w:pStyle w:val="ConsPlusNormal"/>
              <w:jc w:val="center"/>
            </w:pPr>
            <w:r>
              <w:t>930</w:t>
            </w:r>
          </w:p>
        </w:tc>
        <w:tc>
          <w:tcPr>
            <w:tcW w:w="2891" w:type="dxa"/>
          </w:tcPr>
          <w:p w:rsidR="00C442BA" w:rsidRDefault="00C442BA">
            <w:pPr>
              <w:pStyle w:val="ConsPlusNormal"/>
              <w:jc w:val="center"/>
            </w:pPr>
            <w:r>
              <w:t>13,5</w:t>
            </w:r>
          </w:p>
        </w:tc>
      </w:tr>
      <w:tr w:rsidR="00C442BA">
        <w:tc>
          <w:tcPr>
            <w:tcW w:w="510" w:type="dxa"/>
          </w:tcPr>
          <w:p w:rsidR="00C442BA" w:rsidRDefault="00C442BA">
            <w:pPr>
              <w:pStyle w:val="ConsPlusNormal"/>
              <w:jc w:val="center"/>
            </w:pPr>
            <w:r>
              <w:t>5</w:t>
            </w:r>
          </w:p>
        </w:tc>
        <w:tc>
          <w:tcPr>
            <w:tcW w:w="2494" w:type="dxa"/>
          </w:tcPr>
          <w:p w:rsidR="00C442BA" w:rsidRDefault="00C442BA">
            <w:pPr>
              <w:pStyle w:val="ConsPlusNormal"/>
            </w:pPr>
            <w:r>
              <w:t>Выборгский</w:t>
            </w:r>
          </w:p>
        </w:tc>
        <w:tc>
          <w:tcPr>
            <w:tcW w:w="1757" w:type="dxa"/>
          </w:tcPr>
          <w:p w:rsidR="00C442BA" w:rsidRDefault="00C442BA">
            <w:pPr>
              <w:pStyle w:val="ConsPlusNormal"/>
              <w:jc w:val="center"/>
            </w:pPr>
            <w:r>
              <w:t>33085</w:t>
            </w:r>
          </w:p>
        </w:tc>
        <w:tc>
          <w:tcPr>
            <w:tcW w:w="1414" w:type="dxa"/>
          </w:tcPr>
          <w:p w:rsidR="00C442BA" w:rsidRDefault="00C442BA">
            <w:pPr>
              <w:pStyle w:val="ConsPlusNormal"/>
              <w:jc w:val="center"/>
            </w:pPr>
            <w:r>
              <w:t>1625</w:t>
            </w:r>
          </w:p>
        </w:tc>
        <w:tc>
          <w:tcPr>
            <w:tcW w:w="2891" w:type="dxa"/>
          </w:tcPr>
          <w:p w:rsidR="00C442BA" w:rsidRDefault="00C442BA">
            <w:pPr>
              <w:pStyle w:val="ConsPlusNormal"/>
              <w:jc w:val="center"/>
            </w:pPr>
            <w:r>
              <w:t>4,9</w:t>
            </w:r>
          </w:p>
        </w:tc>
      </w:tr>
      <w:tr w:rsidR="00C442BA">
        <w:tc>
          <w:tcPr>
            <w:tcW w:w="510" w:type="dxa"/>
          </w:tcPr>
          <w:p w:rsidR="00C442BA" w:rsidRDefault="00C442BA">
            <w:pPr>
              <w:pStyle w:val="ConsPlusNormal"/>
              <w:jc w:val="center"/>
            </w:pPr>
            <w:r>
              <w:t>6</w:t>
            </w:r>
          </w:p>
        </w:tc>
        <w:tc>
          <w:tcPr>
            <w:tcW w:w="2494" w:type="dxa"/>
          </w:tcPr>
          <w:p w:rsidR="00C442BA" w:rsidRDefault="00C442BA">
            <w:pPr>
              <w:pStyle w:val="ConsPlusNormal"/>
            </w:pPr>
            <w:r>
              <w:t>Гатчинский</w:t>
            </w:r>
          </w:p>
        </w:tc>
        <w:tc>
          <w:tcPr>
            <w:tcW w:w="1757" w:type="dxa"/>
          </w:tcPr>
          <w:p w:rsidR="00C442BA" w:rsidRDefault="00C442BA">
            <w:pPr>
              <w:pStyle w:val="ConsPlusNormal"/>
              <w:jc w:val="center"/>
            </w:pPr>
            <w:r>
              <w:t>3800</w:t>
            </w:r>
          </w:p>
        </w:tc>
        <w:tc>
          <w:tcPr>
            <w:tcW w:w="1414" w:type="dxa"/>
          </w:tcPr>
          <w:p w:rsidR="00C442BA" w:rsidRDefault="00C442BA">
            <w:pPr>
              <w:pStyle w:val="ConsPlusNormal"/>
              <w:jc w:val="center"/>
            </w:pPr>
            <w:r>
              <w:t>1508</w:t>
            </w:r>
          </w:p>
        </w:tc>
        <w:tc>
          <w:tcPr>
            <w:tcW w:w="2891" w:type="dxa"/>
          </w:tcPr>
          <w:p w:rsidR="00C442BA" w:rsidRDefault="00C442BA">
            <w:pPr>
              <w:pStyle w:val="ConsPlusNormal"/>
              <w:jc w:val="center"/>
            </w:pPr>
            <w:r>
              <w:t>39,7</w:t>
            </w:r>
          </w:p>
        </w:tc>
      </w:tr>
      <w:tr w:rsidR="00C442BA">
        <w:tc>
          <w:tcPr>
            <w:tcW w:w="510" w:type="dxa"/>
          </w:tcPr>
          <w:p w:rsidR="00C442BA" w:rsidRDefault="00C442BA">
            <w:pPr>
              <w:pStyle w:val="ConsPlusNormal"/>
              <w:jc w:val="center"/>
            </w:pPr>
            <w:r>
              <w:t>7</w:t>
            </w:r>
          </w:p>
        </w:tc>
        <w:tc>
          <w:tcPr>
            <w:tcW w:w="2494" w:type="dxa"/>
          </w:tcPr>
          <w:p w:rsidR="00C442BA" w:rsidRDefault="00C442BA">
            <w:pPr>
              <w:pStyle w:val="ConsPlusNormal"/>
            </w:pPr>
            <w:r>
              <w:t>Кингисеппский</w:t>
            </w:r>
          </w:p>
        </w:tc>
        <w:tc>
          <w:tcPr>
            <w:tcW w:w="1757" w:type="dxa"/>
          </w:tcPr>
          <w:p w:rsidR="00C442BA" w:rsidRDefault="00C442BA">
            <w:pPr>
              <w:pStyle w:val="ConsPlusNormal"/>
              <w:jc w:val="center"/>
            </w:pPr>
            <w:r>
              <w:t>7240</w:t>
            </w:r>
          </w:p>
        </w:tc>
        <w:tc>
          <w:tcPr>
            <w:tcW w:w="1414" w:type="dxa"/>
          </w:tcPr>
          <w:p w:rsidR="00C442BA" w:rsidRDefault="00C442BA">
            <w:pPr>
              <w:pStyle w:val="ConsPlusNormal"/>
              <w:jc w:val="center"/>
            </w:pPr>
            <w:r>
              <w:t>804</w:t>
            </w:r>
          </w:p>
        </w:tc>
        <w:tc>
          <w:tcPr>
            <w:tcW w:w="2891" w:type="dxa"/>
          </w:tcPr>
          <w:p w:rsidR="00C442BA" w:rsidRDefault="00C442BA">
            <w:pPr>
              <w:pStyle w:val="ConsPlusNormal"/>
              <w:jc w:val="center"/>
            </w:pPr>
            <w:r>
              <w:t>11,1</w:t>
            </w:r>
          </w:p>
        </w:tc>
      </w:tr>
      <w:tr w:rsidR="00C442BA">
        <w:tc>
          <w:tcPr>
            <w:tcW w:w="510" w:type="dxa"/>
          </w:tcPr>
          <w:p w:rsidR="00C442BA" w:rsidRDefault="00C442BA">
            <w:pPr>
              <w:pStyle w:val="ConsPlusNormal"/>
              <w:jc w:val="center"/>
            </w:pPr>
            <w:r>
              <w:t>8</w:t>
            </w:r>
          </w:p>
        </w:tc>
        <w:tc>
          <w:tcPr>
            <w:tcW w:w="2494" w:type="dxa"/>
          </w:tcPr>
          <w:p w:rsidR="00C442BA" w:rsidRDefault="00C442BA">
            <w:pPr>
              <w:pStyle w:val="ConsPlusNormal"/>
            </w:pPr>
            <w:r>
              <w:t>Киришский</w:t>
            </w:r>
          </w:p>
        </w:tc>
        <w:tc>
          <w:tcPr>
            <w:tcW w:w="1757" w:type="dxa"/>
          </w:tcPr>
          <w:p w:rsidR="00C442BA" w:rsidRDefault="00C442BA">
            <w:pPr>
              <w:pStyle w:val="ConsPlusNormal"/>
              <w:jc w:val="center"/>
            </w:pPr>
            <w:r>
              <w:t>8120</w:t>
            </w:r>
          </w:p>
        </w:tc>
        <w:tc>
          <w:tcPr>
            <w:tcW w:w="1414" w:type="dxa"/>
          </w:tcPr>
          <w:p w:rsidR="00C442BA" w:rsidRDefault="00C442BA">
            <w:pPr>
              <w:pStyle w:val="ConsPlusNormal"/>
              <w:jc w:val="center"/>
            </w:pPr>
            <w:r>
              <w:t>966</w:t>
            </w:r>
          </w:p>
        </w:tc>
        <w:tc>
          <w:tcPr>
            <w:tcW w:w="2891" w:type="dxa"/>
          </w:tcPr>
          <w:p w:rsidR="00C442BA" w:rsidRDefault="00C442BA">
            <w:pPr>
              <w:pStyle w:val="ConsPlusNormal"/>
              <w:jc w:val="center"/>
            </w:pPr>
            <w:r>
              <w:t>11,9</w:t>
            </w:r>
          </w:p>
        </w:tc>
      </w:tr>
      <w:tr w:rsidR="00C442BA">
        <w:tc>
          <w:tcPr>
            <w:tcW w:w="510" w:type="dxa"/>
          </w:tcPr>
          <w:p w:rsidR="00C442BA" w:rsidRDefault="00C442BA">
            <w:pPr>
              <w:pStyle w:val="ConsPlusNormal"/>
              <w:jc w:val="center"/>
            </w:pPr>
            <w:r>
              <w:t>9</w:t>
            </w:r>
          </w:p>
        </w:tc>
        <w:tc>
          <w:tcPr>
            <w:tcW w:w="2494" w:type="dxa"/>
          </w:tcPr>
          <w:p w:rsidR="00C442BA" w:rsidRDefault="00C442BA">
            <w:pPr>
              <w:pStyle w:val="ConsPlusNormal"/>
            </w:pPr>
            <w:r>
              <w:t>Кировский</w:t>
            </w:r>
          </w:p>
        </w:tc>
        <w:tc>
          <w:tcPr>
            <w:tcW w:w="1757" w:type="dxa"/>
          </w:tcPr>
          <w:p w:rsidR="00C442BA" w:rsidRDefault="00C442BA">
            <w:pPr>
              <w:pStyle w:val="ConsPlusNormal"/>
              <w:jc w:val="center"/>
            </w:pPr>
            <w:r>
              <w:t>6320</w:t>
            </w:r>
          </w:p>
        </w:tc>
        <w:tc>
          <w:tcPr>
            <w:tcW w:w="1414" w:type="dxa"/>
          </w:tcPr>
          <w:p w:rsidR="00C442BA" w:rsidRDefault="00C442BA">
            <w:pPr>
              <w:pStyle w:val="ConsPlusNormal"/>
              <w:jc w:val="center"/>
            </w:pPr>
            <w:r>
              <w:t>1484</w:t>
            </w:r>
          </w:p>
        </w:tc>
        <w:tc>
          <w:tcPr>
            <w:tcW w:w="2891" w:type="dxa"/>
          </w:tcPr>
          <w:p w:rsidR="00C442BA" w:rsidRDefault="00C442BA">
            <w:pPr>
              <w:pStyle w:val="ConsPlusNormal"/>
              <w:jc w:val="center"/>
            </w:pPr>
            <w:r>
              <w:t>23,5</w:t>
            </w:r>
          </w:p>
        </w:tc>
      </w:tr>
      <w:tr w:rsidR="00C442BA">
        <w:tc>
          <w:tcPr>
            <w:tcW w:w="510" w:type="dxa"/>
          </w:tcPr>
          <w:p w:rsidR="00C442BA" w:rsidRDefault="00C442BA">
            <w:pPr>
              <w:pStyle w:val="ConsPlusNormal"/>
              <w:jc w:val="center"/>
            </w:pPr>
            <w:r>
              <w:t>10</w:t>
            </w:r>
          </w:p>
        </w:tc>
        <w:tc>
          <w:tcPr>
            <w:tcW w:w="2494" w:type="dxa"/>
          </w:tcPr>
          <w:p w:rsidR="00C442BA" w:rsidRDefault="00C442BA">
            <w:pPr>
              <w:pStyle w:val="ConsPlusNormal"/>
            </w:pPr>
            <w:r>
              <w:t>Лодейнопольский</w:t>
            </w:r>
          </w:p>
        </w:tc>
        <w:tc>
          <w:tcPr>
            <w:tcW w:w="1757" w:type="dxa"/>
          </w:tcPr>
          <w:p w:rsidR="00C442BA" w:rsidRDefault="00C442BA">
            <w:pPr>
              <w:pStyle w:val="ConsPlusNormal"/>
              <w:jc w:val="center"/>
            </w:pPr>
            <w:r>
              <w:t>15440</w:t>
            </w:r>
          </w:p>
        </w:tc>
        <w:tc>
          <w:tcPr>
            <w:tcW w:w="1414" w:type="dxa"/>
          </w:tcPr>
          <w:p w:rsidR="00C442BA" w:rsidRDefault="00C442BA">
            <w:pPr>
              <w:pStyle w:val="ConsPlusNormal"/>
              <w:jc w:val="center"/>
            </w:pPr>
            <w:r>
              <w:t>4527</w:t>
            </w:r>
          </w:p>
        </w:tc>
        <w:tc>
          <w:tcPr>
            <w:tcW w:w="2891" w:type="dxa"/>
          </w:tcPr>
          <w:p w:rsidR="00C442BA" w:rsidRDefault="00C442BA">
            <w:pPr>
              <w:pStyle w:val="ConsPlusNormal"/>
              <w:jc w:val="center"/>
            </w:pPr>
            <w:r>
              <w:t>29,3</w:t>
            </w:r>
          </w:p>
        </w:tc>
      </w:tr>
      <w:tr w:rsidR="00C442BA">
        <w:tc>
          <w:tcPr>
            <w:tcW w:w="510" w:type="dxa"/>
          </w:tcPr>
          <w:p w:rsidR="00C442BA" w:rsidRDefault="00C442BA">
            <w:pPr>
              <w:pStyle w:val="ConsPlusNormal"/>
              <w:jc w:val="center"/>
            </w:pPr>
            <w:r>
              <w:t>11</w:t>
            </w:r>
          </w:p>
        </w:tc>
        <w:tc>
          <w:tcPr>
            <w:tcW w:w="2494" w:type="dxa"/>
          </w:tcPr>
          <w:p w:rsidR="00C442BA" w:rsidRDefault="00C442BA">
            <w:pPr>
              <w:pStyle w:val="ConsPlusNormal"/>
            </w:pPr>
            <w:r>
              <w:t>Ломоносовский</w:t>
            </w:r>
          </w:p>
        </w:tc>
        <w:tc>
          <w:tcPr>
            <w:tcW w:w="1757" w:type="dxa"/>
          </w:tcPr>
          <w:p w:rsidR="00C442BA" w:rsidRDefault="00C442BA">
            <w:pPr>
              <w:pStyle w:val="ConsPlusNormal"/>
              <w:jc w:val="center"/>
            </w:pPr>
            <w:r>
              <w:t>5080</w:t>
            </w:r>
          </w:p>
        </w:tc>
        <w:tc>
          <w:tcPr>
            <w:tcW w:w="1414" w:type="dxa"/>
          </w:tcPr>
          <w:p w:rsidR="00C442BA" w:rsidRDefault="00C442BA">
            <w:pPr>
              <w:pStyle w:val="ConsPlusNormal"/>
              <w:jc w:val="center"/>
            </w:pPr>
            <w:r>
              <w:t>477</w:t>
            </w:r>
          </w:p>
        </w:tc>
        <w:tc>
          <w:tcPr>
            <w:tcW w:w="2891" w:type="dxa"/>
          </w:tcPr>
          <w:p w:rsidR="00C442BA" w:rsidRDefault="00C442BA">
            <w:pPr>
              <w:pStyle w:val="ConsPlusNormal"/>
              <w:jc w:val="center"/>
            </w:pPr>
            <w:r>
              <w:t>9,4</w:t>
            </w:r>
          </w:p>
        </w:tc>
      </w:tr>
      <w:tr w:rsidR="00C442BA">
        <w:tc>
          <w:tcPr>
            <w:tcW w:w="510" w:type="dxa"/>
          </w:tcPr>
          <w:p w:rsidR="00C442BA" w:rsidRDefault="00C442BA">
            <w:pPr>
              <w:pStyle w:val="ConsPlusNormal"/>
              <w:jc w:val="center"/>
            </w:pPr>
            <w:r>
              <w:t>12</w:t>
            </w:r>
          </w:p>
        </w:tc>
        <w:tc>
          <w:tcPr>
            <w:tcW w:w="2494" w:type="dxa"/>
          </w:tcPr>
          <w:p w:rsidR="00C442BA" w:rsidRDefault="00C442BA">
            <w:pPr>
              <w:pStyle w:val="ConsPlusNormal"/>
            </w:pPr>
            <w:r>
              <w:t>Лужский</w:t>
            </w:r>
          </w:p>
        </w:tc>
        <w:tc>
          <w:tcPr>
            <w:tcW w:w="1757" w:type="dxa"/>
          </w:tcPr>
          <w:p w:rsidR="00C442BA" w:rsidRDefault="00C442BA">
            <w:pPr>
              <w:pStyle w:val="ConsPlusNormal"/>
              <w:jc w:val="center"/>
            </w:pPr>
            <w:r>
              <w:t>28795</w:t>
            </w:r>
          </w:p>
        </w:tc>
        <w:tc>
          <w:tcPr>
            <w:tcW w:w="1414" w:type="dxa"/>
          </w:tcPr>
          <w:p w:rsidR="00C442BA" w:rsidRDefault="00C442BA">
            <w:pPr>
              <w:pStyle w:val="ConsPlusNormal"/>
              <w:jc w:val="center"/>
            </w:pPr>
            <w:r>
              <w:t>1620</w:t>
            </w:r>
          </w:p>
        </w:tc>
        <w:tc>
          <w:tcPr>
            <w:tcW w:w="2891" w:type="dxa"/>
          </w:tcPr>
          <w:p w:rsidR="00C442BA" w:rsidRDefault="00C442BA">
            <w:pPr>
              <w:pStyle w:val="ConsPlusNormal"/>
              <w:jc w:val="center"/>
            </w:pPr>
            <w:r>
              <w:t>5,6</w:t>
            </w:r>
          </w:p>
        </w:tc>
      </w:tr>
      <w:tr w:rsidR="00C442BA">
        <w:tc>
          <w:tcPr>
            <w:tcW w:w="510" w:type="dxa"/>
          </w:tcPr>
          <w:p w:rsidR="00C442BA" w:rsidRDefault="00C442BA">
            <w:pPr>
              <w:pStyle w:val="ConsPlusNormal"/>
              <w:jc w:val="center"/>
            </w:pPr>
            <w:r>
              <w:t>13</w:t>
            </w:r>
          </w:p>
        </w:tc>
        <w:tc>
          <w:tcPr>
            <w:tcW w:w="2494" w:type="dxa"/>
          </w:tcPr>
          <w:p w:rsidR="00C442BA" w:rsidRDefault="00C442BA">
            <w:pPr>
              <w:pStyle w:val="ConsPlusNormal"/>
            </w:pPr>
            <w:r>
              <w:t>Подпорожский</w:t>
            </w:r>
          </w:p>
        </w:tc>
        <w:tc>
          <w:tcPr>
            <w:tcW w:w="1757" w:type="dxa"/>
          </w:tcPr>
          <w:p w:rsidR="00C442BA" w:rsidRDefault="00C442BA">
            <w:pPr>
              <w:pStyle w:val="ConsPlusNormal"/>
              <w:jc w:val="center"/>
            </w:pPr>
            <w:r>
              <w:t>27720</w:t>
            </w:r>
          </w:p>
        </w:tc>
        <w:tc>
          <w:tcPr>
            <w:tcW w:w="1414" w:type="dxa"/>
          </w:tcPr>
          <w:p w:rsidR="00C442BA" w:rsidRDefault="00C442BA">
            <w:pPr>
              <w:pStyle w:val="ConsPlusNormal"/>
              <w:jc w:val="center"/>
            </w:pPr>
            <w:r>
              <w:t>4440</w:t>
            </w:r>
          </w:p>
        </w:tc>
        <w:tc>
          <w:tcPr>
            <w:tcW w:w="2891" w:type="dxa"/>
          </w:tcPr>
          <w:p w:rsidR="00C442BA" w:rsidRDefault="00C442BA">
            <w:pPr>
              <w:pStyle w:val="ConsPlusNormal"/>
              <w:jc w:val="center"/>
            </w:pPr>
            <w:r>
              <w:t>16,0</w:t>
            </w:r>
          </w:p>
        </w:tc>
      </w:tr>
      <w:tr w:rsidR="00C442BA">
        <w:tc>
          <w:tcPr>
            <w:tcW w:w="510" w:type="dxa"/>
          </w:tcPr>
          <w:p w:rsidR="00C442BA" w:rsidRDefault="00C442BA">
            <w:pPr>
              <w:pStyle w:val="ConsPlusNormal"/>
              <w:jc w:val="center"/>
            </w:pPr>
            <w:r>
              <w:t>14</w:t>
            </w:r>
          </w:p>
        </w:tc>
        <w:tc>
          <w:tcPr>
            <w:tcW w:w="2494" w:type="dxa"/>
          </w:tcPr>
          <w:p w:rsidR="00C442BA" w:rsidRDefault="00C442BA">
            <w:pPr>
              <w:pStyle w:val="ConsPlusNormal"/>
            </w:pPr>
            <w:r>
              <w:t>Приозерский</w:t>
            </w:r>
          </w:p>
        </w:tc>
        <w:tc>
          <w:tcPr>
            <w:tcW w:w="1757" w:type="dxa"/>
          </w:tcPr>
          <w:p w:rsidR="00C442BA" w:rsidRDefault="00C442BA">
            <w:pPr>
              <w:pStyle w:val="ConsPlusNormal"/>
              <w:jc w:val="center"/>
            </w:pPr>
            <w:r>
              <w:t>13715</w:t>
            </w:r>
          </w:p>
        </w:tc>
        <w:tc>
          <w:tcPr>
            <w:tcW w:w="1414" w:type="dxa"/>
          </w:tcPr>
          <w:p w:rsidR="00C442BA" w:rsidRDefault="00C442BA">
            <w:pPr>
              <w:pStyle w:val="ConsPlusNormal"/>
              <w:jc w:val="center"/>
            </w:pPr>
            <w:r>
              <w:t>1476</w:t>
            </w:r>
          </w:p>
        </w:tc>
        <w:tc>
          <w:tcPr>
            <w:tcW w:w="2891" w:type="dxa"/>
          </w:tcPr>
          <w:p w:rsidR="00C442BA" w:rsidRDefault="00C442BA">
            <w:pPr>
              <w:pStyle w:val="ConsPlusNormal"/>
              <w:jc w:val="center"/>
            </w:pPr>
            <w:r>
              <w:t>10,8</w:t>
            </w:r>
          </w:p>
        </w:tc>
      </w:tr>
      <w:tr w:rsidR="00C442BA">
        <w:tc>
          <w:tcPr>
            <w:tcW w:w="510" w:type="dxa"/>
          </w:tcPr>
          <w:p w:rsidR="00C442BA" w:rsidRDefault="00C442BA">
            <w:pPr>
              <w:pStyle w:val="ConsPlusNormal"/>
              <w:jc w:val="center"/>
            </w:pPr>
            <w:r>
              <w:t>15</w:t>
            </w:r>
          </w:p>
        </w:tc>
        <w:tc>
          <w:tcPr>
            <w:tcW w:w="2494" w:type="dxa"/>
          </w:tcPr>
          <w:p w:rsidR="00C442BA" w:rsidRDefault="00C442BA">
            <w:pPr>
              <w:pStyle w:val="ConsPlusNormal"/>
            </w:pPr>
            <w:r>
              <w:t>Сланцевский</w:t>
            </w:r>
          </w:p>
        </w:tc>
        <w:tc>
          <w:tcPr>
            <w:tcW w:w="1757" w:type="dxa"/>
          </w:tcPr>
          <w:p w:rsidR="00C442BA" w:rsidRDefault="00C442BA">
            <w:pPr>
              <w:pStyle w:val="ConsPlusNormal"/>
              <w:jc w:val="center"/>
            </w:pPr>
            <w:r>
              <w:t>6800</w:t>
            </w:r>
          </w:p>
        </w:tc>
        <w:tc>
          <w:tcPr>
            <w:tcW w:w="1414" w:type="dxa"/>
          </w:tcPr>
          <w:p w:rsidR="00C442BA" w:rsidRDefault="00C442BA">
            <w:pPr>
              <w:pStyle w:val="ConsPlusNormal"/>
              <w:jc w:val="center"/>
            </w:pPr>
            <w:r>
              <w:t>609</w:t>
            </w:r>
          </w:p>
        </w:tc>
        <w:tc>
          <w:tcPr>
            <w:tcW w:w="2891" w:type="dxa"/>
          </w:tcPr>
          <w:p w:rsidR="00C442BA" w:rsidRDefault="00C442BA">
            <w:pPr>
              <w:pStyle w:val="ConsPlusNormal"/>
              <w:jc w:val="center"/>
            </w:pPr>
            <w:r>
              <w:t>9,0</w:t>
            </w:r>
          </w:p>
        </w:tc>
      </w:tr>
      <w:tr w:rsidR="00C442BA">
        <w:tc>
          <w:tcPr>
            <w:tcW w:w="510" w:type="dxa"/>
          </w:tcPr>
          <w:p w:rsidR="00C442BA" w:rsidRDefault="00C442BA">
            <w:pPr>
              <w:pStyle w:val="ConsPlusNormal"/>
              <w:jc w:val="center"/>
            </w:pPr>
            <w:r>
              <w:t>16</w:t>
            </w:r>
          </w:p>
        </w:tc>
        <w:tc>
          <w:tcPr>
            <w:tcW w:w="2494" w:type="dxa"/>
          </w:tcPr>
          <w:p w:rsidR="00C442BA" w:rsidRDefault="00C442BA">
            <w:pPr>
              <w:pStyle w:val="ConsPlusNormal"/>
            </w:pPr>
            <w:r>
              <w:t>Тихвинский</w:t>
            </w:r>
          </w:p>
        </w:tc>
        <w:tc>
          <w:tcPr>
            <w:tcW w:w="1757" w:type="dxa"/>
          </w:tcPr>
          <w:p w:rsidR="00C442BA" w:rsidRDefault="00C442BA">
            <w:pPr>
              <w:pStyle w:val="ConsPlusNormal"/>
              <w:jc w:val="center"/>
            </w:pPr>
            <w:r>
              <w:t>35165</w:t>
            </w:r>
          </w:p>
        </w:tc>
        <w:tc>
          <w:tcPr>
            <w:tcW w:w="1414" w:type="dxa"/>
          </w:tcPr>
          <w:p w:rsidR="00C442BA" w:rsidRDefault="00C442BA">
            <w:pPr>
              <w:pStyle w:val="ConsPlusNormal"/>
              <w:jc w:val="center"/>
            </w:pPr>
            <w:r>
              <w:t>3367</w:t>
            </w:r>
          </w:p>
        </w:tc>
        <w:tc>
          <w:tcPr>
            <w:tcW w:w="2891" w:type="dxa"/>
          </w:tcPr>
          <w:p w:rsidR="00C442BA" w:rsidRDefault="00C442BA">
            <w:pPr>
              <w:pStyle w:val="ConsPlusNormal"/>
              <w:jc w:val="center"/>
            </w:pPr>
            <w:r>
              <w:t>9,6</w:t>
            </w:r>
          </w:p>
        </w:tc>
      </w:tr>
      <w:tr w:rsidR="00C442BA">
        <w:tc>
          <w:tcPr>
            <w:tcW w:w="510" w:type="dxa"/>
          </w:tcPr>
          <w:p w:rsidR="00C442BA" w:rsidRDefault="00C442BA">
            <w:pPr>
              <w:pStyle w:val="ConsPlusNormal"/>
              <w:jc w:val="center"/>
            </w:pPr>
            <w:r>
              <w:t>17</w:t>
            </w:r>
          </w:p>
        </w:tc>
        <w:tc>
          <w:tcPr>
            <w:tcW w:w="2494" w:type="dxa"/>
          </w:tcPr>
          <w:p w:rsidR="00C442BA" w:rsidRDefault="00C442BA">
            <w:pPr>
              <w:pStyle w:val="ConsPlusNormal"/>
            </w:pPr>
            <w:r>
              <w:t>Тосненский</w:t>
            </w:r>
          </w:p>
        </w:tc>
        <w:tc>
          <w:tcPr>
            <w:tcW w:w="1757" w:type="dxa"/>
          </w:tcPr>
          <w:p w:rsidR="00C442BA" w:rsidRDefault="00C442BA">
            <w:pPr>
              <w:pStyle w:val="ConsPlusNormal"/>
              <w:jc w:val="center"/>
            </w:pPr>
            <w:r>
              <w:t>9200</w:t>
            </w:r>
          </w:p>
        </w:tc>
        <w:tc>
          <w:tcPr>
            <w:tcW w:w="1414" w:type="dxa"/>
          </w:tcPr>
          <w:p w:rsidR="00C442BA" w:rsidRDefault="00C442BA">
            <w:pPr>
              <w:pStyle w:val="ConsPlusNormal"/>
              <w:jc w:val="center"/>
            </w:pPr>
            <w:r>
              <w:t>1610</w:t>
            </w:r>
          </w:p>
        </w:tc>
        <w:tc>
          <w:tcPr>
            <w:tcW w:w="2891" w:type="dxa"/>
          </w:tcPr>
          <w:p w:rsidR="00C442BA" w:rsidRDefault="00C442BA">
            <w:pPr>
              <w:pStyle w:val="ConsPlusNormal"/>
              <w:jc w:val="center"/>
            </w:pPr>
            <w:r>
              <w:t>17,5</w:t>
            </w:r>
          </w:p>
        </w:tc>
      </w:tr>
      <w:tr w:rsidR="00C442BA">
        <w:tc>
          <w:tcPr>
            <w:tcW w:w="3004" w:type="dxa"/>
            <w:gridSpan w:val="2"/>
          </w:tcPr>
          <w:p w:rsidR="00C442BA" w:rsidRDefault="00C442BA">
            <w:pPr>
              <w:pStyle w:val="ConsPlusNormal"/>
              <w:jc w:val="both"/>
            </w:pPr>
            <w:r>
              <w:t>Итого по Ленинградской области</w:t>
            </w:r>
          </w:p>
        </w:tc>
        <w:tc>
          <w:tcPr>
            <w:tcW w:w="1757" w:type="dxa"/>
          </w:tcPr>
          <w:p w:rsidR="00C442BA" w:rsidRDefault="00C442BA">
            <w:pPr>
              <w:pStyle w:val="ConsPlusNormal"/>
              <w:jc w:val="center"/>
            </w:pPr>
            <w:r>
              <w:t>265538</w:t>
            </w:r>
          </w:p>
        </w:tc>
        <w:tc>
          <w:tcPr>
            <w:tcW w:w="1414" w:type="dxa"/>
          </w:tcPr>
          <w:p w:rsidR="00C442BA" w:rsidRDefault="00C442BA">
            <w:pPr>
              <w:pStyle w:val="ConsPlusNormal"/>
              <w:jc w:val="center"/>
            </w:pPr>
            <w:r>
              <w:t>33635</w:t>
            </w:r>
          </w:p>
        </w:tc>
        <w:tc>
          <w:tcPr>
            <w:tcW w:w="2891" w:type="dxa"/>
          </w:tcPr>
          <w:p w:rsidR="00C442BA" w:rsidRDefault="00C442BA">
            <w:pPr>
              <w:pStyle w:val="ConsPlusNormal"/>
              <w:jc w:val="center"/>
            </w:pPr>
            <w:r>
              <w:t>12,7</w:t>
            </w:r>
          </w:p>
        </w:tc>
      </w:tr>
    </w:tbl>
    <w:p w:rsidR="00C442BA" w:rsidRDefault="00C442BA">
      <w:pPr>
        <w:pStyle w:val="ConsPlusNormal"/>
        <w:jc w:val="both"/>
      </w:pPr>
    </w:p>
    <w:p w:rsidR="00C442BA" w:rsidRDefault="00C442BA">
      <w:pPr>
        <w:pStyle w:val="ConsPlusNormal"/>
        <w:jc w:val="both"/>
      </w:pPr>
      <w:r>
        <w:t xml:space="preserve">(в ред. </w:t>
      </w:r>
      <w:hyperlink r:id="rId335">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33"/>
        </w:rPr>
        <w:lastRenderedPageBreak/>
        <w:drawing>
          <wp:inline distT="0" distB="0" distL="0" distR="0">
            <wp:extent cx="5545455" cy="310388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a:extLst>
                        <a:ext uri="{28A0092B-C50C-407E-A947-70E740481C1C}">
                          <a14:useLocalDpi xmlns:a14="http://schemas.microsoft.com/office/drawing/2010/main" val="0"/>
                        </a:ext>
                      </a:extLst>
                    </a:blip>
                    <a:srcRect/>
                    <a:stretch>
                      <a:fillRect/>
                    </a:stretch>
                  </pic:blipFill>
                  <pic:spPr bwMode="auto">
                    <a:xfrm>
                      <a:off x="0" y="0"/>
                      <a:ext cx="5545455" cy="310388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82" w:name="P22608"/>
      <w:bookmarkEnd w:id="82"/>
      <w:r>
        <w:t>Рисунок 77 - Соотношение хозяйственно-целесообразной и фактической численности глухаря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bookmarkStart w:id="83" w:name="P22610"/>
      <w:bookmarkEnd w:id="83"/>
      <w:r>
        <w:t>Таблица 100 - Соотношение хозяйственно-целесообразной и фактической численности основных видов охотничьих ресурсов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98"/>
        <w:gridCol w:w="1757"/>
        <w:gridCol w:w="1414"/>
        <w:gridCol w:w="3229"/>
      </w:tblGrid>
      <w:tr w:rsidR="00C442BA">
        <w:tc>
          <w:tcPr>
            <w:tcW w:w="510" w:type="dxa"/>
          </w:tcPr>
          <w:p w:rsidR="00C442BA" w:rsidRDefault="00C442BA">
            <w:pPr>
              <w:pStyle w:val="ConsPlusNormal"/>
              <w:jc w:val="center"/>
            </w:pPr>
            <w:r>
              <w:t>N п/п</w:t>
            </w:r>
          </w:p>
        </w:tc>
        <w:tc>
          <w:tcPr>
            <w:tcW w:w="2098" w:type="dxa"/>
          </w:tcPr>
          <w:p w:rsidR="00C442BA" w:rsidRDefault="00C442BA">
            <w:pPr>
              <w:pStyle w:val="ConsPlusNormal"/>
              <w:jc w:val="center"/>
            </w:pPr>
            <w:r>
              <w:t>Виды охотничьих ресурсов</w:t>
            </w:r>
          </w:p>
        </w:tc>
        <w:tc>
          <w:tcPr>
            <w:tcW w:w="1757" w:type="dxa"/>
          </w:tcPr>
          <w:p w:rsidR="00C442BA" w:rsidRDefault="00C442BA">
            <w:pPr>
              <w:pStyle w:val="ConsPlusNormal"/>
              <w:jc w:val="center"/>
            </w:pPr>
            <w:r>
              <w:t>Хозяйственно-целесообразная численность, особей</w:t>
            </w:r>
          </w:p>
        </w:tc>
        <w:tc>
          <w:tcPr>
            <w:tcW w:w="1414" w:type="dxa"/>
          </w:tcPr>
          <w:p w:rsidR="00C442BA" w:rsidRDefault="00C442BA">
            <w:pPr>
              <w:pStyle w:val="ConsPlusNormal"/>
              <w:jc w:val="center"/>
            </w:pPr>
            <w:r>
              <w:t>Фактическая численность в 2020 г., особей</w:t>
            </w:r>
          </w:p>
        </w:tc>
        <w:tc>
          <w:tcPr>
            <w:tcW w:w="3229" w:type="dxa"/>
          </w:tcPr>
          <w:p w:rsidR="00C442BA" w:rsidRDefault="00C442BA">
            <w:pPr>
              <w:pStyle w:val="ConsPlusNormal"/>
              <w:jc w:val="center"/>
            </w:pPr>
            <w:r>
              <w:t>Соотношение хозяйственно-целесообразной и фактической численности, %</w:t>
            </w:r>
          </w:p>
        </w:tc>
      </w:tr>
      <w:tr w:rsidR="00C442BA">
        <w:tc>
          <w:tcPr>
            <w:tcW w:w="510" w:type="dxa"/>
          </w:tcPr>
          <w:p w:rsidR="00C442BA" w:rsidRDefault="00C442BA">
            <w:pPr>
              <w:pStyle w:val="ConsPlusNormal"/>
              <w:jc w:val="center"/>
            </w:pPr>
            <w:r>
              <w:t>1</w:t>
            </w:r>
          </w:p>
        </w:tc>
        <w:tc>
          <w:tcPr>
            <w:tcW w:w="2098" w:type="dxa"/>
          </w:tcPr>
          <w:p w:rsidR="00C442BA" w:rsidRDefault="00C442BA">
            <w:pPr>
              <w:pStyle w:val="ConsPlusNormal"/>
            </w:pPr>
            <w:r>
              <w:t>Лось</w:t>
            </w:r>
          </w:p>
        </w:tc>
        <w:tc>
          <w:tcPr>
            <w:tcW w:w="1757" w:type="dxa"/>
          </w:tcPr>
          <w:p w:rsidR="00C442BA" w:rsidRDefault="00C442BA">
            <w:pPr>
              <w:pStyle w:val="ConsPlusNormal"/>
              <w:jc w:val="center"/>
            </w:pPr>
            <w:r>
              <w:t>26211</w:t>
            </w:r>
          </w:p>
        </w:tc>
        <w:tc>
          <w:tcPr>
            <w:tcW w:w="1414" w:type="dxa"/>
          </w:tcPr>
          <w:p w:rsidR="00C442BA" w:rsidRDefault="00C442BA">
            <w:pPr>
              <w:pStyle w:val="ConsPlusNormal"/>
              <w:jc w:val="center"/>
            </w:pPr>
            <w:r>
              <w:t>20588</w:t>
            </w:r>
          </w:p>
        </w:tc>
        <w:tc>
          <w:tcPr>
            <w:tcW w:w="3229" w:type="dxa"/>
          </w:tcPr>
          <w:p w:rsidR="00C442BA" w:rsidRDefault="00C442BA">
            <w:pPr>
              <w:pStyle w:val="ConsPlusNormal"/>
              <w:jc w:val="center"/>
            </w:pPr>
            <w:r>
              <w:t>78,5</w:t>
            </w:r>
          </w:p>
        </w:tc>
      </w:tr>
      <w:tr w:rsidR="00C442BA">
        <w:tc>
          <w:tcPr>
            <w:tcW w:w="510" w:type="dxa"/>
          </w:tcPr>
          <w:p w:rsidR="00C442BA" w:rsidRDefault="00C442BA">
            <w:pPr>
              <w:pStyle w:val="ConsPlusNormal"/>
              <w:jc w:val="center"/>
            </w:pPr>
            <w:r>
              <w:t>2</w:t>
            </w:r>
          </w:p>
        </w:tc>
        <w:tc>
          <w:tcPr>
            <w:tcW w:w="2098" w:type="dxa"/>
          </w:tcPr>
          <w:p w:rsidR="00C442BA" w:rsidRDefault="00C442BA">
            <w:pPr>
              <w:pStyle w:val="ConsPlusNormal"/>
            </w:pPr>
            <w:r>
              <w:t>Кабан</w:t>
            </w:r>
          </w:p>
        </w:tc>
        <w:tc>
          <w:tcPr>
            <w:tcW w:w="1757" w:type="dxa"/>
          </w:tcPr>
          <w:p w:rsidR="00C442BA" w:rsidRDefault="00C442BA">
            <w:pPr>
              <w:pStyle w:val="ConsPlusNormal"/>
              <w:jc w:val="center"/>
            </w:pPr>
            <w:r>
              <w:t>42496</w:t>
            </w:r>
          </w:p>
        </w:tc>
        <w:tc>
          <w:tcPr>
            <w:tcW w:w="1414" w:type="dxa"/>
          </w:tcPr>
          <w:p w:rsidR="00C442BA" w:rsidRDefault="00C442BA">
            <w:pPr>
              <w:pStyle w:val="ConsPlusNormal"/>
              <w:jc w:val="center"/>
            </w:pPr>
            <w:r>
              <w:t>6022</w:t>
            </w:r>
          </w:p>
        </w:tc>
        <w:tc>
          <w:tcPr>
            <w:tcW w:w="3229" w:type="dxa"/>
          </w:tcPr>
          <w:p w:rsidR="00C442BA" w:rsidRDefault="00C442BA">
            <w:pPr>
              <w:pStyle w:val="ConsPlusNormal"/>
              <w:jc w:val="center"/>
            </w:pPr>
            <w:r>
              <w:t>14,2</w:t>
            </w:r>
          </w:p>
        </w:tc>
      </w:tr>
      <w:tr w:rsidR="00C442BA">
        <w:tc>
          <w:tcPr>
            <w:tcW w:w="510" w:type="dxa"/>
          </w:tcPr>
          <w:p w:rsidR="00C442BA" w:rsidRDefault="00C442BA">
            <w:pPr>
              <w:pStyle w:val="ConsPlusNormal"/>
              <w:jc w:val="center"/>
            </w:pPr>
            <w:r>
              <w:t>3</w:t>
            </w:r>
          </w:p>
        </w:tc>
        <w:tc>
          <w:tcPr>
            <w:tcW w:w="2098" w:type="dxa"/>
          </w:tcPr>
          <w:p w:rsidR="00C442BA" w:rsidRDefault="00C442BA">
            <w:pPr>
              <w:pStyle w:val="ConsPlusNormal"/>
            </w:pPr>
            <w:r>
              <w:t>Заяц-беляк</w:t>
            </w:r>
          </w:p>
        </w:tc>
        <w:tc>
          <w:tcPr>
            <w:tcW w:w="1757" w:type="dxa"/>
          </w:tcPr>
          <w:p w:rsidR="00C442BA" w:rsidRDefault="00C442BA">
            <w:pPr>
              <w:pStyle w:val="ConsPlusNormal"/>
              <w:jc w:val="center"/>
            </w:pPr>
            <w:r>
              <w:t>317028</w:t>
            </w:r>
          </w:p>
        </w:tc>
        <w:tc>
          <w:tcPr>
            <w:tcW w:w="1414" w:type="dxa"/>
          </w:tcPr>
          <w:p w:rsidR="00C442BA" w:rsidRDefault="00C442BA">
            <w:pPr>
              <w:pStyle w:val="ConsPlusNormal"/>
              <w:jc w:val="center"/>
            </w:pPr>
            <w:r>
              <w:t>43485</w:t>
            </w:r>
          </w:p>
        </w:tc>
        <w:tc>
          <w:tcPr>
            <w:tcW w:w="3229" w:type="dxa"/>
          </w:tcPr>
          <w:p w:rsidR="00C442BA" w:rsidRDefault="00C442BA">
            <w:pPr>
              <w:pStyle w:val="ConsPlusNormal"/>
              <w:jc w:val="center"/>
            </w:pPr>
            <w:r>
              <w:t>13,7</w:t>
            </w:r>
          </w:p>
        </w:tc>
      </w:tr>
      <w:tr w:rsidR="00C442BA">
        <w:tc>
          <w:tcPr>
            <w:tcW w:w="510" w:type="dxa"/>
          </w:tcPr>
          <w:p w:rsidR="00C442BA" w:rsidRDefault="00C442BA">
            <w:pPr>
              <w:pStyle w:val="ConsPlusNormal"/>
              <w:jc w:val="center"/>
            </w:pPr>
            <w:r>
              <w:t>4</w:t>
            </w:r>
          </w:p>
        </w:tc>
        <w:tc>
          <w:tcPr>
            <w:tcW w:w="2098" w:type="dxa"/>
          </w:tcPr>
          <w:p w:rsidR="00C442BA" w:rsidRDefault="00C442BA">
            <w:pPr>
              <w:pStyle w:val="ConsPlusNormal"/>
            </w:pPr>
            <w:r>
              <w:t>Медведь</w:t>
            </w:r>
          </w:p>
        </w:tc>
        <w:tc>
          <w:tcPr>
            <w:tcW w:w="1757" w:type="dxa"/>
          </w:tcPr>
          <w:p w:rsidR="00C442BA" w:rsidRDefault="00C442BA">
            <w:pPr>
              <w:pStyle w:val="ConsPlusNormal"/>
              <w:jc w:val="center"/>
            </w:pPr>
            <w:r>
              <w:t>2369</w:t>
            </w:r>
          </w:p>
        </w:tc>
        <w:tc>
          <w:tcPr>
            <w:tcW w:w="1414" w:type="dxa"/>
          </w:tcPr>
          <w:p w:rsidR="00C442BA" w:rsidRDefault="00C442BA">
            <w:pPr>
              <w:pStyle w:val="ConsPlusNormal"/>
              <w:jc w:val="center"/>
            </w:pPr>
            <w:r>
              <w:t>3150</w:t>
            </w:r>
          </w:p>
        </w:tc>
        <w:tc>
          <w:tcPr>
            <w:tcW w:w="3229" w:type="dxa"/>
          </w:tcPr>
          <w:p w:rsidR="00C442BA" w:rsidRDefault="00C442BA">
            <w:pPr>
              <w:pStyle w:val="ConsPlusNormal"/>
              <w:jc w:val="center"/>
            </w:pPr>
            <w:r>
              <w:t>133,0</w:t>
            </w:r>
          </w:p>
        </w:tc>
      </w:tr>
      <w:tr w:rsidR="00C442BA">
        <w:tc>
          <w:tcPr>
            <w:tcW w:w="510" w:type="dxa"/>
          </w:tcPr>
          <w:p w:rsidR="00C442BA" w:rsidRDefault="00C442BA">
            <w:pPr>
              <w:pStyle w:val="ConsPlusNormal"/>
              <w:jc w:val="center"/>
            </w:pPr>
            <w:r>
              <w:t>5</w:t>
            </w:r>
          </w:p>
        </w:tc>
        <w:tc>
          <w:tcPr>
            <w:tcW w:w="2098" w:type="dxa"/>
          </w:tcPr>
          <w:p w:rsidR="00C442BA" w:rsidRDefault="00C442BA">
            <w:pPr>
              <w:pStyle w:val="ConsPlusNormal"/>
            </w:pPr>
            <w:r>
              <w:t>Глухарь</w:t>
            </w:r>
          </w:p>
        </w:tc>
        <w:tc>
          <w:tcPr>
            <w:tcW w:w="1757" w:type="dxa"/>
          </w:tcPr>
          <w:p w:rsidR="00C442BA" w:rsidRDefault="00C442BA">
            <w:pPr>
              <w:pStyle w:val="ConsPlusNormal"/>
              <w:jc w:val="center"/>
            </w:pPr>
            <w:r>
              <w:t>265538</w:t>
            </w:r>
          </w:p>
        </w:tc>
        <w:tc>
          <w:tcPr>
            <w:tcW w:w="1414" w:type="dxa"/>
          </w:tcPr>
          <w:p w:rsidR="00C442BA" w:rsidRDefault="00C442BA">
            <w:pPr>
              <w:pStyle w:val="ConsPlusNormal"/>
              <w:jc w:val="center"/>
            </w:pPr>
            <w:r>
              <w:t>33635</w:t>
            </w:r>
          </w:p>
        </w:tc>
        <w:tc>
          <w:tcPr>
            <w:tcW w:w="3229" w:type="dxa"/>
          </w:tcPr>
          <w:p w:rsidR="00C442BA" w:rsidRDefault="00C442BA">
            <w:pPr>
              <w:pStyle w:val="ConsPlusNormal"/>
              <w:jc w:val="center"/>
            </w:pPr>
            <w:r>
              <w:t>12,7</w:t>
            </w:r>
          </w:p>
        </w:tc>
      </w:tr>
      <w:tr w:rsidR="00C442BA">
        <w:tc>
          <w:tcPr>
            <w:tcW w:w="510" w:type="dxa"/>
          </w:tcPr>
          <w:p w:rsidR="00C442BA" w:rsidRDefault="00C442BA">
            <w:pPr>
              <w:pStyle w:val="ConsPlusNormal"/>
              <w:jc w:val="center"/>
            </w:pPr>
            <w:r>
              <w:t>6</w:t>
            </w:r>
          </w:p>
        </w:tc>
        <w:tc>
          <w:tcPr>
            <w:tcW w:w="2098" w:type="dxa"/>
          </w:tcPr>
          <w:p w:rsidR="00C442BA" w:rsidRDefault="00C442BA">
            <w:pPr>
              <w:pStyle w:val="ConsPlusNormal"/>
            </w:pPr>
            <w:r>
              <w:t>Тетерев</w:t>
            </w:r>
          </w:p>
        </w:tc>
        <w:tc>
          <w:tcPr>
            <w:tcW w:w="1757" w:type="dxa"/>
          </w:tcPr>
          <w:p w:rsidR="00C442BA" w:rsidRDefault="00C442BA">
            <w:pPr>
              <w:pStyle w:val="ConsPlusNormal"/>
              <w:jc w:val="center"/>
            </w:pPr>
            <w:r>
              <w:t>501862</w:t>
            </w:r>
          </w:p>
        </w:tc>
        <w:tc>
          <w:tcPr>
            <w:tcW w:w="1414" w:type="dxa"/>
          </w:tcPr>
          <w:p w:rsidR="00C442BA" w:rsidRDefault="00C442BA">
            <w:pPr>
              <w:pStyle w:val="ConsPlusNormal"/>
              <w:jc w:val="center"/>
            </w:pPr>
            <w:r>
              <w:t>30442</w:t>
            </w:r>
          </w:p>
        </w:tc>
        <w:tc>
          <w:tcPr>
            <w:tcW w:w="3229" w:type="dxa"/>
          </w:tcPr>
          <w:p w:rsidR="00C442BA" w:rsidRDefault="00C442BA">
            <w:pPr>
              <w:pStyle w:val="ConsPlusNormal"/>
              <w:jc w:val="center"/>
            </w:pPr>
            <w:r>
              <w:t>6,1</w:t>
            </w:r>
          </w:p>
        </w:tc>
      </w:tr>
    </w:tbl>
    <w:p w:rsidR="00C442BA" w:rsidRDefault="00C442BA">
      <w:pPr>
        <w:pStyle w:val="ConsPlusNormal"/>
      </w:pPr>
    </w:p>
    <w:p w:rsidR="00C442BA" w:rsidRDefault="00C442BA">
      <w:pPr>
        <w:pStyle w:val="ConsPlusNormal"/>
        <w:ind w:firstLine="540"/>
        <w:jc w:val="both"/>
      </w:pPr>
      <w:r>
        <w:t xml:space="preserve">Как видно из </w:t>
      </w:r>
      <w:hyperlink w:anchor="P22610">
        <w:r>
          <w:rPr>
            <w:color w:val="0000FF"/>
          </w:rPr>
          <w:t>таблицы 100</w:t>
        </w:r>
      </w:hyperlink>
      <w:r>
        <w:t xml:space="preserve"> и </w:t>
      </w:r>
      <w:hyperlink w:anchor="P22653">
        <w:r>
          <w:rPr>
            <w:color w:val="0000FF"/>
          </w:rPr>
          <w:t>рисунков 78</w:t>
        </w:r>
      </w:hyperlink>
      <w:r>
        <w:t xml:space="preserve"> и </w:t>
      </w:r>
      <w:hyperlink w:anchor="P22657">
        <w:r>
          <w:rPr>
            <w:color w:val="0000FF"/>
          </w:rPr>
          <w:t>79</w:t>
        </w:r>
      </w:hyperlink>
      <w:r>
        <w:t xml:space="preserve"> соотношение хозяйственно-целесообразной и фактической численности основных видов охотничьих ресурсов по разным видам имеет значительную разницу. Наиболее близок к показателю оптимальной численности лось, соотношение оптимальной и фактической численности по этому виду - 78,5%. Низкая численность кабана обусловлена мероприятиями по недопущению распространения африканской чумы свиней на территории Ленинградской области обусловлена мероприятиями по недопущению распространения африканской чумы свиней на территории Ленинградской области Низкая численность зайца-беляка обусловлена целой группой факторов, среди которых немалое место занимают абиотические факторы.</w:t>
      </w:r>
    </w:p>
    <w:p w:rsidR="00C442BA" w:rsidRDefault="00C442BA">
      <w:pPr>
        <w:pStyle w:val="ConsPlusNormal"/>
        <w:spacing w:before="220"/>
        <w:ind w:firstLine="540"/>
        <w:jc w:val="both"/>
      </w:pPr>
      <w:r>
        <w:t xml:space="preserve">Соотношение хозяйственно-целесообразной и фактической численности для глухаря всего 12,7%. Высокий уровень антропогенного воздействия, высокая численность лисицы, енотовидной </w:t>
      </w:r>
      <w:r>
        <w:lastRenderedPageBreak/>
        <w:t>собаки и волка, неблагоприятные абиотические факторы приводят к сокращению численности глухаря и тетерева.</w:t>
      </w:r>
    </w:p>
    <w:p w:rsidR="00C442BA" w:rsidRDefault="00C442BA">
      <w:pPr>
        <w:pStyle w:val="ConsPlusNormal"/>
      </w:pPr>
    </w:p>
    <w:p w:rsidR="00C442BA" w:rsidRDefault="00C442BA">
      <w:pPr>
        <w:pStyle w:val="ConsPlusNormal"/>
        <w:jc w:val="center"/>
      </w:pPr>
      <w:r>
        <w:rPr>
          <w:noProof/>
          <w:position w:val="-208"/>
        </w:rPr>
        <w:drawing>
          <wp:inline distT="0" distB="0" distL="0" distR="0">
            <wp:extent cx="4380865" cy="278130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a:extLst>
                        <a:ext uri="{28A0092B-C50C-407E-A947-70E740481C1C}">
                          <a14:useLocalDpi xmlns:a14="http://schemas.microsoft.com/office/drawing/2010/main" val="0"/>
                        </a:ext>
                      </a:extLst>
                    </a:blip>
                    <a:srcRect/>
                    <a:stretch>
                      <a:fillRect/>
                    </a:stretch>
                  </pic:blipFill>
                  <pic:spPr bwMode="auto">
                    <a:xfrm>
                      <a:off x="0" y="0"/>
                      <a:ext cx="4380865" cy="278130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84" w:name="P22653"/>
      <w:bookmarkEnd w:id="84"/>
      <w:r>
        <w:t>Рисунок 78 - Соотношение хозяйственно-целесообразной и фактической численности лося, кабана и медведя в Ленинградской области.</w:t>
      </w:r>
    </w:p>
    <w:p w:rsidR="00C442BA" w:rsidRDefault="00C442BA">
      <w:pPr>
        <w:pStyle w:val="ConsPlusNormal"/>
      </w:pPr>
    </w:p>
    <w:p w:rsidR="00C442BA" w:rsidRDefault="00C442BA">
      <w:pPr>
        <w:pStyle w:val="ConsPlusNormal"/>
        <w:jc w:val="center"/>
      </w:pPr>
      <w:r>
        <w:rPr>
          <w:noProof/>
          <w:position w:val="-219"/>
        </w:rPr>
        <w:drawing>
          <wp:inline distT="0" distB="0" distL="0" distR="0">
            <wp:extent cx="4380865" cy="292417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a:extLst>
                        <a:ext uri="{28A0092B-C50C-407E-A947-70E740481C1C}">
                          <a14:useLocalDpi xmlns:a14="http://schemas.microsoft.com/office/drawing/2010/main" val="0"/>
                        </a:ext>
                      </a:extLst>
                    </a:blip>
                    <a:srcRect/>
                    <a:stretch>
                      <a:fillRect/>
                    </a:stretch>
                  </pic:blipFill>
                  <pic:spPr bwMode="auto">
                    <a:xfrm>
                      <a:off x="0" y="0"/>
                      <a:ext cx="4380865" cy="2924175"/>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85" w:name="P22657"/>
      <w:bookmarkEnd w:id="85"/>
      <w:r>
        <w:t>Рисунок 79 - Соотношение хозяйственно-целесообразной и фактической численности зайца-беляка, глухаря и тетерева в Ленинградской области.</w:t>
      </w:r>
    </w:p>
    <w:p w:rsidR="00C442BA" w:rsidRDefault="00C442BA">
      <w:pPr>
        <w:pStyle w:val="ConsPlusNormal"/>
      </w:pPr>
    </w:p>
    <w:p w:rsidR="00C442BA" w:rsidRDefault="00C442BA">
      <w:pPr>
        <w:pStyle w:val="ConsPlusNormal"/>
        <w:ind w:firstLine="540"/>
        <w:jc w:val="both"/>
      </w:pPr>
      <w:r>
        <w:t xml:space="preserve">Абзац утратил силу. - </w:t>
      </w:r>
      <w:hyperlink r:id="rId339">
        <w:r>
          <w:rPr>
            <w:color w:val="0000FF"/>
          </w:rPr>
          <w:t>Постановление</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Абзац утратил силу. - </w:t>
      </w:r>
      <w:hyperlink r:id="rId340">
        <w:r>
          <w:rPr>
            <w:color w:val="0000FF"/>
          </w:rPr>
          <w:t>Постановление</w:t>
        </w:r>
      </w:hyperlink>
      <w:r>
        <w:t xml:space="preserve"> Губернатора Ленинградской области от 15.09.2023 N 65-пг.</w:t>
      </w:r>
    </w:p>
    <w:p w:rsidR="00C442BA" w:rsidRDefault="00C442BA">
      <w:pPr>
        <w:pStyle w:val="ConsPlusNormal"/>
        <w:spacing w:before="220"/>
        <w:ind w:firstLine="540"/>
        <w:jc w:val="both"/>
      </w:pPr>
      <w:r>
        <w:t xml:space="preserve">Абзац утратил силу. - </w:t>
      </w:r>
      <w:hyperlink r:id="rId341">
        <w:r>
          <w:rPr>
            <w:color w:val="0000FF"/>
          </w:rPr>
          <w:t>Постановление</w:t>
        </w:r>
      </w:hyperlink>
      <w:r>
        <w:t xml:space="preserve"> Губернатора Ленинградской области от 04.02.2025 N 12-пг.</w:t>
      </w:r>
    </w:p>
    <w:p w:rsidR="00C442BA" w:rsidRDefault="00C442BA">
      <w:pPr>
        <w:pStyle w:val="ConsPlusNormal"/>
        <w:spacing w:before="220"/>
        <w:ind w:firstLine="540"/>
        <w:jc w:val="both"/>
      </w:pPr>
      <w:r>
        <w:t xml:space="preserve">Фактическая численность лисицы на территории Ленинградской области находится на </w:t>
      </w:r>
      <w:r>
        <w:lastRenderedPageBreak/>
        <w:t>довольно высоком уровне и составляет 78,3% от показателя максимальной численности (</w:t>
      </w:r>
      <w:hyperlink w:anchor="P22664">
        <w:r>
          <w:rPr>
            <w:color w:val="0000FF"/>
          </w:rPr>
          <w:t>таблица 101</w:t>
        </w:r>
      </w:hyperlink>
      <w:r>
        <w:t xml:space="preserve">, </w:t>
      </w:r>
      <w:hyperlink w:anchor="P22766">
        <w:r>
          <w:rPr>
            <w:color w:val="0000FF"/>
          </w:rPr>
          <w:t>рисунок 80</w:t>
        </w:r>
      </w:hyperlink>
      <w:r>
        <w:t>). В Волосовском районе соотношение между максимальной и фактической численностью достигает более 185%, что в 1,8 раз выше установленных показателей максимальной численности. Численность лисицы выше пределов максимальной численности в Всеволожском (144,9%), Кировском (103,7%), Ломоносовском (121,4%), Сланцевском (148,2%) и Тосненском (105,4%). Численность лисицы на территории указанных муниципальных районов Ленинградской области необходимо регулировать, поскольку этот хищник является одним из основных переносчиков бешенства, лимитирует численность массовой мелкой дичи, относящейся к охотничьим ресурсам.</w:t>
      </w:r>
    </w:p>
    <w:p w:rsidR="00C442BA" w:rsidRDefault="00C442BA">
      <w:pPr>
        <w:pStyle w:val="ConsPlusNormal"/>
      </w:pPr>
    </w:p>
    <w:p w:rsidR="00C442BA" w:rsidRDefault="00C442BA">
      <w:pPr>
        <w:pStyle w:val="ConsPlusNormal"/>
        <w:ind w:firstLine="540"/>
        <w:jc w:val="both"/>
      </w:pPr>
      <w:bookmarkStart w:id="86" w:name="P22664"/>
      <w:bookmarkEnd w:id="86"/>
      <w:r>
        <w:t>Таблица 101 - Соотношение максимально возможной и фактической численности лисицы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342">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1701"/>
        <w:gridCol w:w="1474"/>
        <w:gridCol w:w="3175"/>
      </w:tblGrid>
      <w:tr w:rsidR="00C442BA">
        <w:tc>
          <w:tcPr>
            <w:tcW w:w="510" w:type="dxa"/>
          </w:tcPr>
          <w:p w:rsidR="00C442BA" w:rsidRDefault="00C442BA">
            <w:pPr>
              <w:pStyle w:val="ConsPlusNormal"/>
              <w:jc w:val="center"/>
            </w:pPr>
            <w:r>
              <w:t>N п/п</w:t>
            </w:r>
          </w:p>
        </w:tc>
        <w:tc>
          <w:tcPr>
            <w:tcW w:w="2211" w:type="dxa"/>
          </w:tcPr>
          <w:p w:rsidR="00C442BA" w:rsidRDefault="00C442BA">
            <w:pPr>
              <w:pStyle w:val="ConsPlusNormal"/>
              <w:jc w:val="center"/>
            </w:pPr>
            <w:r>
              <w:t>Муниципальные районы (муниципальный округ)</w:t>
            </w:r>
          </w:p>
        </w:tc>
        <w:tc>
          <w:tcPr>
            <w:tcW w:w="1701" w:type="dxa"/>
          </w:tcPr>
          <w:p w:rsidR="00C442BA" w:rsidRDefault="00C442BA">
            <w:pPr>
              <w:pStyle w:val="ConsPlusNormal"/>
              <w:jc w:val="center"/>
            </w:pPr>
            <w:r>
              <w:t>Максимальная численность, особей</w:t>
            </w:r>
          </w:p>
        </w:tc>
        <w:tc>
          <w:tcPr>
            <w:tcW w:w="1474" w:type="dxa"/>
          </w:tcPr>
          <w:p w:rsidR="00C442BA" w:rsidRDefault="00C442BA">
            <w:pPr>
              <w:pStyle w:val="ConsPlusNormal"/>
              <w:jc w:val="center"/>
            </w:pPr>
            <w:r>
              <w:t>Фактическая численность в 2020 г., особей</w:t>
            </w:r>
          </w:p>
        </w:tc>
        <w:tc>
          <w:tcPr>
            <w:tcW w:w="3175" w:type="dxa"/>
          </w:tcPr>
          <w:p w:rsidR="00C442BA" w:rsidRDefault="00C442BA">
            <w:pPr>
              <w:pStyle w:val="ConsPlusNormal"/>
              <w:jc w:val="center"/>
            </w:pPr>
            <w:r>
              <w:t>Соотношение максимальной и фактической численности, %</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1701" w:type="dxa"/>
          </w:tcPr>
          <w:p w:rsidR="00C442BA" w:rsidRDefault="00C442BA">
            <w:pPr>
              <w:pStyle w:val="ConsPlusNormal"/>
              <w:jc w:val="center"/>
            </w:pPr>
            <w:r>
              <w:t>715</w:t>
            </w:r>
          </w:p>
        </w:tc>
        <w:tc>
          <w:tcPr>
            <w:tcW w:w="1474" w:type="dxa"/>
          </w:tcPr>
          <w:p w:rsidR="00C442BA" w:rsidRDefault="00C442BA">
            <w:pPr>
              <w:pStyle w:val="ConsPlusNormal"/>
              <w:jc w:val="center"/>
            </w:pPr>
            <w:r>
              <w:t>465</w:t>
            </w:r>
          </w:p>
        </w:tc>
        <w:tc>
          <w:tcPr>
            <w:tcW w:w="3175" w:type="dxa"/>
          </w:tcPr>
          <w:p w:rsidR="00C442BA" w:rsidRDefault="00C442BA">
            <w:pPr>
              <w:pStyle w:val="ConsPlusNormal"/>
              <w:jc w:val="center"/>
            </w:pPr>
            <w:r>
              <w:t>65,1</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1701" w:type="dxa"/>
          </w:tcPr>
          <w:p w:rsidR="00C442BA" w:rsidRDefault="00C442BA">
            <w:pPr>
              <w:pStyle w:val="ConsPlusNormal"/>
              <w:jc w:val="center"/>
            </w:pPr>
            <w:r>
              <w:t>264</w:t>
            </w:r>
          </w:p>
        </w:tc>
        <w:tc>
          <w:tcPr>
            <w:tcW w:w="1474" w:type="dxa"/>
          </w:tcPr>
          <w:p w:rsidR="00C442BA" w:rsidRDefault="00C442BA">
            <w:pPr>
              <w:pStyle w:val="ConsPlusNormal"/>
              <w:jc w:val="center"/>
            </w:pPr>
            <w:r>
              <w:t>490</w:t>
            </w:r>
          </w:p>
        </w:tc>
        <w:tc>
          <w:tcPr>
            <w:tcW w:w="3175" w:type="dxa"/>
          </w:tcPr>
          <w:p w:rsidR="00C442BA" w:rsidRDefault="00C442BA">
            <w:pPr>
              <w:pStyle w:val="ConsPlusNormal"/>
              <w:jc w:val="center"/>
            </w:pPr>
            <w:r>
              <w:t>185,5</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1701" w:type="dxa"/>
          </w:tcPr>
          <w:p w:rsidR="00C442BA" w:rsidRDefault="00C442BA">
            <w:pPr>
              <w:pStyle w:val="ConsPlusNormal"/>
              <w:jc w:val="center"/>
            </w:pPr>
            <w:r>
              <w:t>508</w:t>
            </w:r>
          </w:p>
        </w:tc>
        <w:tc>
          <w:tcPr>
            <w:tcW w:w="1474" w:type="dxa"/>
          </w:tcPr>
          <w:p w:rsidR="00C442BA" w:rsidRDefault="00C442BA">
            <w:pPr>
              <w:pStyle w:val="ConsPlusNormal"/>
              <w:jc w:val="center"/>
            </w:pPr>
            <w:r>
              <w:t>311</w:t>
            </w:r>
          </w:p>
        </w:tc>
        <w:tc>
          <w:tcPr>
            <w:tcW w:w="3175" w:type="dxa"/>
          </w:tcPr>
          <w:p w:rsidR="00C442BA" w:rsidRDefault="00C442BA">
            <w:pPr>
              <w:pStyle w:val="ConsPlusNormal"/>
              <w:jc w:val="center"/>
            </w:pPr>
            <w:r>
              <w:t>61,3</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1701" w:type="dxa"/>
          </w:tcPr>
          <w:p w:rsidR="00C442BA" w:rsidRDefault="00C442BA">
            <w:pPr>
              <w:pStyle w:val="ConsPlusNormal"/>
              <w:jc w:val="center"/>
            </w:pPr>
            <w:r>
              <w:t>282</w:t>
            </w:r>
          </w:p>
        </w:tc>
        <w:tc>
          <w:tcPr>
            <w:tcW w:w="1474" w:type="dxa"/>
          </w:tcPr>
          <w:p w:rsidR="00C442BA" w:rsidRDefault="00C442BA">
            <w:pPr>
              <w:pStyle w:val="ConsPlusNormal"/>
              <w:jc w:val="center"/>
            </w:pPr>
            <w:r>
              <w:t>324</w:t>
            </w:r>
          </w:p>
        </w:tc>
        <w:tc>
          <w:tcPr>
            <w:tcW w:w="3175" w:type="dxa"/>
          </w:tcPr>
          <w:p w:rsidR="00C442BA" w:rsidRDefault="00C442BA">
            <w:pPr>
              <w:pStyle w:val="ConsPlusNormal"/>
              <w:jc w:val="center"/>
            </w:pPr>
            <w:r>
              <w:t>114,9</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1701" w:type="dxa"/>
          </w:tcPr>
          <w:p w:rsidR="00C442BA" w:rsidRDefault="00C442BA">
            <w:pPr>
              <w:pStyle w:val="ConsPlusNormal"/>
              <w:jc w:val="center"/>
            </w:pPr>
            <w:r>
              <w:t>728</w:t>
            </w:r>
          </w:p>
        </w:tc>
        <w:tc>
          <w:tcPr>
            <w:tcW w:w="1474" w:type="dxa"/>
          </w:tcPr>
          <w:p w:rsidR="00C442BA" w:rsidRDefault="00C442BA">
            <w:pPr>
              <w:pStyle w:val="ConsPlusNormal"/>
              <w:jc w:val="center"/>
            </w:pPr>
            <w:r>
              <w:t>591</w:t>
            </w:r>
          </w:p>
        </w:tc>
        <w:tc>
          <w:tcPr>
            <w:tcW w:w="3175" w:type="dxa"/>
          </w:tcPr>
          <w:p w:rsidR="00C442BA" w:rsidRDefault="00C442BA">
            <w:pPr>
              <w:pStyle w:val="ConsPlusNormal"/>
              <w:jc w:val="center"/>
            </w:pPr>
            <w:r>
              <w:t>81,2</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1701" w:type="dxa"/>
          </w:tcPr>
          <w:p w:rsidR="00C442BA" w:rsidRDefault="00C442BA">
            <w:pPr>
              <w:pStyle w:val="ConsPlusNormal"/>
              <w:jc w:val="center"/>
            </w:pPr>
            <w:r>
              <w:t>271</w:t>
            </w:r>
          </w:p>
        </w:tc>
        <w:tc>
          <w:tcPr>
            <w:tcW w:w="1474" w:type="dxa"/>
          </w:tcPr>
          <w:p w:rsidR="00C442BA" w:rsidRDefault="00C442BA">
            <w:pPr>
              <w:pStyle w:val="ConsPlusNormal"/>
              <w:jc w:val="center"/>
            </w:pPr>
            <w:r>
              <w:t>258</w:t>
            </w:r>
          </w:p>
        </w:tc>
        <w:tc>
          <w:tcPr>
            <w:tcW w:w="3175" w:type="dxa"/>
          </w:tcPr>
          <w:p w:rsidR="00C442BA" w:rsidRDefault="00C442BA">
            <w:pPr>
              <w:pStyle w:val="ConsPlusNormal"/>
              <w:jc w:val="center"/>
            </w:pPr>
            <w:r>
              <w:t>95,3</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1701" w:type="dxa"/>
          </w:tcPr>
          <w:p w:rsidR="00C442BA" w:rsidRDefault="00C442BA">
            <w:pPr>
              <w:pStyle w:val="ConsPlusNormal"/>
              <w:jc w:val="center"/>
            </w:pPr>
            <w:r>
              <w:t>302</w:t>
            </w:r>
          </w:p>
        </w:tc>
        <w:tc>
          <w:tcPr>
            <w:tcW w:w="1474" w:type="dxa"/>
          </w:tcPr>
          <w:p w:rsidR="00C442BA" w:rsidRDefault="00C442BA">
            <w:pPr>
              <w:pStyle w:val="ConsPlusNormal"/>
              <w:jc w:val="center"/>
            </w:pPr>
            <w:r>
              <w:t>220</w:t>
            </w:r>
          </w:p>
        </w:tc>
        <w:tc>
          <w:tcPr>
            <w:tcW w:w="3175" w:type="dxa"/>
          </w:tcPr>
          <w:p w:rsidR="00C442BA" w:rsidRDefault="00C442BA">
            <w:pPr>
              <w:pStyle w:val="ConsPlusNormal"/>
              <w:jc w:val="center"/>
            </w:pPr>
            <w:r>
              <w:t>72,8</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1701" w:type="dxa"/>
          </w:tcPr>
          <w:p w:rsidR="00C442BA" w:rsidRDefault="00C442BA">
            <w:pPr>
              <w:pStyle w:val="ConsPlusNormal"/>
              <w:jc w:val="center"/>
            </w:pPr>
            <w:r>
              <w:t>300</w:t>
            </w:r>
          </w:p>
        </w:tc>
        <w:tc>
          <w:tcPr>
            <w:tcW w:w="1474" w:type="dxa"/>
          </w:tcPr>
          <w:p w:rsidR="00C442BA" w:rsidRDefault="00C442BA">
            <w:pPr>
              <w:pStyle w:val="ConsPlusNormal"/>
              <w:jc w:val="center"/>
            </w:pPr>
            <w:r>
              <w:t>181</w:t>
            </w:r>
          </w:p>
        </w:tc>
        <w:tc>
          <w:tcPr>
            <w:tcW w:w="3175" w:type="dxa"/>
          </w:tcPr>
          <w:p w:rsidR="00C442BA" w:rsidRDefault="00C442BA">
            <w:pPr>
              <w:pStyle w:val="ConsPlusNormal"/>
              <w:jc w:val="center"/>
            </w:pPr>
            <w:r>
              <w:t>60,3</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1701" w:type="dxa"/>
          </w:tcPr>
          <w:p w:rsidR="00C442BA" w:rsidRDefault="00C442BA">
            <w:pPr>
              <w:pStyle w:val="ConsPlusNormal"/>
              <w:jc w:val="center"/>
            </w:pPr>
            <w:r>
              <w:t>263</w:t>
            </w:r>
          </w:p>
        </w:tc>
        <w:tc>
          <w:tcPr>
            <w:tcW w:w="1474" w:type="dxa"/>
          </w:tcPr>
          <w:p w:rsidR="00C442BA" w:rsidRDefault="00C442BA">
            <w:pPr>
              <w:pStyle w:val="ConsPlusNormal"/>
              <w:jc w:val="center"/>
            </w:pPr>
            <w:r>
              <w:t>273</w:t>
            </w:r>
          </w:p>
        </w:tc>
        <w:tc>
          <w:tcPr>
            <w:tcW w:w="3175" w:type="dxa"/>
          </w:tcPr>
          <w:p w:rsidR="00C442BA" w:rsidRDefault="00C442BA">
            <w:pPr>
              <w:pStyle w:val="ConsPlusNormal"/>
              <w:jc w:val="center"/>
            </w:pPr>
            <w:r>
              <w:t>103,7</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1701" w:type="dxa"/>
          </w:tcPr>
          <w:p w:rsidR="00C442BA" w:rsidRDefault="00C442BA">
            <w:pPr>
              <w:pStyle w:val="ConsPlusNormal"/>
              <w:jc w:val="center"/>
            </w:pPr>
            <w:r>
              <w:t>498</w:t>
            </w:r>
          </w:p>
        </w:tc>
        <w:tc>
          <w:tcPr>
            <w:tcW w:w="1474" w:type="dxa"/>
          </w:tcPr>
          <w:p w:rsidR="00C442BA" w:rsidRDefault="00C442BA">
            <w:pPr>
              <w:pStyle w:val="ConsPlusNormal"/>
              <w:jc w:val="center"/>
            </w:pPr>
            <w:r>
              <w:t>328</w:t>
            </w:r>
          </w:p>
        </w:tc>
        <w:tc>
          <w:tcPr>
            <w:tcW w:w="3175" w:type="dxa"/>
          </w:tcPr>
          <w:p w:rsidR="00C442BA" w:rsidRDefault="00C442BA">
            <w:pPr>
              <w:pStyle w:val="ConsPlusNormal"/>
              <w:jc w:val="center"/>
            </w:pPr>
            <w:r>
              <w:t>65,8</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1701" w:type="dxa"/>
          </w:tcPr>
          <w:p w:rsidR="00C442BA" w:rsidRDefault="00C442BA">
            <w:pPr>
              <w:pStyle w:val="ConsPlusNormal"/>
              <w:jc w:val="center"/>
            </w:pPr>
            <w:r>
              <w:t>191</w:t>
            </w:r>
          </w:p>
        </w:tc>
        <w:tc>
          <w:tcPr>
            <w:tcW w:w="1474" w:type="dxa"/>
          </w:tcPr>
          <w:p w:rsidR="00C442BA" w:rsidRDefault="00C442BA">
            <w:pPr>
              <w:pStyle w:val="ConsPlusNormal"/>
              <w:jc w:val="center"/>
            </w:pPr>
            <w:r>
              <w:t>232</w:t>
            </w:r>
          </w:p>
        </w:tc>
        <w:tc>
          <w:tcPr>
            <w:tcW w:w="3175" w:type="dxa"/>
          </w:tcPr>
          <w:p w:rsidR="00C442BA" w:rsidRDefault="00C442BA">
            <w:pPr>
              <w:pStyle w:val="ConsPlusNormal"/>
              <w:jc w:val="center"/>
            </w:pPr>
            <w:r>
              <w:t>121,4</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1701" w:type="dxa"/>
          </w:tcPr>
          <w:p w:rsidR="00C442BA" w:rsidRDefault="00C442BA">
            <w:pPr>
              <w:pStyle w:val="ConsPlusNormal"/>
              <w:jc w:val="center"/>
            </w:pPr>
            <w:r>
              <w:t>596</w:t>
            </w:r>
          </w:p>
        </w:tc>
        <w:tc>
          <w:tcPr>
            <w:tcW w:w="1474" w:type="dxa"/>
          </w:tcPr>
          <w:p w:rsidR="00C442BA" w:rsidRDefault="00C442BA">
            <w:pPr>
              <w:pStyle w:val="ConsPlusNormal"/>
              <w:jc w:val="center"/>
            </w:pPr>
            <w:r>
              <w:t>382</w:t>
            </w:r>
          </w:p>
        </w:tc>
        <w:tc>
          <w:tcPr>
            <w:tcW w:w="3175" w:type="dxa"/>
          </w:tcPr>
          <w:p w:rsidR="00C442BA" w:rsidRDefault="00C442BA">
            <w:pPr>
              <w:pStyle w:val="ConsPlusNormal"/>
              <w:jc w:val="center"/>
            </w:pPr>
            <w:r>
              <w:t>64,1</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1701" w:type="dxa"/>
          </w:tcPr>
          <w:p w:rsidR="00C442BA" w:rsidRDefault="00C442BA">
            <w:pPr>
              <w:pStyle w:val="ConsPlusNormal"/>
              <w:jc w:val="center"/>
            </w:pPr>
            <w:r>
              <w:t>777</w:t>
            </w:r>
          </w:p>
        </w:tc>
        <w:tc>
          <w:tcPr>
            <w:tcW w:w="1474" w:type="dxa"/>
          </w:tcPr>
          <w:p w:rsidR="00C442BA" w:rsidRDefault="00C442BA">
            <w:pPr>
              <w:pStyle w:val="ConsPlusNormal"/>
              <w:jc w:val="center"/>
            </w:pPr>
            <w:r>
              <w:t>406</w:t>
            </w:r>
          </w:p>
        </w:tc>
        <w:tc>
          <w:tcPr>
            <w:tcW w:w="3175" w:type="dxa"/>
          </w:tcPr>
          <w:p w:rsidR="00C442BA" w:rsidRDefault="00C442BA">
            <w:pPr>
              <w:pStyle w:val="ConsPlusNormal"/>
              <w:jc w:val="center"/>
            </w:pPr>
            <w:r>
              <w:t>52,3</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1701" w:type="dxa"/>
          </w:tcPr>
          <w:p w:rsidR="00C442BA" w:rsidRDefault="00C442BA">
            <w:pPr>
              <w:pStyle w:val="ConsPlusNormal"/>
              <w:jc w:val="center"/>
            </w:pPr>
            <w:r>
              <w:t>345</w:t>
            </w:r>
          </w:p>
        </w:tc>
        <w:tc>
          <w:tcPr>
            <w:tcW w:w="1474" w:type="dxa"/>
          </w:tcPr>
          <w:p w:rsidR="00C442BA" w:rsidRDefault="00C442BA">
            <w:pPr>
              <w:pStyle w:val="ConsPlusNormal"/>
              <w:jc w:val="center"/>
            </w:pPr>
            <w:r>
              <w:t>267</w:t>
            </w:r>
          </w:p>
        </w:tc>
        <w:tc>
          <w:tcPr>
            <w:tcW w:w="3175" w:type="dxa"/>
          </w:tcPr>
          <w:p w:rsidR="00C442BA" w:rsidRDefault="00C442BA">
            <w:pPr>
              <w:pStyle w:val="ConsPlusNormal"/>
              <w:jc w:val="center"/>
            </w:pPr>
            <w:r>
              <w:t>77,3</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1701" w:type="dxa"/>
          </w:tcPr>
          <w:p w:rsidR="00C442BA" w:rsidRDefault="00C442BA">
            <w:pPr>
              <w:pStyle w:val="ConsPlusNormal"/>
              <w:jc w:val="center"/>
            </w:pPr>
            <w:r>
              <w:t>210</w:t>
            </w:r>
          </w:p>
        </w:tc>
        <w:tc>
          <w:tcPr>
            <w:tcW w:w="1474" w:type="dxa"/>
          </w:tcPr>
          <w:p w:rsidR="00C442BA" w:rsidRDefault="00C442BA">
            <w:pPr>
              <w:pStyle w:val="ConsPlusNormal"/>
              <w:jc w:val="center"/>
            </w:pPr>
            <w:r>
              <w:t>311</w:t>
            </w:r>
          </w:p>
        </w:tc>
        <w:tc>
          <w:tcPr>
            <w:tcW w:w="3175" w:type="dxa"/>
          </w:tcPr>
          <w:p w:rsidR="00C442BA" w:rsidRDefault="00C442BA">
            <w:pPr>
              <w:pStyle w:val="ConsPlusNormal"/>
              <w:jc w:val="center"/>
            </w:pPr>
            <w:r>
              <w:t>148,2</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1701" w:type="dxa"/>
          </w:tcPr>
          <w:p w:rsidR="00C442BA" w:rsidRDefault="00C442BA">
            <w:pPr>
              <w:pStyle w:val="ConsPlusNormal"/>
              <w:jc w:val="center"/>
            </w:pPr>
            <w:r>
              <w:t>712</w:t>
            </w:r>
          </w:p>
        </w:tc>
        <w:tc>
          <w:tcPr>
            <w:tcW w:w="1474" w:type="dxa"/>
          </w:tcPr>
          <w:p w:rsidR="00C442BA" w:rsidRDefault="00C442BA">
            <w:pPr>
              <w:pStyle w:val="ConsPlusNormal"/>
              <w:jc w:val="center"/>
            </w:pPr>
            <w:r>
              <w:t>314</w:t>
            </w:r>
          </w:p>
        </w:tc>
        <w:tc>
          <w:tcPr>
            <w:tcW w:w="3175" w:type="dxa"/>
          </w:tcPr>
          <w:p w:rsidR="00C442BA" w:rsidRDefault="00C442BA">
            <w:pPr>
              <w:pStyle w:val="ConsPlusNormal"/>
              <w:jc w:val="center"/>
            </w:pPr>
            <w:r>
              <w:t>44,1</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1701" w:type="dxa"/>
          </w:tcPr>
          <w:p w:rsidR="00C442BA" w:rsidRDefault="00C442BA">
            <w:pPr>
              <w:pStyle w:val="ConsPlusNormal"/>
              <w:jc w:val="center"/>
            </w:pPr>
            <w:r>
              <w:t>350</w:t>
            </w:r>
          </w:p>
        </w:tc>
        <w:tc>
          <w:tcPr>
            <w:tcW w:w="1474" w:type="dxa"/>
          </w:tcPr>
          <w:p w:rsidR="00C442BA" w:rsidRDefault="00C442BA">
            <w:pPr>
              <w:pStyle w:val="ConsPlusNormal"/>
              <w:jc w:val="center"/>
            </w:pPr>
            <w:r>
              <w:t>369</w:t>
            </w:r>
          </w:p>
        </w:tc>
        <w:tc>
          <w:tcPr>
            <w:tcW w:w="3175" w:type="dxa"/>
          </w:tcPr>
          <w:p w:rsidR="00C442BA" w:rsidRDefault="00C442BA">
            <w:pPr>
              <w:pStyle w:val="ConsPlusNormal"/>
              <w:jc w:val="center"/>
            </w:pPr>
            <w:r>
              <w:t>105,4</w:t>
            </w:r>
          </w:p>
        </w:tc>
      </w:tr>
      <w:tr w:rsidR="00C442BA">
        <w:tc>
          <w:tcPr>
            <w:tcW w:w="2721" w:type="dxa"/>
            <w:gridSpan w:val="2"/>
          </w:tcPr>
          <w:p w:rsidR="00C442BA" w:rsidRDefault="00C442BA">
            <w:pPr>
              <w:pStyle w:val="ConsPlusNormal"/>
              <w:jc w:val="both"/>
            </w:pPr>
            <w:r>
              <w:t>Итого по Ленинградской области</w:t>
            </w:r>
          </w:p>
        </w:tc>
        <w:tc>
          <w:tcPr>
            <w:tcW w:w="1701" w:type="dxa"/>
          </w:tcPr>
          <w:p w:rsidR="00C442BA" w:rsidRDefault="00C442BA">
            <w:pPr>
              <w:pStyle w:val="ConsPlusNormal"/>
              <w:jc w:val="center"/>
            </w:pPr>
            <w:r>
              <w:t>7312</w:t>
            </w:r>
          </w:p>
        </w:tc>
        <w:tc>
          <w:tcPr>
            <w:tcW w:w="1474" w:type="dxa"/>
          </w:tcPr>
          <w:p w:rsidR="00C442BA" w:rsidRDefault="00C442BA">
            <w:pPr>
              <w:pStyle w:val="ConsPlusNormal"/>
              <w:jc w:val="center"/>
            </w:pPr>
            <w:r>
              <w:t>5722</w:t>
            </w:r>
          </w:p>
        </w:tc>
        <w:tc>
          <w:tcPr>
            <w:tcW w:w="3175" w:type="dxa"/>
          </w:tcPr>
          <w:p w:rsidR="00C442BA" w:rsidRDefault="00C442BA">
            <w:pPr>
              <w:pStyle w:val="ConsPlusNormal"/>
              <w:jc w:val="center"/>
            </w:pPr>
            <w:r>
              <w:t>78,3</w:t>
            </w:r>
          </w:p>
        </w:tc>
      </w:tr>
    </w:tbl>
    <w:p w:rsidR="00C442BA" w:rsidRDefault="00C442BA">
      <w:pPr>
        <w:pStyle w:val="ConsPlusNormal"/>
        <w:jc w:val="both"/>
      </w:pPr>
    </w:p>
    <w:p w:rsidR="00C442BA" w:rsidRDefault="00C442BA">
      <w:pPr>
        <w:pStyle w:val="ConsPlusNormal"/>
        <w:jc w:val="both"/>
      </w:pPr>
      <w:r>
        <w:t xml:space="preserve">(в ред. </w:t>
      </w:r>
      <w:hyperlink r:id="rId34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25"/>
        </w:rPr>
        <w:drawing>
          <wp:inline distT="0" distB="0" distL="0" distR="0">
            <wp:extent cx="5545455" cy="300355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a:extLst>
                        <a:ext uri="{28A0092B-C50C-407E-A947-70E740481C1C}">
                          <a14:useLocalDpi xmlns:a14="http://schemas.microsoft.com/office/drawing/2010/main" val="0"/>
                        </a:ext>
                      </a:extLst>
                    </a:blip>
                    <a:srcRect/>
                    <a:stretch>
                      <a:fillRect/>
                    </a:stretch>
                  </pic:blipFill>
                  <pic:spPr bwMode="auto">
                    <a:xfrm>
                      <a:off x="0" y="0"/>
                      <a:ext cx="5545455" cy="300355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87" w:name="P22766"/>
      <w:bookmarkEnd w:id="87"/>
      <w:r>
        <w:t>Рисунок 80 - Соотношение максимальной фактической численности лисицы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Учет численности енотовидной собаки довольно сложен, утвержденных методик учета по этому виду нет, поэтому необходимо пристально следить за колебаниями численности указанного вида охотничьего ресурса в охотничьих угодьях и вести разъяснительную работу с охотпользователями о вреде высокой численности хищников.</w:t>
      </w:r>
    </w:p>
    <w:p w:rsidR="00C442BA" w:rsidRDefault="00C442BA">
      <w:pPr>
        <w:pStyle w:val="ConsPlusNormal"/>
        <w:jc w:val="both"/>
      </w:pPr>
      <w:r>
        <w:t xml:space="preserve">(в ред. </w:t>
      </w:r>
      <w:hyperlink r:id="rId345">
        <w:r>
          <w:rPr>
            <w:color w:val="0000FF"/>
          </w:rPr>
          <w:t>Постановления</w:t>
        </w:r>
      </w:hyperlink>
      <w:r>
        <w:t xml:space="preserve"> Губернатора Ленинградской области от 15.09.2023 N 65-пг)</w:t>
      </w:r>
    </w:p>
    <w:p w:rsidR="00C442BA" w:rsidRDefault="00C442BA">
      <w:pPr>
        <w:pStyle w:val="ConsPlusNormal"/>
        <w:spacing w:before="220"/>
        <w:ind w:firstLine="540"/>
        <w:jc w:val="both"/>
      </w:pPr>
      <w:r>
        <w:t>Высокая численность енотовидной собаки негативно влияет на благополучие оседлых и перелетных гнездящихся видов птиц, являющихся охотничьими ресурсами в Ленинградской области (</w:t>
      </w:r>
      <w:hyperlink w:anchor="P22773">
        <w:r>
          <w:rPr>
            <w:color w:val="0000FF"/>
          </w:rPr>
          <w:t>таблица 102</w:t>
        </w:r>
      </w:hyperlink>
      <w:r>
        <w:t xml:space="preserve">, </w:t>
      </w:r>
      <w:hyperlink w:anchor="P22875">
        <w:r>
          <w:rPr>
            <w:color w:val="0000FF"/>
          </w:rPr>
          <w:t>рисунок 81</w:t>
        </w:r>
      </w:hyperlink>
      <w:r>
        <w:t>). Показатель фактической численности енотовидной собаки составляет 88,9% от максимальной численности. В ряде муниципальных районов Ленинградской области значения фактической численности превышают показатели максимальной численности: Волосовский (202%), Волховский (103%), Кингисеппский (135,3%), Кировский (109,4%), Ломоносовский (126,7%), Приозерский (130,6%), Сланцевский (185,8%), Тосненский (116,5%).</w:t>
      </w:r>
    </w:p>
    <w:p w:rsidR="00C442BA" w:rsidRDefault="00C442BA">
      <w:pPr>
        <w:pStyle w:val="ConsPlusNormal"/>
        <w:spacing w:before="220"/>
        <w:ind w:firstLine="540"/>
        <w:jc w:val="both"/>
      </w:pPr>
      <w:r>
        <w:t>Численность енотовидной собаки на территории указанных муниципальных районов Ленинградской области необходимо регулировать, поскольку этот хищник является одним из основных переносчиков бешенства, лимитирует численность массовой мелкой дичи, относящейся к охотничьим ресурсам.</w:t>
      </w:r>
    </w:p>
    <w:p w:rsidR="00C442BA" w:rsidRDefault="00C442BA">
      <w:pPr>
        <w:pStyle w:val="ConsPlusNormal"/>
      </w:pPr>
    </w:p>
    <w:p w:rsidR="00C442BA" w:rsidRDefault="00C442BA">
      <w:pPr>
        <w:pStyle w:val="ConsPlusNormal"/>
        <w:ind w:firstLine="540"/>
        <w:jc w:val="both"/>
      </w:pPr>
      <w:bookmarkStart w:id="88" w:name="P22773"/>
      <w:bookmarkEnd w:id="88"/>
      <w:r>
        <w:t>Таблица 102 - Соотношение максимально возможной и фактической численности енотовидной собаки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346">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1701"/>
        <w:gridCol w:w="1474"/>
        <w:gridCol w:w="3175"/>
      </w:tblGrid>
      <w:tr w:rsidR="00C442BA">
        <w:tc>
          <w:tcPr>
            <w:tcW w:w="510" w:type="dxa"/>
          </w:tcPr>
          <w:p w:rsidR="00C442BA" w:rsidRDefault="00C442BA">
            <w:pPr>
              <w:pStyle w:val="ConsPlusNormal"/>
              <w:jc w:val="center"/>
            </w:pPr>
            <w:r>
              <w:t>N п/п</w:t>
            </w:r>
          </w:p>
        </w:tc>
        <w:tc>
          <w:tcPr>
            <w:tcW w:w="2211" w:type="dxa"/>
          </w:tcPr>
          <w:p w:rsidR="00C442BA" w:rsidRDefault="00C442BA">
            <w:pPr>
              <w:pStyle w:val="ConsPlusNormal"/>
              <w:jc w:val="center"/>
            </w:pPr>
            <w:r>
              <w:t>Муниципальные районы (муниципальный округ)</w:t>
            </w:r>
          </w:p>
        </w:tc>
        <w:tc>
          <w:tcPr>
            <w:tcW w:w="1701" w:type="dxa"/>
          </w:tcPr>
          <w:p w:rsidR="00C442BA" w:rsidRDefault="00C442BA">
            <w:pPr>
              <w:pStyle w:val="ConsPlusNormal"/>
              <w:jc w:val="center"/>
            </w:pPr>
            <w:r>
              <w:t>Максимальная численность, особей</w:t>
            </w:r>
          </w:p>
        </w:tc>
        <w:tc>
          <w:tcPr>
            <w:tcW w:w="1474" w:type="dxa"/>
          </w:tcPr>
          <w:p w:rsidR="00C442BA" w:rsidRDefault="00C442BA">
            <w:pPr>
              <w:pStyle w:val="ConsPlusNormal"/>
              <w:jc w:val="center"/>
            </w:pPr>
            <w:r>
              <w:t>Фактическая численность в 2020 г., особей</w:t>
            </w:r>
          </w:p>
        </w:tc>
        <w:tc>
          <w:tcPr>
            <w:tcW w:w="3175" w:type="dxa"/>
          </w:tcPr>
          <w:p w:rsidR="00C442BA" w:rsidRDefault="00C442BA">
            <w:pPr>
              <w:pStyle w:val="ConsPlusNormal"/>
              <w:jc w:val="center"/>
            </w:pPr>
            <w:r>
              <w:t>Соотношение максимальной и фактической численности, %</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1701" w:type="dxa"/>
          </w:tcPr>
          <w:p w:rsidR="00C442BA" w:rsidRDefault="00C442BA">
            <w:pPr>
              <w:pStyle w:val="ConsPlusNormal"/>
              <w:jc w:val="center"/>
            </w:pPr>
            <w:r>
              <w:t>715</w:t>
            </w:r>
          </w:p>
        </w:tc>
        <w:tc>
          <w:tcPr>
            <w:tcW w:w="1474" w:type="dxa"/>
          </w:tcPr>
          <w:p w:rsidR="00C442BA" w:rsidRDefault="00C442BA">
            <w:pPr>
              <w:pStyle w:val="ConsPlusNormal"/>
              <w:jc w:val="center"/>
            </w:pPr>
            <w:r>
              <w:t>508</w:t>
            </w:r>
          </w:p>
        </w:tc>
        <w:tc>
          <w:tcPr>
            <w:tcW w:w="3175" w:type="dxa"/>
          </w:tcPr>
          <w:p w:rsidR="00C442BA" w:rsidRDefault="00C442BA">
            <w:pPr>
              <w:pStyle w:val="ConsPlusNormal"/>
              <w:jc w:val="center"/>
            </w:pPr>
            <w:r>
              <w:t>71,1</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1701" w:type="dxa"/>
          </w:tcPr>
          <w:p w:rsidR="00C442BA" w:rsidRDefault="00C442BA">
            <w:pPr>
              <w:pStyle w:val="ConsPlusNormal"/>
              <w:jc w:val="center"/>
            </w:pPr>
            <w:r>
              <w:t>264</w:t>
            </w:r>
          </w:p>
        </w:tc>
        <w:tc>
          <w:tcPr>
            <w:tcW w:w="1474" w:type="dxa"/>
          </w:tcPr>
          <w:p w:rsidR="00C442BA" w:rsidRDefault="00C442BA">
            <w:pPr>
              <w:pStyle w:val="ConsPlusNormal"/>
              <w:jc w:val="center"/>
            </w:pPr>
            <w:r>
              <w:t>534</w:t>
            </w:r>
          </w:p>
        </w:tc>
        <w:tc>
          <w:tcPr>
            <w:tcW w:w="3175" w:type="dxa"/>
          </w:tcPr>
          <w:p w:rsidR="00C442BA" w:rsidRDefault="00C442BA">
            <w:pPr>
              <w:pStyle w:val="ConsPlusNormal"/>
              <w:jc w:val="center"/>
            </w:pPr>
            <w:r>
              <w:t>202,2</w:t>
            </w:r>
          </w:p>
        </w:tc>
      </w:tr>
      <w:tr w:rsidR="00C442BA">
        <w:tc>
          <w:tcPr>
            <w:tcW w:w="510" w:type="dxa"/>
          </w:tcPr>
          <w:p w:rsidR="00C442BA" w:rsidRDefault="00C442BA">
            <w:pPr>
              <w:pStyle w:val="ConsPlusNormal"/>
              <w:jc w:val="center"/>
            </w:pPr>
            <w:r>
              <w:lastRenderedPageBreak/>
              <w:t>3</w:t>
            </w:r>
          </w:p>
        </w:tc>
        <w:tc>
          <w:tcPr>
            <w:tcW w:w="2211" w:type="dxa"/>
          </w:tcPr>
          <w:p w:rsidR="00C442BA" w:rsidRDefault="00C442BA">
            <w:pPr>
              <w:pStyle w:val="ConsPlusNormal"/>
            </w:pPr>
            <w:r>
              <w:t>Волховский</w:t>
            </w:r>
          </w:p>
        </w:tc>
        <w:tc>
          <w:tcPr>
            <w:tcW w:w="1701" w:type="dxa"/>
          </w:tcPr>
          <w:p w:rsidR="00C442BA" w:rsidRDefault="00C442BA">
            <w:pPr>
              <w:pStyle w:val="ConsPlusNormal"/>
              <w:jc w:val="center"/>
            </w:pPr>
            <w:r>
              <w:t>508</w:t>
            </w:r>
          </w:p>
        </w:tc>
        <w:tc>
          <w:tcPr>
            <w:tcW w:w="1474" w:type="dxa"/>
          </w:tcPr>
          <w:p w:rsidR="00C442BA" w:rsidRDefault="00C442BA">
            <w:pPr>
              <w:pStyle w:val="ConsPlusNormal"/>
              <w:jc w:val="center"/>
            </w:pPr>
            <w:r>
              <w:t>527</w:t>
            </w:r>
          </w:p>
        </w:tc>
        <w:tc>
          <w:tcPr>
            <w:tcW w:w="3175" w:type="dxa"/>
          </w:tcPr>
          <w:p w:rsidR="00C442BA" w:rsidRDefault="00C442BA">
            <w:pPr>
              <w:pStyle w:val="ConsPlusNormal"/>
              <w:jc w:val="center"/>
            </w:pPr>
            <w:r>
              <w:t>103,8</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1701" w:type="dxa"/>
          </w:tcPr>
          <w:p w:rsidR="00C442BA" w:rsidRDefault="00C442BA">
            <w:pPr>
              <w:pStyle w:val="ConsPlusNormal"/>
              <w:jc w:val="center"/>
            </w:pPr>
            <w:r>
              <w:t>282</w:t>
            </w:r>
          </w:p>
        </w:tc>
        <w:tc>
          <w:tcPr>
            <w:tcW w:w="1474" w:type="dxa"/>
          </w:tcPr>
          <w:p w:rsidR="00C442BA" w:rsidRDefault="00C442BA">
            <w:pPr>
              <w:pStyle w:val="ConsPlusNormal"/>
              <w:jc w:val="center"/>
            </w:pPr>
            <w:r>
              <w:t>203</w:t>
            </w:r>
          </w:p>
        </w:tc>
        <w:tc>
          <w:tcPr>
            <w:tcW w:w="3175" w:type="dxa"/>
          </w:tcPr>
          <w:p w:rsidR="00C442BA" w:rsidRDefault="00C442BA">
            <w:pPr>
              <w:pStyle w:val="ConsPlusNormal"/>
              <w:jc w:val="center"/>
            </w:pPr>
            <w:r>
              <w:t>72,0</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1701" w:type="dxa"/>
          </w:tcPr>
          <w:p w:rsidR="00C442BA" w:rsidRDefault="00C442BA">
            <w:pPr>
              <w:pStyle w:val="ConsPlusNormal"/>
              <w:jc w:val="center"/>
            </w:pPr>
            <w:r>
              <w:t>728</w:t>
            </w:r>
          </w:p>
        </w:tc>
        <w:tc>
          <w:tcPr>
            <w:tcW w:w="1474" w:type="dxa"/>
          </w:tcPr>
          <w:p w:rsidR="00C442BA" w:rsidRDefault="00C442BA">
            <w:pPr>
              <w:pStyle w:val="ConsPlusNormal"/>
              <w:jc w:val="center"/>
            </w:pPr>
            <w:r>
              <w:t>607</w:t>
            </w:r>
          </w:p>
        </w:tc>
        <w:tc>
          <w:tcPr>
            <w:tcW w:w="3175" w:type="dxa"/>
          </w:tcPr>
          <w:p w:rsidR="00C442BA" w:rsidRDefault="00C442BA">
            <w:pPr>
              <w:pStyle w:val="ConsPlusNormal"/>
              <w:jc w:val="center"/>
            </w:pPr>
            <w:r>
              <w:t>83,4</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1701" w:type="dxa"/>
          </w:tcPr>
          <w:p w:rsidR="00C442BA" w:rsidRDefault="00C442BA">
            <w:pPr>
              <w:pStyle w:val="ConsPlusNormal"/>
              <w:jc w:val="center"/>
            </w:pPr>
            <w:r>
              <w:t>271</w:t>
            </w:r>
          </w:p>
        </w:tc>
        <w:tc>
          <w:tcPr>
            <w:tcW w:w="1474" w:type="dxa"/>
          </w:tcPr>
          <w:p w:rsidR="00C442BA" w:rsidRDefault="00C442BA">
            <w:pPr>
              <w:pStyle w:val="ConsPlusNormal"/>
              <w:jc w:val="center"/>
            </w:pPr>
            <w:r>
              <w:t>187</w:t>
            </w:r>
          </w:p>
        </w:tc>
        <w:tc>
          <w:tcPr>
            <w:tcW w:w="3175" w:type="dxa"/>
          </w:tcPr>
          <w:p w:rsidR="00C442BA" w:rsidRDefault="00C442BA">
            <w:pPr>
              <w:pStyle w:val="ConsPlusNormal"/>
              <w:jc w:val="center"/>
            </w:pPr>
            <w:r>
              <w:t>69,1</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1701" w:type="dxa"/>
          </w:tcPr>
          <w:p w:rsidR="00C442BA" w:rsidRDefault="00C442BA">
            <w:pPr>
              <w:pStyle w:val="ConsPlusNormal"/>
              <w:jc w:val="center"/>
            </w:pPr>
            <w:r>
              <w:t>302</w:t>
            </w:r>
          </w:p>
        </w:tc>
        <w:tc>
          <w:tcPr>
            <w:tcW w:w="1474" w:type="dxa"/>
          </w:tcPr>
          <w:p w:rsidR="00C442BA" w:rsidRDefault="00C442BA">
            <w:pPr>
              <w:pStyle w:val="ConsPlusNormal"/>
              <w:jc w:val="center"/>
            </w:pPr>
            <w:r>
              <w:t>409</w:t>
            </w:r>
          </w:p>
        </w:tc>
        <w:tc>
          <w:tcPr>
            <w:tcW w:w="3175" w:type="dxa"/>
          </w:tcPr>
          <w:p w:rsidR="00C442BA" w:rsidRDefault="00C442BA">
            <w:pPr>
              <w:pStyle w:val="ConsPlusNormal"/>
              <w:jc w:val="center"/>
            </w:pPr>
            <w:r>
              <w:t>135,3</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1701" w:type="dxa"/>
          </w:tcPr>
          <w:p w:rsidR="00C442BA" w:rsidRDefault="00C442BA">
            <w:pPr>
              <w:pStyle w:val="ConsPlusNormal"/>
              <w:jc w:val="center"/>
            </w:pPr>
            <w:r>
              <w:t>300</w:t>
            </w:r>
          </w:p>
        </w:tc>
        <w:tc>
          <w:tcPr>
            <w:tcW w:w="1474" w:type="dxa"/>
          </w:tcPr>
          <w:p w:rsidR="00C442BA" w:rsidRDefault="00C442BA">
            <w:pPr>
              <w:pStyle w:val="ConsPlusNormal"/>
              <w:jc w:val="center"/>
            </w:pPr>
            <w:r>
              <w:t>209</w:t>
            </w:r>
          </w:p>
        </w:tc>
        <w:tc>
          <w:tcPr>
            <w:tcW w:w="3175" w:type="dxa"/>
          </w:tcPr>
          <w:p w:rsidR="00C442BA" w:rsidRDefault="00C442BA">
            <w:pPr>
              <w:pStyle w:val="ConsPlusNormal"/>
              <w:jc w:val="center"/>
            </w:pPr>
            <w:r>
              <w:t>69,7</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1701" w:type="dxa"/>
          </w:tcPr>
          <w:p w:rsidR="00C442BA" w:rsidRDefault="00C442BA">
            <w:pPr>
              <w:pStyle w:val="ConsPlusNormal"/>
              <w:jc w:val="center"/>
            </w:pPr>
            <w:r>
              <w:t>263</w:t>
            </w:r>
          </w:p>
        </w:tc>
        <w:tc>
          <w:tcPr>
            <w:tcW w:w="1474" w:type="dxa"/>
          </w:tcPr>
          <w:p w:rsidR="00C442BA" w:rsidRDefault="00C442BA">
            <w:pPr>
              <w:pStyle w:val="ConsPlusNormal"/>
              <w:jc w:val="center"/>
            </w:pPr>
            <w:r>
              <w:t>288</w:t>
            </w:r>
          </w:p>
        </w:tc>
        <w:tc>
          <w:tcPr>
            <w:tcW w:w="3175" w:type="dxa"/>
          </w:tcPr>
          <w:p w:rsidR="00C442BA" w:rsidRDefault="00C442BA">
            <w:pPr>
              <w:pStyle w:val="ConsPlusNormal"/>
              <w:jc w:val="center"/>
            </w:pPr>
            <w:r>
              <w:t>109,4</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1701" w:type="dxa"/>
          </w:tcPr>
          <w:p w:rsidR="00C442BA" w:rsidRDefault="00C442BA">
            <w:pPr>
              <w:pStyle w:val="ConsPlusNormal"/>
              <w:jc w:val="center"/>
            </w:pPr>
            <w:r>
              <w:t>498</w:t>
            </w:r>
          </w:p>
        </w:tc>
        <w:tc>
          <w:tcPr>
            <w:tcW w:w="1474" w:type="dxa"/>
          </w:tcPr>
          <w:p w:rsidR="00C442BA" w:rsidRDefault="00C442BA">
            <w:pPr>
              <w:pStyle w:val="ConsPlusNormal"/>
              <w:jc w:val="center"/>
            </w:pPr>
            <w:r>
              <w:t>230</w:t>
            </w:r>
          </w:p>
        </w:tc>
        <w:tc>
          <w:tcPr>
            <w:tcW w:w="3175" w:type="dxa"/>
          </w:tcPr>
          <w:p w:rsidR="00C442BA" w:rsidRDefault="00C442BA">
            <w:pPr>
              <w:pStyle w:val="ConsPlusNormal"/>
              <w:jc w:val="center"/>
            </w:pPr>
            <w:r>
              <w:t>46,2</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1701" w:type="dxa"/>
          </w:tcPr>
          <w:p w:rsidR="00C442BA" w:rsidRDefault="00C442BA">
            <w:pPr>
              <w:pStyle w:val="ConsPlusNormal"/>
              <w:jc w:val="center"/>
            </w:pPr>
            <w:r>
              <w:t>191</w:t>
            </w:r>
          </w:p>
        </w:tc>
        <w:tc>
          <w:tcPr>
            <w:tcW w:w="1474" w:type="dxa"/>
          </w:tcPr>
          <w:p w:rsidR="00C442BA" w:rsidRDefault="00C442BA">
            <w:pPr>
              <w:pStyle w:val="ConsPlusNormal"/>
              <w:jc w:val="center"/>
            </w:pPr>
            <w:r>
              <w:t>242</w:t>
            </w:r>
          </w:p>
        </w:tc>
        <w:tc>
          <w:tcPr>
            <w:tcW w:w="3175" w:type="dxa"/>
          </w:tcPr>
          <w:p w:rsidR="00C442BA" w:rsidRDefault="00C442BA">
            <w:pPr>
              <w:pStyle w:val="ConsPlusNormal"/>
              <w:jc w:val="center"/>
            </w:pPr>
            <w:r>
              <w:t>126,7</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1701" w:type="dxa"/>
          </w:tcPr>
          <w:p w:rsidR="00C442BA" w:rsidRDefault="00C442BA">
            <w:pPr>
              <w:pStyle w:val="ConsPlusNormal"/>
              <w:jc w:val="center"/>
            </w:pPr>
            <w:r>
              <w:t>596</w:t>
            </w:r>
          </w:p>
        </w:tc>
        <w:tc>
          <w:tcPr>
            <w:tcW w:w="1474" w:type="dxa"/>
          </w:tcPr>
          <w:p w:rsidR="00C442BA" w:rsidRDefault="00C442BA">
            <w:pPr>
              <w:pStyle w:val="ConsPlusNormal"/>
              <w:jc w:val="center"/>
            </w:pPr>
            <w:r>
              <w:t>517</w:t>
            </w:r>
          </w:p>
        </w:tc>
        <w:tc>
          <w:tcPr>
            <w:tcW w:w="3175" w:type="dxa"/>
          </w:tcPr>
          <w:p w:rsidR="00C442BA" w:rsidRDefault="00C442BA">
            <w:pPr>
              <w:pStyle w:val="ConsPlusNormal"/>
              <w:jc w:val="center"/>
            </w:pPr>
            <w:r>
              <w:t>86,7</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1701" w:type="dxa"/>
          </w:tcPr>
          <w:p w:rsidR="00C442BA" w:rsidRDefault="00C442BA">
            <w:pPr>
              <w:pStyle w:val="ConsPlusNormal"/>
              <w:jc w:val="center"/>
            </w:pPr>
            <w:r>
              <w:t>777</w:t>
            </w:r>
          </w:p>
        </w:tc>
        <w:tc>
          <w:tcPr>
            <w:tcW w:w="1474" w:type="dxa"/>
          </w:tcPr>
          <w:p w:rsidR="00C442BA" w:rsidRDefault="00C442BA">
            <w:pPr>
              <w:pStyle w:val="ConsPlusNormal"/>
              <w:jc w:val="center"/>
            </w:pPr>
            <w:r>
              <w:t>123</w:t>
            </w:r>
          </w:p>
        </w:tc>
        <w:tc>
          <w:tcPr>
            <w:tcW w:w="3175" w:type="dxa"/>
          </w:tcPr>
          <w:p w:rsidR="00C442BA" w:rsidRDefault="00C442BA">
            <w:pPr>
              <w:pStyle w:val="ConsPlusNormal"/>
              <w:jc w:val="center"/>
            </w:pPr>
            <w:r>
              <w:t>15,8</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1701" w:type="dxa"/>
          </w:tcPr>
          <w:p w:rsidR="00C442BA" w:rsidRDefault="00C442BA">
            <w:pPr>
              <w:pStyle w:val="ConsPlusNormal"/>
              <w:jc w:val="center"/>
            </w:pPr>
            <w:r>
              <w:t>345</w:t>
            </w:r>
          </w:p>
        </w:tc>
        <w:tc>
          <w:tcPr>
            <w:tcW w:w="1474" w:type="dxa"/>
          </w:tcPr>
          <w:p w:rsidR="00C442BA" w:rsidRDefault="00C442BA">
            <w:pPr>
              <w:pStyle w:val="ConsPlusNormal"/>
              <w:jc w:val="center"/>
            </w:pPr>
            <w:r>
              <w:t>451</w:t>
            </w:r>
          </w:p>
        </w:tc>
        <w:tc>
          <w:tcPr>
            <w:tcW w:w="3175" w:type="dxa"/>
          </w:tcPr>
          <w:p w:rsidR="00C442BA" w:rsidRDefault="00C442BA">
            <w:pPr>
              <w:pStyle w:val="ConsPlusNormal"/>
              <w:jc w:val="center"/>
            </w:pPr>
            <w:r>
              <w:t>130,6</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1701" w:type="dxa"/>
          </w:tcPr>
          <w:p w:rsidR="00C442BA" w:rsidRDefault="00C442BA">
            <w:pPr>
              <w:pStyle w:val="ConsPlusNormal"/>
              <w:jc w:val="center"/>
            </w:pPr>
            <w:r>
              <w:t>210</w:t>
            </w:r>
          </w:p>
        </w:tc>
        <w:tc>
          <w:tcPr>
            <w:tcW w:w="1474" w:type="dxa"/>
          </w:tcPr>
          <w:p w:rsidR="00C442BA" w:rsidRDefault="00C442BA">
            <w:pPr>
              <w:pStyle w:val="ConsPlusNormal"/>
              <w:jc w:val="center"/>
            </w:pPr>
            <w:r>
              <w:t>390</w:t>
            </w:r>
          </w:p>
        </w:tc>
        <w:tc>
          <w:tcPr>
            <w:tcW w:w="3175" w:type="dxa"/>
          </w:tcPr>
          <w:p w:rsidR="00C442BA" w:rsidRDefault="00C442BA">
            <w:pPr>
              <w:pStyle w:val="ConsPlusNormal"/>
              <w:jc w:val="center"/>
            </w:pPr>
            <w:r>
              <w:t>185,8</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1701" w:type="dxa"/>
          </w:tcPr>
          <w:p w:rsidR="00C442BA" w:rsidRDefault="00C442BA">
            <w:pPr>
              <w:pStyle w:val="ConsPlusNormal"/>
              <w:jc w:val="center"/>
            </w:pPr>
            <w:r>
              <w:t>712</w:t>
            </w:r>
          </w:p>
        </w:tc>
        <w:tc>
          <w:tcPr>
            <w:tcW w:w="1474" w:type="dxa"/>
          </w:tcPr>
          <w:p w:rsidR="00C442BA" w:rsidRDefault="00C442BA">
            <w:pPr>
              <w:pStyle w:val="ConsPlusNormal"/>
              <w:jc w:val="center"/>
            </w:pPr>
            <w:r>
              <w:t>401</w:t>
            </w:r>
          </w:p>
        </w:tc>
        <w:tc>
          <w:tcPr>
            <w:tcW w:w="3175" w:type="dxa"/>
          </w:tcPr>
          <w:p w:rsidR="00C442BA" w:rsidRDefault="00C442BA">
            <w:pPr>
              <w:pStyle w:val="ConsPlusNormal"/>
              <w:jc w:val="center"/>
            </w:pPr>
            <w:r>
              <w:t>56,3</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1701" w:type="dxa"/>
          </w:tcPr>
          <w:p w:rsidR="00C442BA" w:rsidRDefault="00C442BA">
            <w:pPr>
              <w:pStyle w:val="ConsPlusNormal"/>
              <w:jc w:val="center"/>
            </w:pPr>
            <w:r>
              <w:t>350</w:t>
            </w:r>
          </w:p>
        </w:tc>
        <w:tc>
          <w:tcPr>
            <w:tcW w:w="1474" w:type="dxa"/>
          </w:tcPr>
          <w:p w:rsidR="00C442BA" w:rsidRDefault="00C442BA">
            <w:pPr>
              <w:pStyle w:val="ConsPlusNormal"/>
              <w:jc w:val="center"/>
            </w:pPr>
            <w:r>
              <w:t>408</w:t>
            </w:r>
          </w:p>
        </w:tc>
        <w:tc>
          <w:tcPr>
            <w:tcW w:w="3175" w:type="dxa"/>
          </w:tcPr>
          <w:p w:rsidR="00C442BA" w:rsidRDefault="00C442BA">
            <w:pPr>
              <w:pStyle w:val="ConsPlusNormal"/>
              <w:jc w:val="center"/>
            </w:pPr>
            <w:r>
              <w:t>116,5</w:t>
            </w:r>
          </w:p>
        </w:tc>
      </w:tr>
      <w:tr w:rsidR="00C442BA">
        <w:tc>
          <w:tcPr>
            <w:tcW w:w="2721" w:type="dxa"/>
            <w:gridSpan w:val="2"/>
          </w:tcPr>
          <w:p w:rsidR="00C442BA" w:rsidRDefault="00C442BA">
            <w:pPr>
              <w:pStyle w:val="ConsPlusNormal"/>
              <w:jc w:val="both"/>
            </w:pPr>
            <w:r>
              <w:t>Итого по Ленинградской области</w:t>
            </w:r>
          </w:p>
        </w:tc>
        <w:tc>
          <w:tcPr>
            <w:tcW w:w="1701" w:type="dxa"/>
          </w:tcPr>
          <w:p w:rsidR="00C442BA" w:rsidRDefault="00C442BA">
            <w:pPr>
              <w:pStyle w:val="ConsPlusNormal"/>
              <w:jc w:val="center"/>
            </w:pPr>
            <w:r>
              <w:t>7312</w:t>
            </w:r>
          </w:p>
        </w:tc>
        <w:tc>
          <w:tcPr>
            <w:tcW w:w="1474" w:type="dxa"/>
          </w:tcPr>
          <w:p w:rsidR="00C442BA" w:rsidRDefault="00C442BA">
            <w:pPr>
              <w:pStyle w:val="ConsPlusNormal"/>
              <w:jc w:val="center"/>
            </w:pPr>
            <w:r>
              <w:t>6502</w:t>
            </w:r>
          </w:p>
        </w:tc>
        <w:tc>
          <w:tcPr>
            <w:tcW w:w="3175" w:type="dxa"/>
          </w:tcPr>
          <w:p w:rsidR="00C442BA" w:rsidRDefault="00C442BA">
            <w:pPr>
              <w:pStyle w:val="ConsPlusNormal"/>
              <w:jc w:val="center"/>
            </w:pPr>
            <w:r>
              <w:t>88,9</w:t>
            </w:r>
          </w:p>
        </w:tc>
      </w:tr>
    </w:tbl>
    <w:p w:rsidR="00C442BA" w:rsidRDefault="00C442BA">
      <w:pPr>
        <w:pStyle w:val="ConsPlusNormal"/>
        <w:jc w:val="both"/>
      </w:pPr>
    </w:p>
    <w:p w:rsidR="00C442BA" w:rsidRDefault="00C442BA">
      <w:pPr>
        <w:pStyle w:val="ConsPlusNormal"/>
        <w:jc w:val="both"/>
      </w:pPr>
      <w:r>
        <w:t xml:space="preserve">(в ред. </w:t>
      </w:r>
      <w:hyperlink r:id="rId347">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30"/>
        </w:rPr>
        <w:drawing>
          <wp:inline distT="0" distB="0" distL="0" distR="0">
            <wp:extent cx="5545455" cy="307086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a:extLst>
                        <a:ext uri="{28A0092B-C50C-407E-A947-70E740481C1C}">
                          <a14:useLocalDpi xmlns:a14="http://schemas.microsoft.com/office/drawing/2010/main" val="0"/>
                        </a:ext>
                      </a:extLst>
                    </a:blip>
                    <a:srcRect/>
                    <a:stretch>
                      <a:fillRect/>
                    </a:stretch>
                  </pic:blipFill>
                  <pic:spPr bwMode="auto">
                    <a:xfrm>
                      <a:off x="0" y="0"/>
                      <a:ext cx="5545455" cy="307086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89" w:name="P22875"/>
      <w:bookmarkEnd w:id="89"/>
      <w:r>
        <w:t>Рисунок 81 - Соотношение максимальной и фактической численности енотовидной собаки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Волк - вид охотничьего ресурса в значительной степени, определяющий благополучие популяции копытных видов охотничьих ресурсов на территории Ленинградской области. Высокая численность волка в Ленинградской области является свидетельством высокого ущерба наносимого хищником в отношении охотничьих ресурсов региона. Фактическая численность хищника составляет 587 особей или 160,6% от установленной максимальной численности вида охотничьего ресурса. В ряде районов численность волка превышает максимальную более чем в два раза (Волховский, Подпорожский, Тихвинский районы) (</w:t>
      </w:r>
      <w:hyperlink w:anchor="P22879">
        <w:r>
          <w:rPr>
            <w:color w:val="0000FF"/>
          </w:rPr>
          <w:t>таблица 103</w:t>
        </w:r>
      </w:hyperlink>
      <w:r>
        <w:t xml:space="preserve">, </w:t>
      </w:r>
      <w:hyperlink w:anchor="P22981">
        <w:r>
          <w:rPr>
            <w:color w:val="0000FF"/>
          </w:rPr>
          <w:t>рисунок 82</w:t>
        </w:r>
      </w:hyperlink>
      <w:r>
        <w:t>). Показатель максимальной численности для волка 0,05 особей на 1000 га, что составляет 366 особей волка на всю территорию Ленинградской области. Комплекс биотехнических мероприятий, осуществляемых в закрепленных и общедоступных охотничьих угодьях не будет иметь эффекта при плотности населения волка более чем 1 особь на 20000 га.</w:t>
      </w:r>
    </w:p>
    <w:p w:rsidR="00C442BA" w:rsidRDefault="00C442BA">
      <w:pPr>
        <w:pStyle w:val="ConsPlusNormal"/>
      </w:pPr>
    </w:p>
    <w:p w:rsidR="00C442BA" w:rsidRDefault="00C442BA">
      <w:pPr>
        <w:pStyle w:val="ConsPlusNormal"/>
        <w:ind w:firstLine="540"/>
        <w:jc w:val="both"/>
      </w:pPr>
      <w:bookmarkStart w:id="90" w:name="P22879"/>
      <w:bookmarkEnd w:id="90"/>
      <w:r>
        <w:t>Таблица 103 - Соотношение максимально возможной и фактической численности волка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349">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1701"/>
        <w:gridCol w:w="1474"/>
        <w:gridCol w:w="3175"/>
      </w:tblGrid>
      <w:tr w:rsidR="00C442BA">
        <w:tc>
          <w:tcPr>
            <w:tcW w:w="510" w:type="dxa"/>
          </w:tcPr>
          <w:p w:rsidR="00C442BA" w:rsidRDefault="00C442BA">
            <w:pPr>
              <w:pStyle w:val="ConsPlusNormal"/>
              <w:jc w:val="center"/>
            </w:pPr>
            <w:r>
              <w:t>N п/п</w:t>
            </w:r>
          </w:p>
        </w:tc>
        <w:tc>
          <w:tcPr>
            <w:tcW w:w="2211" w:type="dxa"/>
          </w:tcPr>
          <w:p w:rsidR="00C442BA" w:rsidRDefault="00C442BA">
            <w:pPr>
              <w:pStyle w:val="ConsPlusNormal"/>
              <w:jc w:val="center"/>
            </w:pPr>
            <w:r>
              <w:t>Муниципальные районы (муниципальный округ)</w:t>
            </w:r>
          </w:p>
        </w:tc>
        <w:tc>
          <w:tcPr>
            <w:tcW w:w="1701" w:type="dxa"/>
          </w:tcPr>
          <w:p w:rsidR="00C442BA" w:rsidRDefault="00C442BA">
            <w:pPr>
              <w:pStyle w:val="ConsPlusNormal"/>
              <w:jc w:val="center"/>
            </w:pPr>
            <w:r>
              <w:t>Максимальная численность, особей</w:t>
            </w:r>
          </w:p>
        </w:tc>
        <w:tc>
          <w:tcPr>
            <w:tcW w:w="1474" w:type="dxa"/>
          </w:tcPr>
          <w:p w:rsidR="00C442BA" w:rsidRDefault="00C442BA">
            <w:pPr>
              <w:pStyle w:val="ConsPlusNormal"/>
              <w:jc w:val="center"/>
            </w:pPr>
            <w:r>
              <w:t>Фактическая численность в 2020 г., особей</w:t>
            </w:r>
          </w:p>
        </w:tc>
        <w:tc>
          <w:tcPr>
            <w:tcW w:w="3175" w:type="dxa"/>
          </w:tcPr>
          <w:p w:rsidR="00C442BA" w:rsidRDefault="00C442BA">
            <w:pPr>
              <w:pStyle w:val="ConsPlusNormal"/>
              <w:jc w:val="center"/>
            </w:pPr>
            <w:r>
              <w:t>Соотношение максимальной и фактической численности, %</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1701" w:type="dxa"/>
          </w:tcPr>
          <w:p w:rsidR="00C442BA" w:rsidRDefault="00C442BA">
            <w:pPr>
              <w:pStyle w:val="ConsPlusNormal"/>
              <w:jc w:val="center"/>
            </w:pPr>
            <w:r>
              <w:t>36</w:t>
            </w:r>
          </w:p>
        </w:tc>
        <w:tc>
          <w:tcPr>
            <w:tcW w:w="1474" w:type="dxa"/>
          </w:tcPr>
          <w:p w:rsidR="00C442BA" w:rsidRDefault="00C442BA">
            <w:pPr>
              <w:pStyle w:val="ConsPlusNormal"/>
              <w:jc w:val="center"/>
            </w:pPr>
            <w:r>
              <w:t>64</w:t>
            </w:r>
          </w:p>
        </w:tc>
        <w:tc>
          <w:tcPr>
            <w:tcW w:w="3175" w:type="dxa"/>
          </w:tcPr>
          <w:p w:rsidR="00C442BA" w:rsidRDefault="00C442BA">
            <w:pPr>
              <w:pStyle w:val="ConsPlusNormal"/>
              <w:jc w:val="center"/>
            </w:pPr>
            <w:r>
              <w:t>179,1</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1701" w:type="dxa"/>
          </w:tcPr>
          <w:p w:rsidR="00C442BA" w:rsidRDefault="00C442BA">
            <w:pPr>
              <w:pStyle w:val="ConsPlusNormal"/>
              <w:jc w:val="center"/>
            </w:pPr>
            <w:r>
              <w:t>13</w:t>
            </w:r>
          </w:p>
        </w:tc>
        <w:tc>
          <w:tcPr>
            <w:tcW w:w="1474" w:type="dxa"/>
          </w:tcPr>
          <w:p w:rsidR="00C442BA" w:rsidRDefault="00C442BA">
            <w:pPr>
              <w:pStyle w:val="ConsPlusNormal"/>
              <w:jc w:val="center"/>
            </w:pPr>
            <w:r>
              <w:t>22</w:t>
            </w:r>
          </w:p>
        </w:tc>
        <w:tc>
          <w:tcPr>
            <w:tcW w:w="3175" w:type="dxa"/>
          </w:tcPr>
          <w:p w:rsidR="00C442BA" w:rsidRDefault="00C442BA">
            <w:pPr>
              <w:pStyle w:val="ConsPlusNormal"/>
              <w:jc w:val="center"/>
            </w:pPr>
            <w:r>
              <w:t>166,6</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1701" w:type="dxa"/>
          </w:tcPr>
          <w:p w:rsidR="00C442BA" w:rsidRDefault="00C442BA">
            <w:pPr>
              <w:pStyle w:val="ConsPlusNormal"/>
              <w:jc w:val="center"/>
            </w:pPr>
            <w:r>
              <w:t>25</w:t>
            </w:r>
          </w:p>
        </w:tc>
        <w:tc>
          <w:tcPr>
            <w:tcW w:w="1474" w:type="dxa"/>
          </w:tcPr>
          <w:p w:rsidR="00C442BA" w:rsidRDefault="00C442BA">
            <w:pPr>
              <w:pStyle w:val="ConsPlusNormal"/>
              <w:jc w:val="center"/>
            </w:pPr>
            <w:r>
              <w:t>60</w:t>
            </w:r>
          </w:p>
        </w:tc>
        <w:tc>
          <w:tcPr>
            <w:tcW w:w="3175" w:type="dxa"/>
          </w:tcPr>
          <w:p w:rsidR="00C442BA" w:rsidRDefault="00C442BA">
            <w:pPr>
              <w:pStyle w:val="ConsPlusNormal"/>
              <w:jc w:val="center"/>
            </w:pPr>
            <w:r>
              <w:t>236,4</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1701" w:type="dxa"/>
          </w:tcPr>
          <w:p w:rsidR="00C442BA" w:rsidRDefault="00C442BA">
            <w:pPr>
              <w:pStyle w:val="ConsPlusNormal"/>
              <w:jc w:val="center"/>
            </w:pPr>
            <w:r>
              <w:t>14</w:t>
            </w:r>
          </w:p>
        </w:tc>
        <w:tc>
          <w:tcPr>
            <w:tcW w:w="1474" w:type="dxa"/>
          </w:tcPr>
          <w:p w:rsidR="00C442BA" w:rsidRDefault="00C442BA">
            <w:pPr>
              <w:pStyle w:val="ConsPlusNormal"/>
              <w:jc w:val="center"/>
            </w:pPr>
            <w:r>
              <w:t>14</w:t>
            </w:r>
          </w:p>
        </w:tc>
        <w:tc>
          <w:tcPr>
            <w:tcW w:w="3175" w:type="dxa"/>
          </w:tcPr>
          <w:p w:rsidR="00C442BA" w:rsidRDefault="00C442BA">
            <w:pPr>
              <w:pStyle w:val="ConsPlusNormal"/>
              <w:jc w:val="center"/>
            </w:pPr>
            <w:r>
              <w:t>99,3</w:t>
            </w:r>
          </w:p>
        </w:tc>
      </w:tr>
      <w:tr w:rsidR="00C442BA">
        <w:tc>
          <w:tcPr>
            <w:tcW w:w="510" w:type="dxa"/>
          </w:tcPr>
          <w:p w:rsidR="00C442BA" w:rsidRDefault="00C442BA">
            <w:pPr>
              <w:pStyle w:val="ConsPlusNormal"/>
              <w:jc w:val="center"/>
            </w:pPr>
            <w:r>
              <w:t>5</w:t>
            </w:r>
          </w:p>
        </w:tc>
        <w:tc>
          <w:tcPr>
            <w:tcW w:w="2211" w:type="dxa"/>
          </w:tcPr>
          <w:p w:rsidR="00C442BA" w:rsidRDefault="00C442BA">
            <w:pPr>
              <w:pStyle w:val="ConsPlusNormal"/>
            </w:pPr>
            <w:r>
              <w:t>Выборгский</w:t>
            </w:r>
          </w:p>
        </w:tc>
        <w:tc>
          <w:tcPr>
            <w:tcW w:w="1701" w:type="dxa"/>
          </w:tcPr>
          <w:p w:rsidR="00C442BA" w:rsidRDefault="00C442BA">
            <w:pPr>
              <w:pStyle w:val="ConsPlusNormal"/>
              <w:jc w:val="center"/>
            </w:pPr>
            <w:r>
              <w:t>36</w:t>
            </w:r>
          </w:p>
        </w:tc>
        <w:tc>
          <w:tcPr>
            <w:tcW w:w="1474" w:type="dxa"/>
          </w:tcPr>
          <w:p w:rsidR="00C442BA" w:rsidRDefault="00C442BA">
            <w:pPr>
              <w:pStyle w:val="ConsPlusNormal"/>
              <w:jc w:val="center"/>
            </w:pPr>
            <w:r>
              <w:t>13</w:t>
            </w:r>
          </w:p>
        </w:tc>
        <w:tc>
          <w:tcPr>
            <w:tcW w:w="3175" w:type="dxa"/>
          </w:tcPr>
          <w:p w:rsidR="00C442BA" w:rsidRDefault="00C442BA">
            <w:pPr>
              <w:pStyle w:val="ConsPlusNormal"/>
              <w:jc w:val="center"/>
            </w:pPr>
            <w:r>
              <w:t>35,7</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1701" w:type="dxa"/>
          </w:tcPr>
          <w:p w:rsidR="00C442BA" w:rsidRDefault="00C442BA">
            <w:pPr>
              <w:pStyle w:val="ConsPlusNormal"/>
              <w:jc w:val="center"/>
            </w:pPr>
            <w:r>
              <w:t>14</w:t>
            </w:r>
          </w:p>
        </w:tc>
        <w:tc>
          <w:tcPr>
            <w:tcW w:w="1474" w:type="dxa"/>
          </w:tcPr>
          <w:p w:rsidR="00C442BA" w:rsidRDefault="00C442BA">
            <w:pPr>
              <w:pStyle w:val="ConsPlusNormal"/>
              <w:jc w:val="center"/>
            </w:pPr>
            <w:r>
              <w:t>20</w:t>
            </w:r>
          </w:p>
        </w:tc>
        <w:tc>
          <w:tcPr>
            <w:tcW w:w="3175" w:type="dxa"/>
          </w:tcPr>
          <w:p w:rsidR="00C442BA" w:rsidRDefault="00C442BA">
            <w:pPr>
              <w:pStyle w:val="ConsPlusNormal"/>
              <w:jc w:val="center"/>
            </w:pPr>
            <w:r>
              <w:t>147,8</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1701" w:type="dxa"/>
          </w:tcPr>
          <w:p w:rsidR="00C442BA" w:rsidRDefault="00C442BA">
            <w:pPr>
              <w:pStyle w:val="ConsPlusNormal"/>
              <w:jc w:val="center"/>
            </w:pPr>
            <w:r>
              <w:t>15</w:t>
            </w:r>
          </w:p>
        </w:tc>
        <w:tc>
          <w:tcPr>
            <w:tcW w:w="1474" w:type="dxa"/>
          </w:tcPr>
          <w:p w:rsidR="00C442BA" w:rsidRDefault="00C442BA">
            <w:pPr>
              <w:pStyle w:val="ConsPlusNormal"/>
              <w:jc w:val="center"/>
            </w:pPr>
            <w:r>
              <w:t>14</w:t>
            </w:r>
          </w:p>
        </w:tc>
        <w:tc>
          <w:tcPr>
            <w:tcW w:w="3175" w:type="dxa"/>
          </w:tcPr>
          <w:p w:rsidR="00C442BA" w:rsidRDefault="00C442BA">
            <w:pPr>
              <w:pStyle w:val="ConsPlusNormal"/>
              <w:jc w:val="center"/>
            </w:pPr>
            <w:r>
              <w:t>92,6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1701" w:type="dxa"/>
          </w:tcPr>
          <w:p w:rsidR="00C442BA" w:rsidRDefault="00C442BA">
            <w:pPr>
              <w:pStyle w:val="ConsPlusNormal"/>
              <w:jc w:val="center"/>
            </w:pPr>
            <w:r>
              <w:t>15</w:t>
            </w:r>
          </w:p>
        </w:tc>
        <w:tc>
          <w:tcPr>
            <w:tcW w:w="1474" w:type="dxa"/>
          </w:tcPr>
          <w:p w:rsidR="00C442BA" w:rsidRDefault="00C442BA">
            <w:pPr>
              <w:pStyle w:val="ConsPlusNormal"/>
              <w:jc w:val="center"/>
            </w:pPr>
            <w:r>
              <w:t>36</w:t>
            </w:r>
          </w:p>
        </w:tc>
        <w:tc>
          <w:tcPr>
            <w:tcW w:w="3175" w:type="dxa"/>
          </w:tcPr>
          <w:p w:rsidR="00C442BA" w:rsidRDefault="00C442BA">
            <w:pPr>
              <w:pStyle w:val="ConsPlusNormal"/>
              <w:jc w:val="center"/>
            </w:pPr>
            <w:r>
              <w:t>240,0</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1701" w:type="dxa"/>
          </w:tcPr>
          <w:p w:rsidR="00C442BA" w:rsidRDefault="00C442BA">
            <w:pPr>
              <w:pStyle w:val="ConsPlusNormal"/>
              <w:jc w:val="center"/>
            </w:pPr>
            <w:r>
              <w:t>13</w:t>
            </w:r>
          </w:p>
        </w:tc>
        <w:tc>
          <w:tcPr>
            <w:tcW w:w="1474" w:type="dxa"/>
          </w:tcPr>
          <w:p w:rsidR="00C442BA" w:rsidRDefault="00C442BA">
            <w:pPr>
              <w:pStyle w:val="ConsPlusNormal"/>
              <w:jc w:val="center"/>
            </w:pPr>
            <w:r>
              <w:t>20</w:t>
            </w:r>
          </w:p>
        </w:tc>
        <w:tc>
          <w:tcPr>
            <w:tcW w:w="3175" w:type="dxa"/>
          </w:tcPr>
          <w:p w:rsidR="00C442BA" w:rsidRDefault="00C442BA">
            <w:pPr>
              <w:pStyle w:val="ConsPlusNormal"/>
              <w:jc w:val="center"/>
            </w:pPr>
            <w:r>
              <w:t>152,0</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1701" w:type="dxa"/>
          </w:tcPr>
          <w:p w:rsidR="00C442BA" w:rsidRDefault="00C442BA">
            <w:pPr>
              <w:pStyle w:val="ConsPlusNormal"/>
              <w:jc w:val="center"/>
            </w:pPr>
            <w:r>
              <w:t>25</w:t>
            </w:r>
          </w:p>
        </w:tc>
        <w:tc>
          <w:tcPr>
            <w:tcW w:w="1474" w:type="dxa"/>
          </w:tcPr>
          <w:p w:rsidR="00C442BA" w:rsidRDefault="00C442BA">
            <w:pPr>
              <w:pStyle w:val="ConsPlusNormal"/>
              <w:jc w:val="center"/>
            </w:pPr>
            <w:r>
              <w:t>36</w:t>
            </w:r>
          </w:p>
        </w:tc>
        <w:tc>
          <w:tcPr>
            <w:tcW w:w="3175" w:type="dxa"/>
          </w:tcPr>
          <w:p w:rsidR="00C442BA" w:rsidRDefault="00C442BA">
            <w:pPr>
              <w:pStyle w:val="ConsPlusNormal"/>
              <w:jc w:val="center"/>
            </w:pPr>
            <w:r>
              <w:t>144,5</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1701" w:type="dxa"/>
          </w:tcPr>
          <w:p w:rsidR="00C442BA" w:rsidRDefault="00C442BA">
            <w:pPr>
              <w:pStyle w:val="ConsPlusNormal"/>
              <w:jc w:val="center"/>
            </w:pPr>
            <w:r>
              <w:t>10</w:t>
            </w:r>
          </w:p>
        </w:tc>
        <w:tc>
          <w:tcPr>
            <w:tcW w:w="1474" w:type="dxa"/>
          </w:tcPr>
          <w:p w:rsidR="00C442BA" w:rsidRDefault="00C442BA">
            <w:pPr>
              <w:pStyle w:val="ConsPlusNormal"/>
              <w:jc w:val="center"/>
            </w:pPr>
            <w:r>
              <w:t>10</w:t>
            </w:r>
          </w:p>
        </w:tc>
        <w:tc>
          <w:tcPr>
            <w:tcW w:w="3175" w:type="dxa"/>
          </w:tcPr>
          <w:p w:rsidR="00C442BA" w:rsidRDefault="00C442BA">
            <w:pPr>
              <w:pStyle w:val="ConsPlusNormal"/>
              <w:jc w:val="center"/>
            </w:pPr>
            <w:r>
              <w:t>104,7</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1701" w:type="dxa"/>
          </w:tcPr>
          <w:p w:rsidR="00C442BA" w:rsidRDefault="00C442BA">
            <w:pPr>
              <w:pStyle w:val="ConsPlusNormal"/>
              <w:jc w:val="center"/>
            </w:pPr>
            <w:r>
              <w:t>30</w:t>
            </w:r>
          </w:p>
        </w:tc>
        <w:tc>
          <w:tcPr>
            <w:tcW w:w="1474" w:type="dxa"/>
          </w:tcPr>
          <w:p w:rsidR="00C442BA" w:rsidRDefault="00C442BA">
            <w:pPr>
              <w:pStyle w:val="ConsPlusNormal"/>
              <w:jc w:val="center"/>
            </w:pPr>
            <w:r>
              <w:t>43</w:t>
            </w:r>
          </w:p>
        </w:tc>
        <w:tc>
          <w:tcPr>
            <w:tcW w:w="3175" w:type="dxa"/>
          </w:tcPr>
          <w:p w:rsidR="00C442BA" w:rsidRDefault="00C442BA">
            <w:pPr>
              <w:pStyle w:val="ConsPlusNormal"/>
              <w:jc w:val="center"/>
            </w:pPr>
            <w:r>
              <w:t>144,3</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1701" w:type="dxa"/>
          </w:tcPr>
          <w:p w:rsidR="00C442BA" w:rsidRDefault="00C442BA">
            <w:pPr>
              <w:pStyle w:val="ConsPlusNormal"/>
              <w:jc w:val="center"/>
            </w:pPr>
            <w:r>
              <w:t>39</w:t>
            </w:r>
          </w:p>
        </w:tc>
        <w:tc>
          <w:tcPr>
            <w:tcW w:w="1474" w:type="dxa"/>
          </w:tcPr>
          <w:p w:rsidR="00C442BA" w:rsidRDefault="00C442BA">
            <w:pPr>
              <w:pStyle w:val="ConsPlusNormal"/>
              <w:jc w:val="center"/>
            </w:pPr>
            <w:r>
              <w:t>93</w:t>
            </w:r>
          </w:p>
        </w:tc>
        <w:tc>
          <w:tcPr>
            <w:tcW w:w="3175" w:type="dxa"/>
          </w:tcPr>
          <w:p w:rsidR="00C442BA" w:rsidRDefault="00C442BA">
            <w:pPr>
              <w:pStyle w:val="ConsPlusNormal"/>
              <w:jc w:val="center"/>
            </w:pPr>
            <w:r>
              <w:t>239,4</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1701" w:type="dxa"/>
          </w:tcPr>
          <w:p w:rsidR="00C442BA" w:rsidRDefault="00C442BA">
            <w:pPr>
              <w:pStyle w:val="ConsPlusNormal"/>
              <w:jc w:val="center"/>
            </w:pPr>
            <w:r>
              <w:t>17</w:t>
            </w:r>
          </w:p>
        </w:tc>
        <w:tc>
          <w:tcPr>
            <w:tcW w:w="1474" w:type="dxa"/>
          </w:tcPr>
          <w:p w:rsidR="00C442BA" w:rsidRDefault="00C442BA">
            <w:pPr>
              <w:pStyle w:val="ConsPlusNormal"/>
              <w:jc w:val="center"/>
            </w:pPr>
            <w:r>
              <w:t>9</w:t>
            </w:r>
          </w:p>
        </w:tc>
        <w:tc>
          <w:tcPr>
            <w:tcW w:w="3175" w:type="dxa"/>
          </w:tcPr>
          <w:p w:rsidR="00C442BA" w:rsidRDefault="00C442BA">
            <w:pPr>
              <w:pStyle w:val="ConsPlusNormal"/>
              <w:jc w:val="center"/>
            </w:pPr>
            <w:r>
              <w:t>52,1</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1701" w:type="dxa"/>
          </w:tcPr>
          <w:p w:rsidR="00C442BA" w:rsidRDefault="00C442BA">
            <w:pPr>
              <w:pStyle w:val="ConsPlusNormal"/>
              <w:jc w:val="center"/>
            </w:pPr>
            <w:r>
              <w:t>10</w:t>
            </w:r>
          </w:p>
        </w:tc>
        <w:tc>
          <w:tcPr>
            <w:tcW w:w="1474" w:type="dxa"/>
          </w:tcPr>
          <w:p w:rsidR="00C442BA" w:rsidRDefault="00C442BA">
            <w:pPr>
              <w:pStyle w:val="ConsPlusNormal"/>
              <w:jc w:val="center"/>
            </w:pPr>
            <w:r>
              <w:t>8</w:t>
            </w:r>
          </w:p>
        </w:tc>
        <w:tc>
          <w:tcPr>
            <w:tcW w:w="3175" w:type="dxa"/>
          </w:tcPr>
          <w:p w:rsidR="00C442BA" w:rsidRDefault="00C442BA">
            <w:pPr>
              <w:pStyle w:val="ConsPlusNormal"/>
              <w:jc w:val="center"/>
            </w:pPr>
            <w:r>
              <w:t>76,2</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1701" w:type="dxa"/>
          </w:tcPr>
          <w:p w:rsidR="00C442BA" w:rsidRDefault="00C442BA">
            <w:pPr>
              <w:pStyle w:val="ConsPlusNormal"/>
              <w:jc w:val="center"/>
            </w:pPr>
            <w:r>
              <w:t>36</w:t>
            </w:r>
          </w:p>
        </w:tc>
        <w:tc>
          <w:tcPr>
            <w:tcW w:w="1474" w:type="dxa"/>
          </w:tcPr>
          <w:p w:rsidR="00C442BA" w:rsidRDefault="00C442BA">
            <w:pPr>
              <w:pStyle w:val="ConsPlusNormal"/>
              <w:jc w:val="center"/>
            </w:pPr>
            <w:r>
              <w:t>103</w:t>
            </w:r>
          </w:p>
        </w:tc>
        <w:tc>
          <w:tcPr>
            <w:tcW w:w="3175" w:type="dxa"/>
          </w:tcPr>
          <w:p w:rsidR="00C442BA" w:rsidRDefault="00C442BA">
            <w:pPr>
              <w:pStyle w:val="ConsPlusNormal"/>
              <w:jc w:val="center"/>
            </w:pPr>
            <w:r>
              <w:t>289,4</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1701" w:type="dxa"/>
          </w:tcPr>
          <w:p w:rsidR="00C442BA" w:rsidRDefault="00C442BA">
            <w:pPr>
              <w:pStyle w:val="ConsPlusNormal"/>
              <w:jc w:val="center"/>
            </w:pPr>
            <w:r>
              <w:t>18</w:t>
            </w:r>
          </w:p>
        </w:tc>
        <w:tc>
          <w:tcPr>
            <w:tcW w:w="1474" w:type="dxa"/>
          </w:tcPr>
          <w:p w:rsidR="00C442BA" w:rsidRDefault="00C442BA">
            <w:pPr>
              <w:pStyle w:val="ConsPlusNormal"/>
              <w:jc w:val="center"/>
            </w:pPr>
            <w:r>
              <w:t>22</w:t>
            </w:r>
          </w:p>
        </w:tc>
        <w:tc>
          <w:tcPr>
            <w:tcW w:w="3175" w:type="dxa"/>
          </w:tcPr>
          <w:p w:rsidR="00C442BA" w:rsidRDefault="00C442BA">
            <w:pPr>
              <w:pStyle w:val="ConsPlusNormal"/>
              <w:jc w:val="center"/>
            </w:pPr>
            <w:r>
              <w:t>125,7</w:t>
            </w:r>
          </w:p>
        </w:tc>
      </w:tr>
      <w:tr w:rsidR="00C442BA">
        <w:tc>
          <w:tcPr>
            <w:tcW w:w="2721" w:type="dxa"/>
            <w:gridSpan w:val="2"/>
          </w:tcPr>
          <w:p w:rsidR="00C442BA" w:rsidRDefault="00C442BA">
            <w:pPr>
              <w:pStyle w:val="ConsPlusNormal"/>
              <w:jc w:val="both"/>
            </w:pPr>
            <w:r>
              <w:t xml:space="preserve">Итого по Ленинградской </w:t>
            </w:r>
            <w:r>
              <w:lastRenderedPageBreak/>
              <w:t>области</w:t>
            </w:r>
          </w:p>
        </w:tc>
        <w:tc>
          <w:tcPr>
            <w:tcW w:w="1701" w:type="dxa"/>
          </w:tcPr>
          <w:p w:rsidR="00C442BA" w:rsidRDefault="00C442BA">
            <w:pPr>
              <w:pStyle w:val="ConsPlusNormal"/>
              <w:jc w:val="center"/>
            </w:pPr>
            <w:r>
              <w:lastRenderedPageBreak/>
              <w:t>366</w:t>
            </w:r>
          </w:p>
        </w:tc>
        <w:tc>
          <w:tcPr>
            <w:tcW w:w="1474" w:type="dxa"/>
          </w:tcPr>
          <w:p w:rsidR="00C442BA" w:rsidRDefault="00C442BA">
            <w:pPr>
              <w:pStyle w:val="ConsPlusNormal"/>
              <w:jc w:val="center"/>
            </w:pPr>
            <w:r>
              <w:t>587</w:t>
            </w:r>
          </w:p>
        </w:tc>
        <w:tc>
          <w:tcPr>
            <w:tcW w:w="3175" w:type="dxa"/>
          </w:tcPr>
          <w:p w:rsidR="00C442BA" w:rsidRDefault="00C442BA">
            <w:pPr>
              <w:pStyle w:val="ConsPlusNormal"/>
              <w:jc w:val="center"/>
            </w:pPr>
            <w:r>
              <w:t>160,6</w:t>
            </w:r>
          </w:p>
        </w:tc>
      </w:tr>
    </w:tbl>
    <w:p w:rsidR="00C442BA" w:rsidRDefault="00C442BA">
      <w:pPr>
        <w:pStyle w:val="ConsPlusNormal"/>
        <w:jc w:val="both"/>
      </w:pPr>
    </w:p>
    <w:p w:rsidR="00C442BA" w:rsidRDefault="00C442BA">
      <w:pPr>
        <w:pStyle w:val="ConsPlusNormal"/>
        <w:jc w:val="both"/>
      </w:pPr>
      <w:r>
        <w:t xml:space="preserve">(в ред. </w:t>
      </w:r>
      <w:hyperlink r:id="rId350">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jc w:val="center"/>
      </w:pPr>
      <w:r>
        <w:rPr>
          <w:noProof/>
          <w:position w:val="-230"/>
        </w:rPr>
        <w:drawing>
          <wp:inline distT="0" distB="0" distL="0" distR="0">
            <wp:extent cx="5545455" cy="306451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a:extLst>
                        <a:ext uri="{28A0092B-C50C-407E-A947-70E740481C1C}">
                          <a14:useLocalDpi xmlns:a14="http://schemas.microsoft.com/office/drawing/2010/main" val="0"/>
                        </a:ext>
                      </a:extLst>
                    </a:blip>
                    <a:srcRect/>
                    <a:stretch>
                      <a:fillRect/>
                    </a:stretch>
                  </pic:blipFill>
                  <pic:spPr bwMode="auto">
                    <a:xfrm>
                      <a:off x="0" y="0"/>
                      <a:ext cx="5545455" cy="306451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91" w:name="P22981"/>
      <w:bookmarkEnd w:id="91"/>
      <w:r>
        <w:t>Рисунок 82 - Соотношение максимальной и фактической численности волка в муниципальных районах Ленинградской области.</w:t>
      </w:r>
    </w:p>
    <w:p w:rsidR="00C442BA" w:rsidRDefault="00C442BA">
      <w:pPr>
        <w:pStyle w:val="ConsPlusNormal"/>
      </w:pPr>
    </w:p>
    <w:p w:rsidR="00C442BA" w:rsidRDefault="00C442BA">
      <w:pPr>
        <w:pStyle w:val="ConsPlusNormal"/>
        <w:ind w:firstLine="540"/>
        <w:jc w:val="both"/>
      </w:pPr>
      <w:r>
        <w:t>Максимальная численность медведя в Ленинградской области составляет 9094 особей, при плотности 2 особи на 1000 га. Согласно фактической численности по состоянию 2020 г. соотношение максимальной и фактической численности составляет 34,6%.</w:t>
      </w:r>
    </w:p>
    <w:p w:rsidR="00C442BA" w:rsidRDefault="00C442BA">
      <w:pPr>
        <w:pStyle w:val="ConsPlusNormal"/>
        <w:spacing w:before="220"/>
        <w:ind w:firstLine="540"/>
        <w:jc w:val="both"/>
      </w:pPr>
      <w:r>
        <w:t>Медведь - крупный хищник, хищничество медведя является лимитирующим фактором для увеличения численности лося и кабана. Снижая численность медведя можно значительно увеличить численность лося в охотничьих угодьях.</w:t>
      </w:r>
    </w:p>
    <w:p w:rsidR="00C442BA" w:rsidRDefault="00C442BA">
      <w:pPr>
        <w:pStyle w:val="ConsPlusNormal"/>
        <w:spacing w:before="220"/>
        <w:ind w:firstLine="540"/>
        <w:jc w:val="both"/>
      </w:pPr>
      <w:r>
        <w:t>Высокий показатель численности медведя отмечается в Бокситогорском и Лодейнопольском муниципальных районах (таблица 104, рисунок 83).</w:t>
      </w:r>
    </w:p>
    <w:p w:rsidR="00C442BA" w:rsidRDefault="00C442BA">
      <w:pPr>
        <w:pStyle w:val="ConsPlusNormal"/>
      </w:pPr>
    </w:p>
    <w:p w:rsidR="00C442BA" w:rsidRDefault="00C442BA">
      <w:pPr>
        <w:pStyle w:val="ConsPlusNormal"/>
        <w:ind w:firstLine="540"/>
        <w:jc w:val="both"/>
      </w:pPr>
      <w:bookmarkStart w:id="92" w:name="P22987"/>
      <w:bookmarkEnd w:id="92"/>
      <w:r>
        <w:t>Таблица 104 - Соотношение максимально возможной и фактической численности медведя в муниципальных районах (муниципальном округе) Ленинградской области</w:t>
      </w:r>
    </w:p>
    <w:p w:rsidR="00C442BA" w:rsidRDefault="00C442BA">
      <w:pPr>
        <w:pStyle w:val="ConsPlusNormal"/>
        <w:jc w:val="both"/>
      </w:pPr>
      <w:r>
        <w:t xml:space="preserve">(в ред. </w:t>
      </w:r>
      <w:hyperlink r:id="rId352">
        <w:r>
          <w:rPr>
            <w:color w:val="0000FF"/>
          </w:rPr>
          <w:t>Постановления</w:t>
        </w:r>
      </w:hyperlink>
      <w:r>
        <w:t xml:space="preserve"> Губернатора Ленинградской области от 04.02.2025 N 12-пг)</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1701"/>
        <w:gridCol w:w="1474"/>
        <w:gridCol w:w="3175"/>
      </w:tblGrid>
      <w:tr w:rsidR="00C442BA">
        <w:tc>
          <w:tcPr>
            <w:tcW w:w="510" w:type="dxa"/>
          </w:tcPr>
          <w:p w:rsidR="00C442BA" w:rsidRDefault="00C442BA">
            <w:pPr>
              <w:pStyle w:val="ConsPlusNormal"/>
              <w:jc w:val="center"/>
            </w:pPr>
            <w:r>
              <w:t>N п/п</w:t>
            </w:r>
          </w:p>
        </w:tc>
        <w:tc>
          <w:tcPr>
            <w:tcW w:w="2211" w:type="dxa"/>
          </w:tcPr>
          <w:p w:rsidR="00C442BA" w:rsidRDefault="00C442BA">
            <w:pPr>
              <w:pStyle w:val="ConsPlusNormal"/>
              <w:jc w:val="center"/>
            </w:pPr>
            <w:r>
              <w:t>Муниципальные районы (муниципальный округ)</w:t>
            </w:r>
          </w:p>
        </w:tc>
        <w:tc>
          <w:tcPr>
            <w:tcW w:w="1701" w:type="dxa"/>
          </w:tcPr>
          <w:p w:rsidR="00C442BA" w:rsidRDefault="00C442BA">
            <w:pPr>
              <w:pStyle w:val="ConsPlusNormal"/>
              <w:jc w:val="center"/>
            </w:pPr>
            <w:r>
              <w:t>Максимальная численность, особей</w:t>
            </w:r>
          </w:p>
        </w:tc>
        <w:tc>
          <w:tcPr>
            <w:tcW w:w="1474" w:type="dxa"/>
          </w:tcPr>
          <w:p w:rsidR="00C442BA" w:rsidRDefault="00C442BA">
            <w:pPr>
              <w:pStyle w:val="ConsPlusNormal"/>
              <w:jc w:val="center"/>
            </w:pPr>
            <w:r>
              <w:t>Фактическая численность в 2020 г., особей</w:t>
            </w:r>
          </w:p>
        </w:tc>
        <w:tc>
          <w:tcPr>
            <w:tcW w:w="3175" w:type="dxa"/>
          </w:tcPr>
          <w:p w:rsidR="00C442BA" w:rsidRDefault="00C442BA">
            <w:pPr>
              <w:pStyle w:val="ConsPlusNormal"/>
              <w:jc w:val="center"/>
            </w:pPr>
            <w:r>
              <w:t>Соотношение максимальной и фактической численности, %</w:t>
            </w:r>
          </w:p>
        </w:tc>
      </w:tr>
      <w:tr w:rsidR="00C442BA">
        <w:tc>
          <w:tcPr>
            <w:tcW w:w="510" w:type="dxa"/>
          </w:tcPr>
          <w:p w:rsidR="00C442BA" w:rsidRDefault="00C442BA">
            <w:pPr>
              <w:pStyle w:val="ConsPlusNormal"/>
              <w:jc w:val="center"/>
            </w:pPr>
            <w:r>
              <w:t>1</w:t>
            </w:r>
          </w:p>
        </w:tc>
        <w:tc>
          <w:tcPr>
            <w:tcW w:w="2211" w:type="dxa"/>
          </w:tcPr>
          <w:p w:rsidR="00C442BA" w:rsidRDefault="00C442BA">
            <w:pPr>
              <w:pStyle w:val="ConsPlusNormal"/>
            </w:pPr>
            <w:r>
              <w:t>Бокситогорский</w:t>
            </w:r>
          </w:p>
        </w:tc>
        <w:tc>
          <w:tcPr>
            <w:tcW w:w="1701" w:type="dxa"/>
          </w:tcPr>
          <w:p w:rsidR="00C442BA" w:rsidRDefault="00C442BA">
            <w:pPr>
              <w:pStyle w:val="ConsPlusNormal"/>
              <w:jc w:val="center"/>
            </w:pPr>
            <w:r>
              <w:t>800</w:t>
            </w:r>
          </w:p>
        </w:tc>
        <w:tc>
          <w:tcPr>
            <w:tcW w:w="1474" w:type="dxa"/>
          </w:tcPr>
          <w:p w:rsidR="00C442BA" w:rsidRDefault="00C442BA">
            <w:pPr>
              <w:pStyle w:val="ConsPlusNormal"/>
              <w:jc w:val="center"/>
            </w:pPr>
            <w:r>
              <w:t>644</w:t>
            </w:r>
          </w:p>
        </w:tc>
        <w:tc>
          <w:tcPr>
            <w:tcW w:w="3175" w:type="dxa"/>
          </w:tcPr>
          <w:p w:rsidR="00C442BA" w:rsidRDefault="00C442BA">
            <w:pPr>
              <w:pStyle w:val="ConsPlusNormal"/>
              <w:jc w:val="center"/>
            </w:pPr>
            <w:r>
              <w:t>80,5</w:t>
            </w:r>
          </w:p>
        </w:tc>
      </w:tr>
      <w:tr w:rsidR="00C442BA">
        <w:tc>
          <w:tcPr>
            <w:tcW w:w="510" w:type="dxa"/>
          </w:tcPr>
          <w:p w:rsidR="00C442BA" w:rsidRDefault="00C442BA">
            <w:pPr>
              <w:pStyle w:val="ConsPlusNormal"/>
              <w:jc w:val="center"/>
            </w:pPr>
            <w:r>
              <w:t>2</w:t>
            </w:r>
          </w:p>
        </w:tc>
        <w:tc>
          <w:tcPr>
            <w:tcW w:w="2211" w:type="dxa"/>
          </w:tcPr>
          <w:p w:rsidR="00C442BA" w:rsidRDefault="00C442BA">
            <w:pPr>
              <w:pStyle w:val="ConsPlusNormal"/>
            </w:pPr>
            <w:r>
              <w:t>Волосовский</w:t>
            </w:r>
          </w:p>
        </w:tc>
        <w:tc>
          <w:tcPr>
            <w:tcW w:w="1701" w:type="dxa"/>
          </w:tcPr>
          <w:p w:rsidR="00C442BA" w:rsidRDefault="00C442BA">
            <w:pPr>
              <w:pStyle w:val="ConsPlusNormal"/>
              <w:jc w:val="center"/>
            </w:pPr>
            <w:r>
              <w:t>199</w:t>
            </w:r>
          </w:p>
        </w:tc>
        <w:tc>
          <w:tcPr>
            <w:tcW w:w="1474" w:type="dxa"/>
          </w:tcPr>
          <w:p w:rsidR="00C442BA" w:rsidRDefault="00C442BA">
            <w:pPr>
              <w:pStyle w:val="ConsPlusNormal"/>
              <w:jc w:val="center"/>
            </w:pPr>
            <w:r>
              <w:t>64</w:t>
            </w:r>
          </w:p>
        </w:tc>
        <w:tc>
          <w:tcPr>
            <w:tcW w:w="3175" w:type="dxa"/>
          </w:tcPr>
          <w:p w:rsidR="00C442BA" w:rsidRDefault="00C442BA">
            <w:pPr>
              <w:pStyle w:val="ConsPlusNormal"/>
              <w:jc w:val="center"/>
            </w:pPr>
            <w:r>
              <w:t>32,2</w:t>
            </w:r>
          </w:p>
        </w:tc>
      </w:tr>
      <w:tr w:rsidR="00C442BA">
        <w:tc>
          <w:tcPr>
            <w:tcW w:w="510" w:type="dxa"/>
          </w:tcPr>
          <w:p w:rsidR="00C442BA" w:rsidRDefault="00C442BA">
            <w:pPr>
              <w:pStyle w:val="ConsPlusNormal"/>
              <w:jc w:val="center"/>
            </w:pPr>
            <w:r>
              <w:t>3</w:t>
            </w:r>
          </w:p>
        </w:tc>
        <w:tc>
          <w:tcPr>
            <w:tcW w:w="2211" w:type="dxa"/>
          </w:tcPr>
          <w:p w:rsidR="00C442BA" w:rsidRDefault="00C442BA">
            <w:pPr>
              <w:pStyle w:val="ConsPlusNormal"/>
            </w:pPr>
            <w:r>
              <w:t>Волховский</w:t>
            </w:r>
          </w:p>
        </w:tc>
        <w:tc>
          <w:tcPr>
            <w:tcW w:w="1701" w:type="dxa"/>
          </w:tcPr>
          <w:p w:rsidR="00C442BA" w:rsidRDefault="00C442BA">
            <w:pPr>
              <w:pStyle w:val="ConsPlusNormal"/>
              <w:jc w:val="center"/>
            </w:pPr>
            <w:r>
              <w:t>566</w:t>
            </w:r>
          </w:p>
        </w:tc>
        <w:tc>
          <w:tcPr>
            <w:tcW w:w="1474" w:type="dxa"/>
          </w:tcPr>
          <w:p w:rsidR="00C442BA" w:rsidRDefault="00C442BA">
            <w:pPr>
              <w:pStyle w:val="ConsPlusNormal"/>
              <w:jc w:val="center"/>
            </w:pPr>
            <w:r>
              <w:t>196</w:t>
            </w:r>
          </w:p>
        </w:tc>
        <w:tc>
          <w:tcPr>
            <w:tcW w:w="3175" w:type="dxa"/>
          </w:tcPr>
          <w:p w:rsidR="00C442BA" w:rsidRDefault="00C442BA">
            <w:pPr>
              <w:pStyle w:val="ConsPlusNormal"/>
              <w:jc w:val="center"/>
            </w:pPr>
            <w:r>
              <w:t>34,6</w:t>
            </w:r>
          </w:p>
        </w:tc>
      </w:tr>
      <w:tr w:rsidR="00C442BA">
        <w:tc>
          <w:tcPr>
            <w:tcW w:w="510" w:type="dxa"/>
          </w:tcPr>
          <w:p w:rsidR="00C442BA" w:rsidRDefault="00C442BA">
            <w:pPr>
              <w:pStyle w:val="ConsPlusNormal"/>
              <w:jc w:val="center"/>
            </w:pPr>
            <w:r>
              <w:t>4</w:t>
            </w:r>
          </w:p>
        </w:tc>
        <w:tc>
          <w:tcPr>
            <w:tcW w:w="2211" w:type="dxa"/>
          </w:tcPr>
          <w:p w:rsidR="00C442BA" w:rsidRDefault="00C442BA">
            <w:pPr>
              <w:pStyle w:val="ConsPlusNormal"/>
            </w:pPr>
            <w:r>
              <w:t>Всеволожский</w:t>
            </w:r>
          </w:p>
        </w:tc>
        <w:tc>
          <w:tcPr>
            <w:tcW w:w="1701" w:type="dxa"/>
          </w:tcPr>
          <w:p w:rsidR="00C442BA" w:rsidRDefault="00C442BA">
            <w:pPr>
              <w:pStyle w:val="ConsPlusNormal"/>
              <w:jc w:val="center"/>
            </w:pPr>
            <w:r>
              <w:t>414</w:t>
            </w:r>
          </w:p>
        </w:tc>
        <w:tc>
          <w:tcPr>
            <w:tcW w:w="1474" w:type="dxa"/>
          </w:tcPr>
          <w:p w:rsidR="00C442BA" w:rsidRDefault="00C442BA">
            <w:pPr>
              <w:pStyle w:val="ConsPlusNormal"/>
              <w:jc w:val="center"/>
            </w:pPr>
            <w:r>
              <w:t>0</w:t>
            </w:r>
          </w:p>
        </w:tc>
        <w:tc>
          <w:tcPr>
            <w:tcW w:w="3175" w:type="dxa"/>
          </w:tcPr>
          <w:p w:rsidR="00C442BA" w:rsidRDefault="00C442BA">
            <w:pPr>
              <w:pStyle w:val="ConsPlusNormal"/>
              <w:jc w:val="center"/>
            </w:pPr>
            <w:r>
              <w:t>0,0</w:t>
            </w:r>
          </w:p>
        </w:tc>
      </w:tr>
      <w:tr w:rsidR="00C442BA">
        <w:tc>
          <w:tcPr>
            <w:tcW w:w="510" w:type="dxa"/>
          </w:tcPr>
          <w:p w:rsidR="00C442BA" w:rsidRDefault="00C442BA">
            <w:pPr>
              <w:pStyle w:val="ConsPlusNormal"/>
              <w:jc w:val="center"/>
            </w:pPr>
            <w:r>
              <w:lastRenderedPageBreak/>
              <w:t>5</w:t>
            </w:r>
          </w:p>
        </w:tc>
        <w:tc>
          <w:tcPr>
            <w:tcW w:w="2211" w:type="dxa"/>
          </w:tcPr>
          <w:p w:rsidR="00C442BA" w:rsidRDefault="00C442BA">
            <w:pPr>
              <w:pStyle w:val="ConsPlusNormal"/>
            </w:pPr>
            <w:r>
              <w:t>Выборгский</w:t>
            </w:r>
          </w:p>
        </w:tc>
        <w:tc>
          <w:tcPr>
            <w:tcW w:w="1701" w:type="dxa"/>
          </w:tcPr>
          <w:p w:rsidR="00C442BA" w:rsidRDefault="00C442BA">
            <w:pPr>
              <w:pStyle w:val="ConsPlusNormal"/>
              <w:jc w:val="center"/>
            </w:pPr>
            <w:r>
              <w:t>986</w:t>
            </w:r>
          </w:p>
        </w:tc>
        <w:tc>
          <w:tcPr>
            <w:tcW w:w="1474" w:type="dxa"/>
          </w:tcPr>
          <w:p w:rsidR="00C442BA" w:rsidRDefault="00C442BA">
            <w:pPr>
              <w:pStyle w:val="ConsPlusNormal"/>
              <w:jc w:val="center"/>
            </w:pPr>
            <w:r>
              <w:t>98</w:t>
            </w:r>
          </w:p>
        </w:tc>
        <w:tc>
          <w:tcPr>
            <w:tcW w:w="3175" w:type="dxa"/>
          </w:tcPr>
          <w:p w:rsidR="00C442BA" w:rsidRDefault="00C442BA">
            <w:pPr>
              <w:pStyle w:val="ConsPlusNormal"/>
              <w:jc w:val="center"/>
            </w:pPr>
            <w:r>
              <w:t>9,9</w:t>
            </w:r>
          </w:p>
        </w:tc>
      </w:tr>
      <w:tr w:rsidR="00C442BA">
        <w:tc>
          <w:tcPr>
            <w:tcW w:w="510" w:type="dxa"/>
          </w:tcPr>
          <w:p w:rsidR="00C442BA" w:rsidRDefault="00C442BA">
            <w:pPr>
              <w:pStyle w:val="ConsPlusNormal"/>
              <w:jc w:val="center"/>
            </w:pPr>
            <w:r>
              <w:t>6</w:t>
            </w:r>
          </w:p>
        </w:tc>
        <w:tc>
          <w:tcPr>
            <w:tcW w:w="2211" w:type="dxa"/>
          </w:tcPr>
          <w:p w:rsidR="00C442BA" w:rsidRDefault="00C442BA">
            <w:pPr>
              <w:pStyle w:val="ConsPlusNormal"/>
            </w:pPr>
            <w:r>
              <w:t>Гатчинский</w:t>
            </w:r>
          </w:p>
        </w:tc>
        <w:tc>
          <w:tcPr>
            <w:tcW w:w="1701" w:type="dxa"/>
          </w:tcPr>
          <w:p w:rsidR="00C442BA" w:rsidRDefault="00C442BA">
            <w:pPr>
              <w:pStyle w:val="ConsPlusNormal"/>
              <w:jc w:val="center"/>
            </w:pPr>
            <w:r>
              <w:t>265</w:t>
            </w:r>
          </w:p>
        </w:tc>
        <w:tc>
          <w:tcPr>
            <w:tcW w:w="1474" w:type="dxa"/>
          </w:tcPr>
          <w:p w:rsidR="00C442BA" w:rsidRDefault="00C442BA">
            <w:pPr>
              <w:pStyle w:val="ConsPlusNormal"/>
              <w:jc w:val="center"/>
            </w:pPr>
            <w:r>
              <w:t>96</w:t>
            </w:r>
          </w:p>
        </w:tc>
        <w:tc>
          <w:tcPr>
            <w:tcW w:w="3175" w:type="dxa"/>
          </w:tcPr>
          <w:p w:rsidR="00C442BA" w:rsidRDefault="00C442BA">
            <w:pPr>
              <w:pStyle w:val="ConsPlusNormal"/>
              <w:jc w:val="center"/>
            </w:pPr>
            <w:r>
              <w:t>36,3</w:t>
            </w:r>
          </w:p>
        </w:tc>
      </w:tr>
      <w:tr w:rsidR="00C442BA">
        <w:tc>
          <w:tcPr>
            <w:tcW w:w="510" w:type="dxa"/>
          </w:tcPr>
          <w:p w:rsidR="00C442BA" w:rsidRDefault="00C442BA">
            <w:pPr>
              <w:pStyle w:val="ConsPlusNormal"/>
              <w:jc w:val="center"/>
            </w:pPr>
            <w:r>
              <w:t>7</w:t>
            </w:r>
          </w:p>
        </w:tc>
        <w:tc>
          <w:tcPr>
            <w:tcW w:w="2211" w:type="dxa"/>
          </w:tcPr>
          <w:p w:rsidR="00C442BA" w:rsidRDefault="00C442BA">
            <w:pPr>
              <w:pStyle w:val="ConsPlusNormal"/>
            </w:pPr>
            <w:r>
              <w:t>Кингисеппский</w:t>
            </w:r>
          </w:p>
        </w:tc>
        <w:tc>
          <w:tcPr>
            <w:tcW w:w="1701" w:type="dxa"/>
          </w:tcPr>
          <w:p w:rsidR="00C442BA" w:rsidRDefault="00C442BA">
            <w:pPr>
              <w:pStyle w:val="ConsPlusNormal"/>
              <w:jc w:val="center"/>
            </w:pPr>
            <w:r>
              <w:t>337</w:t>
            </w:r>
          </w:p>
        </w:tc>
        <w:tc>
          <w:tcPr>
            <w:tcW w:w="1474" w:type="dxa"/>
          </w:tcPr>
          <w:p w:rsidR="00C442BA" w:rsidRDefault="00C442BA">
            <w:pPr>
              <w:pStyle w:val="ConsPlusNormal"/>
              <w:jc w:val="center"/>
            </w:pPr>
            <w:r>
              <w:t>83</w:t>
            </w:r>
          </w:p>
        </w:tc>
        <w:tc>
          <w:tcPr>
            <w:tcW w:w="3175" w:type="dxa"/>
          </w:tcPr>
          <w:p w:rsidR="00C442BA" w:rsidRDefault="00C442BA">
            <w:pPr>
              <w:pStyle w:val="ConsPlusNormal"/>
              <w:jc w:val="center"/>
            </w:pPr>
            <w:r>
              <w:t>24,6</w:t>
            </w:r>
          </w:p>
        </w:tc>
      </w:tr>
      <w:tr w:rsidR="00C442BA">
        <w:tc>
          <w:tcPr>
            <w:tcW w:w="510" w:type="dxa"/>
          </w:tcPr>
          <w:p w:rsidR="00C442BA" w:rsidRDefault="00C442BA">
            <w:pPr>
              <w:pStyle w:val="ConsPlusNormal"/>
              <w:jc w:val="center"/>
            </w:pPr>
            <w:r>
              <w:t>8</w:t>
            </w:r>
          </w:p>
        </w:tc>
        <w:tc>
          <w:tcPr>
            <w:tcW w:w="2211" w:type="dxa"/>
          </w:tcPr>
          <w:p w:rsidR="00C442BA" w:rsidRDefault="00C442BA">
            <w:pPr>
              <w:pStyle w:val="ConsPlusNormal"/>
            </w:pPr>
            <w:r>
              <w:t>Киришский</w:t>
            </w:r>
          </w:p>
        </w:tc>
        <w:tc>
          <w:tcPr>
            <w:tcW w:w="1701" w:type="dxa"/>
          </w:tcPr>
          <w:p w:rsidR="00C442BA" w:rsidRDefault="00C442BA">
            <w:pPr>
              <w:pStyle w:val="ConsPlusNormal"/>
              <w:jc w:val="center"/>
            </w:pPr>
            <w:r>
              <w:t>413</w:t>
            </w:r>
          </w:p>
        </w:tc>
        <w:tc>
          <w:tcPr>
            <w:tcW w:w="1474" w:type="dxa"/>
          </w:tcPr>
          <w:p w:rsidR="00C442BA" w:rsidRDefault="00C442BA">
            <w:pPr>
              <w:pStyle w:val="ConsPlusNormal"/>
              <w:jc w:val="center"/>
            </w:pPr>
            <w:r>
              <w:t>159</w:t>
            </w:r>
          </w:p>
        </w:tc>
        <w:tc>
          <w:tcPr>
            <w:tcW w:w="3175" w:type="dxa"/>
          </w:tcPr>
          <w:p w:rsidR="00C442BA" w:rsidRDefault="00C442BA">
            <w:pPr>
              <w:pStyle w:val="ConsPlusNormal"/>
              <w:jc w:val="center"/>
            </w:pPr>
            <w:r>
              <w:t>38,5</w:t>
            </w:r>
          </w:p>
        </w:tc>
      </w:tr>
      <w:tr w:rsidR="00C442BA">
        <w:tc>
          <w:tcPr>
            <w:tcW w:w="510" w:type="dxa"/>
          </w:tcPr>
          <w:p w:rsidR="00C442BA" w:rsidRDefault="00C442BA">
            <w:pPr>
              <w:pStyle w:val="ConsPlusNormal"/>
              <w:jc w:val="center"/>
            </w:pPr>
            <w:r>
              <w:t>9</w:t>
            </w:r>
          </w:p>
        </w:tc>
        <w:tc>
          <w:tcPr>
            <w:tcW w:w="2211" w:type="dxa"/>
          </w:tcPr>
          <w:p w:rsidR="00C442BA" w:rsidRDefault="00C442BA">
            <w:pPr>
              <w:pStyle w:val="ConsPlusNormal"/>
            </w:pPr>
            <w:r>
              <w:t>Кировский</w:t>
            </w:r>
          </w:p>
        </w:tc>
        <w:tc>
          <w:tcPr>
            <w:tcW w:w="1701" w:type="dxa"/>
          </w:tcPr>
          <w:p w:rsidR="00C442BA" w:rsidRDefault="00C442BA">
            <w:pPr>
              <w:pStyle w:val="ConsPlusNormal"/>
              <w:jc w:val="center"/>
            </w:pPr>
            <w:r>
              <w:t>279</w:t>
            </w:r>
          </w:p>
        </w:tc>
        <w:tc>
          <w:tcPr>
            <w:tcW w:w="1474" w:type="dxa"/>
          </w:tcPr>
          <w:p w:rsidR="00C442BA" w:rsidRDefault="00C442BA">
            <w:pPr>
              <w:pStyle w:val="ConsPlusNormal"/>
              <w:jc w:val="center"/>
            </w:pPr>
            <w:r>
              <w:t>51</w:t>
            </w:r>
          </w:p>
        </w:tc>
        <w:tc>
          <w:tcPr>
            <w:tcW w:w="3175" w:type="dxa"/>
          </w:tcPr>
          <w:p w:rsidR="00C442BA" w:rsidRDefault="00C442BA">
            <w:pPr>
              <w:pStyle w:val="ConsPlusNormal"/>
              <w:jc w:val="center"/>
            </w:pPr>
            <w:r>
              <w:t>18,3</w:t>
            </w:r>
          </w:p>
        </w:tc>
      </w:tr>
      <w:tr w:rsidR="00C442BA">
        <w:tc>
          <w:tcPr>
            <w:tcW w:w="510" w:type="dxa"/>
          </w:tcPr>
          <w:p w:rsidR="00C442BA" w:rsidRDefault="00C442BA">
            <w:pPr>
              <w:pStyle w:val="ConsPlusNormal"/>
              <w:jc w:val="center"/>
            </w:pPr>
            <w:r>
              <w:t>10</w:t>
            </w:r>
          </w:p>
        </w:tc>
        <w:tc>
          <w:tcPr>
            <w:tcW w:w="2211" w:type="dxa"/>
          </w:tcPr>
          <w:p w:rsidR="00C442BA" w:rsidRDefault="00C442BA">
            <w:pPr>
              <w:pStyle w:val="ConsPlusNormal"/>
            </w:pPr>
            <w:r>
              <w:t>Лодейнопольский</w:t>
            </w:r>
          </w:p>
        </w:tc>
        <w:tc>
          <w:tcPr>
            <w:tcW w:w="1701" w:type="dxa"/>
          </w:tcPr>
          <w:p w:rsidR="00C442BA" w:rsidRDefault="00C442BA">
            <w:pPr>
              <w:pStyle w:val="ConsPlusNormal"/>
              <w:jc w:val="center"/>
            </w:pPr>
            <w:r>
              <w:t>723</w:t>
            </w:r>
          </w:p>
        </w:tc>
        <w:tc>
          <w:tcPr>
            <w:tcW w:w="1474" w:type="dxa"/>
          </w:tcPr>
          <w:p w:rsidR="00C442BA" w:rsidRDefault="00C442BA">
            <w:pPr>
              <w:pStyle w:val="ConsPlusNormal"/>
              <w:jc w:val="center"/>
            </w:pPr>
            <w:r>
              <w:t>420</w:t>
            </w:r>
          </w:p>
        </w:tc>
        <w:tc>
          <w:tcPr>
            <w:tcW w:w="3175" w:type="dxa"/>
          </w:tcPr>
          <w:p w:rsidR="00C442BA" w:rsidRDefault="00C442BA">
            <w:pPr>
              <w:pStyle w:val="ConsPlusNormal"/>
              <w:jc w:val="center"/>
            </w:pPr>
            <w:r>
              <w:t>58,1</w:t>
            </w:r>
          </w:p>
        </w:tc>
      </w:tr>
      <w:tr w:rsidR="00C442BA">
        <w:tc>
          <w:tcPr>
            <w:tcW w:w="510" w:type="dxa"/>
          </w:tcPr>
          <w:p w:rsidR="00C442BA" w:rsidRDefault="00C442BA">
            <w:pPr>
              <w:pStyle w:val="ConsPlusNormal"/>
              <w:jc w:val="center"/>
            </w:pPr>
            <w:r>
              <w:t>11</w:t>
            </w:r>
          </w:p>
        </w:tc>
        <w:tc>
          <w:tcPr>
            <w:tcW w:w="2211" w:type="dxa"/>
          </w:tcPr>
          <w:p w:rsidR="00C442BA" w:rsidRDefault="00C442BA">
            <w:pPr>
              <w:pStyle w:val="ConsPlusNormal"/>
            </w:pPr>
            <w:r>
              <w:t>Ломоносовский</w:t>
            </w:r>
          </w:p>
        </w:tc>
        <w:tc>
          <w:tcPr>
            <w:tcW w:w="1701" w:type="dxa"/>
          </w:tcPr>
          <w:p w:rsidR="00C442BA" w:rsidRDefault="00C442BA">
            <w:pPr>
              <w:pStyle w:val="ConsPlusNormal"/>
              <w:jc w:val="center"/>
            </w:pPr>
            <w:r>
              <w:t>213</w:t>
            </w:r>
          </w:p>
        </w:tc>
        <w:tc>
          <w:tcPr>
            <w:tcW w:w="1474" w:type="dxa"/>
          </w:tcPr>
          <w:p w:rsidR="00C442BA" w:rsidRDefault="00C442BA">
            <w:pPr>
              <w:pStyle w:val="ConsPlusNormal"/>
              <w:jc w:val="center"/>
            </w:pPr>
            <w:r>
              <w:t>38</w:t>
            </w:r>
          </w:p>
        </w:tc>
        <w:tc>
          <w:tcPr>
            <w:tcW w:w="3175" w:type="dxa"/>
          </w:tcPr>
          <w:p w:rsidR="00C442BA" w:rsidRDefault="00C442BA">
            <w:pPr>
              <w:pStyle w:val="ConsPlusNormal"/>
              <w:jc w:val="center"/>
            </w:pPr>
            <w:r>
              <w:t>17,8</w:t>
            </w:r>
          </w:p>
        </w:tc>
      </w:tr>
      <w:tr w:rsidR="00C442BA">
        <w:tc>
          <w:tcPr>
            <w:tcW w:w="510" w:type="dxa"/>
          </w:tcPr>
          <w:p w:rsidR="00C442BA" w:rsidRDefault="00C442BA">
            <w:pPr>
              <w:pStyle w:val="ConsPlusNormal"/>
              <w:jc w:val="center"/>
            </w:pPr>
            <w:r>
              <w:t>12</w:t>
            </w:r>
          </w:p>
        </w:tc>
        <w:tc>
          <w:tcPr>
            <w:tcW w:w="2211" w:type="dxa"/>
          </w:tcPr>
          <w:p w:rsidR="00C442BA" w:rsidRDefault="00C442BA">
            <w:pPr>
              <w:pStyle w:val="ConsPlusNormal"/>
            </w:pPr>
            <w:r>
              <w:t>Лужский</w:t>
            </w:r>
          </w:p>
        </w:tc>
        <w:tc>
          <w:tcPr>
            <w:tcW w:w="1701" w:type="dxa"/>
          </w:tcPr>
          <w:p w:rsidR="00C442BA" w:rsidRDefault="00C442BA">
            <w:pPr>
              <w:pStyle w:val="ConsPlusNormal"/>
              <w:jc w:val="center"/>
            </w:pPr>
            <w:r>
              <w:t>740</w:t>
            </w:r>
          </w:p>
        </w:tc>
        <w:tc>
          <w:tcPr>
            <w:tcW w:w="1474" w:type="dxa"/>
          </w:tcPr>
          <w:p w:rsidR="00C442BA" w:rsidRDefault="00C442BA">
            <w:pPr>
              <w:pStyle w:val="ConsPlusNormal"/>
              <w:jc w:val="center"/>
            </w:pPr>
            <w:r>
              <w:t>172</w:t>
            </w:r>
          </w:p>
        </w:tc>
        <w:tc>
          <w:tcPr>
            <w:tcW w:w="3175" w:type="dxa"/>
          </w:tcPr>
          <w:p w:rsidR="00C442BA" w:rsidRDefault="00C442BA">
            <w:pPr>
              <w:pStyle w:val="ConsPlusNormal"/>
              <w:jc w:val="center"/>
            </w:pPr>
            <w:r>
              <w:t>23,2</w:t>
            </w:r>
          </w:p>
        </w:tc>
      </w:tr>
      <w:tr w:rsidR="00C442BA">
        <w:tc>
          <w:tcPr>
            <w:tcW w:w="510" w:type="dxa"/>
          </w:tcPr>
          <w:p w:rsidR="00C442BA" w:rsidRDefault="00C442BA">
            <w:pPr>
              <w:pStyle w:val="ConsPlusNormal"/>
              <w:jc w:val="center"/>
            </w:pPr>
            <w:r>
              <w:t>13</w:t>
            </w:r>
          </w:p>
        </w:tc>
        <w:tc>
          <w:tcPr>
            <w:tcW w:w="2211" w:type="dxa"/>
          </w:tcPr>
          <w:p w:rsidR="00C442BA" w:rsidRDefault="00C442BA">
            <w:pPr>
              <w:pStyle w:val="ConsPlusNormal"/>
            </w:pPr>
            <w:r>
              <w:t>Подпорожский</w:t>
            </w:r>
          </w:p>
        </w:tc>
        <w:tc>
          <w:tcPr>
            <w:tcW w:w="1701" w:type="dxa"/>
          </w:tcPr>
          <w:p w:rsidR="00C442BA" w:rsidRDefault="00C442BA">
            <w:pPr>
              <w:pStyle w:val="ConsPlusNormal"/>
              <w:jc w:val="center"/>
            </w:pPr>
            <w:r>
              <w:t>970</w:t>
            </w:r>
          </w:p>
        </w:tc>
        <w:tc>
          <w:tcPr>
            <w:tcW w:w="1474" w:type="dxa"/>
          </w:tcPr>
          <w:p w:rsidR="00C442BA" w:rsidRDefault="00C442BA">
            <w:pPr>
              <w:pStyle w:val="ConsPlusNormal"/>
              <w:jc w:val="center"/>
            </w:pPr>
            <w:r>
              <w:t>407</w:t>
            </w:r>
          </w:p>
        </w:tc>
        <w:tc>
          <w:tcPr>
            <w:tcW w:w="3175" w:type="dxa"/>
          </w:tcPr>
          <w:p w:rsidR="00C442BA" w:rsidRDefault="00C442BA">
            <w:pPr>
              <w:pStyle w:val="ConsPlusNormal"/>
              <w:jc w:val="center"/>
            </w:pPr>
            <w:r>
              <w:t>41,9</w:t>
            </w:r>
          </w:p>
        </w:tc>
      </w:tr>
      <w:tr w:rsidR="00C442BA">
        <w:tc>
          <w:tcPr>
            <w:tcW w:w="510" w:type="dxa"/>
          </w:tcPr>
          <w:p w:rsidR="00C442BA" w:rsidRDefault="00C442BA">
            <w:pPr>
              <w:pStyle w:val="ConsPlusNormal"/>
              <w:jc w:val="center"/>
            </w:pPr>
            <w:r>
              <w:t>14</w:t>
            </w:r>
          </w:p>
        </w:tc>
        <w:tc>
          <w:tcPr>
            <w:tcW w:w="2211" w:type="dxa"/>
          </w:tcPr>
          <w:p w:rsidR="00C442BA" w:rsidRDefault="00C442BA">
            <w:pPr>
              <w:pStyle w:val="ConsPlusNormal"/>
            </w:pPr>
            <w:r>
              <w:t>Приозерский</w:t>
            </w:r>
          </w:p>
        </w:tc>
        <w:tc>
          <w:tcPr>
            <w:tcW w:w="1701" w:type="dxa"/>
          </w:tcPr>
          <w:p w:rsidR="00C442BA" w:rsidRDefault="00C442BA">
            <w:pPr>
              <w:pStyle w:val="ConsPlusNormal"/>
              <w:jc w:val="center"/>
            </w:pPr>
            <w:r>
              <w:t>424</w:t>
            </w:r>
          </w:p>
        </w:tc>
        <w:tc>
          <w:tcPr>
            <w:tcW w:w="1474" w:type="dxa"/>
          </w:tcPr>
          <w:p w:rsidR="00C442BA" w:rsidRDefault="00C442BA">
            <w:pPr>
              <w:pStyle w:val="ConsPlusNormal"/>
              <w:jc w:val="center"/>
            </w:pPr>
            <w:r>
              <w:t>101</w:t>
            </w:r>
          </w:p>
        </w:tc>
        <w:tc>
          <w:tcPr>
            <w:tcW w:w="3175" w:type="dxa"/>
          </w:tcPr>
          <w:p w:rsidR="00C442BA" w:rsidRDefault="00C442BA">
            <w:pPr>
              <w:pStyle w:val="ConsPlusNormal"/>
              <w:jc w:val="center"/>
            </w:pPr>
            <w:r>
              <w:t>23,8</w:t>
            </w:r>
          </w:p>
        </w:tc>
      </w:tr>
      <w:tr w:rsidR="00C442BA">
        <w:tc>
          <w:tcPr>
            <w:tcW w:w="510" w:type="dxa"/>
          </w:tcPr>
          <w:p w:rsidR="00C442BA" w:rsidRDefault="00C442BA">
            <w:pPr>
              <w:pStyle w:val="ConsPlusNormal"/>
              <w:jc w:val="center"/>
            </w:pPr>
            <w:r>
              <w:t>15</w:t>
            </w:r>
          </w:p>
        </w:tc>
        <w:tc>
          <w:tcPr>
            <w:tcW w:w="2211" w:type="dxa"/>
          </w:tcPr>
          <w:p w:rsidR="00C442BA" w:rsidRDefault="00C442BA">
            <w:pPr>
              <w:pStyle w:val="ConsPlusNormal"/>
            </w:pPr>
            <w:r>
              <w:t>Сланцевский</w:t>
            </w:r>
          </w:p>
        </w:tc>
        <w:tc>
          <w:tcPr>
            <w:tcW w:w="1701" w:type="dxa"/>
          </w:tcPr>
          <w:p w:rsidR="00C442BA" w:rsidRDefault="00C442BA">
            <w:pPr>
              <w:pStyle w:val="ConsPlusNormal"/>
              <w:jc w:val="center"/>
            </w:pPr>
            <w:r>
              <w:t>307</w:t>
            </w:r>
          </w:p>
        </w:tc>
        <w:tc>
          <w:tcPr>
            <w:tcW w:w="1474" w:type="dxa"/>
          </w:tcPr>
          <w:p w:rsidR="00C442BA" w:rsidRDefault="00C442BA">
            <w:pPr>
              <w:pStyle w:val="ConsPlusNormal"/>
              <w:jc w:val="center"/>
            </w:pPr>
            <w:r>
              <w:t>101</w:t>
            </w:r>
          </w:p>
        </w:tc>
        <w:tc>
          <w:tcPr>
            <w:tcW w:w="3175" w:type="dxa"/>
          </w:tcPr>
          <w:p w:rsidR="00C442BA" w:rsidRDefault="00C442BA">
            <w:pPr>
              <w:pStyle w:val="ConsPlusNormal"/>
              <w:jc w:val="center"/>
            </w:pPr>
            <w:r>
              <w:t>32,9</w:t>
            </w:r>
          </w:p>
        </w:tc>
      </w:tr>
      <w:tr w:rsidR="00C442BA">
        <w:tc>
          <w:tcPr>
            <w:tcW w:w="510" w:type="dxa"/>
          </w:tcPr>
          <w:p w:rsidR="00C442BA" w:rsidRDefault="00C442BA">
            <w:pPr>
              <w:pStyle w:val="ConsPlusNormal"/>
              <w:jc w:val="center"/>
            </w:pPr>
            <w:r>
              <w:t>16</w:t>
            </w:r>
          </w:p>
        </w:tc>
        <w:tc>
          <w:tcPr>
            <w:tcW w:w="2211" w:type="dxa"/>
          </w:tcPr>
          <w:p w:rsidR="00C442BA" w:rsidRDefault="00C442BA">
            <w:pPr>
              <w:pStyle w:val="ConsPlusNormal"/>
            </w:pPr>
            <w:r>
              <w:t>Тихвинский</w:t>
            </w:r>
          </w:p>
        </w:tc>
        <w:tc>
          <w:tcPr>
            <w:tcW w:w="1701" w:type="dxa"/>
          </w:tcPr>
          <w:p w:rsidR="00C442BA" w:rsidRDefault="00C442BA">
            <w:pPr>
              <w:pStyle w:val="ConsPlusNormal"/>
              <w:jc w:val="center"/>
            </w:pPr>
            <w:r>
              <w:t>1007</w:t>
            </w:r>
          </w:p>
        </w:tc>
        <w:tc>
          <w:tcPr>
            <w:tcW w:w="1474" w:type="dxa"/>
          </w:tcPr>
          <w:p w:rsidR="00C442BA" w:rsidRDefault="00C442BA">
            <w:pPr>
              <w:pStyle w:val="ConsPlusNormal"/>
              <w:jc w:val="center"/>
            </w:pPr>
            <w:r>
              <w:t>418</w:t>
            </w:r>
          </w:p>
        </w:tc>
        <w:tc>
          <w:tcPr>
            <w:tcW w:w="3175" w:type="dxa"/>
          </w:tcPr>
          <w:p w:rsidR="00C442BA" w:rsidRDefault="00C442BA">
            <w:pPr>
              <w:pStyle w:val="ConsPlusNormal"/>
              <w:jc w:val="center"/>
            </w:pPr>
            <w:r>
              <w:t>41,5</w:t>
            </w:r>
          </w:p>
        </w:tc>
      </w:tr>
      <w:tr w:rsidR="00C442BA">
        <w:tc>
          <w:tcPr>
            <w:tcW w:w="510" w:type="dxa"/>
          </w:tcPr>
          <w:p w:rsidR="00C442BA" w:rsidRDefault="00C442BA">
            <w:pPr>
              <w:pStyle w:val="ConsPlusNormal"/>
              <w:jc w:val="center"/>
            </w:pPr>
            <w:r>
              <w:t>17</w:t>
            </w:r>
          </w:p>
        </w:tc>
        <w:tc>
          <w:tcPr>
            <w:tcW w:w="2211" w:type="dxa"/>
          </w:tcPr>
          <w:p w:rsidR="00C442BA" w:rsidRDefault="00C442BA">
            <w:pPr>
              <w:pStyle w:val="ConsPlusNormal"/>
            </w:pPr>
            <w:r>
              <w:t>Тосненский</w:t>
            </w:r>
          </w:p>
        </w:tc>
        <w:tc>
          <w:tcPr>
            <w:tcW w:w="1701" w:type="dxa"/>
          </w:tcPr>
          <w:p w:rsidR="00C442BA" w:rsidRDefault="00C442BA">
            <w:pPr>
              <w:pStyle w:val="ConsPlusNormal"/>
              <w:jc w:val="center"/>
            </w:pPr>
            <w:r>
              <w:t>452</w:t>
            </w:r>
          </w:p>
        </w:tc>
        <w:tc>
          <w:tcPr>
            <w:tcW w:w="1474" w:type="dxa"/>
          </w:tcPr>
          <w:p w:rsidR="00C442BA" w:rsidRDefault="00C442BA">
            <w:pPr>
              <w:pStyle w:val="ConsPlusNormal"/>
              <w:jc w:val="center"/>
            </w:pPr>
            <w:r>
              <w:t>102</w:t>
            </w:r>
          </w:p>
        </w:tc>
        <w:tc>
          <w:tcPr>
            <w:tcW w:w="3175" w:type="dxa"/>
          </w:tcPr>
          <w:p w:rsidR="00C442BA" w:rsidRDefault="00C442BA">
            <w:pPr>
              <w:pStyle w:val="ConsPlusNormal"/>
              <w:jc w:val="center"/>
            </w:pPr>
            <w:r>
              <w:t>22,6</w:t>
            </w:r>
          </w:p>
        </w:tc>
      </w:tr>
      <w:tr w:rsidR="00C442BA">
        <w:tc>
          <w:tcPr>
            <w:tcW w:w="2721" w:type="dxa"/>
            <w:gridSpan w:val="2"/>
          </w:tcPr>
          <w:p w:rsidR="00C442BA" w:rsidRDefault="00C442BA">
            <w:pPr>
              <w:pStyle w:val="ConsPlusNormal"/>
              <w:jc w:val="both"/>
            </w:pPr>
            <w:r>
              <w:t>Итого по Ленинградской области:</w:t>
            </w:r>
          </w:p>
        </w:tc>
        <w:tc>
          <w:tcPr>
            <w:tcW w:w="1701" w:type="dxa"/>
          </w:tcPr>
          <w:p w:rsidR="00C442BA" w:rsidRDefault="00C442BA">
            <w:pPr>
              <w:pStyle w:val="ConsPlusNormal"/>
              <w:jc w:val="center"/>
            </w:pPr>
            <w:r>
              <w:t>9094</w:t>
            </w:r>
          </w:p>
        </w:tc>
        <w:tc>
          <w:tcPr>
            <w:tcW w:w="1474" w:type="dxa"/>
          </w:tcPr>
          <w:p w:rsidR="00C442BA" w:rsidRDefault="00C442BA">
            <w:pPr>
              <w:pStyle w:val="ConsPlusNormal"/>
              <w:jc w:val="center"/>
            </w:pPr>
            <w:r>
              <w:t>3150</w:t>
            </w:r>
          </w:p>
        </w:tc>
        <w:tc>
          <w:tcPr>
            <w:tcW w:w="3175" w:type="dxa"/>
          </w:tcPr>
          <w:p w:rsidR="00C442BA" w:rsidRDefault="00C442BA">
            <w:pPr>
              <w:pStyle w:val="ConsPlusNormal"/>
              <w:jc w:val="center"/>
            </w:pPr>
            <w:r>
              <w:t>34,6</w:t>
            </w:r>
          </w:p>
        </w:tc>
      </w:tr>
    </w:tbl>
    <w:p w:rsidR="00C442BA" w:rsidRDefault="00C442BA">
      <w:pPr>
        <w:pStyle w:val="ConsPlusNormal"/>
        <w:jc w:val="both"/>
      </w:pPr>
    </w:p>
    <w:p w:rsidR="00C442BA" w:rsidRDefault="00C442BA">
      <w:pPr>
        <w:pStyle w:val="ConsPlusNormal"/>
        <w:jc w:val="both"/>
      </w:pPr>
      <w:r>
        <w:t xml:space="preserve">(в ред. </w:t>
      </w:r>
      <w:hyperlink r:id="rId35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Normal"/>
        <w:ind w:firstLine="540"/>
        <w:jc w:val="both"/>
      </w:pPr>
      <w:r>
        <w:t>Решение о регулировании численности охотничьих ресурсов принимается на основе данных о численности охотничьих ресурсов, об их размещении в охотничьих угодьях и на иных территориях, являющихся средой обитания охотничьих ресурсов, о динамике их состояния и других данных государственного мониторинга охотничьих ресурсов и среды их обитания, документированной информации, содержащейся в государственном охотхозяйственном реестре, данных федерального государственного статистического наблюдения в области охоты и сохранения охотничьих ресурсов.</w:t>
      </w:r>
    </w:p>
    <w:p w:rsidR="00C442BA" w:rsidRDefault="00C442BA">
      <w:pPr>
        <w:pStyle w:val="ConsPlusNormal"/>
      </w:pPr>
    </w:p>
    <w:p w:rsidR="00C442BA" w:rsidRDefault="00C442BA">
      <w:pPr>
        <w:pStyle w:val="ConsPlusNormal"/>
        <w:jc w:val="center"/>
      </w:pPr>
      <w:r>
        <w:rPr>
          <w:noProof/>
          <w:position w:val="-230"/>
        </w:rPr>
        <w:lastRenderedPageBreak/>
        <w:drawing>
          <wp:inline distT="0" distB="0" distL="0" distR="0">
            <wp:extent cx="5545455" cy="306451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a:extLst>
                        <a:ext uri="{28A0092B-C50C-407E-A947-70E740481C1C}">
                          <a14:useLocalDpi xmlns:a14="http://schemas.microsoft.com/office/drawing/2010/main" val="0"/>
                        </a:ext>
                      </a:extLst>
                    </a:blip>
                    <a:srcRect/>
                    <a:stretch>
                      <a:fillRect/>
                    </a:stretch>
                  </pic:blipFill>
                  <pic:spPr bwMode="auto">
                    <a:xfrm>
                      <a:off x="0" y="0"/>
                      <a:ext cx="5545455" cy="3064510"/>
                    </a:xfrm>
                    <a:prstGeom prst="rect">
                      <a:avLst/>
                    </a:prstGeom>
                    <a:noFill/>
                    <a:ln>
                      <a:noFill/>
                    </a:ln>
                  </pic:spPr>
                </pic:pic>
              </a:graphicData>
            </a:graphic>
          </wp:inline>
        </w:drawing>
      </w:r>
    </w:p>
    <w:p w:rsidR="00C442BA" w:rsidRDefault="00C442BA">
      <w:pPr>
        <w:pStyle w:val="ConsPlusNormal"/>
      </w:pPr>
    </w:p>
    <w:p w:rsidR="00C442BA" w:rsidRDefault="00C442BA">
      <w:pPr>
        <w:pStyle w:val="ConsPlusNormal"/>
        <w:ind w:firstLine="540"/>
        <w:jc w:val="both"/>
      </w:pPr>
      <w:bookmarkStart w:id="93" w:name="P23091"/>
      <w:bookmarkEnd w:id="93"/>
      <w:r>
        <w:t>Рисунок 83 - Соотношение максимальной и фактической численности медведя в муниципальных районах Ленинградской области.</w:t>
      </w:r>
    </w:p>
    <w:p w:rsidR="00C442BA" w:rsidRDefault="00C442BA">
      <w:pPr>
        <w:pStyle w:val="ConsPlusNormal"/>
      </w:pPr>
    </w:p>
    <w:p w:rsidR="00C442BA" w:rsidRDefault="00C442BA">
      <w:pPr>
        <w:pStyle w:val="ConsPlusTitle"/>
        <w:jc w:val="center"/>
        <w:outlineLvl w:val="3"/>
      </w:pPr>
      <w:r>
        <w:t>7.5. Нормативы допустимого изъятия охотничьих ресурсов,</w:t>
      </w:r>
    </w:p>
    <w:p w:rsidR="00C442BA" w:rsidRDefault="00C442BA">
      <w:pPr>
        <w:pStyle w:val="ConsPlusTitle"/>
        <w:jc w:val="center"/>
      </w:pPr>
      <w:r>
        <w:t>в отношении которых не устанавливается лимит добычи</w:t>
      </w:r>
    </w:p>
    <w:p w:rsidR="00C442BA" w:rsidRDefault="00C442BA">
      <w:pPr>
        <w:pStyle w:val="ConsPlusNormal"/>
        <w:jc w:val="center"/>
      </w:pPr>
      <w:r>
        <w:t xml:space="preserve">(в ред. </w:t>
      </w:r>
      <w:hyperlink r:id="rId355">
        <w:r>
          <w:rPr>
            <w:color w:val="0000FF"/>
          </w:rPr>
          <w:t>Постановления</w:t>
        </w:r>
      </w:hyperlink>
      <w:r>
        <w:t xml:space="preserve"> Губернатора Ленинградской области</w:t>
      </w:r>
    </w:p>
    <w:p w:rsidR="00C442BA" w:rsidRDefault="00C442BA">
      <w:pPr>
        <w:pStyle w:val="ConsPlusNormal"/>
        <w:jc w:val="center"/>
      </w:pPr>
      <w:r>
        <w:t>от 15.09.2023 N 65-пг)</w:t>
      </w:r>
    </w:p>
    <w:p w:rsidR="00C442BA" w:rsidRDefault="00C442BA">
      <w:pPr>
        <w:pStyle w:val="ConsPlusNormal"/>
      </w:pPr>
    </w:p>
    <w:p w:rsidR="00C442BA" w:rsidRDefault="00C442BA">
      <w:pPr>
        <w:pStyle w:val="ConsPlusNormal"/>
        <w:ind w:firstLine="540"/>
        <w:jc w:val="both"/>
      </w:pPr>
      <w:hyperlink r:id="rId356">
        <w:r>
          <w:rPr>
            <w:color w:val="0000FF"/>
          </w:rPr>
          <w:t>Приказом</w:t>
        </w:r>
      </w:hyperlink>
      <w:r>
        <w:t xml:space="preserve"> Минприроды России от 27.01.2022 N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N 965" для лимитируемых видов охотничьих ресурсов установлены нормативы допустимого изъятия.</w:t>
      </w:r>
    </w:p>
    <w:p w:rsidR="00C442BA" w:rsidRDefault="00C442BA">
      <w:pPr>
        <w:pStyle w:val="ConsPlusNormal"/>
        <w:jc w:val="both"/>
      </w:pPr>
      <w:r>
        <w:t xml:space="preserve">(в ред. </w:t>
      </w:r>
      <w:hyperlink r:id="rId357">
        <w:r>
          <w:rPr>
            <w:color w:val="0000FF"/>
          </w:rPr>
          <w:t>Постановления</w:t>
        </w:r>
      </w:hyperlink>
      <w:r>
        <w:t xml:space="preserve"> Губернатора Ленинградской области от 15.09.2023 N 65-пг)</w:t>
      </w:r>
    </w:p>
    <w:p w:rsidR="00C442BA" w:rsidRDefault="00C442BA">
      <w:pPr>
        <w:pStyle w:val="ConsPlusNormal"/>
        <w:spacing w:before="220"/>
        <w:ind w:firstLine="540"/>
        <w:jc w:val="both"/>
      </w:pPr>
      <w:r>
        <w:t>Установление норм допустимой добычи охотничьих ресурсов, в отношении которых не устанавливается лимит добычи входит в перечень полномочий уполномоченного органа государственной власти субъекта Российской Федерации.</w:t>
      </w:r>
    </w:p>
    <w:p w:rsidR="00C442BA" w:rsidRDefault="00C442BA">
      <w:pPr>
        <w:pStyle w:val="ConsPlusNormal"/>
        <w:spacing w:before="220"/>
        <w:ind w:firstLine="540"/>
        <w:jc w:val="both"/>
      </w:pPr>
      <w:r>
        <w:t>Для территории Ленинградской области разработаны рекомендуемые нормы допустимой добычи охотничьих ресурсов на одного охотника, в отношении которых не устанавливается лимит добычи, на территории Ленинградской области (таблица 105).</w:t>
      </w:r>
    </w:p>
    <w:p w:rsidR="00C442BA" w:rsidRDefault="00C442BA">
      <w:pPr>
        <w:pStyle w:val="ConsPlusNormal"/>
      </w:pPr>
    </w:p>
    <w:p w:rsidR="00C442BA" w:rsidRDefault="00C442BA">
      <w:pPr>
        <w:pStyle w:val="ConsPlusNormal"/>
        <w:ind w:firstLine="540"/>
        <w:jc w:val="both"/>
      </w:pPr>
      <w:r>
        <w:t>Таблица 105 - Рекомендуемые нормы допустимой добычи охотничьих ресурсов на одного охотника, в отношении которых не устанавливается лимит добычи, на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3231"/>
        <w:gridCol w:w="5245"/>
      </w:tblGrid>
      <w:tr w:rsidR="00C442BA">
        <w:tc>
          <w:tcPr>
            <w:tcW w:w="578" w:type="dxa"/>
          </w:tcPr>
          <w:p w:rsidR="00C442BA" w:rsidRDefault="00C442BA">
            <w:pPr>
              <w:pStyle w:val="ConsPlusNormal"/>
              <w:jc w:val="center"/>
            </w:pPr>
            <w:r>
              <w:t>N п/п</w:t>
            </w:r>
          </w:p>
        </w:tc>
        <w:tc>
          <w:tcPr>
            <w:tcW w:w="3231" w:type="dxa"/>
          </w:tcPr>
          <w:p w:rsidR="00C442BA" w:rsidRDefault="00C442BA">
            <w:pPr>
              <w:pStyle w:val="ConsPlusNormal"/>
              <w:jc w:val="center"/>
            </w:pPr>
            <w:r>
              <w:t>Виды охотничьих ресурсов</w:t>
            </w:r>
          </w:p>
        </w:tc>
        <w:tc>
          <w:tcPr>
            <w:tcW w:w="5245" w:type="dxa"/>
          </w:tcPr>
          <w:p w:rsidR="00C442BA" w:rsidRDefault="00C442BA">
            <w:pPr>
              <w:pStyle w:val="ConsPlusNormal"/>
              <w:jc w:val="center"/>
            </w:pPr>
            <w:r>
              <w:t>Норма допустимой добычи</w:t>
            </w:r>
          </w:p>
        </w:tc>
      </w:tr>
      <w:tr w:rsidR="00C442BA">
        <w:tc>
          <w:tcPr>
            <w:tcW w:w="9054" w:type="dxa"/>
            <w:gridSpan w:val="3"/>
          </w:tcPr>
          <w:p w:rsidR="00C442BA" w:rsidRDefault="00C442BA">
            <w:pPr>
              <w:pStyle w:val="ConsPlusNormal"/>
              <w:jc w:val="center"/>
            </w:pPr>
            <w:r>
              <w:t>I. В весенний период охоты</w:t>
            </w:r>
          </w:p>
        </w:tc>
      </w:tr>
      <w:tr w:rsidR="00C442BA">
        <w:tc>
          <w:tcPr>
            <w:tcW w:w="578" w:type="dxa"/>
          </w:tcPr>
          <w:p w:rsidR="00C442BA" w:rsidRDefault="00C442BA">
            <w:pPr>
              <w:pStyle w:val="ConsPlusNormal"/>
              <w:jc w:val="center"/>
            </w:pPr>
            <w:r>
              <w:t>1.</w:t>
            </w:r>
          </w:p>
        </w:tc>
        <w:tc>
          <w:tcPr>
            <w:tcW w:w="3231" w:type="dxa"/>
          </w:tcPr>
          <w:p w:rsidR="00C442BA" w:rsidRDefault="00C442BA">
            <w:pPr>
              <w:pStyle w:val="ConsPlusNormal"/>
            </w:pPr>
            <w:r>
              <w:t>Гуси</w:t>
            </w:r>
          </w:p>
        </w:tc>
        <w:tc>
          <w:tcPr>
            <w:tcW w:w="5245" w:type="dxa"/>
          </w:tcPr>
          <w:p w:rsidR="00C442BA" w:rsidRDefault="00C442BA">
            <w:pPr>
              <w:pStyle w:val="ConsPlusNormal"/>
              <w:jc w:val="center"/>
            </w:pPr>
            <w:r>
              <w:t>3 особи в сутки</w:t>
            </w:r>
          </w:p>
        </w:tc>
      </w:tr>
      <w:tr w:rsidR="00C442BA">
        <w:tc>
          <w:tcPr>
            <w:tcW w:w="578" w:type="dxa"/>
          </w:tcPr>
          <w:p w:rsidR="00C442BA" w:rsidRDefault="00C442BA">
            <w:pPr>
              <w:pStyle w:val="ConsPlusNormal"/>
              <w:jc w:val="center"/>
            </w:pPr>
            <w:r>
              <w:t>2.</w:t>
            </w:r>
          </w:p>
        </w:tc>
        <w:tc>
          <w:tcPr>
            <w:tcW w:w="3231" w:type="dxa"/>
          </w:tcPr>
          <w:p w:rsidR="00C442BA" w:rsidRDefault="00C442BA">
            <w:pPr>
              <w:pStyle w:val="ConsPlusNormal"/>
            </w:pPr>
            <w:r>
              <w:t>Селезни кряквы</w:t>
            </w:r>
          </w:p>
        </w:tc>
        <w:tc>
          <w:tcPr>
            <w:tcW w:w="5245" w:type="dxa"/>
          </w:tcPr>
          <w:p w:rsidR="00C442BA" w:rsidRDefault="00C442BA">
            <w:pPr>
              <w:pStyle w:val="ConsPlusNormal"/>
              <w:jc w:val="center"/>
            </w:pPr>
            <w:r>
              <w:t>3 особи в сутки</w:t>
            </w:r>
          </w:p>
        </w:tc>
      </w:tr>
      <w:tr w:rsidR="00C442BA">
        <w:tc>
          <w:tcPr>
            <w:tcW w:w="578" w:type="dxa"/>
          </w:tcPr>
          <w:p w:rsidR="00C442BA" w:rsidRDefault="00C442BA">
            <w:pPr>
              <w:pStyle w:val="ConsPlusNormal"/>
              <w:jc w:val="center"/>
            </w:pPr>
            <w:r>
              <w:lastRenderedPageBreak/>
              <w:t>3.</w:t>
            </w:r>
          </w:p>
        </w:tc>
        <w:tc>
          <w:tcPr>
            <w:tcW w:w="3231" w:type="dxa"/>
          </w:tcPr>
          <w:p w:rsidR="00C442BA" w:rsidRDefault="00C442BA">
            <w:pPr>
              <w:pStyle w:val="ConsPlusNormal"/>
            </w:pPr>
            <w:r>
              <w:t>Селезни других видов уток</w:t>
            </w:r>
          </w:p>
        </w:tc>
        <w:tc>
          <w:tcPr>
            <w:tcW w:w="5245" w:type="dxa"/>
          </w:tcPr>
          <w:p w:rsidR="00C442BA" w:rsidRDefault="00C442BA">
            <w:pPr>
              <w:pStyle w:val="ConsPlusNormal"/>
              <w:jc w:val="center"/>
            </w:pPr>
            <w:r>
              <w:t>3 особи в сутки</w:t>
            </w:r>
          </w:p>
        </w:tc>
      </w:tr>
      <w:tr w:rsidR="00C442BA">
        <w:tc>
          <w:tcPr>
            <w:tcW w:w="578" w:type="dxa"/>
          </w:tcPr>
          <w:p w:rsidR="00C442BA" w:rsidRDefault="00C442BA">
            <w:pPr>
              <w:pStyle w:val="ConsPlusNormal"/>
              <w:jc w:val="center"/>
            </w:pPr>
            <w:r>
              <w:t>4.</w:t>
            </w:r>
          </w:p>
        </w:tc>
        <w:tc>
          <w:tcPr>
            <w:tcW w:w="3231" w:type="dxa"/>
          </w:tcPr>
          <w:p w:rsidR="00C442BA" w:rsidRDefault="00C442BA">
            <w:pPr>
              <w:pStyle w:val="ConsPlusNormal"/>
            </w:pPr>
            <w:r>
              <w:t>Вальдшнеп</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t>5.</w:t>
            </w:r>
          </w:p>
        </w:tc>
        <w:tc>
          <w:tcPr>
            <w:tcW w:w="3231" w:type="dxa"/>
          </w:tcPr>
          <w:p w:rsidR="00C442BA" w:rsidRDefault="00C442BA">
            <w:pPr>
              <w:pStyle w:val="ConsPlusNormal"/>
            </w:pPr>
            <w:r>
              <w:t>Глухарь на току</w:t>
            </w:r>
          </w:p>
        </w:tc>
        <w:tc>
          <w:tcPr>
            <w:tcW w:w="5245" w:type="dxa"/>
          </w:tcPr>
          <w:p w:rsidR="00C442BA" w:rsidRDefault="00C442BA">
            <w:pPr>
              <w:pStyle w:val="ConsPlusNormal"/>
              <w:jc w:val="center"/>
            </w:pPr>
            <w:r>
              <w:t>1 особь (самец) за сезон охоты с одного тока, на котором насчитывается не менее 5 токующих самцов одновременно</w:t>
            </w:r>
          </w:p>
        </w:tc>
      </w:tr>
      <w:tr w:rsidR="00C442BA">
        <w:tc>
          <w:tcPr>
            <w:tcW w:w="578" w:type="dxa"/>
          </w:tcPr>
          <w:p w:rsidR="00C442BA" w:rsidRDefault="00C442BA">
            <w:pPr>
              <w:pStyle w:val="ConsPlusNormal"/>
              <w:jc w:val="center"/>
            </w:pPr>
            <w:r>
              <w:t>6.</w:t>
            </w:r>
          </w:p>
        </w:tc>
        <w:tc>
          <w:tcPr>
            <w:tcW w:w="3231" w:type="dxa"/>
          </w:tcPr>
          <w:p w:rsidR="00C442BA" w:rsidRDefault="00C442BA">
            <w:pPr>
              <w:pStyle w:val="ConsPlusNormal"/>
            </w:pPr>
            <w:r>
              <w:t>Тетерев на току</w:t>
            </w:r>
          </w:p>
        </w:tc>
        <w:tc>
          <w:tcPr>
            <w:tcW w:w="5245" w:type="dxa"/>
          </w:tcPr>
          <w:p w:rsidR="00C442BA" w:rsidRDefault="00C442BA">
            <w:pPr>
              <w:pStyle w:val="ConsPlusNormal"/>
              <w:jc w:val="center"/>
            </w:pPr>
            <w:r>
              <w:t>1 особь (самец) за сезон охоты с одного тока, на котором насчитывается не менее 5 токующих самцов одновременно</w:t>
            </w:r>
          </w:p>
        </w:tc>
      </w:tr>
      <w:tr w:rsidR="00C442BA">
        <w:tc>
          <w:tcPr>
            <w:tcW w:w="9054" w:type="dxa"/>
            <w:gridSpan w:val="3"/>
          </w:tcPr>
          <w:p w:rsidR="00C442BA" w:rsidRDefault="00C442BA">
            <w:pPr>
              <w:pStyle w:val="ConsPlusNormal"/>
              <w:jc w:val="center"/>
            </w:pPr>
            <w:r>
              <w:t>II. В летне-осенний период охоты:</w:t>
            </w:r>
          </w:p>
        </w:tc>
      </w:tr>
      <w:tr w:rsidR="00C442BA">
        <w:tc>
          <w:tcPr>
            <w:tcW w:w="578" w:type="dxa"/>
          </w:tcPr>
          <w:p w:rsidR="00C442BA" w:rsidRDefault="00C442BA">
            <w:pPr>
              <w:pStyle w:val="ConsPlusNormal"/>
              <w:jc w:val="center"/>
            </w:pPr>
            <w:r>
              <w:t>7.</w:t>
            </w:r>
          </w:p>
        </w:tc>
        <w:tc>
          <w:tcPr>
            <w:tcW w:w="3231" w:type="dxa"/>
          </w:tcPr>
          <w:p w:rsidR="00C442BA" w:rsidRDefault="00C442BA">
            <w:pPr>
              <w:pStyle w:val="ConsPlusNormal"/>
            </w:pPr>
            <w:r>
              <w:t>Рябчик</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t>8.</w:t>
            </w:r>
          </w:p>
        </w:tc>
        <w:tc>
          <w:tcPr>
            <w:tcW w:w="3231" w:type="dxa"/>
          </w:tcPr>
          <w:p w:rsidR="00C442BA" w:rsidRDefault="00C442BA">
            <w:pPr>
              <w:pStyle w:val="ConsPlusNormal"/>
            </w:pPr>
            <w:r>
              <w:t>Вальдшнеп</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t>9.</w:t>
            </w:r>
          </w:p>
        </w:tc>
        <w:tc>
          <w:tcPr>
            <w:tcW w:w="3231" w:type="dxa"/>
          </w:tcPr>
          <w:p w:rsidR="00C442BA" w:rsidRDefault="00C442BA">
            <w:pPr>
              <w:pStyle w:val="ConsPlusNormal"/>
            </w:pPr>
            <w:r>
              <w:t>Глухарь</w:t>
            </w:r>
          </w:p>
        </w:tc>
        <w:tc>
          <w:tcPr>
            <w:tcW w:w="5245" w:type="dxa"/>
          </w:tcPr>
          <w:p w:rsidR="00C442BA" w:rsidRDefault="00C442BA">
            <w:pPr>
              <w:pStyle w:val="ConsPlusNormal"/>
              <w:jc w:val="center"/>
            </w:pPr>
            <w:r>
              <w:t>1 особь за сезон охоты на одно охотничье угодье (охотничье хозяйство)</w:t>
            </w:r>
          </w:p>
        </w:tc>
      </w:tr>
      <w:tr w:rsidR="00C442BA">
        <w:tc>
          <w:tcPr>
            <w:tcW w:w="578" w:type="dxa"/>
          </w:tcPr>
          <w:p w:rsidR="00C442BA" w:rsidRDefault="00C442BA">
            <w:pPr>
              <w:pStyle w:val="ConsPlusNormal"/>
              <w:jc w:val="center"/>
            </w:pPr>
            <w:r>
              <w:t>10.</w:t>
            </w:r>
          </w:p>
        </w:tc>
        <w:tc>
          <w:tcPr>
            <w:tcW w:w="3231" w:type="dxa"/>
          </w:tcPr>
          <w:p w:rsidR="00C442BA" w:rsidRDefault="00C442BA">
            <w:pPr>
              <w:pStyle w:val="ConsPlusNormal"/>
            </w:pPr>
            <w:r>
              <w:t>Тетерев</w:t>
            </w:r>
          </w:p>
        </w:tc>
        <w:tc>
          <w:tcPr>
            <w:tcW w:w="5245" w:type="dxa"/>
          </w:tcPr>
          <w:p w:rsidR="00C442BA" w:rsidRDefault="00C442BA">
            <w:pPr>
              <w:pStyle w:val="ConsPlusNormal"/>
              <w:jc w:val="center"/>
            </w:pPr>
            <w:r>
              <w:t>1 особь за сезон охоты на одно охотничье угодье (охотничье хозяйство)</w:t>
            </w:r>
          </w:p>
        </w:tc>
      </w:tr>
      <w:tr w:rsidR="00C442BA">
        <w:tc>
          <w:tcPr>
            <w:tcW w:w="578" w:type="dxa"/>
          </w:tcPr>
          <w:p w:rsidR="00C442BA" w:rsidRDefault="00C442BA">
            <w:pPr>
              <w:pStyle w:val="ConsPlusNormal"/>
              <w:jc w:val="center"/>
            </w:pPr>
            <w:r>
              <w:t>11.</w:t>
            </w:r>
          </w:p>
        </w:tc>
        <w:tc>
          <w:tcPr>
            <w:tcW w:w="3231" w:type="dxa"/>
          </w:tcPr>
          <w:p w:rsidR="00C442BA" w:rsidRDefault="00C442BA">
            <w:pPr>
              <w:pStyle w:val="ConsPlusNormal"/>
            </w:pPr>
            <w:r>
              <w:t>Болотно-луговая дичь</w:t>
            </w:r>
          </w:p>
        </w:tc>
        <w:tc>
          <w:tcPr>
            <w:tcW w:w="5245" w:type="dxa"/>
          </w:tcPr>
          <w:p w:rsidR="00C442BA" w:rsidRDefault="00C442BA">
            <w:pPr>
              <w:pStyle w:val="ConsPlusNormal"/>
              <w:jc w:val="center"/>
            </w:pPr>
            <w:r>
              <w:t>10 особей в сутки</w:t>
            </w:r>
          </w:p>
        </w:tc>
      </w:tr>
      <w:tr w:rsidR="00C442BA">
        <w:tc>
          <w:tcPr>
            <w:tcW w:w="578" w:type="dxa"/>
          </w:tcPr>
          <w:p w:rsidR="00C442BA" w:rsidRDefault="00C442BA">
            <w:pPr>
              <w:pStyle w:val="ConsPlusNormal"/>
              <w:jc w:val="center"/>
            </w:pPr>
            <w:r>
              <w:t>12.</w:t>
            </w:r>
          </w:p>
        </w:tc>
        <w:tc>
          <w:tcPr>
            <w:tcW w:w="3231" w:type="dxa"/>
          </w:tcPr>
          <w:p w:rsidR="00C442BA" w:rsidRDefault="00C442BA">
            <w:pPr>
              <w:pStyle w:val="ConsPlusNormal"/>
            </w:pPr>
            <w:r>
              <w:t>Водоплавающая дичь</w:t>
            </w:r>
          </w:p>
        </w:tc>
        <w:tc>
          <w:tcPr>
            <w:tcW w:w="5245" w:type="dxa"/>
          </w:tcPr>
          <w:p w:rsidR="00C442BA" w:rsidRDefault="00C442BA">
            <w:pPr>
              <w:pStyle w:val="ConsPlusNormal"/>
              <w:jc w:val="center"/>
            </w:pPr>
            <w:r>
              <w:t>10 особей в сутки</w:t>
            </w:r>
          </w:p>
        </w:tc>
      </w:tr>
      <w:tr w:rsidR="00C442BA">
        <w:tc>
          <w:tcPr>
            <w:tcW w:w="578" w:type="dxa"/>
          </w:tcPr>
          <w:p w:rsidR="00C442BA" w:rsidRDefault="00C442BA">
            <w:pPr>
              <w:pStyle w:val="ConsPlusNormal"/>
              <w:jc w:val="center"/>
            </w:pPr>
            <w:r>
              <w:t>13.</w:t>
            </w:r>
          </w:p>
        </w:tc>
        <w:tc>
          <w:tcPr>
            <w:tcW w:w="3231" w:type="dxa"/>
          </w:tcPr>
          <w:p w:rsidR="00C442BA" w:rsidRDefault="00C442BA">
            <w:pPr>
              <w:pStyle w:val="ConsPlusNormal"/>
            </w:pPr>
            <w:r>
              <w:t>Серая куропатка</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t>14.</w:t>
            </w:r>
          </w:p>
        </w:tc>
        <w:tc>
          <w:tcPr>
            <w:tcW w:w="3231" w:type="dxa"/>
          </w:tcPr>
          <w:p w:rsidR="00C442BA" w:rsidRDefault="00C442BA">
            <w:pPr>
              <w:pStyle w:val="ConsPlusNormal"/>
            </w:pPr>
            <w:r>
              <w:t>Перепел</w:t>
            </w:r>
          </w:p>
        </w:tc>
        <w:tc>
          <w:tcPr>
            <w:tcW w:w="5245" w:type="dxa"/>
          </w:tcPr>
          <w:p w:rsidR="00C442BA" w:rsidRDefault="00C442BA">
            <w:pPr>
              <w:pStyle w:val="ConsPlusNormal"/>
              <w:jc w:val="center"/>
            </w:pPr>
            <w:r>
              <w:t>10 особей в сутки</w:t>
            </w:r>
          </w:p>
        </w:tc>
      </w:tr>
      <w:tr w:rsidR="00C442BA">
        <w:tc>
          <w:tcPr>
            <w:tcW w:w="578" w:type="dxa"/>
          </w:tcPr>
          <w:p w:rsidR="00C442BA" w:rsidRDefault="00C442BA">
            <w:pPr>
              <w:pStyle w:val="ConsPlusNormal"/>
              <w:jc w:val="center"/>
            </w:pPr>
            <w:r>
              <w:t>15.</w:t>
            </w:r>
          </w:p>
        </w:tc>
        <w:tc>
          <w:tcPr>
            <w:tcW w:w="3231" w:type="dxa"/>
          </w:tcPr>
          <w:p w:rsidR="00C442BA" w:rsidRDefault="00C442BA">
            <w:pPr>
              <w:pStyle w:val="ConsPlusNormal"/>
            </w:pPr>
            <w:r>
              <w:t>Вяхирь, горлицы</w:t>
            </w:r>
          </w:p>
        </w:tc>
        <w:tc>
          <w:tcPr>
            <w:tcW w:w="5245" w:type="dxa"/>
          </w:tcPr>
          <w:p w:rsidR="00C442BA" w:rsidRDefault="00C442BA">
            <w:pPr>
              <w:pStyle w:val="ConsPlusNormal"/>
              <w:jc w:val="center"/>
            </w:pPr>
            <w:r>
              <w:t>10 особей в сутки</w:t>
            </w:r>
          </w:p>
        </w:tc>
      </w:tr>
      <w:tr w:rsidR="00C442BA">
        <w:tc>
          <w:tcPr>
            <w:tcW w:w="9054" w:type="dxa"/>
            <w:gridSpan w:val="3"/>
          </w:tcPr>
          <w:p w:rsidR="00C442BA" w:rsidRDefault="00C442BA">
            <w:pPr>
              <w:pStyle w:val="ConsPlusNormal"/>
              <w:jc w:val="center"/>
            </w:pPr>
            <w:r>
              <w:t>III. В осенне-зимний период охоты:</w:t>
            </w:r>
          </w:p>
        </w:tc>
      </w:tr>
      <w:tr w:rsidR="00C442BA">
        <w:tc>
          <w:tcPr>
            <w:tcW w:w="578" w:type="dxa"/>
          </w:tcPr>
          <w:p w:rsidR="00C442BA" w:rsidRDefault="00C442BA">
            <w:pPr>
              <w:pStyle w:val="ConsPlusNormal"/>
              <w:jc w:val="center"/>
            </w:pPr>
            <w:r>
              <w:t>16.</w:t>
            </w:r>
          </w:p>
        </w:tc>
        <w:tc>
          <w:tcPr>
            <w:tcW w:w="3231" w:type="dxa"/>
          </w:tcPr>
          <w:p w:rsidR="00C442BA" w:rsidRDefault="00C442BA">
            <w:pPr>
              <w:pStyle w:val="ConsPlusNormal"/>
            </w:pPr>
            <w:r>
              <w:t>Белка обыкновенная</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t>17.</w:t>
            </w:r>
          </w:p>
        </w:tc>
        <w:tc>
          <w:tcPr>
            <w:tcW w:w="3231" w:type="dxa"/>
          </w:tcPr>
          <w:p w:rsidR="00C442BA" w:rsidRDefault="00C442BA">
            <w:pPr>
              <w:pStyle w:val="ConsPlusNormal"/>
            </w:pPr>
            <w:r>
              <w:t>Бобр (европейский, канадский)</w:t>
            </w:r>
          </w:p>
        </w:tc>
        <w:tc>
          <w:tcPr>
            <w:tcW w:w="5245" w:type="dxa"/>
          </w:tcPr>
          <w:p w:rsidR="00C442BA" w:rsidRDefault="00C442BA">
            <w:pPr>
              <w:pStyle w:val="ConsPlusNormal"/>
              <w:jc w:val="center"/>
            </w:pPr>
            <w:r>
              <w:t>3 особей в сутки</w:t>
            </w:r>
          </w:p>
        </w:tc>
      </w:tr>
      <w:tr w:rsidR="00C442BA">
        <w:tc>
          <w:tcPr>
            <w:tcW w:w="578" w:type="dxa"/>
          </w:tcPr>
          <w:p w:rsidR="00C442BA" w:rsidRDefault="00C442BA">
            <w:pPr>
              <w:pStyle w:val="ConsPlusNormal"/>
              <w:jc w:val="center"/>
            </w:pPr>
            <w:r>
              <w:t>18.</w:t>
            </w:r>
          </w:p>
        </w:tc>
        <w:tc>
          <w:tcPr>
            <w:tcW w:w="3231" w:type="dxa"/>
          </w:tcPr>
          <w:p w:rsidR="00C442BA" w:rsidRDefault="00C442BA">
            <w:pPr>
              <w:pStyle w:val="ConsPlusNormal"/>
            </w:pPr>
            <w:r>
              <w:t>Волк</w:t>
            </w:r>
          </w:p>
        </w:tc>
        <w:tc>
          <w:tcPr>
            <w:tcW w:w="5245" w:type="dxa"/>
          </w:tcPr>
          <w:p w:rsidR="00C442BA" w:rsidRDefault="00C442BA">
            <w:pPr>
              <w:pStyle w:val="ConsPlusNormal"/>
              <w:jc w:val="center"/>
            </w:pPr>
            <w:r>
              <w:t>без ограничений</w:t>
            </w:r>
          </w:p>
        </w:tc>
      </w:tr>
      <w:tr w:rsidR="00C442BA">
        <w:tc>
          <w:tcPr>
            <w:tcW w:w="578" w:type="dxa"/>
          </w:tcPr>
          <w:p w:rsidR="00C442BA" w:rsidRDefault="00C442BA">
            <w:pPr>
              <w:pStyle w:val="ConsPlusNormal"/>
              <w:jc w:val="center"/>
            </w:pPr>
            <w:r>
              <w:t>19.</w:t>
            </w:r>
          </w:p>
        </w:tc>
        <w:tc>
          <w:tcPr>
            <w:tcW w:w="3231" w:type="dxa"/>
          </w:tcPr>
          <w:p w:rsidR="00C442BA" w:rsidRDefault="00C442BA">
            <w:pPr>
              <w:pStyle w:val="ConsPlusNormal"/>
            </w:pPr>
            <w:r>
              <w:t>Горностай</w:t>
            </w:r>
          </w:p>
        </w:tc>
        <w:tc>
          <w:tcPr>
            <w:tcW w:w="5245" w:type="dxa"/>
          </w:tcPr>
          <w:p w:rsidR="00C442BA" w:rsidRDefault="00C442BA">
            <w:pPr>
              <w:pStyle w:val="ConsPlusNormal"/>
              <w:jc w:val="center"/>
            </w:pPr>
            <w:r>
              <w:t>без ограничений</w:t>
            </w:r>
          </w:p>
        </w:tc>
      </w:tr>
      <w:tr w:rsidR="00C442BA">
        <w:tc>
          <w:tcPr>
            <w:tcW w:w="578" w:type="dxa"/>
          </w:tcPr>
          <w:p w:rsidR="00C442BA" w:rsidRDefault="00C442BA">
            <w:pPr>
              <w:pStyle w:val="ConsPlusNormal"/>
              <w:jc w:val="center"/>
            </w:pPr>
            <w:r>
              <w:t>20.</w:t>
            </w:r>
          </w:p>
        </w:tc>
        <w:tc>
          <w:tcPr>
            <w:tcW w:w="3231" w:type="dxa"/>
          </w:tcPr>
          <w:p w:rsidR="00C442BA" w:rsidRDefault="00C442BA">
            <w:pPr>
              <w:pStyle w:val="ConsPlusNormal"/>
            </w:pPr>
            <w:r>
              <w:t>Енотовидная собака</w:t>
            </w:r>
          </w:p>
        </w:tc>
        <w:tc>
          <w:tcPr>
            <w:tcW w:w="5245" w:type="dxa"/>
          </w:tcPr>
          <w:p w:rsidR="00C442BA" w:rsidRDefault="00C442BA">
            <w:pPr>
              <w:pStyle w:val="ConsPlusNormal"/>
              <w:jc w:val="center"/>
            </w:pPr>
            <w:r>
              <w:t>без ограничений</w:t>
            </w:r>
          </w:p>
        </w:tc>
      </w:tr>
      <w:tr w:rsidR="00C442BA">
        <w:tc>
          <w:tcPr>
            <w:tcW w:w="578" w:type="dxa"/>
          </w:tcPr>
          <w:p w:rsidR="00C442BA" w:rsidRDefault="00C442BA">
            <w:pPr>
              <w:pStyle w:val="ConsPlusNormal"/>
              <w:jc w:val="center"/>
            </w:pPr>
            <w:r>
              <w:t>21.</w:t>
            </w:r>
          </w:p>
        </w:tc>
        <w:tc>
          <w:tcPr>
            <w:tcW w:w="3231" w:type="dxa"/>
          </w:tcPr>
          <w:p w:rsidR="00C442BA" w:rsidRDefault="00C442BA">
            <w:pPr>
              <w:pStyle w:val="ConsPlusNormal"/>
            </w:pPr>
            <w:r>
              <w:t>Заяц-беляк</w:t>
            </w:r>
          </w:p>
        </w:tc>
        <w:tc>
          <w:tcPr>
            <w:tcW w:w="5245" w:type="dxa"/>
          </w:tcPr>
          <w:p w:rsidR="00C442BA" w:rsidRDefault="00C442BA">
            <w:pPr>
              <w:pStyle w:val="ConsPlusNormal"/>
              <w:jc w:val="center"/>
            </w:pPr>
            <w:r>
              <w:t>3 особи в сутки</w:t>
            </w:r>
          </w:p>
        </w:tc>
      </w:tr>
      <w:tr w:rsidR="00C442BA">
        <w:tc>
          <w:tcPr>
            <w:tcW w:w="578" w:type="dxa"/>
          </w:tcPr>
          <w:p w:rsidR="00C442BA" w:rsidRDefault="00C442BA">
            <w:pPr>
              <w:pStyle w:val="ConsPlusNormal"/>
              <w:jc w:val="center"/>
            </w:pPr>
            <w:r>
              <w:t>22.</w:t>
            </w:r>
          </w:p>
        </w:tc>
        <w:tc>
          <w:tcPr>
            <w:tcW w:w="3231" w:type="dxa"/>
          </w:tcPr>
          <w:p w:rsidR="00C442BA" w:rsidRDefault="00C442BA">
            <w:pPr>
              <w:pStyle w:val="ConsPlusNormal"/>
            </w:pPr>
            <w:r>
              <w:t>Заяц-русак</w:t>
            </w:r>
          </w:p>
        </w:tc>
        <w:tc>
          <w:tcPr>
            <w:tcW w:w="5245" w:type="dxa"/>
          </w:tcPr>
          <w:p w:rsidR="00C442BA" w:rsidRDefault="00C442BA">
            <w:pPr>
              <w:pStyle w:val="ConsPlusNormal"/>
              <w:jc w:val="center"/>
            </w:pPr>
            <w:r>
              <w:t>3 особи в сутки</w:t>
            </w:r>
          </w:p>
        </w:tc>
      </w:tr>
      <w:tr w:rsidR="00C442BA">
        <w:tc>
          <w:tcPr>
            <w:tcW w:w="578" w:type="dxa"/>
          </w:tcPr>
          <w:p w:rsidR="00C442BA" w:rsidRDefault="00C442BA">
            <w:pPr>
              <w:pStyle w:val="ConsPlusNormal"/>
              <w:jc w:val="center"/>
            </w:pPr>
            <w:r>
              <w:t>23.</w:t>
            </w:r>
          </w:p>
        </w:tc>
        <w:tc>
          <w:tcPr>
            <w:tcW w:w="3231" w:type="dxa"/>
          </w:tcPr>
          <w:p w:rsidR="00C442BA" w:rsidRDefault="00C442BA">
            <w:pPr>
              <w:pStyle w:val="ConsPlusNormal"/>
            </w:pPr>
            <w:r>
              <w:t>Куница лесная</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t>24.</w:t>
            </w:r>
          </w:p>
        </w:tc>
        <w:tc>
          <w:tcPr>
            <w:tcW w:w="3231" w:type="dxa"/>
          </w:tcPr>
          <w:p w:rsidR="00C442BA" w:rsidRDefault="00C442BA">
            <w:pPr>
              <w:pStyle w:val="ConsPlusNormal"/>
            </w:pPr>
            <w:r>
              <w:t>Ласка</w:t>
            </w:r>
          </w:p>
        </w:tc>
        <w:tc>
          <w:tcPr>
            <w:tcW w:w="5245" w:type="dxa"/>
          </w:tcPr>
          <w:p w:rsidR="00C442BA" w:rsidRDefault="00C442BA">
            <w:pPr>
              <w:pStyle w:val="ConsPlusNormal"/>
              <w:jc w:val="center"/>
            </w:pPr>
            <w:r>
              <w:t>без ограничений</w:t>
            </w:r>
          </w:p>
        </w:tc>
      </w:tr>
      <w:tr w:rsidR="00C442BA">
        <w:tc>
          <w:tcPr>
            <w:tcW w:w="578" w:type="dxa"/>
          </w:tcPr>
          <w:p w:rsidR="00C442BA" w:rsidRDefault="00C442BA">
            <w:pPr>
              <w:pStyle w:val="ConsPlusNormal"/>
              <w:jc w:val="center"/>
            </w:pPr>
            <w:r>
              <w:t>25.</w:t>
            </w:r>
          </w:p>
        </w:tc>
        <w:tc>
          <w:tcPr>
            <w:tcW w:w="3231" w:type="dxa"/>
          </w:tcPr>
          <w:p w:rsidR="00C442BA" w:rsidRDefault="00C442BA">
            <w:pPr>
              <w:pStyle w:val="ConsPlusNormal"/>
            </w:pPr>
            <w:r>
              <w:t>Лисица</w:t>
            </w:r>
          </w:p>
        </w:tc>
        <w:tc>
          <w:tcPr>
            <w:tcW w:w="5245" w:type="dxa"/>
          </w:tcPr>
          <w:p w:rsidR="00C442BA" w:rsidRDefault="00C442BA">
            <w:pPr>
              <w:pStyle w:val="ConsPlusNormal"/>
              <w:jc w:val="center"/>
            </w:pPr>
            <w:r>
              <w:t>без ограничений</w:t>
            </w:r>
          </w:p>
        </w:tc>
      </w:tr>
      <w:tr w:rsidR="00C442BA">
        <w:tc>
          <w:tcPr>
            <w:tcW w:w="578" w:type="dxa"/>
          </w:tcPr>
          <w:p w:rsidR="00C442BA" w:rsidRDefault="00C442BA">
            <w:pPr>
              <w:pStyle w:val="ConsPlusNormal"/>
              <w:jc w:val="center"/>
            </w:pPr>
            <w:r>
              <w:t>26.</w:t>
            </w:r>
          </w:p>
        </w:tc>
        <w:tc>
          <w:tcPr>
            <w:tcW w:w="3231" w:type="dxa"/>
          </w:tcPr>
          <w:p w:rsidR="00C442BA" w:rsidRDefault="00C442BA">
            <w:pPr>
              <w:pStyle w:val="ConsPlusNormal"/>
            </w:pPr>
            <w:r>
              <w:t>Норка американская</w:t>
            </w:r>
          </w:p>
        </w:tc>
        <w:tc>
          <w:tcPr>
            <w:tcW w:w="5245" w:type="dxa"/>
          </w:tcPr>
          <w:p w:rsidR="00C442BA" w:rsidRDefault="00C442BA">
            <w:pPr>
              <w:pStyle w:val="ConsPlusNormal"/>
              <w:jc w:val="center"/>
            </w:pPr>
            <w:r>
              <w:t>5 особей в сутки</w:t>
            </w:r>
          </w:p>
        </w:tc>
      </w:tr>
      <w:tr w:rsidR="00C442BA">
        <w:tc>
          <w:tcPr>
            <w:tcW w:w="578" w:type="dxa"/>
          </w:tcPr>
          <w:p w:rsidR="00C442BA" w:rsidRDefault="00C442BA">
            <w:pPr>
              <w:pStyle w:val="ConsPlusNormal"/>
              <w:jc w:val="center"/>
            </w:pPr>
            <w:r>
              <w:lastRenderedPageBreak/>
              <w:t>27.</w:t>
            </w:r>
          </w:p>
        </w:tc>
        <w:tc>
          <w:tcPr>
            <w:tcW w:w="3231" w:type="dxa"/>
          </w:tcPr>
          <w:p w:rsidR="00C442BA" w:rsidRDefault="00C442BA">
            <w:pPr>
              <w:pStyle w:val="ConsPlusNormal"/>
            </w:pPr>
            <w:r>
              <w:t>Ондатра</w:t>
            </w:r>
          </w:p>
        </w:tc>
        <w:tc>
          <w:tcPr>
            <w:tcW w:w="5245" w:type="dxa"/>
          </w:tcPr>
          <w:p w:rsidR="00C442BA" w:rsidRDefault="00C442BA">
            <w:pPr>
              <w:pStyle w:val="ConsPlusNormal"/>
              <w:jc w:val="center"/>
            </w:pPr>
            <w:r>
              <w:t>10 особей в сутки</w:t>
            </w:r>
          </w:p>
        </w:tc>
      </w:tr>
      <w:tr w:rsidR="00C442BA">
        <w:tc>
          <w:tcPr>
            <w:tcW w:w="578" w:type="dxa"/>
          </w:tcPr>
          <w:p w:rsidR="00C442BA" w:rsidRDefault="00C442BA">
            <w:pPr>
              <w:pStyle w:val="ConsPlusNormal"/>
              <w:jc w:val="center"/>
            </w:pPr>
            <w:r>
              <w:t>28.</w:t>
            </w:r>
          </w:p>
        </w:tc>
        <w:tc>
          <w:tcPr>
            <w:tcW w:w="3231" w:type="dxa"/>
          </w:tcPr>
          <w:p w:rsidR="00C442BA" w:rsidRDefault="00C442BA">
            <w:pPr>
              <w:pStyle w:val="ConsPlusNormal"/>
            </w:pPr>
            <w:r>
              <w:t>Хорь (лесной, степной)</w:t>
            </w:r>
          </w:p>
        </w:tc>
        <w:tc>
          <w:tcPr>
            <w:tcW w:w="5245" w:type="dxa"/>
          </w:tcPr>
          <w:p w:rsidR="00C442BA" w:rsidRDefault="00C442BA">
            <w:pPr>
              <w:pStyle w:val="ConsPlusNormal"/>
              <w:jc w:val="center"/>
            </w:pPr>
            <w:r>
              <w:t>без ограничений</w:t>
            </w:r>
          </w:p>
        </w:tc>
      </w:tr>
      <w:tr w:rsidR="00C442BA">
        <w:tc>
          <w:tcPr>
            <w:tcW w:w="9054" w:type="dxa"/>
            <w:gridSpan w:val="3"/>
          </w:tcPr>
          <w:p w:rsidR="00C442BA" w:rsidRDefault="00C442BA">
            <w:pPr>
              <w:pStyle w:val="ConsPlusNormal"/>
              <w:jc w:val="center"/>
            </w:pPr>
            <w:r>
              <w:t>IV. В сроки охоты на кабана с 1 июня по 28(29) февраля</w:t>
            </w:r>
          </w:p>
        </w:tc>
      </w:tr>
      <w:tr w:rsidR="00C442BA">
        <w:tc>
          <w:tcPr>
            <w:tcW w:w="578" w:type="dxa"/>
          </w:tcPr>
          <w:p w:rsidR="00C442BA" w:rsidRDefault="00C442BA">
            <w:pPr>
              <w:pStyle w:val="ConsPlusNormal"/>
              <w:jc w:val="center"/>
            </w:pPr>
            <w:r>
              <w:t>29.</w:t>
            </w:r>
          </w:p>
        </w:tc>
        <w:tc>
          <w:tcPr>
            <w:tcW w:w="3231" w:type="dxa"/>
          </w:tcPr>
          <w:p w:rsidR="00C442BA" w:rsidRDefault="00C442BA">
            <w:pPr>
              <w:pStyle w:val="ConsPlusNormal"/>
            </w:pPr>
            <w:r>
              <w:t>Кабан</w:t>
            </w:r>
          </w:p>
        </w:tc>
        <w:tc>
          <w:tcPr>
            <w:tcW w:w="5245" w:type="dxa"/>
          </w:tcPr>
          <w:p w:rsidR="00C442BA" w:rsidRDefault="00C442BA">
            <w:pPr>
              <w:pStyle w:val="ConsPlusNormal"/>
              <w:jc w:val="center"/>
            </w:pPr>
            <w:r>
              <w:t>не более 80% от численности животных на 1 апреля текущего года по данным государственного мониторинга охотничьих ресурсов и среды их обитания на одно охотничье угодье (охотничье хозяйство)</w:t>
            </w:r>
          </w:p>
        </w:tc>
      </w:tr>
      <w:tr w:rsidR="00C442BA">
        <w:tc>
          <w:tcPr>
            <w:tcW w:w="578" w:type="dxa"/>
          </w:tcPr>
          <w:p w:rsidR="00C442BA" w:rsidRDefault="00C442BA">
            <w:pPr>
              <w:pStyle w:val="ConsPlusNormal"/>
              <w:jc w:val="center"/>
            </w:pPr>
            <w:r>
              <w:t>30.</w:t>
            </w:r>
          </w:p>
        </w:tc>
        <w:tc>
          <w:tcPr>
            <w:tcW w:w="3231" w:type="dxa"/>
          </w:tcPr>
          <w:p w:rsidR="00C442BA" w:rsidRDefault="00C442BA">
            <w:pPr>
              <w:pStyle w:val="ConsPlusNormal"/>
            </w:pPr>
            <w:r>
              <w:t>Кабан до 1 года</w:t>
            </w:r>
          </w:p>
        </w:tc>
        <w:tc>
          <w:tcPr>
            <w:tcW w:w="5245" w:type="dxa"/>
          </w:tcPr>
          <w:p w:rsidR="00C442BA" w:rsidRDefault="00C442BA">
            <w:pPr>
              <w:pStyle w:val="ConsPlusNormal"/>
              <w:jc w:val="center"/>
            </w:pPr>
            <w:r>
              <w:t>не более 50% от нормы добычи в сезон охоты</w:t>
            </w:r>
          </w:p>
        </w:tc>
      </w:tr>
    </w:tbl>
    <w:p w:rsidR="00C442BA" w:rsidRDefault="00C442BA">
      <w:pPr>
        <w:pStyle w:val="ConsPlusNormal"/>
      </w:pPr>
    </w:p>
    <w:p w:rsidR="00C442BA" w:rsidRDefault="00C442BA">
      <w:pPr>
        <w:pStyle w:val="ConsPlusNormal"/>
        <w:ind w:firstLine="540"/>
        <w:jc w:val="both"/>
      </w:pPr>
      <w:r>
        <w:t>При разработке норм допустимой добычи необходимо придерживаться экологической продуктивности видов охотничьих ресурсов или нормативов прироста численности охотничьих ресурсов (таблица 106).</w:t>
      </w:r>
    </w:p>
    <w:p w:rsidR="00C442BA" w:rsidRDefault="00C442BA">
      <w:pPr>
        <w:pStyle w:val="ConsPlusNormal"/>
      </w:pPr>
    </w:p>
    <w:p w:rsidR="00C442BA" w:rsidRDefault="00C442BA">
      <w:pPr>
        <w:pStyle w:val="ConsPlusNormal"/>
        <w:ind w:firstLine="540"/>
        <w:jc w:val="both"/>
      </w:pPr>
      <w:r>
        <w:t>Таблица 106 - Нормативы прироста численности охотничьих ресурсов (по Карелову и др., 1990)</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927"/>
        <w:gridCol w:w="1927"/>
        <w:gridCol w:w="1927"/>
      </w:tblGrid>
      <w:tr w:rsidR="00C442BA">
        <w:tc>
          <w:tcPr>
            <w:tcW w:w="3288" w:type="dxa"/>
            <w:vMerge w:val="restart"/>
          </w:tcPr>
          <w:p w:rsidR="00C442BA" w:rsidRDefault="00C442BA">
            <w:pPr>
              <w:pStyle w:val="ConsPlusNormal"/>
              <w:jc w:val="center"/>
            </w:pPr>
            <w:r>
              <w:t>Виды охотничьих ресурсов</w:t>
            </w:r>
          </w:p>
        </w:tc>
        <w:tc>
          <w:tcPr>
            <w:tcW w:w="5781" w:type="dxa"/>
            <w:gridSpan w:val="3"/>
          </w:tcPr>
          <w:p w:rsidR="00C442BA" w:rsidRDefault="00C442BA">
            <w:pPr>
              <w:pStyle w:val="ConsPlusNormal"/>
              <w:jc w:val="center"/>
            </w:pPr>
            <w:r>
              <w:t>Прирост молодняка к весенней численности, %</w:t>
            </w:r>
          </w:p>
        </w:tc>
      </w:tr>
      <w:tr w:rsidR="00C442BA">
        <w:tc>
          <w:tcPr>
            <w:tcW w:w="3288" w:type="dxa"/>
            <w:vMerge/>
          </w:tcPr>
          <w:p w:rsidR="00C442BA" w:rsidRDefault="00C442BA">
            <w:pPr>
              <w:pStyle w:val="ConsPlusNormal"/>
            </w:pPr>
          </w:p>
        </w:tc>
        <w:tc>
          <w:tcPr>
            <w:tcW w:w="1927" w:type="dxa"/>
          </w:tcPr>
          <w:p w:rsidR="00C442BA" w:rsidRDefault="00C442BA">
            <w:pPr>
              <w:pStyle w:val="ConsPlusNormal"/>
              <w:jc w:val="center"/>
            </w:pPr>
            <w:r>
              <w:t>средний</w:t>
            </w:r>
          </w:p>
        </w:tc>
        <w:tc>
          <w:tcPr>
            <w:tcW w:w="1927" w:type="dxa"/>
          </w:tcPr>
          <w:p w:rsidR="00C442BA" w:rsidRDefault="00C442BA">
            <w:pPr>
              <w:pStyle w:val="ConsPlusNormal"/>
              <w:jc w:val="center"/>
            </w:pPr>
            <w:r>
              <w:t>максимальный</w:t>
            </w:r>
          </w:p>
        </w:tc>
        <w:tc>
          <w:tcPr>
            <w:tcW w:w="1927" w:type="dxa"/>
          </w:tcPr>
          <w:p w:rsidR="00C442BA" w:rsidRDefault="00C442BA">
            <w:pPr>
              <w:pStyle w:val="ConsPlusNormal"/>
              <w:jc w:val="center"/>
            </w:pPr>
            <w:r>
              <w:t>минимальный</w:t>
            </w:r>
          </w:p>
        </w:tc>
      </w:tr>
      <w:tr w:rsidR="00C442BA">
        <w:tc>
          <w:tcPr>
            <w:tcW w:w="9069" w:type="dxa"/>
            <w:gridSpan w:val="4"/>
          </w:tcPr>
          <w:p w:rsidR="00C442BA" w:rsidRDefault="00C442BA">
            <w:pPr>
              <w:pStyle w:val="ConsPlusNormal"/>
              <w:jc w:val="center"/>
            </w:pPr>
            <w:r>
              <w:t>Пушные звери</w:t>
            </w:r>
          </w:p>
        </w:tc>
      </w:tr>
      <w:tr w:rsidR="00C442BA">
        <w:tc>
          <w:tcPr>
            <w:tcW w:w="3288" w:type="dxa"/>
          </w:tcPr>
          <w:p w:rsidR="00C442BA" w:rsidRDefault="00C442BA">
            <w:pPr>
              <w:pStyle w:val="ConsPlusNormal"/>
            </w:pPr>
            <w:r>
              <w:t>Бобр</w:t>
            </w:r>
          </w:p>
        </w:tc>
        <w:tc>
          <w:tcPr>
            <w:tcW w:w="1927" w:type="dxa"/>
          </w:tcPr>
          <w:p w:rsidR="00C442BA" w:rsidRDefault="00C442BA">
            <w:pPr>
              <w:pStyle w:val="ConsPlusNormal"/>
              <w:jc w:val="center"/>
            </w:pPr>
            <w:r>
              <w:t>30</w:t>
            </w:r>
          </w:p>
        </w:tc>
        <w:tc>
          <w:tcPr>
            <w:tcW w:w="1927" w:type="dxa"/>
          </w:tcPr>
          <w:p w:rsidR="00C442BA" w:rsidRDefault="00C442BA">
            <w:pPr>
              <w:pStyle w:val="ConsPlusNormal"/>
              <w:jc w:val="center"/>
            </w:pPr>
            <w:r>
              <w:t>42,8</w:t>
            </w:r>
          </w:p>
        </w:tc>
        <w:tc>
          <w:tcPr>
            <w:tcW w:w="1927" w:type="dxa"/>
          </w:tcPr>
          <w:p w:rsidR="00C442BA" w:rsidRDefault="00C442BA">
            <w:pPr>
              <w:pStyle w:val="ConsPlusNormal"/>
              <w:jc w:val="center"/>
            </w:pPr>
            <w:r>
              <w:t>17,6</w:t>
            </w:r>
          </w:p>
        </w:tc>
      </w:tr>
      <w:tr w:rsidR="00C442BA">
        <w:tc>
          <w:tcPr>
            <w:tcW w:w="3288" w:type="dxa"/>
          </w:tcPr>
          <w:p w:rsidR="00C442BA" w:rsidRDefault="00C442BA">
            <w:pPr>
              <w:pStyle w:val="ConsPlusNormal"/>
            </w:pPr>
            <w:r>
              <w:t>Куница</w:t>
            </w:r>
          </w:p>
        </w:tc>
        <w:tc>
          <w:tcPr>
            <w:tcW w:w="1927" w:type="dxa"/>
          </w:tcPr>
          <w:p w:rsidR="00C442BA" w:rsidRDefault="00C442BA">
            <w:pPr>
              <w:pStyle w:val="ConsPlusNormal"/>
              <w:jc w:val="center"/>
            </w:pPr>
            <w:r>
              <w:t>73</w:t>
            </w:r>
          </w:p>
        </w:tc>
        <w:tc>
          <w:tcPr>
            <w:tcW w:w="1927" w:type="dxa"/>
          </w:tcPr>
          <w:p w:rsidR="00C442BA" w:rsidRDefault="00C442BA">
            <w:pPr>
              <w:pStyle w:val="ConsPlusNormal"/>
              <w:jc w:val="center"/>
            </w:pPr>
            <w:r>
              <w:t>100</w:t>
            </w:r>
          </w:p>
        </w:tc>
        <w:tc>
          <w:tcPr>
            <w:tcW w:w="1927" w:type="dxa"/>
          </w:tcPr>
          <w:p w:rsidR="00C442BA" w:rsidRDefault="00C442BA">
            <w:pPr>
              <w:pStyle w:val="ConsPlusNormal"/>
              <w:jc w:val="center"/>
            </w:pPr>
            <w:r>
              <w:t>66,7</w:t>
            </w:r>
          </w:p>
        </w:tc>
      </w:tr>
      <w:tr w:rsidR="00C442BA">
        <w:tc>
          <w:tcPr>
            <w:tcW w:w="3288" w:type="dxa"/>
          </w:tcPr>
          <w:p w:rsidR="00C442BA" w:rsidRDefault="00C442BA">
            <w:pPr>
              <w:pStyle w:val="ConsPlusNormal"/>
            </w:pPr>
            <w:r>
              <w:t>Белка</w:t>
            </w:r>
          </w:p>
        </w:tc>
        <w:tc>
          <w:tcPr>
            <w:tcW w:w="1927" w:type="dxa"/>
          </w:tcPr>
          <w:p w:rsidR="00C442BA" w:rsidRDefault="00C442BA">
            <w:pPr>
              <w:pStyle w:val="ConsPlusNormal"/>
              <w:jc w:val="center"/>
            </w:pPr>
            <w:r>
              <w:t>233</w:t>
            </w:r>
          </w:p>
        </w:tc>
        <w:tc>
          <w:tcPr>
            <w:tcW w:w="1927" w:type="dxa"/>
          </w:tcPr>
          <w:p w:rsidR="00C442BA" w:rsidRDefault="00C442BA">
            <w:pPr>
              <w:pStyle w:val="ConsPlusNormal"/>
              <w:jc w:val="center"/>
            </w:pPr>
            <w:r>
              <w:t>500</w:t>
            </w:r>
          </w:p>
        </w:tc>
        <w:tc>
          <w:tcPr>
            <w:tcW w:w="1927" w:type="dxa"/>
          </w:tcPr>
          <w:p w:rsidR="00C442BA" w:rsidRDefault="00C442BA">
            <w:pPr>
              <w:pStyle w:val="ConsPlusNormal"/>
              <w:jc w:val="center"/>
            </w:pPr>
            <w:r>
              <w:t>100</w:t>
            </w:r>
          </w:p>
        </w:tc>
      </w:tr>
      <w:tr w:rsidR="00C442BA">
        <w:tc>
          <w:tcPr>
            <w:tcW w:w="3288" w:type="dxa"/>
          </w:tcPr>
          <w:p w:rsidR="00C442BA" w:rsidRDefault="00C442BA">
            <w:pPr>
              <w:pStyle w:val="ConsPlusNormal"/>
            </w:pPr>
            <w:r>
              <w:t>Выдра</w:t>
            </w:r>
          </w:p>
        </w:tc>
        <w:tc>
          <w:tcPr>
            <w:tcW w:w="1927" w:type="dxa"/>
          </w:tcPr>
          <w:p w:rsidR="00C442BA" w:rsidRDefault="00C442BA">
            <w:pPr>
              <w:pStyle w:val="ConsPlusNormal"/>
              <w:jc w:val="center"/>
            </w:pPr>
            <w:r>
              <w:t>30</w:t>
            </w:r>
          </w:p>
        </w:tc>
        <w:tc>
          <w:tcPr>
            <w:tcW w:w="1927" w:type="dxa"/>
          </w:tcPr>
          <w:p w:rsidR="00C442BA" w:rsidRDefault="00C442BA">
            <w:pPr>
              <w:pStyle w:val="ConsPlusNormal"/>
              <w:jc w:val="center"/>
            </w:pPr>
            <w:r>
              <w:t>75</w:t>
            </w:r>
          </w:p>
        </w:tc>
        <w:tc>
          <w:tcPr>
            <w:tcW w:w="1927" w:type="dxa"/>
          </w:tcPr>
          <w:p w:rsidR="00C442BA" w:rsidRDefault="00C442BA">
            <w:pPr>
              <w:pStyle w:val="ConsPlusNormal"/>
              <w:jc w:val="center"/>
            </w:pPr>
            <w:r>
              <w:t>15</w:t>
            </w:r>
          </w:p>
        </w:tc>
      </w:tr>
      <w:tr w:rsidR="00C442BA">
        <w:tc>
          <w:tcPr>
            <w:tcW w:w="3288" w:type="dxa"/>
          </w:tcPr>
          <w:p w:rsidR="00C442BA" w:rsidRDefault="00C442BA">
            <w:pPr>
              <w:pStyle w:val="ConsPlusNormal"/>
            </w:pPr>
            <w:r>
              <w:t>Норка</w:t>
            </w:r>
          </w:p>
        </w:tc>
        <w:tc>
          <w:tcPr>
            <w:tcW w:w="1927" w:type="dxa"/>
          </w:tcPr>
          <w:p w:rsidR="00C442BA" w:rsidRDefault="00C442BA">
            <w:pPr>
              <w:pStyle w:val="ConsPlusNormal"/>
              <w:jc w:val="center"/>
            </w:pPr>
            <w:r>
              <w:t>144</w:t>
            </w:r>
          </w:p>
        </w:tc>
        <w:tc>
          <w:tcPr>
            <w:tcW w:w="1927" w:type="dxa"/>
          </w:tcPr>
          <w:p w:rsidR="00C442BA" w:rsidRDefault="00C442BA">
            <w:pPr>
              <w:pStyle w:val="ConsPlusNormal"/>
              <w:jc w:val="center"/>
            </w:pPr>
            <w:r>
              <w:t>160</w:t>
            </w:r>
          </w:p>
        </w:tc>
        <w:tc>
          <w:tcPr>
            <w:tcW w:w="1927" w:type="dxa"/>
          </w:tcPr>
          <w:p w:rsidR="00C442BA" w:rsidRDefault="00C442BA">
            <w:pPr>
              <w:pStyle w:val="ConsPlusNormal"/>
              <w:jc w:val="center"/>
            </w:pPr>
            <w:r>
              <w:t>128</w:t>
            </w:r>
          </w:p>
        </w:tc>
      </w:tr>
      <w:tr w:rsidR="00C442BA">
        <w:tc>
          <w:tcPr>
            <w:tcW w:w="3288" w:type="dxa"/>
          </w:tcPr>
          <w:p w:rsidR="00C442BA" w:rsidRDefault="00C442BA">
            <w:pPr>
              <w:pStyle w:val="ConsPlusNormal"/>
            </w:pPr>
            <w:r>
              <w:t>Ондатра</w:t>
            </w:r>
          </w:p>
        </w:tc>
        <w:tc>
          <w:tcPr>
            <w:tcW w:w="1927" w:type="dxa"/>
          </w:tcPr>
          <w:p w:rsidR="00C442BA" w:rsidRDefault="00C442BA">
            <w:pPr>
              <w:pStyle w:val="ConsPlusNormal"/>
              <w:jc w:val="center"/>
            </w:pPr>
            <w:r>
              <w:t>455</w:t>
            </w:r>
          </w:p>
        </w:tc>
        <w:tc>
          <w:tcPr>
            <w:tcW w:w="1927" w:type="dxa"/>
          </w:tcPr>
          <w:p w:rsidR="00C442BA" w:rsidRDefault="00C442BA">
            <w:pPr>
              <w:pStyle w:val="ConsPlusNormal"/>
              <w:jc w:val="center"/>
            </w:pPr>
            <w:r>
              <w:t>630</w:t>
            </w:r>
          </w:p>
        </w:tc>
        <w:tc>
          <w:tcPr>
            <w:tcW w:w="1927" w:type="dxa"/>
          </w:tcPr>
          <w:p w:rsidR="00C442BA" w:rsidRDefault="00C442BA">
            <w:pPr>
              <w:pStyle w:val="ConsPlusNormal"/>
              <w:jc w:val="center"/>
            </w:pPr>
            <w:r>
              <w:t>315</w:t>
            </w:r>
          </w:p>
        </w:tc>
      </w:tr>
      <w:tr w:rsidR="00C442BA">
        <w:tc>
          <w:tcPr>
            <w:tcW w:w="3288" w:type="dxa"/>
          </w:tcPr>
          <w:p w:rsidR="00C442BA" w:rsidRDefault="00C442BA">
            <w:pPr>
              <w:pStyle w:val="ConsPlusNormal"/>
            </w:pPr>
            <w:r>
              <w:t>Лисица</w:t>
            </w:r>
          </w:p>
        </w:tc>
        <w:tc>
          <w:tcPr>
            <w:tcW w:w="1927" w:type="dxa"/>
          </w:tcPr>
          <w:p w:rsidR="00C442BA" w:rsidRDefault="00C442BA">
            <w:pPr>
              <w:pStyle w:val="ConsPlusNormal"/>
              <w:jc w:val="center"/>
            </w:pPr>
            <w:r>
              <w:t>70,3</w:t>
            </w:r>
          </w:p>
        </w:tc>
        <w:tc>
          <w:tcPr>
            <w:tcW w:w="1927" w:type="dxa"/>
          </w:tcPr>
          <w:p w:rsidR="00C442BA" w:rsidRDefault="00C442BA">
            <w:pPr>
              <w:pStyle w:val="ConsPlusNormal"/>
              <w:jc w:val="center"/>
            </w:pPr>
            <w:r>
              <w:t>100</w:t>
            </w:r>
          </w:p>
        </w:tc>
        <w:tc>
          <w:tcPr>
            <w:tcW w:w="1927" w:type="dxa"/>
          </w:tcPr>
          <w:p w:rsidR="00C442BA" w:rsidRDefault="00C442BA">
            <w:pPr>
              <w:pStyle w:val="ConsPlusNormal"/>
              <w:jc w:val="center"/>
            </w:pPr>
            <w:r>
              <w:t>30</w:t>
            </w:r>
          </w:p>
        </w:tc>
      </w:tr>
      <w:tr w:rsidR="00C442BA">
        <w:tc>
          <w:tcPr>
            <w:tcW w:w="3288" w:type="dxa"/>
          </w:tcPr>
          <w:p w:rsidR="00C442BA" w:rsidRDefault="00C442BA">
            <w:pPr>
              <w:pStyle w:val="ConsPlusNormal"/>
            </w:pPr>
            <w:r>
              <w:t>Енотовидная собака</w:t>
            </w:r>
          </w:p>
        </w:tc>
        <w:tc>
          <w:tcPr>
            <w:tcW w:w="1927" w:type="dxa"/>
          </w:tcPr>
          <w:p w:rsidR="00C442BA" w:rsidRDefault="00C442BA">
            <w:pPr>
              <w:pStyle w:val="ConsPlusNormal"/>
              <w:jc w:val="center"/>
            </w:pPr>
            <w:r>
              <w:t>160</w:t>
            </w:r>
          </w:p>
        </w:tc>
        <w:tc>
          <w:tcPr>
            <w:tcW w:w="1927" w:type="dxa"/>
          </w:tcPr>
          <w:p w:rsidR="00C442BA" w:rsidRDefault="00C442BA">
            <w:pPr>
              <w:pStyle w:val="ConsPlusNormal"/>
              <w:jc w:val="center"/>
            </w:pPr>
            <w:r>
              <w:t>212</w:t>
            </w:r>
          </w:p>
        </w:tc>
        <w:tc>
          <w:tcPr>
            <w:tcW w:w="1927" w:type="dxa"/>
          </w:tcPr>
          <w:p w:rsidR="00C442BA" w:rsidRDefault="00C442BA">
            <w:pPr>
              <w:pStyle w:val="ConsPlusNormal"/>
              <w:jc w:val="center"/>
            </w:pPr>
            <w:r>
              <w:t>122</w:t>
            </w:r>
          </w:p>
        </w:tc>
      </w:tr>
      <w:tr w:rsidR="00C442BA">
        <w:tc>
          <w:tcPr>
            <w:tcW w:w="3288" w:type="dxa"/>
          </w:tcPr>
          <w:p w:rsidR="00C442BA" w:rsidRDefault="00C442BA">
            <w:pPr>
              <w:pStyle w:val="ConsPlusNormal"/>
            </w:pPr>
            <w:r>
              <w:t>Волк</w:t>
            </w:r>
          </w:p>
        </w:tc>
        <w:tc>
          <w:tcPr>
            <w:tcW w:w="1927" w:type="dxa"/>
          </w:tcPr>
          <w:p w:rsidR="00C442BA" w:rsidRDefault="00C442BA">
            <w:pPr>
              <w:pStyle w:val="ConsPlusNormal"/>
              <w:jc w:val="center"/>
            </w:pPr>
            <w:r>
              <w:t>186</w:t>
            </w:r>
          </w:p>
        </w:tc>
        <w:tc>
          <w:tcPr>
            <w:tcW w:w="1927" w:type="dxa"/>
          </w:tcPr>
          <w:p w:rsidR="00C442BA" w:rsidRDefault="00C442BA">
            <w:pPr>
              <w:pStyle w:val="ConsPlusNormal"/>
              <w:jc w:val="center"/>
            </w:pPr>
            <w:r>
              <w:t>245</w:t>
            </w:r>
          </w:p>
        </w:tc>
        <w:tc>
          <w:tcPr>
            <w:tcW w:w="1927" w:type="dxa"/>
          </w:tcPr>
          <w:p w:rsidR="00C442BA" w:rsidRDefault="00C442BA">
            <w:pPr>
              <w:pStyle w:val="ConsPlusNormal"/>
              <w:jc w:val="center"/>
            </w:pPr>
            <w:r>
              <w:t>140</w:t>
            </w:r>
          </w:p>
        </w:tc>
      </w:tr>
      <w:tr w:rsidR="00C442BA">
        <w:tc>
          <w:tcPr>
            <w:tcW w:w="3288" w:type="dxa"/>
          </w:tcPr>
          <w:p w:rsidR="00C442BA" w:rsidRDefault="00C442BA">
            <w:pPr>
              <w:pStyle w:val="ConsPlusNormal"/>
            </w:pPr>
            <w:r>
              <w:t>Горностай</w:t>
            </w:r>
          </w:p>
        </w:tc>
        <w:tc>
          <w:tcPr>
            <w:tcW w:w="1927" w:type="dxa"/>
          </w:tcPr>
          <w:p w:rsidR="00C442BA" w:rsidRDefault="00C442BA">
            <w:pPr>
              <w:pStyle w:val="ConsPlusNormal"/>
              <w:jc w:val="center"/>
            </w:pPr>
            <w:r>
              <w:t>79</w:t>
            </w:r>
          </w:p>
        </w:tc>
        <w:tc>
          <w:tcPr>
            <w:tcW w:w="1927" w:type="dxa"/>
          </w:tcPr>
          <w:p w:rsidR="00C442BA" w:rsidRDefault="00C442BA">
            <w:pPr>
              <w:pStyle w:val="ConsPlusNormal"/>
              <w:jc w:val="center"/>
            </w:pPr>
            <w:r>
              <w:t>400</w:t>
            </w:r>
          </w:p>
        </w:tc>
        <w:tc>
          <w:tcPr>
            <w:tcW w:w="1927" w:type="dxa"/>
          </w:tcPr>
          <w:p w:rsidR="00C442BA" w:rsidRDefault="00C442BA">
            <w:pPr>
              <w:pStyle w:val="ConsPlusNormal"/>
              <w:jc w:val="center"/>
            </w:pPr>
            <w:r>
              <w:t>66</w:t>
            </w:r>
          </w:p>
        </w:tc>
      </w:tr>
      <w:tr w:rsidR="00C442BA">
        <w:tc>
          <w:tcPr>
            <w:tcW w:w="3288" w:type="dxa"/>
          </w:tcPr>
          <w:p w:rsidR="00C442BA" w:rsidRDefault="00C442BA">
            <w:pPr>
              <w:pStyle w:val="ConsPlusNormal"/>
            </w:pPr>
            <w:r>
              <w:t>Барсук</w:t>
            </w:r>
          </w:p>
        </w:tc>
        <w:tc>
          <w:tcPr>
            <w:tcW w:w="1927" w:type="dxa"/>
          </w:tcPr>
          <w:p w:rsidR="00C442BA" w:rsidRDefault="00C442BA">
            <w:pPr>
              <w:pStyle w:val="ConsPlusNormal"/>
              <w:jc w:val="center"/>
            </w:pPr>
            <w:r>
              <w:t>59</w:t>
            </w:r>
          </w:p>
        </w:tc>
        <w:tc>
          <w:tcPr>
            <w:tcW w:w="1927" w:type="dxa"/>
          </w:tcPr>
          <w:p w:rsidR="00C442BA" w:rsidRDefault="00C442BA">
            <w:pPr>
              <w:pStyle w:val="ConsPlusNormal"/>
              <w:jc w:val="center"/>
            </w:pPr>
            <w:r>
              <w:t>78,6</w:t>
            </w:r>
          </w:p>
        </w:tc>
        <w:tc>
          <w:tcPr>
            <w:tcW w:w="1927" w:type="dxa"/>
          </w:tcPr>
          <w:p w:rsidR="00C442BA" w:rsidRDefault="00C442BA">
            <w:pPr>
              <w:pStyle w:val="ConsPlusNormal"/>
              <w:jc w:val="center"/>
            </w:pPr>
            <w:r>
              <w:t>42,9</w:t>
            </w:r>
          </w:p>
        </w:tc>
      </w:tr>
      <w:tr w:rsidR="00C442BA">
        <w:tc>
          <w:tcPr>
            <w:tcW w:w="3288" w:type="dxa"/>
          </w:tcPr>
          <w:p w:rsidR="00C442BA" w:rsidRDefault="00C442BA">
            <w:pPr>
              <w:pStyle w:val="ConsPlusNormal"/>
            </w:pPr>
            <w:r>
              <w:t>Заяц-беляк</w:t>
            </w:r>
          </w:p>
        </w:tc>
        <w:tc>
          <w:tcPr>
            <w:tcW w:w="1927" w:type="dxa"/>
          </w:tcPr>
          <w:p w:rsidR="00C442BA" w:rsidRDefault="00C442BA">
            <w:pPr>
              <w:pStyle w:val="ConsPlusNormal"/>
              <w:jc w:val="center"/>
            </w:pPr>
            <w:r>
              <w:t>240</w:t>
            </w:r>
          </w:p>
        </w:tc>
        <w:tc>
          <w:tcPr>
            <w:tcW w:w="1927" w:type="dxa"/>
          </w:tcPr>
          <w:p w:rsidR="00C442BA" w:rsidRDefault="00C442BA">
            <w:pPr>
              <w:pStyle w:val="ConsPlusNormal"/>
              <w:jc w:val="center"/>
            </w:pPr>
            <w:r>
              <w:t>300</w:t>
            </w:r>
          </w:p>
        </w:tc>
        <w:tc>
          <w:tcPr>
            <w:tcW w:w="1927" w:type="dxa"/>
          </w:tcPr>
          <w:p w:rsidR="00C442BA" w:rsidRDefault="00C442BA">
            <w:pPr>
              <w:pStyle w:val="ConsPlusNormal"/>
              <w:jc w:val="center"/>
            </w:pPr>
            <w:r>
              <w:t>180</w:t>
            </w:r>
          </w:p>
        </w:tc>
      </w:tr>
      <w:tr w:rsidR="00C442BA">
        <w:tc>
          <w:tcPr>
            <w:tcW w:w="3288" w:type="dxa"/>
          </w:tcPr>
          <w:p w:rsidR="00C442BA" w:rsidRDefault="00C442BA">
            <w:pPr>
              <w:pStyle w:val="ConsPlusNormal"/>
            </w:pPr>
            <w:r>
              <w:t>Заяц-русак</w:t>
            </w:r>
          </w:p>
        </w:tc>
        <w:tc>
          <w:tcPr>
            <w:tcW w:w="1927" w:type="dxa"/>
          </w:tcPr>
          <w:p w:rsidR="00C442BA" w:rsidRDefault="00C442BA">
            <w:pPr>
              <w:pStyle w:val="ConsPlusNormal"/>
              <w:jc w:val="center"/>
            </w:pPr>
            <w:r>
              <w:t>240</w:t>
            </w:r>
          </w:p>
        </w:tc>
        <w:tc>
          <w:tcPr>
            <w:tcW w:w="1927" w:type="dxa"/>
          </w:tcPr>
          <w:p w:rsidR="00C442BA" w:rsidRDefault="00C442BA">
            <w:pPr>
              <w:pStyle w:val="ConsPlusNormal"/>
              <w:jc w:val="center"/>
            </w:pPr>
            <w:r>
              <w:t>360</w:t>
            </w:r>
          </w:p>
        </w:tc>
        <w:tc>
          <w:tcPr>
            <w:tcW w:w="1927" w:type="dxa"/>
          </w:tcPr>
          <w:p w:rsidR="00C442BA" w:rsidRDefault="00C442BA">
            <w:pPr>
              <w:pStyle w:val="ConsPlusNormal"/>
              <w:jc w:val="center"/>
            </w:pPr>
            <w:r>
              <w:t>120</w:t>
            </w:r>
          </w:p>
        </w:tc>
      </w:tr>
      <w:tr w:rsidR="00C442BA">
        <w:tc>
          <w:tcPr>
            <w:tcW w:w="3288" w:type="dxa"/>
          </w:tcPr>
          <w:p w:rsidR="00C442BA" w:rsidRDefault="00C442BA">
            <w:pPr>
              <w:pStyle w:val="ConsPlusNormal"/>
            </w:pPr>
            <w:r>
              <w:t>Хорь лесной</w:t>
            </w:r>
          </w:p>
        </w:tc>
        <w:tc>
          <w:tcPr>
            <w:tcW w:w="1927" w:type="dxa"/>
          </w:tcPr>
          <w:p w:rsidR="00C442BA" w:rsidRDefault="00C442BA">
            <w:pPr>
              <w:pStyle w:val="ConsPlusNormal"/>
              <w:jc w:val="center"/>
            </w:pPr>
            <w:r>
              <w:t>135</w:t>
            </w:r>
          </w:p>
        </w:tc>
        <w:tc>
          <w:tcPr>
            <w:tcW w:w="1927" w:type="dxa"/>
          </w:tcPr>
          <w:p w:rsidR="00C442BA" w:rsidRDefault="00C442BA">
            <w:pPr>
              <w:pStyle w:val="ConsPlusNormal"/>
              <w:jc w:val="center"/>
            </w:pPr>
            <w:r>
              <w:t>324</w:t>
            </w:r>
          </w:p>
        </w:tc>
        <w:tc>
          <w:tcPr>
            <w:tcW w:w="1927" w:type="dxa"/>
          </w:tcPr>
          <w:p w:rsidR="00C442BA" w:rsidRDefault="00C442BA">
            <w:pPr>
              <w:pStyle w:val="ConsPlusNormal"/>
              <w:jc w:val="center"/>
            </w:pPr>
            <w:r>
              <w:t>54</w:t>
            </w:r>
          </w:p>
        </w:tc>
      </w:tr>
      <w:tr w:rsidR="00C442BA">
        <w:tc>
          <w:tcPr>
            <w:tcW w:w="3288" w:type="dxa"/>
          </w:tcPr>
          <w:p w:rsidR="00C442BA" w:rsidRDefault="00C442BA">
            <w:pPr>
              <w:pStyle w:val="ConsPlusNormal"/>
            </w:pPr>
            <w:r>
              <w:t>Крот</w:t>
            </w:r>
          </w:p>
        </w:tc>
        <w:tc>
          <w:tcPr>
            <w:tcW w:w="1927" w:type="dxa"/>
          </w:tcPr>
          <w:p w:rsidR="00C442BA" w:rsidRDefault="00C442BA">
            <w:pPr>
              <w:pStyle w:val="ConsPlusNormal"/>
              <w:jc w:val="center"/>
            </w:pPr>
            <w:r>
              <w:t>72</w:t>
            </w:r>
          </w:p>
        </w:tc>
        <w:tc>
          <w:tcPr>
            <w:tcW w:w="1927" w:type="dxa"/>
          </w:tcPr>
          <w:p w:rsidR="00C442BA" w:rsidRDefault="00C442BA">
            <w:pPr>
              <w:pStyle w:val="ConsPlusNormal"/>
              <w:jc w:val="center"/>
            </w:pPr>
            <w:r>
              <w:t>126</w:t>
            </w:r>
          </w:p>
        </w:tc>
        <w:tc>
          <w:tcPr>
            <w:tcW w:w="1927" w:type="dxa"/>
          </w:tcPr>
          <w:p w:rsidR="00C442BA" w:rsidRDefault="00C442BA">
            <w:pPr>
              <w:pStyle w:val="ConsPlusNormal"/>
              <w:jc w:val="center"/>
            </w:pPr>
            <w:r>
              <w:t>36</w:t>
            </w:r>
          </w:p>
        </w:tc>
      </w:tr>
      <w:tr w:rsidR="00C442BA">
        <w:tc>
          <w:tcPr>
            <w:tcW w:w="3288" w:type="dxa"/>
          </w:tcPr>
          <w:p w:rsidR="00C442BA" w:rsidRDefault="00C442BA">
            <w:pPr>
              <w:pStyle w:val="ConsPlusNormal"/>
            </w:pPr>
            <w:r>
              <w:lastRenderedPageBreak/>
              <w:t>Рысь</w:t>
            </w:r>
          </w:p>
        </w:tc>
        <w:tc>
          <w:tcPr>
            <w:tcW w:w="1927" w:type="dxa"/>
          </w:tcPr>
          <w:p w:rsidR="00C442BA" w:rsidRDefault="00C442BA">
            <w:pPr>
              <w:pStyle w:val="ConsPlusNormal"/>
              <w:jc w:val="center"/>
            </w:pPr>
            <w:r>
              <w:t>34</w:t>
            </w:r>
          </w:p>
        </w:tc>
        <w:tc>
          <w:tcPr>
            <w:tcW w:w="1927" w:type="dxa"/>
          </w:tcPr>
          <w:p w:rsidR="00C442BA" w:rsidRDefault="00C442BA">
            <w:pPr>
              <w:pStyle w:val="ConsPlusNormal"/>
              <w:jc w:val="center"/>
            </w:pPr>
            <w:r>
              <w:t>68</w:t>
            </w:r>
          </w:p>
        </w:tc>
        <w:tc>
          <w:tcPr>
            <w:tcW w:w="1927" w:type="dxa"/>
          </w:tcPr>
          <w:p w:rsidR="00C442BA" w:rsidRDefault="00C442BA">
            <w:pPr>
              <w:pStyle w:val="ConsPlusNormal"/>
              <w:jc w:val="center"/>
            </w:pPr>
            <w:r>
              <w:t>17</w:t>
            </w:r>
          </w:p>
        </w:tc>
      </w:tr>
      <w:tr w:rsidR="00C442BA">
        <w:tc>
          <w:tcPr>
            <w:tcW w:w="9069" w:type="dxa"/>
            <w:gridSpan w:val="4"/>
          </w:tcPr>
          <w:p w:rsidR="00C442BA" w:rsidRDefault="00C442BA">
            <w:pPr>
              <w:pStyle w:val="ConsPlusNormal"/>
              <w:jc w:val="center"/>
            </w:pPr>
            <w:r>
              <w:t>Копытные животные</w:t>
            </w:r>
          </w:p>
        </w:tc>
      </w:tr>
      <w:tr w:rsidR="00C442BA">
        <w:tc>
          <w:tcPr>
            <w:tcW w:w="3288" w:type="dxa"/>
          </w:tcPr>
          <w:p w:rsidR="00C442BA" w:rsidRDefault="00C442BA">
            <w:pPr>
              <w:pStyle w:val="ConsPlusNormal"/>
            </w:pPr>
            <w:r>
              <w:t>Олень благородный</w:t>
            </w:r>
          </w:p>
        </w:tc>
        <w:tc>
          <w:tcPr>
            <w:tcW w:w="1927" w:type="dxa"/>
          </w:tcPr>
          <w:p w:rsidR="00C442BA" w:rsidRDefault="00C442BA">
            <w:pPr>
              <w:pStyle w:val="ConsPlusNormal"/>
              <w:jc w:val="center"/>
            </w:pPr>
            <w:r>
              <w:t>20</w:t>
            </w:r>
          </w:p>
        </w:tc>
        <w:tc>
          <w:tcPr>
            <w:tcW w:w="1927" w:type="dxa"/>
          </w:tcPr>
          <w:p w:rsidR="00C442BA" w:rsidRDefault="00C442BA">
            <w:pPr>
              <w:pStyle w:val="ConsPlusNormal"/>
              <w:jc w:val="center"/>
            </w:pPr>
            <w:r>
              <w:t>27</w:t>
            </w:r>
          </w:p>
        </w:tc>
        <w:tc>
          <w:tcPr>
            <w:tcW w:w="1927" w:type="dxa"/>
          </w:tcPr>
          <w:p w:rsidR="00C442BA" w:rsidRDefault="00C442BA">
            <w:pPr>
              <w:pStyle w:val="ConsPlusNormal"/>
              <w:jc w:val="center"/>
            </w:pPr>
            <w:r>
              <w:t>11</w:t>
            </w:r>
          </w:p>
        </w:tc>
      </w:tr>
      <w:tr w:rsidR="00C442BA">
        <w:tc>
          <w:tcPr>
            <w:tcW w:w="3288" w:type="dxa"/>
          </w:tcPr>
          <w:p w:rsidR="00C442BA" w:rsidRDefault="00C442BA">
            <w:pPr>
              <w:pStyle w:val="ConsPlusNormal"/>
            </w:pPr>
            <w:r>
              <w:t>Лось</w:t>
            </w:r>
          </w:p>
        </w:tc>
        <w:tc>
          <w:tcPr>
            <w:tcW w:w="1927" w:type="dxa"/>
          </w:tcPr>
          <w:p w:rsidR="00C442BA" w:rsidRDefault="00C442BA">
            <w:pPr>
              <w:pStyle w:val="ConsPlusNormal"/>
              <w:jc w:val="center"/>
            </w:pPr>
            <w:r>
              <w:t>23</w:t>
            </w:r>
          </w:p>
        </w:tc>
        <w:tc>
          <w:tcPr>
            <w:tcW w:w="1927" w:type="dxa"/>
          </w:tcPr>
          <w:p w:rsidR="00C442BA" w:rsidRDefault="00C442BA">
            <w:pPr>
              <w:pStyle w:val="ConsPlusNormal"/>
              <w:jc w:val="center"/>
            </w:pPr>
            <w:r>
              <w:t>28</w:t>
            </w:r>
          </w:p>
        </w:tc>
        <w:tc>
          <w:tcPr>
            <w:tcW w:w="1927" w:type="dxa"/>
          </w:tcPr>
          <w:p w:rsidR="00C442BA" w:rsidRDefault="00C442BA">
            <w:pPr>
              <w:pStyle w:val="ConsPlusNormal"/>
              <w:jc w:val="center"/>
            </w:pPr>
            <w:r>
              <w:t>11,1</w:t>
            </w:r>
          </w:p>
        </w:tc>
      </w:tr>
      <w:tr w:rsidR="00C442BA">
        <w:tc>
          <w:tcPr>
            <w:tcW w:w="3288" w:type="dxa"/>
          </w:tcPr>
          <w:p w:rsidR="00C442BA" w:rsidRDefault="00C442BA">
            <w:pPr>
              <w:pStyle w:val="ConsPlusNormal"/>
            </w:pPr>
            <w:r>
              <w:t>Кабан</w:t>
            </w:r>
          </w:p>
        </w:tc>
        <w:tc>
          <w:tcPr>
            <w:tcW w:w="1927" w:type="dxa"/>
          </w:tcPr>
          <w:p w:rsidR="00C442BA" w:rsidRDefault="00C442BA">
            <w:pPr>
              <w:pStyle w:val="ConsPlusNormal"/>
              <w:jc w:val="center"/>
            </w:pPr>
            <w:r>
              <w:t>205</w:t>
            </w:r>
          </w:p>
        </w:tc>
        <w:tc>
          <w:tcPr>
            <w:tcW w:w="1927" w:type="dxa"/>
          </w:tcPr>
          <w:p w:rsidR="00C442BA" w:rsidRDefault="00C442BA">
            <w:pPr>
              <w:pStyle w:val="ConsPlusNormal"/>
              <w:jc w:val="center"/>
            </w:pPr>
            <w:r>
              <w:t>213</w:t>
            </w:r>
          </w:p>
        </w:tc>
        <w:tc>
          <w:tcPr>
            <w:tcW w:w="1927" w:type="dxa"/>
          </w:tcPr>
          <w:p w:rsidR="00C442BA" w:rsidRDefault="00C442BA">
            <w:pPr>
              <w:pStyle w:val="ConsPlusNormal"/>
              <w:jc w:val="center"/>
            </w:pPr>
            <w:r>
              <w:t>198</w:t>
            </w:r>
          </w:p>
        </w:tc>
      </w:tr>
      <w:tr w:rsidR="00C442BA">
        <w:tc>
          <w:tcPr>
            <w:tcW w:w="3288" w:type="dxa"/>
          </w:tcPr>
          <w:p w:rsidR="00C442BA" w:rsidRDefault="00C442BA">
            <w:pPr>
              <w:pStyle w:val="ConsPlusNormal"/>
            </w:pPr>
            <w:r>
              <w:t>Косуля</w:t>
            </w:r>
          </w:p>
        </w:tc>
        <w:tc>
          <w:tcPr>
            <w:tcW w:w="1927" w:type="dxa"/>
          </w:tcPr>
          <w:p w:rsidR="00C442BA" w:rsidRDefault="00C442BA">
            <w:pPr>
              <w:pStyle w:val="ConsPlusNormal"/>
              <w:jc w:val="center"/>
            </w:pPr>
            <w:r>
              <w:t>37</w:t>
            </w:r>
          </w:p>
        </w:tc>
        <w:tc>
          <w:tcPr>
            <w:tcW w:w="1927" w:type="dxa"/>
          </w:tcPr>
          <w:p w:rsidR="00C442BA" w:rsidRDefault="00C442BA">
            <w:pPr>
              <w:pStyle w:val="ConsPlusNormal"/>
              <w:jc w:val="center"/>
            </w:pPr>
            <w:r>
              <w:t>53,8</w:t>
            </w:r>
          </w:p>
        </w:tc>
        <w:tc>
          <w:tcPr>
            <w:tcW w:w="1927" w:type="dxa"/>
          </w:tcPr>
          <w:p w:rsidR="00C442BA" w:rsidRDefault="00C442BA">
            <w:pPr>
              <w:pStyle w:val="ConsPlusNormal"/>
              <w:jc w:val="center"/>
            </w:pPr>
            <w:r>
              <w:t>25</w:t>
            </w:r>
          </w:p>
        </w:tc>
      </w:tr>
      <w:tr w:rsidR="00C442BA">
        <w:tc>
          <w:tcPr>
            <w:tcW w:w="9069" w:type="dxa"/>
            <w:gridSpan w:val="4"/>
          </w:tcPr>
          <w:p w:rsidR="00C442BA" w:rsidRDefault="00C442BA">
            <w:pPr>
              <w:pStyle w:val="ConsPlusNormal"/>
              <w:jc w:val="center"/>
            </w:pPr>
            <w:r>
              <w:t>Боровая дичь и куропатки</w:t>
            </w:r>
          </w:p>
        </w:tc>
      </w:tr>
      <w:tr w:rsidR="00C442BA">
        <w:tc>
          <w:tcPr>
            <w:tcW w:w="3288" w:type="dxa"/>
          </w:tcPr>
          <w:p w:rsidR="00C442BA" w:rsidRDefault="00C442BA">
            <w:pPr>
              <w:pStyle w:val="ConsPlusNormal"/>
            </w:pPr>
            <w:r>
              <w:t>Рябчик</w:t>
            </w:r>
          </w:p>
        </w:tc>
        <w:tc>
          <w:tcPr>
            <w:tcW w:w="1927" w:type="dxa"/>
          </w:tcPr>
          <w:p w:rsidR="00C442BA" w:rsidRDefault="00C442BA">
            <w:pPr>
              <w:pStyle w:val="ConsPlusNormal"/>
              <w:jc w:val="center"/>
            </w:pPr>
            <w:r>
              <w:t>225</w:t>
            </w:r>
          </w:p>
        </w:tc>
        <w:tc>
          <w:tcPr>
            <w:tcW w:w="1927" w:type="dxa"/>
          </w:tcPr>
          <w:p w:rsidR="00C442BA" w:rsidRDefault="00C442BA">
            <w:pPr>
              <w:pStyle w:val="ConsPlusNormal"/>
              <w:jc w:val="center"/>
            </w:pPr>
            <w:r>
              <w:t>376</w:t>
            </w:r>
          </w:p>
        </w:tc>
        <w:tc>
          <w:tcPr>
            <w:tcW w:w="1927" w:type="dxa"/>
          </w:tcPr>
          <w:p w:rsidR="00C442BA" w:rsidRDefault="00C442BA">
            <w:pPr>
              <w:pStyle w:val="ConsPlusNormal"/>
              <w:jc w:val="center"/>
            </w:pPr>
            <w:r>
              <w:t>75,4</w:t>
            </w:r>
          </w:p>
        </w:tc>
      </w:tr>
      <w:tr w:rsidR="00C442BA">
        <w:tc>
          <w:tcPr>
            <w:tcW w:w="3288" w:type="dxa"/>
          </w:tcPr>
          <w:p w:rsidR="00C442BA" w:rsidRDefault="00C442BA">
            <w:pPr>
              <w:pStyle w:val="ConsPlusNormal"/>
            </w:pPr>
            <w:r>
              <w:t>Глухарь</w:t>
            </w:r>
          </w:p>
        </w:tc>
        <w:tc>
          <w:tcPr>
            <w:tcW w:w="1927" w:type="dxa"/>
          </w:tcPr>
          <w:p w:rsidR="00C442BA" w:rsidRDefault="00C442BA">
            <w:pPr>
              <w:pStyle w:val="ConsPlusNormal"/>
              <w:jc w:val="center"/>
            </w:pPr>
            <w:r>
              <w:t>118</w:t>
            </w:r>
          </w:p>
        </w:tc>
        <w:tc>
          <w:tcPr>
            <w:tcW w:w="1927" w:type="dxa"/>
          </w:tcPr>
          <w:p w:rsidR="00C442BA" w:rsidRDefault="00C442BA">
            <w:pPr>
              <w:pStyle w:val="ConsPlusNormal"/>
              <w:jc w:val="center"/>
            </w:pPr>
            <w:r>
              <w:t>203</w:t>
            </w:r>
          </w:p>
        </w:tc>
        <w:tc>
          <w:tcPr>
            <w:tcW w:w="1927" w:type="dxa"/>
          </w:tcPr>
          <w:p w:rsidR="00C442BA" w:rsidRDefault="00C442BA">
            <w:pPr>
              <w:pStyle w:val="ConsPlusNormal"/>
              <w:jc w:val="center"/>
            </w:pPr>
            <w:r>
              <w:t>33,3</w:t>
            </w:r>
          </w:p>
        </w:tc>
      </w:tr>
      <w:tr w:rsidR="00C442BA">
        <w:tc>
          <w:tcPr>
            <w:tcW w:w="3288" w:type="dxa"/>
          </w:tcPr>
          <w:p w:rsidR="00C442BA" w:rsidRDefault="00C442BA">
            <w:pPr>
              <w:pStyle w:val="ConsPlusNormal"/>
            </w:pPr>
            <w:r>
              <w:t>Тетерев</w:t>
            </w:r>
          </w:p>
        </w:tc>
        <w:tc>
          <w:tcPr>
            <w:tcW w:w="1927" w:type="dxa"/>
          </w:tcPr>
          <w:p w:rsidR="00C442BA" w:rsidRDefault="00C442BA">
            <w:pPr>
              <w:pStyle w:val="ConsPlusNormal"/>
              <w:jc w:val="center"/>
            </w:pPr>
            <w:r>
              <w:t>182</w:t>
            </w:r>
          </w:p>
        </w:tc>
        <w:tc>
          <w:tcPr>
            <w:tcW w:w="1927" w:type="dxa"/>
          </w:tcPr>
          <w:p w:rsidR="00C442BA" w:rsidRDefault="00C442BA">
            <w:pPr>
              <w:pStyle w:val="ConsPlusNormal"/>
              <w:jc w:val="center"/>
            </w:pPr>
            <w:r>
              <w:t>300</w:t>
            </w:r>
          </w:p>
        </w:tc>
        <w:tc>
          <w:tcPr>
            <w:tcW w:w="1927" w:type="dxa"/>
          </w:tcPr>
          <w:p w:rsidR="00C442BA" w:rsidRDefault="00C442BA">
            <w:pPr>
              <w:pStyle w:val="ConsPlusNormal"/>
              <w:jc w:val="center"/>
            </w:pPr>
            <w:r>
              <w:t>63,9</w:t>
            </w:r>
          </w:p>
        </w:tc>
      </w:tr>
      <w:tr w:rsidR="00C442BA">
        <w:tc>
          <w:tcPr>
            <w:tcW w:w="3288" w:type="dxa"/>
          </w:tcPr>
          <w:p w:rsidR="00C442BA" w:rsidRDefault="00C442BA">
            <w:pPr>
              <w:pStyle w:val="ConsPlusNormal"/>
            </w:pPr>
            <w:r>
              <w:t>Куропатка серая</w:t>
            </w:r>
          </w:p>
        </w:tc>
        <w:tc>
          <w:tcPr>
            <w:tcW w:w="1927" w:type="dxa"/>
          </w:tcPr>
          <w:p w:rsidR="00C442BA" w:rsidRDefault="00C442BA">
            <w:pPr>
              <w:pStyle w:val="ConsPlusNormal"/>
              <w:jc w:val="center"/>
            </w:pPr>
            <w:r>
              <w:t>371</w:t>
            </w:r>
          </w:p>
        </w:tc>
        <w:tc>
          <w:tcPr>
            <w:tcW w:w="1927" w:type="dxa"/>
          </w:tcPr>
          <w:p w:rsidR="00C442BA" w:rsidRDefault="00C442BA">
            <w:pPr>
              <w:pStyle w:val="ConsPlusNormal"/>
              <w:jc w:val="center"/>
            </w:pPr>
            <w:r>
              <w:t>669</w:t>
            </w:r>
          </w:p>
        </w:tc>
        <w:tc>
          <w:tcPr>
            <w:tcW w:w="1927" w:type="dxa"/>
          </w:tcPr>
          <w:p w:rsidR="00C442BA" w:rsidRDefault="00C442BA">
            <w:pPr>
              <w:pStyle w:val="ConsPlusNormal"/>
              <w:jc w:val="center"/>
            </w:pPr>
            <w:r>
              <w:t>72,4</w:t>
            </w:r>
          </w:p>
        </w:tc>
      </w:tr>
      <w:tr w:rsidR="00C442BA">
        <w:tc>
          <w:tcPr>
            <w:tcW w:w="3288" w:type="dxa"/>
          </w:tcPr>
          <w:p w:rsidR="00C442BA" w:rsidRDefault="00C442BA">
            <w:pPr>
              <w:pStyle w:val="ConsPlusNormal"/>
            </w:pPr>
            <w:r>
              <w:t>Водоплавающая дичь</w:t>
            </w:r>
          </w:p>
        </w:tc>
        <w:tc>
          <w:tcPr>
            <w:tcW w:w="1927" w:type="dxa"/>
          </w:tcPr>
          <w:p w:rsidR="00C442BA" w:rsidRDefault="00C442BA">
            <w:pPr>
              <w:pStyle w:val="ConsPlusNormal"/>
              <w:jc w:val="center"/>
            </w:pPr>
            <w:r>
              <w:t>159</w:t>
            </w:r>
          </w:p>
        </w:tc>
        <w:tc>
          <w:tcPr>
            <w:tcW w:w="1927" w:type="dxa"/>
          </w:tcPr>
          <w:p w:rsidR="00C442BA" w:rsidRDefault="00C442BA">
            <w:pPr>
              <w:pStyle w:val="ConsPlusNormal"/>
              <w:jc w:val="center"/>
            </w:pPr>
            <w:r>
              <w:t>245</w:t>
            </w:r>
          </w:p>
        </w:tc>
        <w:tc>
          <w:tcPr>
            <w:tcW w:w="1927" w:type="dxa"/>
          </w:tcPr>
          <w:p w:rsidR="00C442BA" w:rsidRDefault="00C442BA">
            <w:pPr>
              <w:pStyle w:val="ConsPlusNormal"/>
              <w:jc w:val="center"/>
            </w:pPr>
            <w:r>
              <w:t>72,4</w:t>
            </w:r>
          </w:p>
        </w:tc>
      </w:tr>
      <w:tr w:rsidR="00C442BA">
        <w:tc>
          <w:tcPr>
            <w:tcW w:w="3288" w:type="dxa"/>
          </w:tcPr>
          <w:p w:rsidR="00C442BA" w:rsidRDefault="00C442BA">
            <w:pPr>
              <w:pStyle w:val="ConsPlusNormal"/>
            </w:pPr>
            <w:r>
              <w:t>Полевая дичь</w:t>
            </w:r>
          </w:p>
        </w:tc>
        <w:tc>
          <w:tcPr>
            <w:tcW w:w="1927" w:type="dxa"/>
          </w:tcPr>
          <w:p w:rsidR="00C442BA" w:rsidRDefault="00C442BA">
            <w:pPr>
              <w:pStyle w:val="ConsPlusNormal"/>
              <w:jc w:val="center"/>
            </w:pPr>
            <w:r>
              <w:t>587</w:t>
            </w:r>
          </w:p>
        </w:tc>
        <w:tc>
          <w:tcPr>
            <w:tcW w:w="1927" w:type="dxa"/>
          </w:tcPr>
          <w:p w:rsidR="00C442BA" w:rsidRDefault="00C442BA">
            <w:pPr>
              <w:pStyle w:val="ConsPlusNormal"/>
              <w:jc w:val="center"/>
            </w:pPr>
            <w:r>
              <w:t>809</w:t>
            </w:r>
          </w:p>
        </w:tc>
        <w:tc>
          <w:tcPr>
            <w:tcW w:w="1927" w:type="dxa"/>
          </w:tcPr>
          <w:p w:rsidR="00C442BA" w:rsidRDefault="00C442BA">
            <w:pPr>
              <w:pStyle w:val="ConsPlusNormal"/>
              <w:jc w:val="center"/>
            </w:pPr>
            <w:r>
              <w:t>123</w:t>
            </w:r>
          </w:p>
        </w:tc>
      </w:tr>
    </w:tbl>
    <w:p w:rsidR="00C442BA" w:rsidRDefault="00C442BA">
      <w:pPr>
        <w:pStyle w:val="ConsPlusNormal"/>
      </w:pPr>
    </w:p>
    <w:p w:rsidR="00C442BA" w:rsidRDefault="00C442BA">
      <w:pPr>
        <w:pStyle w:val="ConsPlusNormal"/>
        <w:ind w:firstLine="540"/>
        <w:jc w:val="both"/>
      </w:pPr>
      <w:r>
        <w:t>С учетом нормативов прироста численности охотничьих ресурсов, целесообразно рекомендовать предельный размер изъятия видов охотничьих ресурсов, при использовании которого обеспечивается не истощительное использование видов охотничьих ресурсов и максимальный объем продукции охоты (таблица 107).</w:t>
      </w:r>
    </w:p>
    <w:p w:rsidR="00C442BA" w:rsidRDefault="00C442BA">
      <w:pPr>
        <w:pStyle w:val="ConsPlusNormal"/>
      </w:pPr>
    </w:p>
    <w:p w:rsidR="00C442BA" w:rsidRDefault="00C442BA">
      <w:pPr>
        <w:pStyle w:val="ConsPlusNormal"/>
        <w:ind w:firstLine="540"/>
        <w:jc w:val="both"/>
      </w:pPr>
      <w:r>
        <w:t>Таблица 107 - Рекомендуемый процент максимальной добычи охотничьих ресурсов, обитающих на территории Ленинградской области, добыча которых осуществляется без утверждения лимита добычи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6406"/>
      </w:tblGrid>
      <w:tr w:rsidR="00C442BA">
        <w:tc>
          <w:tcPr>
            <w:tcW w:w="2665" w:type="dxa"/>
          </w:tcPr>
          <w:p w:rsidR="00C442BA" w:rsidRDefault="00C442BA">
            <w:pPr>
              <w:pStyle w:val="ConsPlusNormal"/>
              <w:jc w:val="center"/>
            </w:pPr>
            <w:r>
              <w:t>Виды охотничьих ресурсов</w:t>
            </w:r>
          </w:p>
        </w:tc>
        <w:tc>
          <w:tcPr>
            <w:tcW w:w="6406" w:type="dxa"/>
          </w:tcPr>
          <w:p w:rsidR="00C442BA" w:rsidRDefault="00C442BA">
            <w:pPr>
              <w:pStyle w:val="ConsPlusNormal"/>
              <w:jc w:val="center"/>
            </w:pPr>
            <w:r>
              <w:t>Рекомендуемый процент максимальной добычи (% от численности животных на 1 апреля текущего года по данным государственного мониторинга охотничьих ресурсов и среды их обитания для которых законодательством не установлены нормативы допустимого изъятия)</w:t>
            </w:r>
          </w:p>
        </w:tc>
      </w:tr>
      <w:tr w:rsidR="00C442BA">
        <w:tc>
          <w:tcPr>
            <w:tcW w:w="2665" w:type="dxa"/>
          </w:tcPr>
          <w:p w:rsidR="00C442BA" w:rsidRDefault="00C442BA">
            <w:pPr>
              <w:pStyle w:val="ConsPlusNormal"/>
            </w:pPr>
            <w:r>
              <w:t>Волк</w:t>
            </w:r>
          </w:p>
        </w:tc>
        <w:tc>
          <w:tcPr>
            <w:tcW w:w="6406" w:type="dxa"/>
          </w:tcPr>
          <w:p w:rsidR="00C442BA" w:rsidRDefault="00C442BA">
            <w:pPr>
              <w:pStyle w:val="ConsPlusNormal"/>
              <w:jc w:val="center"/>
            </w:pPr>
            <w:r>
              <w:t>до 95</w:t>
            </w:r>
          </w:p>
        </w:tc>
      </w:tr>
      <w:tr w:rsidR="00C442BA">
        <w:tc>
          <w:tcPr>
            <w:tcW w:w="2665" w:type="dxa"/>
          </w:tcPr>
          <w:p w:rsidR="00C442BA" w:rsidRDefault="00C442BA">
            <w:pPr>
              <w:pStyle w:val="ConsPlusNormal"/>
            </w:pPr>
            <w:r>
              <w:t>Лисица</w:t>
            </w:r>
          </w:p>
        </w:tc>
        <w:tc>
          <w:tcPr>
            <w:tcW w:w="6406" w:type="dxa"/>
          </w:tcPr>
          <w:p w:rsidR="00C442BA" w:rsidRDefault="00C442BA">
            <w:pPr>
              <w:pStyle w:val="ConsPlusNormal"/>
              <w:jc w:val="center"/>
            </w:pPr>
            <w:r>
              <w:t>до 95</w:t>
            </w:r>
          </w:p>
        </w:tc>
      </w:tr>
      <w:tr w:rsidR="00C442BA">
        <w:tc>
          <w:tcPr>
            <w:tcW w:w="2665" w:type="dxa"/>
          </w:tcPr>
          <w:p w:rsidR="00C442BA" w:rsidRDefault="00C442BA">
            <w:pPr>
              <w:pStyle w:val="ConsPlusNormal"/>
            </w:pPr>
            <w:r>
              <w:t>Енотовидная собака</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Горностай</w:t>
            </w:r>
          </w:p>
        </w:tc>
        <w:tc>
          <w:tcPr>
            <w:tcW w:w="6406" w:type="dxa"/>
          </w:tcPr>
          <w:p w:rsidR="00C442BA" w:rsidRDefault="00C442BA">
            <w:pPr>
              <w:pStyle w:val="ConsPlusNormal"/>
              <w:jc w:val="center"/>
            </w:pPr>
            <w:r>
              <w:t>до 50</w:t>
            </w:r>
          </w:p>
        </w:tc>
      </w:tr>
      <w:tr w:rsidR="00C442BA">
        <w:tc>
          <w:tcPr>
            <w:tcW w:w="2665" w:type="dxa"/>
          </w:tcPr>
          <w:p w:rsidR="00C442BA" w:rsidRDefault="00C442BA">
            <w:pPr>
              <w:pStyle w:val="ConsPlusNormal"/>
            </w:pPr>
            <w:r>
              <w:t>Хорь</w:t>
            </w:r>
          </w:p>
        </w:tc>
        <w:tc>
          <w:tcPr>
            <w:tcW w:w="6406" w:type="dxa"/>
          </w:tcPr>
          <w:p w:rsidR="00C442BA" w:rsidRDefault="00C442BA">
            <w:pPr>
              <w:pStyle w:val="ConsPlusNormal"/>
              <w:jc w:val="center"/>
            </w:pPr>
            <w:r>
              <w:t>до 50</w:t>
            </w:r>
          </w:p>
        </w:tc>
      </w:tr>
      <w:tr w:rsidR="00C442BA">
        <w:tc>
          <w:tcPr>
            <w:tcW w:w="2665" w:type="dxa"/>
          </w:tcPr>
          <w:p w:rsidR="00C442BA" w:rsidRDefault="00C442BA">
            <w:pPr>
              <w:pStyle w:val="ConsPlusNormal"/>
            </w:pPr>
            <w:r>
              <w:t>Норка</w:t>
            </w:r>
          </w:p>
        </w:tc>
        <w:tc>
          <w:tcPr>
            <w:tcW w:w="6406" w:type="dxa"/>
          </w:tcPr>
          <w:p w:rsidR="00C442BA" w:rsidRDefault="00C442BA">
            <w:pPr>
              <w:pStyle w:val="ConsPlusNormal"/>
              <w:jc w:val="center"/>
            </w:pPr>
            <w:r>
              <w:t>до 50</w:t>
            </w:r>
          </w:p>
        </w:tc>
      </w:tr>
      <w:tr w:rsidR="00C442BA">
        <w:tc>
          <w:tcPr>
            <w:tcW w:w="2665" w:type="dxa"/>
          </w:tcPr>
          <w:p w:rsidR="00C442BA" w:rsidRDefault="00C442BA">
            <w:pPr>
              <w:pStyle w:val="ConsPlusNormal"/>
            </w:pPr>
            <w:r>
              <w:t>Заяц-беляк</w:t>
            </w:r>
          </w:p>
        </w:tc>
        <w:tc>
          <w:tcPr>
            <w:tcW w:w="6406" w:type="dxa"/>
          </w:tcPr>
          <w:p w:rsidR="00C442BA" w:rsidRDefault="00C442BA">
            <w:pPr>
              <w:pStyle w:val="ConsPlusNormal"/>
              <w:jc w:val="center"/>
            </w:pPr>
            <w:r>
              <w:t>до 50</w:t>
            </w:r>
          </w:p>
        </w:tc>
      </w:tr>
      <w:tr w:rsidR="00C442BA">
        <w:tc>
          <w:tcPr>
            <w:tcW w:w="2665" w:type="dxa"/>
          </w:tcPr>
          <w:p w:rsidR="00C442BA" w:rsidRDefault="00C442BA">
            <w:pPr>
              <w:pStyle w:val="ConsPlusNormal"/>
            </w:pPr>
            <w:r>
              <w:t>Заяц-русак</w:t>
            </w:r>
          </w:p>
        </w:tc>
        <w:tc>
          <w:tcPr>
            <w:tcW w:w="6406" w:type="dxa"/>
          </w:tcPr>
          <w:p w:rsidR="00C442BA" w:rsidRDefault="00C442BA">
            <w:pPr>
              <w:pStyle w:val="ConsPlusNormal"/>
              <w:jc w:val="center"/>
            </w:pPr>
            <w:r>
              <w:t>до 50</w:t>
            </w:r>
          </w:p>
        </w:tc>
      </w:tr>
      <w:tr w:rsidR="00C442BA">
        <w:tc>
          <w:tcPr>
            <w:tcW w:w="2665" w:type="dxa"/>
          </w:tcPr>
          <w:p w:rsidR="00C442BA" w:rsidRDefault="00C442BA">
            <w:pPr>
              <w:pStyle w:val="ConsPlusNormal"/>
            </w:pPr>
            <w:r>
              <w:lastRenderedPageBreak/>
              <w:t>Крот</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Летяга</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Белка</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Хомяк</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Ондатра</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Водяная полевка</w:t>
            </w:r>
          </w:p>
        </w:tc>
        <w:tc>
          <w:tcPr>
            <w:tcW w:w="6406" w:type="dxa"/>
          </w:tcPr>
          <w:p w:rsidR="00C442BA" w:rsidRDefault="00C442BA">
            <w:pPr>
              <w:pStyle w:val="ConsPlusNormal"/>
              <w:jc w:val="center"/>
            </w:pPr>
            <w:r>
              <w:t>до 70</w:t>
            </w:r>
          </w:p>
        </w:tc>
      </w:tr>
      <w:tr w:rsidR="00C442BA">
        <w:tc>
          <w:tcPr>
            <w:tcW w:w="2665" w:type="dxa"/>
          </w:tcPr>
          <w:p w:rsidR="00C442BA" w:rsidRDefault="00C442BA">
            <w:pPr>
              <w:pStyle w:val="ConsPlusNormal"/>
            </w:pPr>
            <w:r>
              <w:t>Рябчик</w:t>
            </w:r>
          </w:p>
        </w:tc>
        <w:tc>
          <w:tcPr>
            <w:tcW w:w="6406" w:type="dxa"/>
          </w:tcPr>
          <w:p w:rsidR="00C442BA" w:rsidRDefault="00C442BA">
            <w:pPr>
              <w:pStyle w:val="ConsPlusNormal"/>
              <w:jc w:val="center"/>
            </w:pPr>
            <w:r>
              <w:t>до 40</w:t>
            </w:r>
          </w:p>
        </w:tc>
      </w:tr>
      <w:tr w:rsidR="00C442BA">
        <w:tc>
          <w:tcPr>
            <w:tcW w:w="2665" w:type="dxa"/>
          </w:tcPr>
          <w:p w:rsidR="00C442BA" w:rsidRDefault="00C442BA">
            <w:pPr>
              <w:pStyle w:val="ConsPlusNormal"/>
            </w:pPr>
            <w:r>
              <w:t>Куропатка серая</w:t>
            </w:r>
          </w:p>
        </w:tc>
        <w:tc>
          <w:tcPr>
            <w:tcW w:w="6406" w:type="dxa"/>
          </w:tcPr>
          <w:p w:rsidR="00C442BA" w:rsidRDefault="00C442BA">
            <w:pPr>
              <w:pStyle w:val="ConsPlusNormal"/>
              <w:jc w:val="center"/>
            </w:pPr>
            <w:r>
              <w:t>до 40</w:t>
            </w:r>
          </w:p>
        </w:tc>
      </w:tr>
      <w:tr w:rsidR="00C442BA">
        <w:tc>
          <w:tcPr>
            <w:tcW w:w="2665" w:type="dxa"/>
          </w:tcPr>
          <w:p w:rsidR="00C442BA" w:rsidRDefault="00C442BA">
            <w:pPr>
              <w:pStyle w:val="ConsPlusNormal"/>
            </w:pPr>
            <w:r>
              <w:t>Глухарь</w:t>
            </w:r>
          </w:p>
        </w:tc>
        <w:tc>
          <w:tcPr>
            <w:tcW w:w="6406" w:type="dxa"/>
          </w:tcPr>
          <w:p w:rsidR="00C442BA" w:rsidRDefault="00C442BA">
            <w:pPr>
              <w:pStyle w:val="ConsPlusNormal"/>
              <w:jc w:val="center"/>
            </w:pPr>
            <w:r>
              <w:t>до 40</w:t>
            </w:r>
          </w:p>
        </w:tc>
      </w:tr>
      <w:tr w:rsidR="00C442BA">
        <w:tc>
          <w:tcPr>
            <w:tcW w:w="2665" w:type="dxa"/>
          </w:tcPr>
          <w:p w:rsidR="00C442BA" w:rsidRDefault="00C442BA">
            <w:pPr>
              <w:pStyle w:val="ConsPlusNormal"/>
            </w:pPr>
            <w:r>
              <w:t>Тетерев</w:t>
            </w:r>
          </w:p>
        </w:tc>
        <w:tc>
          <w:tcPr>
            <w:tcW w:w="6406" w:type="dxa"/>
          </w:tcPr>
          <w:p w:rsidR="00C442BA" w:rsidRDefault="00C442BA">
            <w:pPr>
              <w:pStyle w:val="ConsPlusNormal"/>
              <w:jc w:val="center"/>
            </w:pPr>
            <w:r>
              <w:t>до 40</w:t>
            </w:r>
          </w:p>
        </w:tc>
      </w:tr>
      <w:tr w:rsidR="00C442BA">
        <w:tc>
          <w:tcPr>
            <w:tcW w:w="2665" w:type="dxa"/>
          </w:tcPr>
          <w:p w:rsidR="00C442BA" w:rsidRDefault="00C442BA">
            <w:pPr>
              <w:pStyle w:val="ConsPlusNormal"/>
            </w:pPr>
            <w:r>
              <w:t>Водоплавающая дичь</w:t>
            </w:r>
          </w:p>
        </w:tc>
        <w:tc>
          <w:tcPr>
            <w:tcW w:w="6406" w:type="dxa"/>
          </w:tcPr>
          <w:p w:rsidR="00C442BA" w:rsidRDefault="00C442BA">
            <w:pPr>
              <w:pStyle w:val="ConsPlusNormal"/>
              <w:jc w:val="center"/>
            </w:pPr>
            <w:r>
              <w:t>до 60</w:t>
            </w:r>
          </w:p>
        </w:tc>
      </w:tr>
      <w:tr w:rsidR="00C442BA">
        <w:tc>
          <w:tcPr>
            <w:tcW w:w="2665" w:type="dxa"/>
          </w:tcPr>
          <w:p w:rsidR="00C442BA" w:rsidRDefault="00C442BA">
            <w:pPr>
              <w:pStyle w:val="ConsPlusNormal"/>
            </w:pPr>
            <w:r>
              <w:t>Полевая дичь</w:t>
            </w:r>
          </w:p>
        </w:tc>
        <w:tc>
          <w:tcPr>
            <w:tcW w:w="6406" w:type="dxa"/>
          </w:tcPr>
          <w:p w:rsidR="00C442BA" w:rsidRDefault="00C442BA">
            <w:pPr>
              <w:pStyle w:val="ConsPlusNormal"/>
              <w:jc w:val="center"/>
            </w:pPr>
            <w:r>
              <w:t>до 50</w:t>
            </w:r>
          </w:p>
        </w:tc>
      </w:tr>
    </w:tbl>
    <w:p w:rsidR="00C442BA" w:rsidRDefault="00C442BA">
      <w:pPr>
        <w:pStyle w:val="ConsPlusNormal"/>
      </w:pPr>
    </w:p>
    <w:p w:rsidR="00C442BA" w:rsidRDefault="00C442BA">
      <w:pPr>
        <w:pStyle w:val="ConsPlusTitle"/>
        <w:jc w:val="center"/>
        <w:outlineLvl w:val="3"/>
      </w:pPr>
      <w:r>
        <w:t>7.6. Рекомендации по проведению учета охотничьих ресурсов</w:t>
      </w:r>
    </w:p>
    <w:p w:rsidR="00C442BA" w:rsidRDefault="00C442BA">
      <w:pPr>
        <w:pStyle w:val="ConsPlusTitle"/>
        <w:jc w:val="center"/>
      </w:pPr>
      <w:r>
        <w:t>на территории Ленинградской области</w:t>
      </w:r>
    </w:p>
    <w:p w:rsidR="00C442BA" w:rsidRDefault="00C442BA">
      <w:pPr>
        <w:pStyle w:val="ConsPlusNormal"/>
      </w:pPr>
    </w:p>
    <w:p w:rsidR="00C442BA" w:rsidRDefault="00C442BA">
      <w:pPr>
        <w:pStyle w:val="ConsPlusNormal"/>
        <w:ind w:firstLine="540"/>
        <w:jc w:val="both"/>
      </w:pPr>
      <w:r>
        <w:t xml:space="preserve">В соответствии со </w:t>
      </w:r>
      <w:hyperlink r:id="rId358">
        <w:r>
          <w:rPr>
            <w:color w:val="0000FF"/>
          </w:rPr>
          <w:t>ст. 36</w:t>
        </w:r>
      </w:hyperlink>
      <w:r>
        <w:t xml:space="preserve"> Закона об охоте учет численности охотничьих ресурсов на территории Ленинградской области является частью государственного мониторинга охотничьих ресурсов и среды их обитания. Его осуществление относится к компетенции органов исполнительной власти субъекта Российской Федерации.</w:t>
      </w:r>
    </w:p>
    <w:p w:rsidR="00C442BA" w:rsidRDefault="00C442BA">
      <w:pPr>
        <w:pStyle w:val="ConsPlusNormal"/>
        <w:spacing w:before="220"/>
        <w:ind w:firstLine="540"/>
        <w:jc w:val="both"/>
      </w:pPr>
      <w:r>
        <w:t xml:space="preserve">В соответствии с </w:t>
      </w:r>
      <w:hyperlink r:id="rId359">
        <w:r>
          <w:rPr>
            <w:color w:val="0000FF"/>
          </w:rPr>
          <w:t>п. 4 ст. 9</w:t>
        </w:r>
      </w:hyperlink>
      <w:r>
        <w:t xml:space="preserve"> областного закона Ленинградской области от 21 июня 2013 г. N 35-оз "Об охоте и о сохранении охотничьих ресурсов в Ленинградской области", одним из полномочий Комитета по охране, контролю и регулированию использования объектов животного мира Ленинградской области, является осуществление государственного мониторинга охотничьих ресурсов и среды их обитания на территории Ленинградской области, за исключением охотничьих ресурсов, находящихся на особо охраняемых природных территориях федерального значения.</w:t>
      </w:r>
    </w:p>
    <w:p w:rsidR="00C442BA" w:rsidRDefault="00C442BA">
      <w:pPr>
        <w:pStyle w:val="ConsPlusNormal"/>
        <w:spacing w:before="220"/>
        <w:ind w:firstLine="540"/>
        <w:jc w:val="both"/>
      </w:pPr>
      <w:r>
        <w:t>Для проведения учета численности охотничьих ресурсов на территории Ленинградской области могут быть использованы следующие методы: зимний маршрутный учет (ЗМУ), авиаучет, прогон на площадках, учет численности копытных животных по местам концентраций, учет численности выдры и норки, учет численности ондатры, учета медведя на подкормочных полях, учет волка и рыси методом картирования, учета глухаря на току, учета тетерева на току, осенний маршрутный учет боровой дичи, учета бобра по поселениям, учет серой куропатки, учет водоплавающей дичи, учет вальдшнепа на тяге (таблица 108).</w:t>
      </w:r>
    </w:p>
    <w:p w:rsidR="00C442BA" w:rsidRDefault="00C442BA">
      <w:pPr>
        <w:pStyle w:val="ConsPlusNormal"/>
      </w:pPr>
    </w:p>
    <w:p w:rsidR="00C442BA" w:rsidRDefault="00C442BA">
      <w:pPr>
        <w:pStyle w:val="ConsPlusNormal"/>
        <w:ind w:firstLine="540"/>
        <w:jc w:val="both"/>
      </w:pPr>
      <w:r>
        <w:t>Таблица 108 - Методы учета охотничьих ресурсов, которые могут быть использованы для учета численности охотничьих ресурсов на территории Ленинградской области</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3231"/>
        <w:gridCol w:w="5245"/>
      </w:tblGrid>
      <w:tr w:rsidR="00C442BA">
        <w:tc>
          <w:tcPr>
            <w:tcW w:w="578" w:type="dxa"/>
          </w:tcPr>
          <w:p w:rsidR="00C442BA" w:rsidRDefault="00C442BA">
            <w:pPr>
              <w:pStyle w:val="ConsPlusNormal"/>
              <w:jc w:val="center"/>
            </w:pPr>
            <w:r>
              <w:t>N п/п</w:t>
            </w:r>
          </w:p>
        </w:tc>
        <w:tc>
          <w:tcPr>
            <w:tcW w:w="3231" w:type="dxa"/>
          </w:tcPr>
          <w:p w:rsidR="00C442BA" w:rsidRDefault="00C442BA">
            <w:pPr>
              <w:pStyle w:val="ConsPlusNormal"/>
              <w:jc w:val="center"/>
            </w:pPr>
            <w:r>
              <w:t>Наименование метода</w:t>
            </w:r>
          </w:p>
        </w:tc>
        <w:tc>
          <w:tcPr>
            <w:tcW w:w="5245" w:type="dxa"/>
          </w:tcPr>
          <w:p w:rsidR="00C442BA" w:rsidRDefault="00C442BA">
            <w:pPr>
              <w:pStyle w:val="ConsPlusNormal"/>
              <w:jc w:val="center"/>
            </w:pPr>
            <w:r>
              <w:t>Виды охотничьих ресурсов</w:t>
            </w:r>
          </w:p>
        </w:tc>
      </w:tr>
      <w:tr w:rsidR="00C442BA">
        <w:tc>
          <w:tcPr>
            <w:tcW w:w="578" w:type="dxa"/>
          </w:tcPr>
          <w:p w:rsidR="00C442BA" w:rsidRDefault="00C442BA">
            <w:pPr>
              <w:pStyle w:val="ConsPlusNormal"/>
              <w:jc w:val="center"/>
            </w:pPr>
            <w:r>
              <w:t>1.</w:t>
            </w:r>
          </w:p>
        </w:tc>
        <w:tc>
          <w:tcPr>
            <w:tcW w:w="3231" w:type="dxa"/>
          </w:tcPr>
          <w:p w:rsidR="00C442BA" w:rsidRDefault="00C442BA">
            <w:pPr>
              <w:pStyle w:val="ConsPlusNormal"/>
            </w:pPr>
            <w:r>
              <w:t>Метод авиаучета</w:t>
            </w:r>
          </w:p>
        </w:tc>
        <w:tc>
          <w:tcPr>
            <w:tcW w:w="5245" w:type="dxa"/>
          </w:tcPr>
          <w:p w:rsidR="00C442BA" w:rsidRDefault="00C442BA">
            <w:pPr>
              <w:pStyle w:val="ConsPlusNormal"/>
            </w:pPr>
            <w:r>
              <w:t>Лось</w:t>
            </w:r>
          </w:p>
        </w:tc>
      </w:tr>
      <w:tr w:rsidR="00C442BA">
        <w:tc>
          <w:tcPr>
            <w:tcW w:w="578" w:type="dxa"/>
          </w:tcPr>
          <w:p w:rsidR="00C442BA" w:rsidRDefault="00C442BA">
            <w:pPr>
              <w:pStyle w:val="ConsPlusNormal"/>
              <w:jc w:val="center"/>
            </w:pPr>
            <w:r>
              <w:lastRenderedPageBreak/>
              <w:t>2.</w:t>
            </w:r>
          </w:p>
        </w:tc>
        <w:tc>
          <w:tcPr>
            <w:tcW w:w="3231" w:type="dxa"/>
          </w:tcPr>
          <w:p w:rsidR="00C442BA" w:rsidRDefault="00C442BA">
            <w:pPr>
              <w:pStyle w:val="ConsPlusNormal"/>
            </w:pPr>
            <w:r>
              <w:t>Метод зимнего маршрутного учета</w:t>
            </w:r>
          </w:p>
        </w:tc>
        <w:tc>
          <w:tcPr>
            <w:tcW w:w="5245" w:type="dxa"/>
          </w:tcPr>
          <w:p w:rsidR="00C442BA" w:rsidRDefault="00C442BA">
            <w:pPr>
              <w:pStyle w:val="ConsPlusNormal"/>
            </w:pPr>
            <w:r>
              <w:t>Лось, косуля, рысь, волк, лисица, куница, хорь, горностай, белка, зайцы, кабан, рябчик, тетерев, глухарь, серая куропатка</w:t>
            </w:r>
          </w:p>
        </w:tc>
      </w:tr>
      <w:tr w:rsidR="00C442BA">
        <w:tc>
          <w:tcPr>
            <w:tcW w:w="578" w:type="dxa"/>
          </w:tcPr>
          <w:p w:rsidR="00C442BA" w:rsidRDefault="00C442BA">
            <w:pPr>
              <w:pStyle w:val="ConsPlusNormal"/>
              <w:jc w:val="center"/>
            </w:pPr>
            <w:r>
              <w:t>3.</w:t>
            </w:r>
          </w:p>
        </w:tc>
        <w:tc>
          <w:tcPr>
            <w:tcW w:w="3231" w:type="dxa"/>
          </w:tcPr>
          <w:p w:rsidR="00C442BA" w:rsidRDefault="00C442BA">
            <w:pPr>
              <w:pStyle w:val="ConsPlusNormal"/>
            </w:pPr>
            <w:r>
              <w:t>Метод прогона на площадках</w:t>
            </w:r>
          </w:p>
        </w:tc>
        <w:tc>
          <w:tcPr>
            <w:tcW w:w="5245" w:type="dxa"/>
          </w:tcPr>
          <w:p w:rsidR="00C442BA" w:rsidRDefault="00C442BA">
            <w:pPr>
              <w:pStyle w:val="ConsPlusNormal"/>
            </w:pPr>
            <w:r>
              <w:t>Лось, косуля, кабан, волк, лисица, рысь, заяц</w:t>
            </w:r>
          </w:p>
        </w:tc>
      </w:tr>
      <w:tr w:rsidR="00C442BA">
        <w:tc>
          <w:tcPr>
            <w:tcW w:w="578" w:type="dxa"/>
          </w:tcPr>
          <w:p w:rsidR="00C442BA" w:rsidRDefault="00C442BA">
            <w:pPr>
              <w:pStyle w:val="ConsPlusNormal"/>
              <w:jc w:val="center"/>
            </w:pPr>
            <w:r>
              <w:t>4.</w:t>
            </w:r>
          </w:p>
        </w:tc>
        <w:tc>
          <w:tcPr>
            <w:tcW w:w="3231" w:type="dxa"/>
          </w:tcPr>
          <w:p w:rsidR="00C442BA" w:rsidRDefault="00C442BA">
            <w:pPr>
              <w:pStyle w:val="ConsPlusNormal"/>
            </w:pPr>
            <w:r>
              <w:t>Метод учета численности копытных животных по местам концентраций</w:t>
            </w:r>
          </w:p>
        </w:tc>
        <w:tc>
          <w:tcPr>
            <w:tcW w:w="5245" w:type="dxa"/>
          </w:tcPr>
          <w:p w:rsidR="00C442BA" w:rsidRDefault="00C442BA">
            <w:pPr>
              <w:pStyle w:val="ConsPlusNormal"/>
            </w:pPr>
            <w:r>
              <w:t>Лось, кабан, косуля</w:t>
            </w:r>
          </w:p>
        </w:tc>
      </w:tr>
      <w:tr w:rsidR="00C442BA">
        <w:tc>
          <w:tcPr>
            <w:tcW w:w="578" w:type="dxa"/>
          </w:tcPr>
          <w:p w:rsidR="00C442BA" w:rsidRDefault="00C442BA">
            <w:pPr>
              <w:pStyle w:val="ConsPlusNormal"/>
              <w:jc w:val="center"/>
            </w:pPr>
            <w:r>
              <w:t>5.</w:t>
            </w:r>
          </w:p>
        </w:tc>
        <w:tc>
          <w:tcPr>
            <w:tcW w:w="3231" w:type="dxa"/>
          </w:tcPr>
          <w:p w:rsidR="00C442BA" w:rsidRDefault="00C442BA">
            <w:pPr>
              <w:pStyle w:val="ConsPlusNormal"/>
            </w:pPr>
            <w:r>
              <w:t>Метод учета численности выдры и норки</w:t>
            </w:r>
          </w:p>
        </w:tc>
        <w:tc>
          <w:tcPr>
            <w:tcW w:w="5245" w:type="dxa"/>
          </w:tcPr>
          <w:p w:rsidR="00C442BA" w:rsidRDefault="00C442BA">
            <w:pPr>
              <w:pStyle w:val="ConsPlusNormal"/>
            </w:pPr>
            <w:r>
              <w:t>Выдра, норки</w:t>
            </w:r>
          </w:p>
        </w:tc>
      </w:tr>
      <w:tr w:rsidR="00C442BA">
        <w:tc>
          <w:tcPr>
            <w:tcW w:w="578" w:type="dxa"/>
          </w:tcPr>
          <w:p w:rsidR="00C442BA" w:rsidRDefault="00C442BA">
            <w:pPr>
              <w:pStyle w:val="ConsPlusNormal"/>
              <w:jc w:val="center"/>
            </w:pPr>
            <w:r>
              <w:t>6.</w:t>
            </w:r>
          </w:p>
        </w:tc>
        <w:tc>
          <w:tcPr>
            <w:tcW w:w="3231" w:type="dxa"/>
          </w:tcPr>
          <w:p w:rsidR="00C442BA" w:rsidRDefault="00C442BA">
            <w:pPr>
              <w:pStyle w:val="ConsPlusNormal"/>
            </w:pPr>
            <w:r>
              <w:t>Метод учета численности ондатры</w:t>
            </w:r>
          </w:p>
        </w:tc>
        <w:tc>
          <w:tcPr>
            <w:tcW w:w="5245" w:type="dxa"/>
          </w:tcPr>
          <w:p w:rsidR="00C442BA" w:rsidRDefault="00C442BA">
            <w:pPr>
              <w:pStyle w:val="ConsPlusNormal"/>
            </w:pPr>
            <w:r>
              <w:t>Ондатра</w:t>
            </w:r>
          </w:p>
        </w:tc>
      </w:tr>
      <w:tr w:rsidR="00C442BA">
        <w:tc>
          <w:tcPr>
            <w:tcW w:w="578" w:type="dxa"/>
          </w:tcPr>
          <w:p w:rsidR="00C442BA" w:rsidRDefault="00C442BA">
            <w:pPr>
              <w:pStyle w:val="ConsPlusNormal"/>
              <w:jc w:val="center"/>
            </w:pPr>
            <w:r>
              <w:t>7.</w:t>
            </w:r>
          </w:p>
        </w:tc>
        <w:tc>
          <w:tcPr>
            <w:tcW w:w="3231" w:type="dxa"/>
          </w:tcPr>
          <w:p w:rsidR="00C442BA" w:rsidRDefault="00C442BA">
            <w:pPr>
              <w:pStyle w:val="ConsPlusNormal"/>
            </w:pPr>
            <w:r>
              <w:t>Учет волка и рыси методом картирования и определения индивидуальных участков</w:t>
            </w:r>
          </w:p>
        </w:tc>
        <w:tc>
          <w:tcPr>
            <w:tcW w:w="5245" w:type="dxa"/>
          </w:tcPr>
          <w:p w:rsidR="00C442BA" w:rsidRDefault="00C442BA">
            <w:pPr>
              <w:pStyle w:val="ConsPlusNormal"/>
            </w:pPr>
            <w:r>
              <w:t>Волк, рысь</w:t>
            </w:r>
          </w:p>
        </w:tc>
      </w:tr>
      <w:tr w:rsidR="00C442BA">
        <w:tc>
          <w:tcPr>
            <w:tcW w:w="578" w:type="dxa"/>
          </w:tcPr>
          <w:p w:rsidR="00C442BA" w:rsidRDefault="00C442BA">
            <w:pPr>
              <w:pStyle w:val="ConsPlusNormal"/>
              <w:jc w:val="center"/>
            </w:pPr>
            <w:r>
              <w:t>8.</w:t>
            </w:r>
          </w:p>
        </w:tc>
        <w:tc>
          <w:tcPr>
            <w:tcW w:w="3231" w:type="dxa"/>
          </w:tcPr>
          <w:p w:rsidR="00C442BA" w:rsidRDefault="00C442BA">
            <w:pPr>
              <w:pStyle w:val="ConsPlusNormal"/>
            </w:pPr>
            <w:r>
              <w:t>Учет медведя методом картирования</w:t>
            </w:r>
          </w:p>
        </w:tc>
        <w:tc>
          <w:tcPr>
            <w:tcW w:w="5245" w:type="dxa"/>
          </w:tcPr>
          <w:p w:rsidR="00C442BA" w:rsidRDefault="00C442BA">
            <w:pPr>
              <w:pStyle w:val="ConsPlusNormal"/>
            </w:pPr>
            <w:r>
              <w:t>Медведь бурый</w:t>
            </w:r>
          </w:p>
        </w:tc>
      </w:tr>
      <w:tr w:rsidR="00C442BA">
        <w:tc>
          <w:tcPr>
            <w:tcW w:w="578" w:type="dxa"/>
          </w:tcPr>
          <w:p w:rsidR="00C442BA" w:rsidRDefault="00C442BA">
            <w:pPr>
              <w:pStyle w:val="ConsPlusNormal"/>
              <w:jc w:val="center"/>
            </w:pPr>
            <w:r>
              <w:t>9.</w:t>
            </w:r>
          </w:p>
        </w:tc>
        <w:tc>
          <w:tcPr>
            <w:tcW w:w="3231" w:type="dxa"/>
          </w:tcPr>
          <w:p w:rsidR="00C442BA" w:rsidRDefault="00C442BA">
            <w:pPr>
              <w:pStyle w:val="ConsPlusNormal"/>
            </w:pPr>
            <w:r>
              <w:t>Метод учета медведя на подкормочных полях</w:t>
            </w:r>
          </w:p>
        </w:tc>
        <w:tc>
          <w:tcPr>
            <w:tcW w:w="5245" w:type="dxa"/>
          </w:tcPr>
          <w:p w:rsidR="00C442BA" w:rsidRDefault="00C442BA">
            <w:pPr>
              <w:pStyle w:val="ConsPlusNormal"/>
            </w:pPr>
            <w:r>
              <w:t>Медведь бурый</w:t>
            </w:r>
          </w:p>
        </w:tc>
      </w:tr>
      <w:tr w:rsidR="00C442BA">
        <w:tc>
          <w:tcPr>
            <w:tcW w:w="578" w:type="dxa"/>
          </w:tcPr>
          <w:p w:rsidR="00C442BA" w:rsidRDefault="00C442BA">
            <w:pPr>
              <w:pStyle w:val="ConsPlusNormal"/>
              <w:jc w:val="center"/>
            </w:pPr>
            <w:r>
              <w:t>10.</w:t>
            </w:r>
          </w:p>
        </w:tc>
        <w:tc>
          <w:tcPr>
            <w:tcW w:w="3231" w:type="dxa"/>
          </w:tcPr>
          <w:p w:rsidR="00C442BA" w:rsidRDefault="00C442BA">
            <w:pPr>
              <w:pStyle w:val="ConsPlusNormal"/>
            </w:pPr>
            <w:r>
              <w:t>Метод учета глухаря на току</w:t>
            </w:r>
          </w:p>
        </w:tc>
        <w:tc>
          <w:tcPr>
            <w:tcW w:w="5245" w:type="dxa"/>
          </w:tcPr>
          <w:p w:rsidR="00C442BA" w:rsidRDefault="00C442BA">
            <w:pPr>
              <w:pStyle w:val="ConsPlusNormal"/>
            </w:pPr>
            <w:r>
              <w:t>Глухарь обыкновенный</w:t>
            </w:r>
          </w:p>
        </w:tc>
      </w:tr>
      <w:tr w:rsidR="00C442BA">
        <w:tc>
          <w:tcPr>
            <w:tcW w:w="578" w:type="dxa"/>
          </w:tcPr>
          <w:p w:rsidR="00C442BA" w:rsidRDefault="00C442BA">
            <w:pPr>
              <w:pStyle w:val="ConsPlusNormal"/>
              <w:jc w:val="center"/>
            </w:pPr>
            <w:r>
              <w:t>11.</w:t>
            </w:r>
          </w:p>
        </w:tc>
        <w:tc>
          <w:tcPr>
            <w:tcW w:w="3231" w:type="dxa"/>
          </w:tcPr>
          <w:p w:rsidR="00C442BA" w:rsidRDefault="00C442BA">
            <w:pPr>
              <w:pStyle w:val="ConsPlusNormal"/>
            </w:pPr>
            <w:r>
              <w:t>Метод учета тетерева на току</w:t>
            </w:r>
          </w:p>
        </w:tc>
        <w:tc>
          <w:tcPr>
            <w:tcW w:w="5245" w:type="dxa"/>
          </w:tcPr>
          <w:p w:rsidR="00C442BA" w:rsidRDefault="00C442BA">
            <w:pPr>
              <w:pStyle w:val="ConsPlusNormal"/>
            </w:pPr>
            <w:r>
              <w:t>Тетерев</w:t>
            </w:r>
          </w:p>
        </w:tc>
      </w:tr>
      <w:tr w:rsidR="00C442BA">
        <w:tc>
          <w:tcPr>
            <w:tcW w:w="578" w:type="dxa"/>
          </w:tcPr>
          <w:p w:rsidR="00C442BA" w:rsidRDefault="00C442BA">
            <w:pPr>
              <w:pStyle w:val="ConsPlusNormal"/>
              <w:jc w:val="center"/>
            </w:pPr>
            <w:r>
              <w:t>12.</w:t>
            </w:r>
          </w:p>
        </w:tc>
        <w:tc>
          <w:tcPr>
            <w:tcW w:w="3231" w:type="dxa"/>
          </w:tcPr>
          <w:p w:rsidR="00C442BA" w:rsidRDefault="00C442BA">
            <w:pPr>
              <w:pStyle w:val="ConsPlusNormal"/>
            </w:pPr>
            <w:r>
              <w:t>Метод осеннего маршрутного учета</w:t>
            </w:r>
          </w:p>
        </w:tc>
        <w:tc>
          <w:tcPr>
            <w:tcW w:w="5245" w:type="dxa"/>
          </w:tcPr>
          <w:p w:rsidR="00C442BA" w:rsidRDefault="00C442BA">
            <w:pPr>
              <w:pStyle w:val="ConsPlusNormal"/>
            </w:pPr>
            <w:r>
              <w:t>Рябчик, глухарь, тетерев</w:t>
            </w:r>
          </w:p>
        </w:tc>
      </w:tr>
      <w:tr w:rsidR="00C442BA">
        <w:tc>
          <w:tcPr>
            <w:tcW w:w="578" w:type="dxa"/>
          </w:tcPr>
          <w:p w:rsidR="00C442BA" w:rsidRDefault="00C442BA">
            <w:pPr>
              <w:pStyle w:val="ConsPlusNormal"/>
              <w:jc w:val="center"/>
            </w:pPr>
            <w:r>
              <w:t>13.</w:t>
            </w:r>
          </w:p>
        </w:tc>
        <w:tc>
          <w:tcPr>
            <w:tcW w:w="3231" w:type="dxa"/>
          </w:tcPr>
          <w:p w:rsidR="00C442BA" w:rsidRDefault="00C442BA">
            <w:pPr>
              <w:pStyle w:val="ConsPlusNormal"/>
            </w:pPr>
            <w:r>
              <w:t>Метод учета речного бобра</w:t>
            </w:r>
          </w:p>
        </w:tc>
        <w:tc>
          <w:tcPr>
            <w:tcW w:w="5245" w:type="dxa"/>
          </w:tcPr>
          <w:p w:rsidR="00C442BA" w:rsidRDefault="00C442BA">
            <w:pPr>
              <w:pStyle w:val="ConsPlusNormal"/>
            </w:pPr>
            <w:r>
              <w:t>Бобр речной (европейский)</w:t>
            </w:r>
          </w:p>
        </w:tc>
      </w:tr>
      <w:tr w:rsidR="00C442BA">
        <w:tc>
          <w:tcPr>
            <w:tcW w:w="578" w:type="dxa"/>
          </w:tcPr>
          <w:p w:rsidR="00C442BA" w:rsidRDefault="00C442BA">
            <w:pPr>
              <w:pStyle w:val="ConsPlusNormal"/>
              <w:jc w:val="center"/>
            </w:pPr>
            <w:r>
              <w:t>14.</w:t>
            </w:r>
          </w:p>
        </w:tc>
        <w:tc>
          <w:tcPr>
            <w:tcW w:w="3231" w:type="dxa"/>
          </w:tcPr>
          <w:p w:rsidR="00C442BA" w:rsidRDefault="00C442BA">
            <w:pPr>
              <w:pStyle w:val="ConsPlusNormal"/>
            </w:pPr>
            <w:r>
              <w:t>Метод учета серой куропатки</w:t>
            </w:r>
          </w:p>
        </w:tc>
        <w:tc>
          <w:tcPr>
            <w:tcW w:w="5245" w:type="dxa"/>
          </w:tcPr>
          <w:p w:rsidR="00C442BA" w:rsidRDefault="00C442BA">
            <w:pPr>
              <w:pStyle w:val="ConsPlusNormal"/>
            </w:pPr>
            <w:r>
              <w:t>Куропатка серая</w:t>
            </w:r>
          </w:p>
        </w:tc>
      </w:tr>
      <w:tr w:rsidR="00C442BA">
        <w:tc>
          <w:tcPr>
            <w:tcW w:w="578" w:type="dxa"/>
          </w:tcPr>
          <w:p w:rsidR="00C442BA" w:rsidRDefault="00C442BA">
            <w:pPr>
              <w:pStyle w:val="ConsPlusNormal"/>
              <w:jc w:val="center"/>
            </w:pPr>
            <w:r>
              <w:t>15.</w:t>
            </w:r>
          </w:p>
        </w:tc>
        <w:tc>
          <w:tcPr>
            <w:tcW w:w="3231" w:type="dxa"/>
          </w:tcPr>
          <w:p w:rsidR="00C442BA" w:rsidRDefault="00C442BA">
            <w:pPr>
              <w:pStyle w:val="ConsPlusNormal"/>
            </w:pPr>
            <w:r>
              <w:t>Метод учета водоплавающей дичи</w:t>
            </w:r>
          </w:p>
        </w:tc>
        <w:tc>
          <w:tcPr>
            <w:tcW w:w="5245" w:type="dxa"/>
          </w:tcPr>
          <w:p w:rsidR="00C442BA" w:rsidRDefault="00C442BA">
            <w:pPr>
              <w:pStyle w:val="ConsPlusNormal"/>
            </w:pPr>
            <w:r>
              <w:t>Водоплавающая дичь</w:t>
            </w:r>
          </w:p>
        </w:tc>
      </w:tr>
      <w:tr w:rsidR="00C442BA">
        <w:tc>
          <w:tcPr>
            <w:tcW w:w="578" w:type="dxa"/>
          </w:tcPr>
          <w:p w:rsidR="00C442BA" w:rsidRDefault="00C442BA">
            <w:pPr>
              <w:pStyle w:val="ConsPlusNormal"/>
              <w:jc w:val="center"/>
            </w:pPr>
            <w:r>
              <w:t>16.</w:t>
            </w:r>
          </w:p>
        </w:tc>
        <w:tc>
          <w:tcPr>
            <w:tcW w:w="3231" w:type="dxa"/>
          </w:tcPr>
          <w:p w:rsidR="00C442BA" w:rsidRDefault="00C442BA">
            <w:pPr>
              <w:pStyle w:val="ConsPlusNormal"/>
            </w:pPr>
            <w:r>
              <w:t>Метод учета вальдшнепа на тяге</w:t>
            </w:r>
          </w:p>
        </w:tc>
        <w:tc>
          <w:tcPr>
            <w:tcW w:w="5245" w:type="dxa"/>
          </w:tcPr>
          <w:p w:rsidR="00C442BA" w:rsidRDefault="00C442BA">
            <w:pPr>
              <w:pStyle w:val="ConsPlusNormal"/>
            </w:pPr>
            <w:r>
              <w:t>Вальдшнеп</w:t>
            </w:r>
          </w:p>
        </w:tc>
      </w:tr>
    </w:tbl>
    <w:p w:rsidR="00C442BA" w:rsidRDefault="00C442BA">
      <w:pPr>
        <w:pStyle w:val="ConsPlusNormal"/>
      </w:pPr>
    </w:p>
    <w:p w:rsidR="00C442BA" w:rsidRDefault="00C442BA">
      <w:pPr>
        <w:pStyle w:val="ConsPlusNormal"/>
        <w:ind w:firstLine="540"/>
        <w:jc w:val="both"/>
      </w:pPr>
      <w:r>
        <w:t>Организация работ по проведению учета численности охотничьих ресурсов на территории Ленинградской области осуществляется органом исполнительной власти субъекта Российской Федерации, уполномоченным в области охоты и сохранения охотничьих ресурсов - Комитет по охране, контролю и регулированию использования объектов животного мира Ленинградской области - в пределах охотничьих угодий и иных территорий, являющихся средой обитания охотничьих ресурсов. Приказом руководителя Комитета по охране, контролю и регулированию использования объектов животного мира Ленинградской области назначаются: ответственный за организацию и проведение учета численности охотничьих ресурсов на территории Ленинградской области и ответственные за проведение учета охотничьих ресурсов в территориальных подразделениях. Ответственные за учеты в закрепленных охотничьих угодьях назначаются руководителями организаций-охотпользователей (юридических или физических лиц).</w:t>
      </w:r>
    </w:p>
    <w:p w:rsidR="00C442BA" w:rsidRDefault="00C442BA">
      <w:pPr>
        <w:pStyle w:val="ConsPlusNormal"/>
        <w:spacing w:before="220"/>
        <w:ind w:firstLine="540"/>
        <w:jc w:val="both"/>
      </w:pPr>
      <w:r>
        <w:t>Ответственный за организацию и проведение учета охотничьих ресурсов на территории Ленинградской области:</w:t>
      </w:r>
    </w:p>
    <w:p w:rsidR="00C442BA" w:rsidRDefault="00C442BA">
      <w:pPr>
        <w:pStyle w:val="ConsPlusNormal"/>
        <w:spacing w:before="220"/>
        <w:ind w:firstLine="540"/>
        <w:jc w:val="both"/>
      </w:pPr>
      <w:r>
        <w:lastRenderedPageBreak/>
        <w:t>- определяет, в соответствии с задачами и потребностями учета охотничьих ресурсов Ленинградской области, объем учетных работ в охотничьих угодьях, ООПТ и иных территориях, являющихся средой обитания охотничьих ресурсов, а также согласовывает объем учетных работ в закрепленных охотничьих угодьях;</w:t>
      </w:r>
    </w:p>
    <w:p w:rsidR="00C442BA" w:rsidRDefault="00C442BA">
      <w:pPr>
        <w:pStyle w:val="ConsPlusNormal"/>
        <w:spacing w:before="220"/>
        <w:ind w:firstLine="540"/>
        <w:jc w:val="both"/>
      </w:pPr>
      <w:r>
        <w:t>- проводит инструктаж ответственных за учеты в муниципальных образованиях и ответственных за учеты в закрепленных охотничьих угодьях;</w:t>
      </w:r>
    </w:p>
    <w:p w:rsidR="00C442BA" w:rsidRDefault="00C442BA">
      <w:pPr>
        <w:pStyle w:val="ConsPlusNormal"/>
        <w:spacing w:before="220"/>
        <w:ind w:firstLine="540"/>
        <w:jc w:val="both"/>
      </w:pPr>
      <w:r>
        <w:t>- организует тиражирование учетных ведомостей для проведения учета в общедоступных охотничьих угодьях, ООПТ и на иных территориях, являющихся средой обитания охотничьих ресурсов, а также передачу образцов ведомостей для проведения учетов в закрепленных охотничьих угодьях;</w:t>
      </w:r>
    </w:p>
    <w:p w:rsidR="00C442BA" w:rsidRDefault="00C442BA">
      <w:pPr>
        <w:pStyle w:val="ConsPlusNormal"/>
        <w:spacing w:before="220"/>
        <w:ind w:firstLine="540"/>
        <w:jc w:val="both"/>
      </w:pPr>
      <w:r>
        <w:t>- организует сбор первичных материалов учета по общедоступным охотничьим угодьям, ООПТ и иным территориям, являющимся средой обитания охотничьих ресурсов, а также сбор отчетов о проведении учета охотничьих ресурсов по закрепленным охотничьим угодьям. При необходимости вправе затребовать первичные материалы (полевые дневники) и документированные результаты учета по закрепленным охотничьим угодьям;</w:t>
      </w:r>
    </w:p>
    <w:p w:rsidR="00C442BA" w:rsidRDefault="00C442BA">
      <w:pPr>
        <w:pStyle w:val="ConsPlusNormal"/>
        <w:spacing w:before="220"/>
        <w:ind w:firstLine="540"/>
        <w:jc w:val="both"/>
      </w:pPr>
      <w:r>
        <w:t>- организует обработку первичных материалов учета и расчет численности охотничьих ресурсов в общедоступных охотничьих угодьях, ООПТ и иных территориях, являющихся средой обитания охотничьих ресурсов;</w:t>
      </w:r>
    </w:p>
    <w:p w:rsidR="00C442BA" w:rsidRDefault="00C442BA">
      <w:pPr>
        <w:pStyle w:val="ConsPlusNormal"/>
        <w:spacing w:before="220"/>
        <w:ind w:firstLine="540"/>
        <w:jc w:val="both"/>
      </w:pPr>
      <w:r>
        <w:t>- организует расчет численности охотничьих ресурсов в целом по Ленинградской области (в пределах охотничьих угодий, ООПТ, иных территориях, являющихся средой обитания охотничьих ресурсов) и подготовку Отчета о численности и размещении охотничьих ресурсов на территории Ленинградской области;</w:t>
      </w:r>
    </w:p>
    <w:p w:rsidR="00C442BA" w:rsidRDefault="00C442BA">
      <w:pPr>
        <w:pStyle w:val="ConsPlusNormal"/>
        <w:spacing w:before="220"/>
        <w:ind w:firstLine="540"/>
        <w:jc w:val="both"/>
      </w:pPr>
      <w:r>
        <w:t>- подготавливает материалы для предоставления результатов учета охотничьих ресурсов в уполномоченный федеральный орган исполнительной власти по установленной форме.</w:t>
      </w:r>
    </w:p>
    <w:p w:rsidR="00C442BA" w:rsidRDefault="00C442BA">
      <w:pPr>
        <w:pStyle w:val="ConsPlusNormal"/>
        <w:spacing w:before="220"/>
        <w:ind w:firstLine="540"/>
        <w:jc w:val="both"/>
      </w:pPr>
      <w:r>
        <w:t>Ответственный за учет в муниципальном образовании:</w:t>
      </w:r>
    </w:p>
    <w:p w:rsidR="00C442BA" w:rsidRDefault="00C442BA">
      <w:pPr>
        <w:pStyle w:val="ConsPlusNormal"/>
        <w:spacing w:before="220"/>
        <w:ind w:firstLine="540"/>
        <w:jc w:val="both"/>
      </w:pPr>
      <w:r>
        <w:t>- организует, в соответствии с установленными задачами мониторинга охотничьих ресурсов, и осуществляет учет охотничьих ресурсов в общедоступных охотничьих угодьях, ООПТ и на иных территориях, являющихся средой обитания охотничьих ресурсов, на территории муниципального образования;</w:t>
      </w:r>
    </w:p>
    <w:p w:rsidR="00C442BA" w:rsidRDefault="00C442BA">
      <w:pPr>
        <w:pStyle w:val="ConsPlusNormal"/>
        <w:spacing w:before="220"/>
        <w:ind w:firstLine="540"/>
        <w:jc w:val="both"/>
      </w:pPr>
      <w:r>
        <w:t>- организует сбор и передачу первичных материалов учета по охотничьим угодьям, ООПТ и иным территориям, являющимся средой обитания охотничьих ресурсов, в уполномоченный орган.</w:t>
      </w:r>
    </w:p>
    <w:p w:rsidR="00C442BA" w:rsidRDefault="00C442BA">
      <w:pPr>
        <w:pStyle w:val="ConsPlusNormal"/>
        <w:spacing w:before="220"/>
        <w:ind w:firstLine="540"/>
        <w:jc w:val="both"/>
      </w:pPr>
      <w:r>
        <w:t>Ответственный за проведение учетных работ в закрепленных охотничьих угодьях:</w:t>
      </w:r>
    </w:p>
    <w:p w:rsidR="00C442BA" w:rsidRDefault="00C442BA">
      <w:pPr>
        <w:pStyle w:val="ConsPlusNormal"/>
        <w:spacing w:before="220"/>
        <w:ind w:firstLine="540"/>
        <w:jc w:val="both"/>
      </w:pPr>
      <w:r>
        <w:t>- определяет объем учетных работ в закрепленных охотничьих угодьях и согласовывает его с уполномоченным органом;</w:t>
      </w:r>
    </w:p>
    <w:p w:rsidR="00C442BA" w:rsidRDefault="00C442BA">
      <w:pPr>
        <w:pStyle w:val="ConsPlusNormal"/>
        <w:spacing w:before="220"/>
        <w:ind w:firstLine="540"/>
        <w:jc w:val="both"/>
      </w:pPr>
      <w:r>
        <w:t>- проводит подготовительные работы для проведения учета (тиражирование учетных ведомостей, инструктаж исполнителей и др.);</w:t>
      </w:r>
    </w:p>
    <w:p w:rsidR="00C442BA" w:rsidRDefault="00C442BA">
      <w:pPr>
        <w:pStyle w:val="ConsPlusNormal"/>
        <w:spacing w:before="220"/>
        <w:ind w:firstLine="540"/>
        <w:jc w:val="both"/>
      </w:pPr>
      <w:r>
        <w:t>- организует и проводит учет охотничьих ресурсов на территории закрепленных охотничьих угодий;</w:t>
      </w:r>
    </w:p>
    <w:p w:rsidR="00C442BA" w:rsidRDefault="00C442BA">
      <w:pPr>
        <w:pStyle w:val="ConsPlusNormal"/>
        <w:spacing w:before="220"/>
        <w:ind w:firstLine="540"/>
        <w:jc w:val="both"/>
      </w:pPr>
      <w:r>
        <w:t>- осуществляет обработку первичных учетных материалов, производит расчеты численности охотничьих ресурсов, составляет необходимый картографический материал и подготавливает итоговый отчет;</w:t>
      </w:r>
    </w:p>
    <w:p w:rsidR="00C442BA" w:rsidRDefault="00C442BA">
      <w:pPr>
        <w:pStyle w:val="ConsPlusNormal"/>
        <w:spacing w:before="220"/>
        <w:ind w:firstLine="540"/>
        <w:jc w:val="both"/>
      </w:pPr>
      <w:r>
        <w:lastRenderedPageBreak/>
        <w:t>- предоставляет итоговый отчет по результатам учета охотничьих ресурсов на закрепленных охотничьих угодьях ответственному за учет в муниципальном образовании. Несет ответственность за достоверность представляемой информации.</w:t>
      </w:r>
    </w:p>
    <w:p w:rsidR="00C442BA" w:rsidRDefault="00C442BA">
      <w:pPr>
        <w:pStyle w:val="ConsPlusNormal"/>
      </w:pPr>
    </w:p>
    <w:p w:rsidR="00C442BA" w:rsidRDefault="00C442BA">
      <w:pPr>
        <w:pStyle w:val="ConsPlusTitle"/>
        <w:jc w:val="center"/>
        <w:outlineLvl w:val="1"/>
      </w:pPr>
      <w:r>
        <w:t>ТОМ II</w:t>
      </w:r>
    </w:p>
    <w:p w:rsidR="00C442BA" w:rsidRDefault="00C442BA">
      <w:pPr>
        <w:pStyle w:val="ConsPlusNormal"/>
      </w:pPr>
    </w:p>
    <w:p w:rsidR="00C442BA" w:rsidRDefault="00C442BA">
      <w:pPr>
        <w:pStyle w:val="ConsPlusNormal"/>
        <w:jc w:val="right"/>
        <w:outlineLvl w:val="2"/>
      </w:pPr>
      <w:r>
        <w:t>Приложение 1</w:t>
      </w:r>
    </w:p>
    <w:p w:rsidR="00C442BA" w:rsidRDefault="00C442BA">
      <w:pPr>
        <w:pStyle w:val="ConsPlusNormal"/>
      </w:pPr>
    </w:p>
    <w:p w:rsidR="00C442BA" w:rsidRDefault="00C442BA">
      <w:pPr>
        <w:pStyle w:val="ConsPlusTitle"/>
        <w:jc w:val="center"/>
      </w:pPr>
      <w:bookmarkStart w:id="94" w:name="P23451"/>
      <w:bookmarkEnd w:id="94"/>
      <w:r>
        <w:t>ПЕРЕЧЕНЬ</w:t>
      </w:r>
    </w:p>
    <w:p w:rsidR="00C442BA" w:rsidRDefault="00C442BA">
      <w:pPr>
        <w:pStyle w:val="ConsPlusTitle"/>
        <w:jc w:val="center"/>
      </w:pPr>
      <w:r>
        <w:t>ОБЪЕКТОВ ЖИВОТНОГО МИРА, ЗАНЕСЕННЫХ В КРАСНУЮ КНИГУ</w:t>
      </w:r>
    </w:p>
    <w:p w:rsidR="00C442BA" w:rsidRDefault="00C442BA">
      <w:pPr>
        <w:pStyle w:val="ConsPlusTitle"/>
        <w:jc w:val="center"/>
      </w:pPr>
      <w:r>
        <w:t>ЛЕНИНГРАДСКОЙ ОБЛАСТИ</w:t>
      </w:r>
    </w:p>
    <w:p w:rsidR="00C442BA" w:rsidRDefault="00C442BA">
      <w:pPr>
        <w:pStyle w:val="ConsPlusNormal"/>
      </w:pPr>
    </w:p>
    <w:p w:rsidR="00C442BA" w:rsidRDefault="00C442BA">
      <w:pPr>
        <w:pStyle w:val="ConsPlusNormal"/>
        <w:ind w:firstLine="540"/>
        <w:jc w:val="both"/>
      </w:pPr>
      <w:hyperlink r:id="rId360">
        <w:r>
          <w:rPr>
            <w:color w:val="0000FF"/>
          </w:rPr>
          <w:t>Перечень</w:t>
        </w:r>
      </w:hyperlink>
      <w:r>
        <w:t xml:space="preserve"> утвержден приказом комитета по охране, контролю и регулированию использования объектов животного мира Ленинградской области от 11 июля 2017 года N 7 (в ред. от 18 декабря 2018 года).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7200"/>
        <w:gridCol w:w="1247"/>
      </w:tblGrid>
      <w:tr w:rsidR="00C442BA">
        <w:tc>
          <w:tcPr>
            <w:tcW w:w="623" w:type="dxa"/>
          </w:tcPr>
          <w:p w:rsidR="00C442BA" w:rsidRDefault="00C442BA">
            <w:pPr>
              <w:pStyle w:val="ConsPlusNormal"/>
              <w:jc w:val="center"/>
            </w:pPr>
            <w:r>
              <w:t>N п/п</w:t>
            </w:r>
          </w:p>
        </w:tc>
        <w:tc>
          <w:tcPr>
            <w:tcW w:w="7200" w:type="dxa"/>
          </w:tcPr>
          <w:p w:rsidR="00C442BA" w:rsidRDefault="00C442BA">
            <w:pPr>
              <w:pStyle w:val="ConsPlusNormal"/>
              <w:jc w:val="center"/>
            </w:pPr>
            <w:r>
              <w:t>Русское название Латинское название</w:t>
            </w:r>
          </w:p>
        </w:tc>
        <w:tc>
          <w:tcPr>
            <w:tcW w:w="1247" w:type="dxa"/>
          </w:tcPr>
          <w:p w:rsidR="00C442BA" w:rsidRDefault="00C442BA">
            <w:pPr>
              <w:pStyle w:val="ConsPlusNormal"/>
              <w:jc w:val="center"/>
            </w:pPr>
            <w:r>
              <w:t>Категория статуса редкости</w:t>
            </w:r>
          </w:p>
        </w:tc>
      </w:tr>
      <w:tr w:rsidR="00C442BA">
        <w:tc>
          <w:tcPr>
            <w:tcW w:w="9070" w:type="dxa"/>
            <w:gridSpan w:val="3"/>
          </w:tcPr>
          <w:p w:rsidR="00C442BA" w:rsidRDefault="00C442BA">
            <w:pPr>
              <w:pStyle w:val="ConsPlusNormal"/>
              <w:jc w:val="center"/>
              <w:outlineLvl w:val="3"/>
            </w:pPr>
            <w:r>
              <w:t>Раздел 1</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Тип Моллюски Mollusca</w:t>
            </w:r>
          </w:p>
          <w:p w:rsidR="00C442BA" w:rsidRDefault="00C442BA">
            <w:pPr>
              <w:pStyle w:val="ConsPlusNormal"/>
              <w:jc w:val="center"/>
            </w:pPr>
            <w:r>
              <w:t>Класс Двустворчатые моллюски Bivalvia</w:t>
            </w:r>
          </w:p>
          <w:p w:rsidR="00C442BA" w:rsidRDefault="00C442BA">
            <w:pPr>
              <w:pStyle w:val="ConsPlusNormal"/>
              <w:jc w:val="center"/>
            </w:pPr>
            <w:r>
              <w:t>Отряд Унионоидные Unionoida</w:t>
            </w:r>
          </w:p>
          <w:p w:rsidR="00C442BA" w:rsidRDefault="00C442BA">
            <w:pPr>
              <w:pStyle w:val="ConsPlusNormal"/>
              <w:jc w:val="center"/>
            </w:pPr>
            <w:r>
              <w:t>Семейство Жемчужницы Margaritiferidae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w:t>
            </w:r>
          </w:p>
        </w:tc>
        <w:tc>
          <w:tcPr>
            <w:tcW w:w="7200" w:type="dxa"/>
          </w:tcPr>
          <w:p w:rsidR="00C442BA" w:rsidRDefault="00C442BA">
            <w:pPr>
              <w:pStyle w:val="ConsPlusNormal"/>
            </w:pPr>
            <w:r>
              <w:t>Жемчужница жемчугоносная [= Европейская жемчужница,</w:t>
            </w:r>
          </w:p>
          <w:p w:rsidR="00C442BA" w:rsidRDefault="00C442BA">
            <w:pPr>
              <w:pStyle w:val="ConsPlusNormal"/>
            </w:pPr>
            <w:r>
              <w:t>= Жемчужница обыкновенная] - Margaritifera margaritifera</w:t>
            </w:r>
          </w:p>
          <w:p w:rsidR="00C442BA" w:rsidRDefault="00C442BA">
            <w:pPr>
              <w:pStyle w:val="ConsPlusNormal"/>
            </w:pPr>
            <w:r>
              <w:t>(Linnaeus, 1758)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Униониды Unionidae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w:t>
            </w:r>
          </w:p>
        </w:tc>
        <w:tc>
          <w:tcPr>
            <w:tcW w:w="7200" w:type="dxa"/>
          </w:tcPr>
          <w:p w:rsidR="00C442BA" w:rsidRDefault="00C442BA">
            <w:pPr>
              <w:pStyle w:val="ConsPlusNormal"/>
            </w:pPr>
            <w:r>
              <w:t>Крассиана толстая - Unio crassus (Philipsson in Retzius, 1788)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Брюхоногие моллюски Gastropoda</w:t>
            </w:r>
          </w:p>
          <w:p w:rsidR="00C442BA" w:rsidRDefault="00C442BA">
            <w:pPr>
              <w:pStyle w:val="ConsPlusNormal"/>
              <w:jc w:val="center"/>
            </w:pPr>
            <w:r>
              <w:t>Отряд Архитэниглоссы Architaenioglossa</w:t>
            </w:r>
          </w:p>
          <w:p w:rsidR="00C442BA" w:rsidRDefault="00C442BA">
            <w:pPr>
              <w:pStyle w:val="ConsPlusNormal"/>
              <w:jc w:val="center"/>
            </w:pPr>
            <w:r>
              <w:t>Семейство Живородки Viviparidae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w:t>
            </w:r>
          </w:p>
        </w:tc>
        <w:tc>
          <w:tcPr>
            <w:tcW w:w="7200" w:type="dxa"/>
          </w:tcPr>
          <w:p w:rsidR="00C442BA" w:rsidRDefault="00C442BA">
            <w:pPr>
              <w:pStyle w:val="ConsPlusNormal"/>
            </w:pPr>
            <w:r>
              <w:t>Контектиана ладожская - Contectiana ladogensis (Chernogorenko et Starobogatov, 1987)</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Гигрофилы Hygrophila</w:t>
            </w:r>
          </w:p>
          <w:p w:rsidR="00C442BA" w:rsidRDefault="00C442BA">
            <w:pPr>
              <w:pStyle w:val="ConsPlusNormal"/>
              <w:jc w:val="center"/>
            </w:pPr>
            <w:r>
              <w:t>Семейство Прудовики Lymnaeidae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4</w:t>
            </w:r>
          </w:p>
        </w:tc>
        <w:tc>
          <w:tcPr>
            <w:tcW w:w="7200" w:type="dxa"/>
          </w:tcPr>
          <w:p w:rsidR="00C442BA" w:rsidRDefault="00C442BA">
            <w:pPr>
              <w:pStyle w:val="ConsPlusNormal"/>
            </w:pPr>
            <w:r>
              <w:t>Прудовик заостренный - Radix mucronata (Held, 1836)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Катушки Planorbidae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5</w:t>
            </w:r>
          </w:p>
        </w:tc>
        <w:tc>
          <w:tcPr>
            <w:tcW w:w="7200" w:type="dxa"/>
          </w:tcPr>
          <w:p w:rsidR="00C442BA" w:rsidRDefault="00C442BA">
            <w:pPr>
              <w:pStyle w:val="ConsPlusNormal"/>
            </w:pPr>
            <w:r>
              <w:t>Анизус Штрауха - Anisus strauchianus (Clessin, 1884)</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6</w:t>
            </w:r>
          </w:p>
        </w:tc>
        <w:tc>
          <w:tcPr>
            <w:tcW w:w="7200" w:type="dxa"/>
          </w:tcPr>
          <w:p w:rsidR="00C442BA" w:rsidRDefault="00C442BA">
            <w:pPr>
              <w:pStyle w:val="ConsPlusNormal"/>
            </w:pPr>
            <w:r>
              <w:t>Катушка килеватая - Planorbis carinatus O.F., 1774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Геофилы Geophila</w:t>
            </w:r>
          </w:p>
          <w:p w:rsidR="00C442BA" w:rsidRDefault="00C442BA">
            <w:pPr>
              <w:pStyle w:val="ConsPlusNormal"/>
              <w:jc w:val="center"/>
            </w:pPr>
            <w:r>
              <w:t>Семейство Вертигиниды Vertiginidae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lastRenderedPageBreak/>
              <w:t>7</w:t>
            </w:r>
          </w:p>
        </w:tc>
        <w:tc>
          <w:tcPr>
            <w:tcW w:w="7200" w:type="dxa"/>
          </w:tcPr>
          <w:p w:rsidR="00C442BA" w:rsidRDefault="00C442BA">
            <w:pPr>
              <w:pStyle w:val="ConsPlusNormal"/>
            </w:pPr>
            <w:r>
              <w:t>Вертилла узковатая - Vertilla angustior (Jeffreys, 1830)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Эниды Enidae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8</w:t>
            </w:r>
          </w:p>
        </w:tc>
        <w:tc>
          <w:tcPr>
            <w:tcW w:w="7200" w:type="dxa"/>
          </w:tcPr>
          <w:p w:rsidR="00C442BA" w:rsidRDefault="00C442BA">
            <w:pPr>
              <w:pStyle w:val="ConsPlusNormal"/>
            </w:pPr>
            <w:r>
              <w:t>Мердигера темная - Merdigera obscura (O.F., 1774)</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Клаузилииды Clausiliidae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9</w:t>
            </w:r>
          </w:p>
        </w:tc>
        <w:tc>
          <w:tcPr>
            <w:tcW w:w="7200" w:type="dxa"/>
          </w:tcPr>
          <w:p w:rsidR="00C442BA" w:rsidRDefault="00C442BA">
            <w:pPr>
              <w:pStyle w:val="ConsPlusNormal"/>
            </w:pPr>
            <w:r>
              <w:t>Макрогастра складчатая - Macrogastra plicatula (Draparnaud, 1801)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10</w:t>
            </w:r>
          </w:p>
        </w:tc>
        <w:tc>
          <w:tcPr>
            <w:tcW w:w="7200" w:type="dxa"/>
          </w:tcPr>
          <w:p w:rsidR="00C442BA" w:rsidRDefault="00C442BA">
            <w:pPr>
              <w:pStyle w:val="ConsPlusNormal"/>
            </w:pPr>
            <w:r>
              <w:t>Рутеника филигранная - Ruthenica filograna (Rossmassler, 1836)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Гелициды Helicidae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11</w:t>
            </w:r>
          </w:p>
        </w:tc>
        <w:tc>
          <w:tcPr>
            <w:tcW w:w="7200" w:type="dxa"/>
          </w:tcPr>
          <w:p w:rsidR="00C442BA" w:rsidRDefault="00C442BA">
            <w:pPr>
              <w:pStyle w:val="ConsPlusNormal"/>
            </w:pPr>
            <w:r>
              <w:t>Цепея садовая - Cepaea hortensis (O.F., 1774)</w:t>
            </w:r>
          </w:p>
        </w:tc>
        <w:tc>
          <w:tcPr>
            <w:tcW w:w="1247" w:type="dxa"/>
          </w:tcPr>
          <w:p w:rsidR="00C442BA" w:rsidRDefault="00C442BA">
            <w:pPr>
              <w:pStyle w:val="ConsPlusNormal"/>
              <w:jc w:val="center"/>
            </w:pPr>
            <w:r>
              <w:t>3</w:t>
            </w:r>
          </w:p>
        </w:tc>
      </w:tr>
      <w:tr w:rsidR="00C442BA">
        <w:tc>
          <w:tcPr>
            <w:tcW w:w="9070" w:type="dxa"/>
            <w:gridSpan w:val="3"/>
          </w:tcPr>
          <w:p w:rsidR="00C442BA" w:rsidRDefault="00C442BA">
            <w:pPr>
              <w:pStyle w:val="ConsPlusNormal"/>
              <w:jc w:val="center"/>
              <w:outlineLvl w:val="3"/>
            </w:pPr>
            <w:r>
              <w:t>Раздел 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Тип Членистоногие Arthropoda</w:t>
            </w:r>
          </w:p>
          <w:p w:rsidR="00C442BA" w:rsidRDefault="00C442BA">
            <w:pPr>
              <w:pStyle w:val="ConsPlusNormal"/>
              <w:jc w:val="center"/>
            </w:pPr>
            <w:r>
              <w:t>Подтип Ракообразные Crustacea</w:t>
            </w:r>
          </w:p>
          <w:p w:rsidR="00C442BA" w:rsidRDefault="00C442BA">
            <w:pPr>
              <w:pStyle w:val="ConsPlusNormal"/>
              <w:jc w:val="center"/>
            </w:pPr>
            <w:r>
              <w:t>Класс Максиллоподы Maxillopoda</w:t>
            </w:r>
          </w:p>
          <w:p w:rsidR="00C442BA" w:rsidRDefault="00C442BA">
            <w:pPr>
              <w:pStyle w:val="ConsPlusNormal"/>
              <w:jc w:val="center"/>
            </w:pPr>
            <w:r>
              <w:t>Отряд Каляноиды Calanoida</w:t>
            </w:r>
          </w:p>
          <w:p w:rsidR="00C442BA" w:rsidRDefault="00C442BA">
            <w:pPr>
              <w:pStyle w:val="ConsPlusNormal"/>
              <w:jc w:val="center"/>
            </w:pPr>
            <w:r>
              <w:t>Семейство Центропагиды Centropagidae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12</w:t>
            </w:r>
          </w:p>
        </w:tc>
        <w:tc>
          <w:tcPr>
            <w:tcW w:w="7200" w:type="dxa"/>
          </w:tcPr>
          <w:p w:rsidR="00C442BA" w:rsidRDefault="00C442BA">
            <w:pPr>
              <w:pStyle w:val="ConsPlusNormal"/>
            </w:pPr>
            <w:r>
              <w:t>Калянус озерный - Limnocalanus macrurus Sars, 1863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Темориды Temoridae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13</w:t>
            </w:r>
          </w:p>
        </w:tc>
        <w:tc>
          <w:tcPr>
            <w:tcW w:w="7200" w:type="dxa"/>
          </w:tcPr>
          <w:p w:rsidR="00C442BA" w:rsidRDefault="00C442BA">
            <w:pPr>
              <w:pStyle w:val="ConsPlusNormal"/>
            </w:pPr>
            <w:r>
              <w:t>Евритемора родственная - Eurytemora affinis Poppe, 1880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pPr>
            <w:r>
              <w:t>Отряд Циклопы Cyclopoida</w:t>
            </w:r>
          </w:p>
          <w:p w:rsidR="00C442BA" w:rsidRDefault="00C442BA">
            <w:pPr>
              <w:pStyle w:val="ConsPlusNormal"/>
              <w:jc w:val="center"/>
            </w:pPr>
            <w:r>
              <w:t>Семейство Циклопоидные Cyclopidae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14</w:t>
            </w:r>
          </w:p>
        </w:tc>
        <w:tc>
          <w:tcPr>
            <w:tcW w:w="7200" w:type="dxa"/>
          </w:tcPr>
          <w:p w:rsidR="00C442BA" w:rsidRDefault="00C442BA">
            <w:pPr>
              <w:pStyle w:val="ConsPlusNormal"/>
            </w:pPr>
            <w:r>
              <w:t>Циклоп Граетера - Graeteriellaunis etigera Graeter, 1910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Высшие раки Malacostraca</w:t>
            </w:r>
          </w:p>
          <w:p w:rsidR="00C442BA" w:rsidRDefault="00C442BA">
            <w:pPr>
              <w:pStyle w:val="ConsPlusNormal"/>
              <w:jc w:val="center"/>
            </w:pPr>
            <w:r>
              <w:t>Отряд Амфиподы Amphipoda</w:t>
            </w:r>
          </w:p>
          <w:p w:rsidR="00C442BA" w:rsidRDefault="00C442BA">
            <w:pPr>
              <w:pStyle w:val="ConsPlusNormal"/>
              <w:jc w:val="center"/>
            </w:pPr>
            <w:r>
              <w:t>Семейство Гаммариды Gammaridae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15</w:t>
            </w:r>
          </w:p>
        </w:tc>
        <w:tc>
          <w:tcPr>
            <w:tcW w:w="7200" w:type="dxa"/>
          </w:tcPr>
          <w:p w:rsidR="00C442BA" w:rsidRDefault="00C442BA">
            <w:pPr>
              <w:pStyle w:val="ConsPlusNormal"/>
            </w:pPr>
            <w:r>
              <w:t>Бокоплав кузнечик - Gammarus lacustris Sars, 1863</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Палласеиды Pallaseidae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16</w:t>
            </w:r>
          </w:p>
        </w:tc>
        <w:tc>
          <w:tcPr>
            <w:tcW w:w="7200" w:type="dxa"/>
          </w:tcPr>
          <w:p w:rsidR="00C442BA" w:rsidRDefault="00C442BA">
            <w:pPr>
              <w:pStyle w:val="ConsPlusNormal"/>
            </w:pPr>
            <w:r>
              <w:t>Бокоплав Палласа - Pallasiola quadrispinosa (Sars, 1867)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Понтопореи Pontoporeiidae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w:t>
            </w:r>
          </w:p>
        </w:tc>
        <w:tc>
          <w:tcPr>
            <w:tcW w:w="7200" w:type="dxa"/>
          </w:tcPr>
          <w:p w:rsidR="00C442BA" w:rsidRDefault="00C442BA">
            <w:pPr>
              <w:pStyle w:val="ConsPlusNormal"/>
            </w:pPr>
            <w:r>
              <w:t>Монопорея родственная - Monoporeia affinis (Lindstrom, 1855)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Мизидовые Mysidacea</w:t>
            </w:r>
          </w:p>
          <w:p w:rsidR="00C442BA" w:rsidRDefault="00C442BA">
            <w:pPr>
              <w:pStyle w:val="ConsPlusNormal"/>
              <w:jc w:val="center"/>
            </w:pPr>
            <w:r>
              <w:t>Семейство Мизиды Mysidae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18</w:t>
            </w:r>
          </w:p>
        </w:tc>
        <w:tc>
          <w:tcPr>
            <w:tcW w:w="7200" w:type="dxa"/>
          </w:tcPr>
          <w:p w:rsidR="00C442BA" w:rsidRDefault="00C442BA">
            <w:pPr>
              <w:pStyle w:val="ConsPlusNormal"/>
            </w:pPr>
            <w:r>
              <w:t>Мизида реликтовая - Misis relicta, 1862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Десятиногие раки Decapoda</w:t>
            </w:r>
          </w:p>
          <w:p w:rsidR="00C442BA" w:rsidRDefault="00C442BA">
            <w:pPr>
              <w:pStyle w:val="ConsPlusNormal"/>
              <w:jc w:val="center"/>
            </w:pPr>
            <w:r>
              <w:t>Семейство Астациды Astacidae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w:t>
            </w:r>
          </w:p>
        </w:tc>
        <w:tc>
          <w:tcPr>
            <w:tcW w:w="7200" w:type="dxa"/>
          </w:tcPr>
          <w:p w:rsidR="00C442BA" w:rsidRDefault="00C442BA">
            <w:pPr>
              <w:pStyle w:val="ConsPlusNormal"/>
            </w:pPr>
            <w:r>
              <w:t>Широкопалый рак - Astacus astacus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Паукообразные Arachnida</w:t>
            </w:r>
          </w:p>
          <w:p w:rsidR="00C442BA" w:rsidRDefault="00C442BA">
            <w:pPr>
              <w:pStyle w:val="ConsPlusNormal"/>
              <w:jc w:val="center"/>
            </w:pPr>
            <w:r>
              <w:t>Отряд Пауки Araneae</w:t>
            </w:r>
          </w:p>
          <w:p w:rsidR="00C442BA" w:rsidRDefault="00C442BA">
            <w:pPr>
              <w:pStyle w:val="ConsPlusNormal"/>
              <w:jc w:val="center"/>
            </w:pPr>
            <w:r>
              <w:t>Семейство Крестовики Araneidae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w:t>
            </w:r>
          </w:p>
        </w:tc>
        <w:tc>
          <w:tcPr>
            <w:tcW w:w="7200" w:type="dxa"/>
          </w:tcPr>
          <w:p w:rsidR="00C442BA" w:rsidRDefault="00C442BA">
            <w:pPr>
              <w:pStyle w:val="ConsPlusNormal"/>
            </w:pPr>
            <w:r>
              <w:t>Крестовик зябкий - Araneus alsine (Walckenaer, 1802)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21</w:t>
            </w:r>
          </w:p>
        </w:tc>
        <w:tc>
          <w:tcPr>
            <w:tcW w:w="7200" w:type="dxa"/>
          </w:tcPr>
          <w:p w:rsidR="00C442BA" w:rsidRDefault="00C442BA">
            <w:pPr>
              <w:pStyle w:val="ConsPlusNormal"/>
            </w:pPr>
            <w:r>
              <w:t>Крестовик угловатый - Araneus angulatus Clerck,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w:t>
            </w:r>
          </w:p>
        </w:tc>
        <w:tc>
          <w:tcPr>
            <w:tcW w:w="7200" w:type="dxa"/>
          </w:tcPr>
          <w:p w:rsidR="00C442BA" w:rsidRDefault="00C442BA">
            <w:pPr>
              <w:pStyle w:val="ConsPlusNormal"/>
            </w:pPr>
            <w:r>
              <w:t>Крестовик свирепый - Araneus saevus (L. Koch, 1872)</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23</w:t>
            </w:r>
          </w:p>
        </w:tc>
        <w:tc>
          <w:tcPr>
            <w:tcW w:w="7200" w:type="dxa"/>
          </w:tcPr>
          <w:p w:rsidR="00C442BA" w:rsidRDefault="00C442BA">
            <w:pPr>
              <w:pStyle w:val="ConsPlusNormal"/>
            </w:pPr>
            <w:r>
              <w:t>Крестовик Ульриха - Gibbaranea ullrichi (Hahn, 1835)</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24</w:t>
            </w:r>
          </w:p>
        </w:tc>
        <w:tc>
          <w:tcPr>
            <w:tcW w:w="7200" w:type="dxa"/>
          </w:tcPr>
          <w:p w:rsidR="00C442BA" w:rsidRDefault="00C442BA">
            <w:pPr>
              <w:pStyle w:val="ConsPlusNormal"/>
            </w:pPr>
            <w:r>
              <w:t>Крестовик лесной - Nuctenea silvicultrix (C. L. Koch, 1844)</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Мешкопряды Clubionidae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25</w:t>
            </w:r>
          </w:p>
        </w:tc>
        <w:tc>
          <w:tcPr>
            <w:tcW w:w="7200" w:type="dxa"/>
          </w:tcPr>
          <w:p w:rsidR="00C442BA" w:rsidRDefault="00C442BA">
            <w:pPr>
              <w:pStyle w:val="ConsPlusNormal"/>
            </w:pPr>
            <w:r>
              <w:t>Клубиона норвежская - Clubiona norvegica Strand, 1900</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Плоскобрюхи Gnaphosidae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26</w:t>
            </w:r>
          </w:p>
        </w:tc>
        <w:tc>
          <w:tcPr>
            <w:tcW w:w="7200" w:type="dxa"/>
          </w:tcPr>
          <w:p w:rsidR="00C442BA" w:rsidRDefault="00C442BA">
            <w:pPr>
              <w:pStyle w:val="ConsPlusNormal"/>
            </w:pPr>
            <w:r>
              <w:t>Гнафоза траурная - Gnaphosa lugubris (C.L. Koch, 1839)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Пауки-волки Lycosidae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w:t>
            </w:r>
          </w:p>
        </w:tc>
        <w:tc>
          <w:tcPr>
            <w:tcW w:w="7200" w:type="dxa"/>
          </w:tcPr>
          <w:p w:rsidR="00C442BA" w:rsidRDefault="00C442BA">
            <w:pPr>
              <w:pStyle w:val="ConsPlusNormal"/>
            </w:pPr>
            <w:r>
              <w:t>Алопекоза узорчатая - Alopecosa fabrilis (Clerck, 1757)</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28</w:t>
            </w:r>
          </w:p>
        </w:tc>
        <w:tc>
          <w:tcPr>
            <w:tcW w:w="7200" w:type="dxa"/>
            <w:tcBorders>
              <w:bottom w:val="nil"/>
            </w:tcBorders>
          </w:tcPr>
          <w:p w:rsidR="00C442BA" w:rsidRDefault="00C442BA">
            <w:pPr>
              <w:pStyle w:val="ConsPlusNormal"/>
            </w:pPr>
            <w:r>
              <w:t>Алопекоза-гость - Alopecosa inquilina (Clerck, 1757)</w:t>
            </w:r>
          </w:p>
        </w:tc>
        <w:tc>
          <w:tcPr>
            <w:tcW w:w="1247" w:type="dxa"/>
            <w:tcBorders>
              <w:bottom w:val="nil"/>
            </w:tcBorders>
          </w:tcPr>
          <w:p w:rsidR="00C442BA" w:rsidRDefault="00C442BA">
            <w:pPr>
              <w:pStyle w:val="ConsPlusNormal"/>
              <w:jc w:val="center"/>
            </w:pPr>
            <w:r>
              <w:t>4</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1">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29</w:t>
            </w:r>
          </w:p>
        </w:tc>
        <w:tc>
          <w:tcPr>
            <w:tcW w:w="7200" w:type="dxa"/>
          </w:tcPr>
          <w:p w:rsidR="00C442BA" w:rsidRDefault="00C442BA">
            <w:pPr>
              <w:pStyle w:val="ConsPlusNormal"/>
            </w:pPr>
            <w:r>
              <w:t>Алопекоза сосновая - Alopecosa pinetorum Thorell, 1856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Пауки-охотники Pisauridae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30</w:t>
            </w:r>
          </w:p>
        </w:tc>
        <w:tc>
          <w:tcPr>
            <w:tcW w:w="7200" w:type="dxa"/>
          </w:tcPr>
          <w:p w:rsidR="00C442BA" w:rsidRDefault="00C442BA">
            <w:pPr>
              <w:pStyle w:val="ConsPlusNormal"/>
            </w:pPr>
            <w:r>
              <w:t>Паук-охотник заботливый - Dolomedes plantarius (Clerck, 1757)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Бокоходы-охотники Sparassidae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31</w:t>
            </w:r>
          </w:p>
        </w:tc>
        <w:tc>
          <w:tcPr>
            <w:tcW w:w="7200" w:type="dxa"/>
          </w:tcPr>
          <w:p w:rsidR="00C442BA" w:rsidRDefault="00C442BA">
            <w:pPr>
              <w:pStyle w:val="ConsPlusNormal"/>
            </w:pPr>
            <w:r>
              <w:t>Мамаша зеленая - Micrommata virescens (Clerck,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Насекомые Insecta</w:t>
            </w:r>
          </w:p>
          <w:p w:rsidR="00C442BA" w:rsidRDefault="00C442BA">
            <w:pPr>
              <w:pStyle w:val="ConsPlusNormal"/>
              <w:jc w:val="center"/>
            </w:pPr>
            <w:r>
              <w:t>Отряд Двукрылые Diptera</w:t>
            </w:r>
          </w:p>
          <w:p w:rsidR="00C442BA" w:rsidRDefault="00C442BA">
            <w:pPr>
              <w:pStyle w:val="ConsPlusNormal"/>
              <w:jc w:val="center"/>
            </w:pPr>
            <w:r>
              <w:t>Подотряд Длинноусые Nematocera</w:t>
            </w:r>
          </w:p>
          <w:p w:rsidR="00C442BA" w:rsidRDefault="00C442BA">
            <w:pPr>
              <w:pStyle w:val="ConsPlusNormal"/>
              <w:jc w:val="center"/>
            </w:pPr>
            <w:r>
              <w:t>Семейство Мокрецы Ceratopogonidae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32</w:t>
            </w:r>
          </w:p>
        </w:tc>
        <w:tc>
          <w:tcPr>
            <w:tcW w:w="7200" w:type="dxa"/>
          </w:tcPr>
          <w:p w:rsidR="00C442BA" w:rsidRDefault="00C442BA">
            <w:pPr>
              <w:pStyle w:val="ConsPlusNormal"/>
            </w:pPr>
            <w:r>
              <w:t>Дазихелея лужская - Dasyhelea lugensis Brodskaya, 1995</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8447" w:type="dxa"/>
            <w:gridSpan w:val="2"/>
          </w:tcPr>
          <w:p w:rsidR="00C442BA" w:rsidRDefault="00C442BA">
            <w:pPr>
              <w:pStyle w:val="ConsPlusNormal"/>
              <w:jc w:val="center"/>
            </w:pPr>
            <w:r>
              <w:t>Семейство Звонцы Chironomidae</w:t>
            </w:r>
          </w:p>
        </w:tc>
      </w:tr>
      <w:tr w:rsidR="00C442BA">
        <w:tc>
          <w:tcPr>
            <w:tcW w:w="623" w:type="dxa"/>
          </w:tcPr>
          <w:p w:rsidR="00C442BA" w:rsidRDefault="00C442BA">
            <w:pPr>
              <w:pStyle w:val="ConsPlusNormal"/>
              <w:jc w:val="center"/>
            </w:pPr>
            <w:r>
              <w:t>33</w:t>
            </w:r>
          </w:p>
        </w:tc>
        <w:tc>
          <w:tcPr>
            <w:tcW w:w="7200" w:type="dxa"/>
          </w:tcPr>
          <w:p w:rsidR="00C442BA" w:rsidRDefault="00C442BA">
            <w:pPr>
              <w:pStyle w:val="ConsPlusNormal"/>
            </w:pPr>
            <w:r>
              <w:t>Диамеза тощая - Diamesa permacra (Walker, 1856)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Комары-болотницы Limoniidae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34</w:t>
            </w:r>
          </w:p>
        </w:tc>
        <w:tc>
          <w:tcPr>
            <w:tcW w:w="7200" w:type="dxa"/>
          </w:tcPr>
          <w:p w:rsidR="00C442BA" w:rsidRDefault="00C442BA">
            <w:pPr>
              <w:pStyle w:val="ConsPlusNormal"/>
            </w:pPr>
            <w:r>
              <w:t>Хионея желтая - Chionea lutescens Lindstrom, 1907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35</w:t>
            </w:r>
          </w:p>
        </w:tc>
        <w:tc>
          <w:tcPr>
            <w:tcW w:w="7200" w:type="dxa"/>
          </w:tcPr>
          <w:p w:rsidR="00C442BA" w:rsidRDefault="00C442BA">
            <w:pPr>
              <w:pStyle w:val="ConsPlusNormal"/>
            </w:pPr>
            <w:r>
              <w:t>Хионея паукообразная - Chionea araneoides Dalman, 1816</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lastRenderedPageBreak/>
              <w:t>36</w:t>
            </w:r>
          </w:p>
        </w:tc>
        <w:tc>
          <w:tcPr>
            <w:tcW w:w="7200" w:type="dxa"/>
          </w:tcPr>
          <w:p w:rsidR="00C442BA" w:rsidRDefault="00C442BA">
            <w:pPr>
              <w:pStyle w:val="ConsPlusNormal"/>
            </w:pPr>
            <w:r>
              <w:t>Эриоптера Беккера - Erioptera beckeri Kuntze, 1914</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Грибные комары Mycetophilidae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37</w:t>
            </w:r>
          </w:p>
        </w:tc>
        <w:tc>
          <w:tcPr>
            <w:tcW w:w="7200" w:type="dxa"/>
          </w:tcPr>
          <w:p w:rsidR="00C442BA" w:rsidRDefault="00C442BA">
            <w:pPr>
              <w:pStyle w:val="ConsPlusNormal"/>
            </w:pPr>
            <w:r>
              <w:t>Лейя длиннощетинковая - Leia longiseta Barendrecht, 1938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38</w:t>
            </w:r>
          </w:p>
        </w:tc>
        <w:tc>
          <w:tcPr>
            <w:tcW w:w="7200" w:type="dxa"/>
          </w:tcPr>
          <w:p w:rsidR="00C442BA" w:rsidRDefault="00C442BA">
            <w:pPr>
              <w:pStyle w:val="ConsPlusNormal"/>
            </w:pPr>
            <w:r>
              <w:t>Микомия Брандера - Mycomya branderi Vaisanen, 1984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Пахинеуриды Pachyneuridae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39</w:t>
            </w:r>
          </w:p>
        </w:tc>
        <w:tc>
          <w:tcPr>
            <w:tcW w:w="7200" w:type="dxa"/>
          </w:tcPr>
          <w:p w:rsidR="00C442BA" w:rsidRDefault="00C442BA">
            <w:pPr>
              <w:pStyle w:val="ConsPlusNormal"/>
            </w:pPr>
            <w:r>
              <w:t>Пахинеура перевязанная - Pachyneura fasciata Zetterstedt, 1838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Таумалеиды Thaumaleidae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40</w:t>
            </w:r>
          </w:p>
        </w:tc>
        <w:tc>
          <w:tcPr>
            <w:tcW w:w="7200" w:type="dxa"/>
          </w:tcPr>
          <w:p w:rsidR="00C442BA" w:rsidRDefault="00C442BA">
            <w:pPr>
              <w:pStyle w:val="ConsPlusNormal"/>
            </w:pPr>
            <w:r>
              <w:t>Таумалея черепаховая - Thaumalea testacea Ruthe, 1831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Долгоножки Tipulidae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41</w:t>
            </w:r>
          </w:p>
        </w:tc>
        <w:tc>
          <w:tcPr>
            <w:tcW w:w="7200" w:type="dxa"/>
          </w:tcPr>
          <w:p w:rsidR="00C442BA" w:rsidRDefault="00C442BA">
            <w:pPr>
              <w:pStyle w:val="ConsPlusNormal"/>
            </w:pPr>
            <w:r>
              <w:t>Долгоножка выразительная - Tipula benesignata Mannheims, 1954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42</w:t>
            </w:r>
          </w:p>
        </w:tc>
        <w:tc>
          <w:tcPr>
            <w:tcW w:w="7200" w:type="dxa"/>
          </w:tcPr>
          <w:p w:rsidR="00C442BA" w:rsidRDefault="00C442BA">
            <w:pPr>
              <w:pStyle w:val="ConsPlusNormal"/>
            </w:pPr>
            <w:r>
              <w:t>Долгоножка темнобрюхая - Tipula obscuriventris Strobl, 1900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Подотряд Короткоусые Orthorrhapha</w:t>
            </w:r>
          </w:p>
          <w:p w:rsidR="00C442BA" w:rsidRDefault="00C442BA">
            <w:pPr>
              <w:pStyle w:val="ConsPlusNormal"/>
              <w:jc w:val="center"/>
            </w:pPr>
            <w:r>
              <w:t>Семейство Ктыри Asilidae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43</w:t>
            </w:r>
          </w:p>
        </w:tc>
        <w:tc>
          <w:tcPr>
            <w:tcW w:w="7200" w:type="dxa"/>
          </w:tcPr>
          <w:p w:rsidR="00C442BA" w:rsidRDefault="00C442BA">
            <w:pPr>
              <w:pStyle w:val="ConsPlusNormal"/>
            </w:pPr>
            <w:r>
              <w:t>Андреновидка белобородая - Andrenosoma albibarbe (Meigen, 1820)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44</w:t>
            </w:r>
          </w:p>
        </w:tc>
        <w:tc>
          <w:tcPr>
            <w:tcW w:w="7200" w:type="dxa"/>
          </w:tcPr>
          <w:p w:rsidR="00C442BA" w:rsidRDefault="00C442BA">
            <w:pPr>
              <w:pStyle w:val="ConsPlusNormal"/>
            </w:pPr>
            <w:r>
              <w:t>Андреновидка черная - Andrenosoma atrum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45</w:t>
            </w:r>
          </w:p>
        </w:tc>
        <w:tc>
          <w:tcPr>
            <w:tcW w:w="7200" w:type="dxa"/>
          </w:tcPr>
          <w:p w:rsidR="00C442BA" w:rsidRDefault="00C442BA">
            <w:pPr>
              <w:pStyle w:val="ConsPlusNormal"/>
            </w:pPr>
            <w:r>
              <w:t>Ктырь шершневидный - Asilus crabroniformis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46</w:t>
            </w:r>
          </w:p>
        </w:tc>
        <w:tc>
          <w:tcPr>
            <w:tcW w:w="7200" w:type="dxa"/>
          </w:tcPr>
          <w:p w:rsidR="00C442BA" w:rsidRDefault="00C442BA">
            <w:pPr>
              <w:pStyle w:val="ConsPlusNormal"/>
            </w:pPr>
            <w:r>
              <w:t>Ктырь бурый - Choerades fuliginosa (Panzer, 1798)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47</w:t>
            </w:r>
          </w:p>
        </w:tc>
        <w:tc>
          <w:tcPr>
            <w:tcW w:w="7200" w:type="dxa"/>
          </w:tcPr>
          <w:p w:rsidR="00C442BA" w:rsidRDefault="00C442BA">
            <w:pPr>
              <w:pStyle w:val="ConsPlusNormal"/>
            </w:pPr>
            <w:r>
              <w:t>Ктырь желторогий - Cyrtopogon luteicornis (Zetterstedt, 1842)</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48</w:t>
            </w:r>
          </w:p>
        </w:tc>
        <w:tc>
          <w:tcPr>
            <w:tcW w:w="7200" w:type="dxa"/>
          </w:tcPr>
          <w:p w:rsidR="00C442BA" w:rsidRDefault="00C442BA">
            <w:pPr>
              <w:pStyle w:val="ConsPlusNormal"/>
            </w:pPr>
            <w:r>
              <w:t>Ктырь коротконосый - Leptarthrus brevirostris (Meigen, 1804)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Атерициды Athericidae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49</w:t>
            </w:r>
          </w:p>
        </w:tc>
        <w:tc>
          <w:tcPr>
            <w:tcW w:w="7200" w:type="dxa"/>
          </w:tcPr>
          <w:p w:rsidR="00C442BA" w:rsidRDefault="00C442BA">
            <w:pPr>
              <w:pStyle w:val="ConsPlusNormal"/>
            </w:pPr>
            <w:r>
              <w:t>Атерикс ибис - Atherix ibis (Fabricius, 1798)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Мухи-жужжала Bombyliidae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50</w:t>
            </w:r>
          </w:p>
        </w:tc>
        <w:tc>
          <w:tcPr>
            <w:tcW w:w="7200" w:type="dxa"/>
          </w:tcPr>
          <w:p w:rsidR="00C442BA" w:rsidRDefault="00C442BA">
            <w:pPr>
              <w:pStyle w:val="ConsPlusNormal"/>
            </w:pPr>
            <w:r>
              <w:t>Жужжало малое - Bombylius minor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51</w:t>
            </w:r>
          </w:p>
        </w:tc>
        <w:tc>
          <w:tcPr>
            <w:tcW w:w="7200" w:type="dxa"/>
          </w:tcPr>
          <w:p w:rsidR="00C442BA" w:rsidRDefault="00C442BA">
            <w:pPr>
              <w:pStyle w:val="ConsPlusNormal"/>
            </w:pPr>
            <w:r>
              <w:t>Лохматка-привидение - Villa occulta (Wiedemann in Meigen, 1820)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Ценомииды Coenomyiidae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52</w:t>
            </w:r>
          </w:p>
        </w:tc>
        <w:tc>
          <w:tcPr>
            <w:tcW w:w="7200" w:type="dxa"/>
          </w:tcPr>
          <w:p w:rsidR="00C442BA" w:rsidRDefault="00C442BA">
            <w:pPr>
              <w:pStyle w:val="ConsPlusNormal"/>
            </w:pPr>
            <w:r>
              <w:t>Ценомия ржавая - Coenomyia ferruginea (Scopoli, 1763)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Мухи-зеленушки Dolichopodidae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53</w:t>
            </w:r>
          </w:p>
        </w:tc>
        <w:tc>
          <w:tcPr>
            <w:tcW w:w="7200" w:type="dxa"/>
          </w:tcPr>
          <w:p w:rsidR="00C442BA" w:rsidRDefault="00C442BA">
            <w:pPr>
              <w:pStyle w:val="ConsPlusNormal"/>
            </w:pPr>
            <w:r>
              <w:t>Тельматургус - Telmaturgus tumidulus (Raddatz, 1873)</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54</w:t>
            </w:r>
          </w:p>
        </w:tc>
        <w:tc>
          <w:tcPr>
            <w:tcW w:w="7200" w:type="dxa"/>
          </w:tcPr>
          <w:p w:rsidR="00C442BA" w:rsidRDefault="00C442BA">
            <w:pPr>
              <w:pStyle w:val="ConsPlusNormal"/>
            </w:pPr>
            <w:r>
              <w:t>Лианкалюс зеленоватый - Liancalus virens (Scopoli, 1763)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Львинки Stratiomyidae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lastRenderedPageBreak/>
              <w:t>55</w:t>
            </w:r>
          </w:p>
        </w:tc>
        <w:tc>
          <w:tcPr>
            <w:tcW w:w="7200" w:type="dxa"/>
          </w:tcPr>
          <w:p w:rsidR="00C442BA" w:rsidRDefault="00C442BA">
            <w:pPr>
              <w:pStyle w:val="ConsPlusNormal"/>
            </w:pPr>
            <w:r>
              <w:t>Оксицера дорогая - Oxycera dives Loew, 1845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56</w:t>
            </w:r>
          </w:p>
        </w:tc>
        <w:tc>
          <w:tcPr>
            <w:tcW w:w="7200" w:type="dxa"/>
          </w:tcPr>
          <w:p w:rsidR="00C442BA" w:rsidRDefault="00C442BA">
            <w:pPr>
              <w:pStyle w:val="ConsPlusNormal"/>
            </w:pPr>
            <w:r>
              <w:t>Оксицера леопардовая - Oxycera pardalina Meigen, 1822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Лжектыри Therevidae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57</w:t>
            </w:r>
          </w:p>
        </w:tc>
        <w:tc>
          <w:tcPr>
            <w:tcW w:w="7200" w:type="dxa"/>
          </w:tcPr>
          <w:p w:rsidR="00C442BA" w:rsidRDefault="00C442BA">
            <w:pPr>
              <w:pStyle w:val="ConsPlusNormal"/>
            </w:pPr>
            <w:r>
              <w:t>Псилоцефала безбородная - Psilocephala inberbis (, 1814)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58</w:t>
            </w:r>
          </w:p>
        </w:tc>
        <w:tc>
          <w:tcPr>
            <w:tcW w:w="7200" w:type="dxa"/>
          </w:tcPr>
          <w:p w:rsidR="00C442BA" w:rsidRDefault="00C442BA">
            <w:pPr>
              <w:pStyle w:val="ConsPlusNormal"/>
            </w:pPr>
            <w:r>
              <w:t>Терева шерстистая - Thereva lanata Zetterstedt, 1838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Осовидки Xylomyidae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59</w:t>
            </w:r>
          </w:p>
        </w:tc>
        <w:tc>
          <w:tcPr>
            <w:tcW w:w="7200" w:type="dxa"/>
          </w:tcPr>
          <w:p w:rsidR="00C442BA" w:rsidRDefault="00C442BA">
            <w:pPr>
              <w:pStyle w:val="ConsPlusNormal"/>
            </w:pPr>
            <w:r>
              <w:t>Осовидка Чекановского - Xylomya czekanovskii (Pleske, 1925)</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60</w:t>
            </w:r>
          </w:p>
        </w:tc>
        <w:tc>
          <w:tcPr>
            <w:tcW w:w="7200" w:type="dxa"/>
            <w:tcBorders>
              <w:bottom w:val="nil"/>
            </w:tcBorders>
          </w:tcPr>
          <w:p w:rsidR="00C442BA" w:rsidRDefault="00C442BA">
            <w:pPr>
              <w:pStyle w:val="ConsPlusNormal"/>
            </w:pPr>
            <w:r>
              <w:t>Осовидка пятнистая - Xylomya maculata (Meigen, 1804)</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2">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Ксилофагиды Xylophagidae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61</w:t>
            </w:r>
          </w:p>
        </w:tc>
        <w:tc>
          <w:tcPr>
            <w:tcW w:w="7200" w:type="dxa"/>
          </w:tcPr>
          <w:p w:rsidR="00C442BA" w:rsidRDefault="00C442BA">
            <w:pPr>
              <w:pStyle w:val="ConsPlusNormal"/>
            </w:pPr>
            <w:r>
              <w:t>Ксилофагус черный - Xylophagus ater Meigen, 1804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62</w:t>
            </w:r>
          </w:p>
        </w:tc>
        <w:tc>
          <w:tcPr>
            <w:tcW w:w="7200" w:type="dxa"/>
          </w:tcPr>
          <w:p w:rsidR="00C442BA" w:rsidRDefault="00C442BA">
            <w:pPr>
              <w:pStyle w:val="ConsPlusNormal"/>
            </w:pPr>
            <w:r>
              <w:t>Ксилофагус юнка - Xylophagus junki (Szilady in Dahl, 1932)</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Подотряд Круглошовные Cyclorrhapha</w:t>
            </w:r>
          </w:p>
          <w:p w:rsidR="00C442BA" w:rsidRDefault="00C442BA">
            <w:pPr>
              <w:pStyle w:val="ConsPlusNormal"/>
              <w:jc w:val="center"/>
            </w:pPr>
            <w:r>
              <w:t>Семейство Злаковые мухи Chloropidae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63</w:t>
            </w:r>
          </w:p>
        </w:tc>
        <w:tc>
          <w:tcPr>
            <w:tcW w:w="7200" w:type="dxa"/>
          </w:tcPr>
          <w:p w:rsidR="00C442BA" w:rsidRDefault="00C442BA">
            <w:pPr>
              <w:pStyle w:val="ConsPlusNormal"/>
            </w:pPr>
            <w:r>
              <w:t>Родезиелла опушенная - Rhodesiella plumiger (Meigen, 1830)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64</w:t>
            </w:r>
          </w:p>
        </w:tc>
        <w:tc>
          <w:tcPr>
            <w:tcW w:w="7200" w:type="dxa"/>
          </w:tcPr>
          <w:p w:rsidR="00C442BA" w:rsidRDefault="00C442BA">
            <w:pPr>
              <w:pStyle w:val="ConsPlusNormal"/>
            </w:pPr>
            <w:r>
              <w:t>Коллиниелла де Мейера - Colliniella meijerei (Duda, 1933)</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Большеголовки Conopidae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65</w:t>
            </w:r>
          </w:p>
        </w:tc>
        <w:tc>
          <w:tcPr>
            <w:tcW w:w="7200" w:type="dxa"/>
          </w:tcPr>
          <w:p w:rsidR="00C442BA" w:rsidRDefault="00C442BA">
            <w:pPr>
              <w:pStyle w:val="ConsPlusNormal"/>
            </w:pPr>
            <w:r>
              <w:t>Большеголовка тощая - Conops strigatus Wiedemann in Meigen, 1824</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66</w:t>
            </w:r>
          </w:p>
        </w:tc>
        <w:tc>
          <w:tcPr>
            <w:tcW w:w="7200" w:type="dxa"/>
            <w:tcBorders>
              <w:bottom w:val="nil"/>
            </w:tcBorders>
          </w:tcPr>
          <w:p w:rsidR="00C442BA" w:rsidRDefault="00C442BA">
            <w:pPr>
              <w:pStyle w:val="ConsPlusNormal"/>
            </w:pPr>
            <w:r>
              <w:t>Далмания пунктированная - Dalmannia punctata (Fabricius, 1794)</w:t>
            </w:r>
          </w:p>
        </w:tc>
        <w:tc>
          <w:tcPr>
            <w:tcW w:w="1247" w:type="dxa"/>
            <w:tcBorders>
              <w:bottom w:val="nil"/>
            </w:tcBorders>
          </w:tcPr>
          <w:p w:rsidR="00C442BA" w:rsidRDefault="00C442BA">
            <w:pPr>
              <w:pStyle w:val="ConsPlusNormal"/>
              <w:jc w:val="center"/>
            </w:pPr>
            <w:r>
              <w:t>4</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3">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67</w:t>
            </w:r>
          </w:p>
        </w:tc>
        <w:tc>
          <w:tcPr>
            <w:tcW w:w="7200" w:type="dxa"/>
          </w:tcPr>
          <w:p w:rsidR="00C442BA" w:rsidRDefault="00C442BA">
            <w:pPr>
              <w:pStyle w:val="ConsPlusNormal"/>
            </w:pPr>
            <w:r>
              <w:t>Миопа горбатая - Myopa dorsalis Fabricius, 1794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68</w:t>
            </w:r>
          </w:p>
        </w:tc>
        <w:tc>
          <w:tcPr>
            <w:tcW w:w="7200" w:type="dxa"/>
          </w:tcPr>
          <w:p w:rsidR="00C442BA" w:rsidRDefault="00C442BA">
            <w:pPr>
              <w:pStyle w:val="ConsPlusNormal"/>
            </w:pPr>
            <w:r>
              <w:t>Миопа скрытная - Myopa occulta Wiedemann in Meigen, 1824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Платистоматиды Platystomatidae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69</w:t>
            </w:r>
          </w:p>
        </w:tc>
        <w:tc>
          <w:tcPr>
            <w:tcW w:w="7200" w:type="dxa"/>
          </w:tcPr>
          <w:p w:rsidR="00C442BA" w:rsidRDefault="00C442BA">
            <w:pPr>
              <w:pStyle w:val="ConsPlusNormal"/>
            </w:pPr>
            <w:r>
              <w:t>Ривеллия сингенезия - Rivellia syngenesiae (Fabricius, 1781)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Скатофагиды Scathophagidae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70</w:t>
            </w:r>
          </w:p>
        </w:tc>
        <w:tc>
          <w:tcPr>
            <w:tcW w:w="7200" w:type="dxa"/>
          </w:tcPr>
          <w:p w:rsidR="00C442BA" w:rsidRDefault="00C442BA">
            <w:pPr>
              <w:pStyle w:val="ConsPlusNormal"/>
            </w:pPr>
            <w:r>
              <w:t>Акантокнема сизоватая - Acanthocnema glaucescens (Loew, 1864)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Мухи-журчалки Syrphidae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71</w:t>
            </w:r>
          </w:p>
        </w:tc>
        <w:tc>
          <w:tcPr>
            <w:tcW w:w="7200" w:type="dxa"/>
          </w:tcPr>
          <w:p w:rsidR="00C442BA" w:rsidRDefault="00C442BA">
            <w:pPr>
              <w:pStyle w:val="ConsPlusNormal"/>
            </w:pPr>
            <w:r>
              <w:t>Хейлозия ингрийская - Cheilosia ingrica Stackelberg, 1958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lastRenderedPageBreak/>
              <w:t>72</w:t>
            </w:r>
          </w:p>
        </w:tc>
        <w:tc>
          <w:tcPr>
            <w:tcW w:w="7200" w:type="dxa"/>
          </w:tcPr>
          <w:p w:rsidR="00C442BA" w:rsidRDefault="00C442BA">
            <w:pPr>
              <w:pStyle w:val="ConsPlusNormal"/>
            </w:pPr>
            <w:r>
              <w:t>Криорина лютиковая - Criorhina ranunculi (Panzer, 1804)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73</w:t>
            </w:r>
          </w:p>
        </w:tc>
        <w:tc>
          <w:tcPr>
            <w:tcW w:w="7200" w:type="dxa"/>
          </w:tcPr>
          <w:p w:rsidR="00C442BA" w:rsidRDefault="00C442BA">
            <w:pPr>
              <w:pStyle w:val="ConsPlusNormal"/>
            </w:pPr>
            <w:r>
              <w:t>Дорос сетчатый - Doros profuges (Harris, 1780)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74</w:t>
            </w:r>
          </w:p>
        </w:tc>
        <w:tc>
          <w:tcPr>
            <w:tcW w:w="7200" w:type="dxa"/>
          </w:tcPr>
          <w:p w:rsidR="00C442BA" w:rsidRDefault="00C442BA">
            <w:pPr>
              <w:pStyle w:val="ConsPlusNormal"/>
            </w:pPr>
            <w:r>
              <w:t>Хаммершмидтия ингрийская - Hammerschmidtia ingrica Stackelberg, 1952</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75</w:t>
            </w:r>
          </w:p>
        </w:tc>
        <w:tc>
          <w:tcPr>
            <w:tcW w:w="7200" w:type="dxa"/>
            <w:tcBorders>
              <w:bottom w:val="nil"/>
            </w:tcBorders>
          </w:tcPr>
          <w:p w:rsidR="00C442BA" w:rsidRDefault="00C442BA">
            <w:pPr>
              <w:pStyle w:val="ConsPlusNormal"/>
            </w:pPr>
            <w:r>
              <w:t>Рингия носатая - Rhingia rostrata (Linnaeus, 1758)</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4">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76</w:t>
            </w:r>
          </w:p>
        </w:tc>
        <w:tc>
          <w:tcPr>
            <w:tcW w:w="7200" w:type="dxa"/>
          </w:tcPr>
          <w:p w:rsidR="00C442BA" w:rsidRDefault="00C442BA">
            <w:pPr>
              <w:pStyle w:val="ConsPlusNormal"/>
            </w:pPr>
            <w:r>
              <w:t>Сфегина элегантная - Sphegina elegans Schummel, 1843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77</w:t>
            </w:r>
          </w:p>
        </w:tc>
        <w:tc>
          <w:tcPr>
            <w:tcW w:w="7200" w:type="dxa"/>
          </w:tcPr>
          <w:p w:rsidR="00C442BA" w:rsidRDefault="00C442BA">
            <w:pPr>
              <w:pStyle w:val="ConsPlusNormal"/>
            </w:pPr>
            <w:r>
              <w:t>Спиломия гигантская - Spilomyia maxima Sack, 1910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Мухи-пестрокрылки Tephritidae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78</w:t>
            </w:r>
          </w:p>
        </w:tc>
        <w:tc>
          <w:tcPr>
            <w:tcW w:w="7200" w:type="dxa"/>
          </w:tcPr>
          <w:p w:rsidR="00C442BA" w:rsidRDefault="00C442BA">
            <w:pPr>
              <w:pStyle w:val="ConsPlusNormal"/>
            </w:pPr>
            <w:r>
              <w:t>Урофора пятнистая - Urophora (Eurasimona) stigma (Loew, 1840)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Чешуекрылые Lepidoptera</w:t>
            </w:r>
          </w:p>
          <w:p w:rsidR="00C442BA" w:rsidRDefault="00C442BA">
            <w:pPr>
              <w:pStyle w:val="ConsPlusNormal"/>
              <w:jc w:val="center"/>
            </w:pPr>
            <w:r>
              <w:t>Семейство Пяденицы Geometridae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79</w:t>
            </w:r>
          </w:p>
        </w:tc>
        <w:tc>
          <w:tcPr>
            <w:tcW w:w="7200" w:type="dxa"/>
          </w:tcPr>
          <w:p w:rsidR="00C442BA" w:rsidRDefault="00C442BA">
            <w:pPr>
              <w:pStyle w:val="ConsPlusNormal"/>
            </w:pPr>
            <w:r>
              <w:t>Пяденица полосатая - Narraga fasciolaria (Hufhagel, 1767)</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80</w:t>
            </w:r>
          </w:p>
        </w:tc>
        <w:tc>
          <w:tcPr>
            <w:tcW w:w="7200" w:type="dxa"/>
          </w:tcPr>
          <w:p w:rsidR="00C442BA" w:rsidRDefault="00C442BA">
            <w:pPr>
              <w:pStyle w:val="ConsPlusNormal"/>
            </w:pPr>
            <w:r>
              <w:t>Пяденица безпятнистая желтая - Aspitates gilvaria (Denis et Schiffermuller,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81</w:t>
            </w:r>
          </w:p>
        </w:tc>
        <w:tc>
          <w:tcPr>
            <w:tcW w:w="7200" w:type="dxa"/>
          </w:tcPr>
          <w:p w:rsidR="00C442BA" w:rsidRDefault="00C442BA">
            <w:pPr>
              <w:pStyle w:val="ConsPlusNormal"/>
            </w:pPr>
            <w:r>
              <w:t>Пяденица дымчатая - Alcis jubata (Thunberg, 1788)</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82</w:t>
            </w:r>
          </w:p>
        </w:tc>
        <w:tc>
          <w:tcPr>
            <w:tcW w:w="7200" w:type="dxa"/>
            <w:tcBorders>
              <w:bottom w:val="nil"/>
            </w:tcBorders>
          </w:tcPr>
          <w:p w:rsidR="00C442BA" w:rsidRDefault="00C442BA">
            <w:pPr>
              <w:pStyle w:val="ConsPlusNormal"/>
            </w:pPr>
            <w:r>
              <w:t>Пяденица малая прекрасная - Scopula decorata (Denis et Schiffermuller, 1775)</w:t>
            </w:r>
          </w:p>
        </w:tc>
        <w:tc>
          <w:tcPr>
            <w:tcW w:w="1247" w:type="dxa"/>
            <w:tcBorders>
              <w:bottom w:val="nil"/>
            </w:tcBorders>
          </w:tcPr>
          <w:p w:rsidR="00C442BA" w:rsidRDefault="00C442BA">
            <w:pPr>
              <w:pStyle w:val="ConsPlusNormal"/>
              <w:jc w:val="center"/>
            </w:pPr>
            <w:r>
              <w:t>2</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5">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83</w:t>
            </w:r>
          </w:p>
        </w:tc>
        <w:tc>
          <w:tcPr>
            <w:tcW w:w="7200" w:type="dxa"/>
          </w:tcPr>
          <w:p w:rsidR="00C442BA" w:rsidRDefault="00C442BA">
            <w:pPr>
              <w:pStyle w:val="ConsPlusNormal"/>
            </w:pPr>
            <w:r>
              <w:t>Пяденица кольчатая кленовая - Cyclophora annularia (Fabricius, 1775)</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84</w:t>
            </w:r>
          </w:p>
        </w:tc>
        <w:tc>
          <w:tcPr>
            <w:tcW w:w="7200" w:type="dxa"/>
          </w:tcPr>
          <w:p w:rsidR="00C442BA" w:rsidRDefault="00C442BA">
            <w:pPr>
              <w:pStyle w:val="ConsPlusNormal"/>
            </w:pPr>
            <w:r>
              <w:t>Пяденица двухугловатая - Euphyia biangulata (Haworth, 1809)</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85</w:t>
            </w:r>
          </w:p>
        </w:tc>
        <w:tc>
          <w:tcPr>
            <w:tcW w:w="7200" w:type="dxa"/>
          </w:tcPr>
          <w:p w:rsidR="00C442BA" w:rsidRDefault="00C442BA">
            <w:pPr>
              <w:pStyle w:val="ConsPlusNormal"/>
            </w:pPr>
            <w:r>
              <w:t>Пяденица розанная - Earophila badiata (Denis et Schiffermuller, 1775)</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86</w:t>
            </w:r>
          </w:p>
        </w:tc>
        <w:tc>
          <w:tcPr>
            <w:tcW w:w="7200" w:type="dxa"/>
            <w:tcBorders>
              <w:bottom w:val="nil"/>
            </w:tcBorders>
          </w:tcPr>
          <w:p w:rsidR="00C442BA" w:rsidRDefault="00C442BA">
            <w:pPr>
              <w:pStyle w:val="ConsPlusNormal"/>
            </w:pPr>
            <w:r>
              <w:t>Пяденица темная - Dysstroma infuscata (Tengstrom, 1869)</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6">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87</w:t>
            </w:r>
          </w:p>
        </w:tc>
        <w:tc>
          <w:tcPr>
            <w:tcW w:w="7200" w:type="dxa"/>
          </w:tcPr>
          <w:p w:rsidR="00C442BA" w:rsidRDefault="00C442BA">
            <w:pPr>
              <w:pStyle w:val="ConsPlusNormal"/>
            </w:pPr>
            <w:r>
              <w:t>Пяденица прогалинная - Malacodea regelaria Tengstrom, 1869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88</w:t>
            </w:r>
          </w:p>
        </w:tc>
        <w:tc>
          <w:tcPr>
            <w:tcW w:w="7200" w:type="dxa"/>
          </w:tcPr>
          <w:p w:rsidR="00C442BA" w:rsidRDefault="00C442BA">
            <w:pPr>
              <w:pStyle w:val="ConsPlusNormal"/>
            </w:pPr>
            <w:r>
              <w:t>Пяденица траурная - Baptria tibiale (Esper, 1804)</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89</w:t>
            </w:r>
          </w:p>
        </w:tc>
        <w:tc>
          <w:tcPr>
            <w:tcW w:w="7200" w:type="dxa"/>
          </w:tcPr>
          <w:p w:rsidR="00C442BA" w:rsidRDefault="00C442BA">
            <w:pPr>
              <w:pStyle w:val="ConsPlusNormal"/>
            </w:pPr>
            <w:r>
              <w:t>Пяденица струйчатая ломоносовая - Horisme vitalbata (Denis et Schiffermuller, 1775)</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90</w:t>
            </w:r>
          </w:p>
        </w:tc>
        <w:tc>
          <w:tcPr>
            <w:tcW w:w="7200" w:type="dxa"/>
          </w:tcPr>
          <w:p w:rsidR="00C442BA" w:rsidRDefault="00C442BA">
            <w:pPr>
              <w:pStyle w:val="ConsPlusNormal"/>
            </w:pPr>
            <w:r>
              <w:t>Пяденица цветочная сетчатая - Eupithecia venosata (Fabricius, 1787)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lastRenderedPageBreak/>
              <w:t>91</w:t>
            </w:r>
          </w:p>
        </w:tc>
        <w:tc>
          <w:tcPr>
            <w:tcW w:w="7200" w:type="dxa"/>
          </w:tcPr>
          <w:p w:rsidR="00C442BA" w:rsidRDefault="00C442BA">
            <w:pPr>
              <w:pStyle w:val="ConsPlusNormal"/>
            </w:pPr>
            <w:r>
              <w:t>Пяденица цветочная Гренблома - Eupithecia groenblomi Urbahn, 1969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92</w:t>
            </w:r>
          </w:p>
        </w:tc>
        <w:tc>
          <w:tcPr>
            <w:tcW w:w="7200" w:type="dxa"/>
          </w:tcPr>
          <w:p w:rsidR="00C442BA" w:rsidRDefault="00C442BA">
            <w:pPr>
              <w:pStyle w:val="ConsPlusNormal"/>
            </w:pPr>
            <w:r>
              <w:t>Пяденица цветочная грязно-бурая - Eupithecia immundata (Lienig et Zeller, 1846)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93</w:t>
            </w:r>
          </w:p>
        </w:tc>
        <w:tc>
          <w:tcPr>
            <w:tcW w:w="7200" w:type="dxa"/>
          </w:tcPr>
          <w:p w:rsidR="00C442BA" w:rsidRDefault="00C442BA">
            <w:pPr>
              <w:pStyle w:val="ConsPlusNormal"/>
            </w:pPr>
            <w:r>
              <w:t>Пяденица лопастная зеленовато-серая - Acasis appensata (Eversmann, 1842)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Коконопряды Lasiocampidae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94</w:t>
            </w:r>
          </w:p>
        </w:tc>
        <w:tc>
          <w:tcPr>
            <w:tcW w:w="7200" w:type="dxa"/>
          </w:tcPr>
          <w:p w:rsidR="00C442BA" w:rsidRDefault="00C442BA">
            <w:pPr>
              <w:pStyle w:val="ConsPlusNormal"/>
            </w:pPr>
            <w:r>
              <w:t>Тополеволистный коконопряд - Gastropacha populifolia (Denis et Schiffermuller,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Павлиноглазки Saturniidae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95</w:t>
            </w:r>
          </w:p>
        </w:tc>
        <w:tc>
          <w:tcPr>
            <w:tcW w:w="7200" w:type="dxa"/>
          </w:tcPr>
          <w:p w:rsidR="00C442BA" w:rsidRDefault="00C442BA">
            <w:pPr>
              <w:pStyle w:val="ConsPlusNormal"/>
            </w:pPr>
            <w:r>
              <w:t>Малый ночной павлиний глаз - Saturnia pavonia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Лемонииды Lemoniidae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96</w:t>
            </w:r>
          </w:p>
        </w:tc>
        <w:tc>
          <w:tcPr>
            <w:tcW w:w="7200" w:type="dxa"/>
          </w:tcPr>
          <w:p w:rsidR="00C442BA" w:rsidRDefault="00C442BA">
            <w:pPr>
              <w:pStyle w:val="ConsPlusNormal"/>
            </w:pPr>
            <w:r>
              <w:t>Лемония терновниковая - Lemonia dumi (Linnaeus, 1761)</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Бражники Sphingidae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97</w:t>
            </w:r>
          </w:p>
        </w:tc>
        <w:tc>
          <w:tcPr>
            <w:tcW w:w="7200" w:type="dxa"/>
          </w:tcPr>
          <w:p w:rsidR="00C442BA" w:rsidRDefault="00C442BA">
            <w:pPr>
              <w:pStyle w:val="ConsPlusNormal"/>
            </w:pPr>
            <w:r>
              <w:t>Бражник амурский (= осиновый) - Laothoe amurensis (Staudinger, 1892)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98</w:t>
            </w:r>
          </w:p>
        </w:tc>
        <w:tc>
          <w:tcPr>
            <w:tcW w:w="7200" w:type="dxa"/>
          </w:tcPr>
          <w:p w:rsidR="00C442BA" w:rsidRDefault="00C442BA">
            <w:pPr>
              <w:pStyle w:val="ConsPlusNormal"/>
            </w:pPr>
            <w:r>
              <w:t>Бражник слепой - Smerinthus caecus Menetries, 1857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99</w:t>
            </w:r>
          </w:p>
        </w:tc>
        <w:tc>
          <w:tcPr>
            <w:tcW w:w="7200" w:type="dxa"/>
          </w:tcPr>
          <w:p w:rsidR="00C442BA" w:rsidRDefault="00C442BA">
            <w:pPr>
              <w:pStyle w:val="ConsPlusNormal"/>
            </w:pPr>
            <w:r>
              <w:t>Шмелевидка жимолостная - Hemaris fuciformis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100</w:t>
            </w:r>
          </w:p>
        </w:tc>
        <w:tc>
          <w:tcPr>
            <w:tcW w:w="7200" w:type="dxa"/>
          </w:tcPr>
          <w:p w:rsidR="00C442BA" w:rsidRDefault="00C442BA">
            <w:pPr>
              <w:pStyle w:val="ConsPlusNormal"/>
            </w:pPr>
            <w:r>
              <w:t>Шмелевидка скабиозовая - Hemaris tityus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Хохлатки Notodontidae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101</w:t>
            </w:r>
          </w:p>
        </w:tc>
        <w:tc>
          <w:tcPr>
            <w:tcW w:w="7200" w:type="dxa"/>
          </w:tcPr>
          <w:p w:rsidR="00C442BA" w:rsidRDefault="00C442BA">
            <w:pPr>
              <w:pStyle w:val="ConsPlusNormal"/>
            </w:pPr>
            <w:r>
              <w:t>Кисточница нелюдимая - Pygaera timon (Hubner, 1803)</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Эребиды Erebidae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102</w:t>
            </w:r>
          </w:p>
        </w:tc>
        <w:tc>
          <w:tcPr>
            <w:tcW w:w="7200" w:type="dxa"/>
          </w:tcPr>
          <w:p w:rsidR="00C442BA" w:rsidRDefault="00C442BA">
            <w:pPr>
              <w:pStyle w:val="ConsPlusNormal"/>
            </w:pPr>
            <w:r>
              <w:t>Лишайница поздняя - Thumatha senex (Hubner, 1808)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103</w:t>
            </w:r>
          </w:p>
        </w:tc>
        <w:tc>
          <w:tcPr>
            <w:tcW w:w="7200" w:type="dxa"/>
          </w:tcPr>
          <w:p w:rsidR="00C442BA" w:rsidRDefault="00C442BA">
            <w:pPr>
              <w:pStyle w:val="ConsPlusNormal"/>
            </w:pPr>
            <w:r>
              <w:t>Медведица желтая полосатая - Spiris striata (Linnaeus, 1758)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104</w:t>
            </w:r>
          </w:p>
        </w:tc>
        <w:tc>
          <w:tcPr>
            <w:tcW w:w="7200" w:type="dxa"/>
          </w:tcPr>
          <w:p w:rsidR="00C442BA" w:rsidRDefault="00C442BA">
            <w:pPr>
              <w:pStyle w:val="ConsPlusNormal"/>
            </w:pPr>
            <w:r>
              <w:t>Медведица придворная - Hyphoraia aulica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105</w:t>
            </w:r>
          </w:p>
        </w:tc>
        <w:tc>
          <w:tcPr>
            <w:tcW w:w="7200" w:type="dxa"/>
          </w:tcPr>
          <w:p w:rsidR="00C442BA" w:rsidRDefault="00C442BA">
            <w:pPr>
              <w:pStyle w:val="ConsPlusNormal"/>
            </w:pPr>
            <w:r>
              <w:t>Усатка красно-зеленая - Phytometra viridaria (Clerck, 1759)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106</w:t>
            </w:r>
          </w:p>
        </w:tc>
        <w:tc>
          <w:tcPr>
            <w:tcW w:w="7200" w:type="dxa"/>
          </w:tcPr>
          <w:p w:rsidR="00C442BA" w:rsidRDefault="00C442BA">
            <w:pPr>
              <w:pStyle w:val="ConsPlusNormal"/>
            </w:pPr>
            <w:r>
              <w:t>Малая красная орденская лента - Catocala promissa (Denis et Schiffermuller, 1775)</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107</w:t>
            </w:r>
          </w:p>
        </w:tc>
        <w:tc>
          <w:tcPr>
            <w:tcW w:w="7200" w:type="dxa"/>
          </w:tcPr>
          <w:p w:rsidR="00C442BA" w:rsidRDefault="00C442BA">
            <w:pPr>
              <w:pStyle w:val="ConsPlusNormal"/>
            </w:pPr>
            <w:r>
              <w:t>Малиновая орденская лента - Catocala sponsa (Linnaeus, 1767)</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jc w:val="center"/>
            </w:pPr>
            <w:r>
              <w:t>108</w:t>
            </w:r>
          </w:p>
        </w:tc>
        <w:tc>
          <w:tcPr>
            <w:tcW w:w="7200" w:type="dxa"/>
          </w:tcPr>
          <w:p w:rsidR="00C442BA" w:rsidRDefault="00C442BA">
            <w:pPr>
              <w:pStyle w:val="ConsPlusNormal"/>
            </w:pPr>
            <w:r>
              <w:t>Голубая орденская лента - Catocala fraxini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Совки Noctuidae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109</w:t>
            </w:r>
          </w:p>
        </w:tc>
        <w:tc>
          <w:tcPr>
            <w:tcW w:w="7200" w:type="dxa"/>
          </w:tcPr>
          <w:p w:rsidR="00C442BA" w:rsidRDefault="00C442BA">
            <w:pPr>
              <w:pStyle w:val="ConsPlusNormal"/>
            </w:pPr>
            <w:r>
              <w:t>Металловидка микрогамма - Syngrapha microgamma Hubner, 1823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110</w:t>
            </w:r>
          </w:p>
        </w:tc>
        <w:tc>
          <w:tcPr>
            <w:tcW w:w="7200" w:type="dxa"/>
          </w:tcPr>
          <w:p w:rsidR="00C442BA" w:rsidRDefault="00C442BA">
            <w:pPr>
              <w:pStyle w:val="ConsPlusNormal"/>
            </w:pPr>
            <w:r>
              <w:t>Золотарниковая капюшонница - Cucullia gnaphalii (Hubner, 1803)</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111</w:t>
            </w:r>
          </w:p>
        </w:tc>
        <w:tc>
          <w:tcPr>
            <w:tcW w:w="7200" w:type="dxa"/>
          </w:tcPr>
          <w:p w:rsidR="00C442BA" w:rsidRDefault="00C442BA">
            <w:pPr>
              <w:pStyle w:val="ConsPlusNormal"/>
            </w:pPr>
            <w:r>
              <w:t>Рябиновая совка - Trichosea ludifica (Linnaeus, 1758)</w:t>
            </w:r>
          </w:p>
        </w:tc>
        <w:tc>
          <w:tcPr>
            <w:tcW w:w="1247" w:type="dxa"/>
          </w:tcPr>
          <w:p w:rsidR="00C442BA" w:rsidRDefault="00C442BA">
            <w:pPr>
              <w:pStyle w:val="ConsPlusNormal"/>
              <w:jc w:val="center"/>
            </w:pPr>
            <w:r>
              <w:t>0</w:t>
            </w:r>
          </w:p>
        </w:tc>
      </w:tr>
      <w:tr w:rsidR="00C442BA">
        <w:tblPrEx>
          <w:tblBorders>
            <w:insideH w:val="nil"/>
          </w:tblBorders>
        </w:tblPrEx>
        <w:tc>
          <w:tcPr>
            <w:tcW w:w="623" w:type="dxa"/>
            <w:tcBorders>
              <w:bottom w:val="nil"/>
            </w:tcBorders>
          </w:tcPr>
          <w:p w:rsidR="00C442BA" w:rsidRDefault="00C442BA">
            <w:pPr>
              <w:pStyle w:val="ConsPlusNormal"/>
              <w:jc w:val="center"/>
            </w:pPr>
            <w:r>
              <w:lastRenderedPageBreak/>
              <w:t>112</w:t>
            </w:r>
          </w:p>
        </w:tc>
        <w:tc>
          <w:tcPr>
            <w:tcW w:w="7200" w:type="dxa"/>
            <w:tcBorders>
              <w:bottom w:val="nil"/>
            </w:tcBorders>
          </w:tcPr>
          <w:p w:rsidR="00C442BA" w:rsidRDefault="00C442BA">
            <w:pPr>
              <w:pStyle w:val="ConsPlusNormal"/>
            </w:pPr>
            <w:r>
              <w:t>Малая стрельчатка - Acronicta strigosa (Denis et Schiffermuller, 1775)</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7">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113</w:t>
            </w:r>
          </w:p>
        </w:tc>
        <w:tc>
          <w:tcPr>
            <w:tcW w:w="7200" w:type="dxa"/>
          </w:tcPr>
          <w:p w:rsidR="00C442BA" w:rsidRDefault="00C442BA">
            <w:pPr>
              <w:pStyle w:val="ConsPlusNormal"/>
            </w:pPr>
            <w:r>
              <w:t>Бирючинная совка - Craniophora ligustri (Denis et Schiffermuller, 1775)</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jc w:val="center"/>
            </w:pPr>
            <w:r>
              <w:t>114</w:t>
            </w:r>
          </w:p>
        </w:tc>
        <w:tc>
          <w:tcPr>
            <w:tcW w:w="7200" w:type="dxa"/>
          </w:tcPr>
          <w:p w:rsidR="00C442BA" w:rsidRDefault="00C442BA">
            <w:pPr>
              <w:pStyle w:val="ConsPlusNormal"/>
            </w:pPr>
            <w:r>
              <w:t>Большая тростниковая совка - Rhizedra lutosa (Hubner, 1803)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115</w:t>
            </w:r>
          </w:p>
        </w:tc>
        <w:tc>
          <w:tcPr>
            <w:tcW w:w="7200" w:type="dxa"/>
          </w:tcPr>
          <w:p w:rsidR="00C442BA" w:rsidRDefault="00C442BA">
            <w:pPr>
              <w:pStyle w:val="ConsPlusNormal"/>
            </w:pPr>
            <w:r>
              <w:t>Малая рогозовая совка - Phragmatiphila nexa (Hubner, 1808)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116</w:t>
            </w:r>
          </w:p>
        </w:tc>
        <w:tc>
          <w:tcPr>
            <w:tcW w:w="7200" w:type="dxa"/>
          </w:tcPr>
          <w:p w:rsidR="00C442BA" w:rsidRDefault="00C442BA">
            <w:pPr>
              <w:pStyle w:val="ConsPlusNormal"/>
            </w:pPr>
            <w:r>
              <w:t>Желтоватая колосняковая совка - Longalatedes elymi (Treitschke, 1825)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117</w:t>
            </w:r>
          </w:p>
        </w:tc>
        <w:tc>
          <w:tcPr>
            <w:tcW w:w="7200" w:type="dxa"/>
          </w:tcPr>
          <w:p w:rsidR="00C442BA" w:rsidRDefault="00C442BA">
            <w:pPr>
              <w:pStyle w:val="ConsPlusNormal"/>
            </w:pPr>
            <w:r>
              <w:t>Буровато-серая злаковая совка - Lateroligia ophiogramma (Esper, 1794)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118</w:t>
            </w:r>
          </w:p>
        </w:tc>
        <w:tc>
          <w:tcPr>
            <w:tcW w:w="7200" w:type="dxa"/>
          </w:tcPr>
          <w:p w:rsidR="00C442BA" w:rsidRDefault="00C442BA">
            <w:pPr>
              <w:pStyle w:val="ConsPlusNormal"/>
            </w:pPr>
            <w:r>
              <w:t>Красноватая колосняковая совка - Litoligia literosa (Haworth, 1809)</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119</w:t>
            </w:r>
          </w:p>
        </w:tc>
        <w:tc>
          <w:tcPr>
            <w:tcW w:w="7200" w:type="dxa"/>
          </w:tcPr>
          <w:p w:rsidR="00C442BA" w:rsidRDefault="00C442BA">
            <w:pPr>
              <w:pStyle w:val="ConsPlusNormal"/>
            </w:pPr>
            <w:r>
              <w:t>Совка ирис - Hillia iris (Zetterstedt, 1839)</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jc w:val="center"/>
            </w:pPr>
            <w:r>
              <w:t>120</w:t>
            </w:r>
          </w:p>
        </w:tc>
        <w:tc>
          <w:tcPr>
            <w:tcW w:w="7200" w:type="dxa"/>
          </w:tcPr>
          <w:p w:rsidR="00C442BA" w:rsidRDefault="00C442BA">
            <w:pPr>
              <w:pStyle w:val="ConsPlusNormal"/>
            </w:pPr>
            <w:r>
              <w:t>Темно-бурая вязовая совка - Cosmia affinis (Linnaeus, 1767)</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jc w:val="center"/>
            </w:pPr>
            <w:r>
              <w:t>121</w:t>
            </w:r>
          </w:p>
        </w:tc>
        <w:tc>
          <w:tcPr>
            <w:tcW w:w="7200" w:type="dxa"/>
          </w:tcPr>
          <w:p w:rsidR="00C442BA" w:rsidRDefault="00C442BA">
            <w:pPr>
              <w:pStyle w:val="ConsPlusNormal"/>
            </w:pPr>
            <w:r>
              <w:t>Болотная коровая совка - Lithophane lamda (Fabricius, 1787)</w:t>
            </w:r>
          </w:p>
        </w:tc>
        <w:tc>
          <w:tcPr>
            <w:tcW w:w="1247" w:type="dxa"/>
          </w:tcPr>
          <w:p w:rsidR="00C442BA" w:rsidRDefault="00C442BA">
            <w:pPr>
              <w:pStyle w:val="ConsPlusNormal"/>
              <w:jc w:val="center"/>
            </w:pPr>
            <w:r>
              <w:t>3</w:t>
            </w:r>
          </w:p>
        </w:tc>
      </w:tr>
      <w:tr w:rsidR="00C442BA">
        <w:tblPrEx>
          <w:tblBorders>
            <w:insideH w:val="nil"/>
          </w:tblBorders>
        </w:tblPrEx>
        <w:tc>
          <w:tcPr>
            <w:tcW w:w="623" w:type="dxa"/>
            <w:tcBorders>
              <w:bottom w:val="nil"/>
            </w:tcBorders>
          </w:tcPr>
          <w:p w:rsidR="00C442BA" w:rsidRDefault="00C442BA">
            <w:pPr>
              <w:pStyle w:val="ConsPlusNormal"/>
              <w:jc w:val="center"/>
            </w:pPr>
            <w:r>
              <w:t>122</w:t>
            </w:r>
          </w:p>
        </w:tc>
        <w:tc>
          <w:tcPr>
            <w:tcW w:w="7200" w:type="dxa"/>
            <w:tcBorders>
              <w:bottom w:val="nil"/>
            </w:tcBorders>
          </w:tcPr>
          <w:p w:rsidR="00C442BA" w:rsidRDefault="00C442BA">
            <w:pPr>
              <w:pStyle w:val="ConsPlusNormal"/>
            </w:pPr>
            <w:r>
              <w:t>Зонтичная совка - Dasypolia templi (Thunberg, 1792)</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8">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123</w:t>
            </w:r>
          </w:p>
        </w:tc>
        <w:tc>
          <w:tcPr>
            <w:tcW w:w="7200" w:type="dxa"/>
          </w:tcPr>
          <w:p w:rsidR="00C442BA" w:rsidRDefault="00C442BA">
            <w:pPr>
              <w:pStyle w:val="ConsPlusNormal"/>
            </w:pPr>
            <w:r>
              <w:t>Пестрая вересковая совка - Anarta myrtilli (Linnaeus, 1761)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124</w:t>
            </w:r>
          </w:p>
        </w:tc>
        <w:tc>
          <w:tcPr>
            <w:tcW w:w="7200" w:type="dxa"/>
          </w:tcPr>
          <w:p w:rsidR="00C442BA" w:rsidRDefault="00C442BA">
            <w:pPr>
              <w:pStyle w:val="ConsPlusNormal"/>
            </w:pPr>
            <w:r>
              <w:t>Сизая совка - Papestra biren (Goeze, 1781)</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125</w:t>
            </w:r>
          </w:p>
        </w:tc>
        <w:tc>
          <w:tcPr>
            <w:tcW w:w="7200" w:type="dxa"/>
          </w:tcPr>
          <w:p w:rsidR="00C442BA" w:rsidRDefault="00C442BA">
            <w:pPr>
              <w:pStyle w:val="ConsPlusNormal"/>
            </w:pPr>
            <w:r>
              <w:t>Узкокрылая совка - Senta flammea (Curtis, 1828)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126</w:t>
            </w:r>
          </w:p>
        </w:tc>
        <w:tc>
          <w:tcPr>
            <w:tcW w:w="7200" w:type="dxa"/>
          </w:tcPr>
          <w:p w:rsidR="00C442BA" w:rsidRDefault="00C442BA">
            <w:pPr>
              <w:pStyle w:val="ConsPlusNormal"/>
            </w:pPr>
            <w:r>
              <w:t>Зеленая земляная совка - Actebia praecox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127</w:t>
            </w:r>
          </w:p>
        </w:tc>
        <w:tc>
          <w:tcPr>
            <w:tcW w:w="7200" w:type="dxa"/>
          </w:tcPr>
          <w:p w:rsidR="00C442BA" w:rsidRDefault="00C442BA">
            <w:pPr>
              <w:pStyle w:val="ConsPlusNormal"/>
            </w:pPr>
            <w:r>
              <w:t>Финская совка - Actebia fennica (Tauscher, 1837)</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128</w:t>
            </w:r>
          </w:p>
        </w:tc>
        <w:tc>
          <w:tcPr>
            <w:tcW w:w="7200" w:type="dxa"/>
          </w:tcPr>
          <w:p w:rsidR="00C442BA" w:rsidRDefault="00C442BA">
            <w:pPr>
              <w:pStyle w:val="ConsPlusNormal"/>
            </w:pPr>
            <w:r>
              <w:t>Еловая земляная совка - Xestia sincera (Herrich-Schaffer, 1851)</w:t>
            </w:r>
          </w:p>
        </w:tc>
        <w:tc>
          <w:tcPr>
            <w:tcW w:w="1247" w:type="dxa"/>
          </w:tcPr>
          <w:p w:rsidR="00C442BA" w:rsidRDefault="00C442BA">
            <w:pPr>
              <w:pStyle w:val="ConsPlusNormal"/>
              <w:jc w:val="center"/>
            </w:pPr>
            <w:r>
              <w:t>1</w:t>
            </w:r>
          </w:p>
        </w:tc>
      </w:tr>
      <w:tr w:rsidR="00C442BA">
        <w:tblPrEx>
          <w:tblBorders>
            <w:insideH w:val="nil"/>
          </w:tblBorders>
        </w:tblPrEx>
        <w:tc>
          <w:tcPr>
            <w:tcW w:w="623" w:type="dxa"/>
            <w:tcBorders>
              <w:bottom w:val="nil"/>
            </w:tcBorders>
          </w:tcPr>
          <w:p w:rsidR="00C442BA" w:rsidRDefault="00C442BA">
            <w:pPr>
              <w:pStyle w:val="ConsPlusNormal"/>
              <w:jc w:val="center"/>
            </w:pPr>
            <w:r>
              <w:t>129</w:t>
            </w:r>
          </w:p>
        </w:tc>
        <w:tc>
          <w:tcPr>
            <w:tcW w:w="7200" w:type="dxa"/>
            <w:tcBorders>
              <w:bottom w:val="nil"/>
            </w:tcBorders>
          </w:tcPr>
          <w:p w:rsidR="00C442BA" w:rsidRDefault="00C442BA">
            <w:pPr>
              <w:pStyle w:val="ConsPlusNormal"/>
            </w:pPr>
            <w:r>
              <w:t>Зеленовато-серая земляная совка - Xestia speciosa (Hubner, 1813)</w:t>
            </w:r>
          </w:p>
        </w:tc>
        <w:tc>
          <w:tcPr>
            <w:tcW w:w="1247" w:type="dxa"/>
            <w:tcBorders>
              <w:bottom w:val="nil"/>
            </w:tcBorders>
          </w:tcPr>
          <w:p w:rsidR="00C442BA" w:rsidRDefault="00C442BA">
            <w:pPr>
              <w:pStyle w:val="ConsPlusNormal"/>
              <w:jc w:val="center"/>
            </w:pPr>
            <w:r>
              <w:t>2</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69">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Парусники Papilionidae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130</w:t>
            </w:r>
          </w:p>
        </w:tc>
        <w:tc>
          <w:tcPr>
            <w:tcW w:w="7200" w:type="dxa"/>
            <w:tcBorders>
              <w:bottom w:val="nil"/>
            </w:tcBorders>
          </w:tcPr>
          <w:p w:rsidR="00C442BA" w:rsidRDefault="00C442BA">
            <w:pPr>
              <w:pStyle w:val="ConsPlusNormal"/>
            </w:pPr>
            <w:r>
              <w:t>Махаон - Papilio machaon Linnaeus, 1758</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0">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blPrEx>
          <w:tblBorders>
            <w:insideH w:val="nil"/>
          </w:tblBorders>
        </w:tblPrEx>
        <w:tc>
          <w:tcPr>
            <w:tcW w:w="623" w:type="dxa"/>
            <w:tcBorders>
              <w:bottom w:val="nil"/>
            </w:tcBorders>
          </w:tcPr>
          <w:p w:rsidR="00C442BA" w:rsidRDefault="00C442BA">
            <w:pPr>
              <w:pStyle w:val="ConsPlusNormal"/>
              <w:jc w:val="center"/>
            </w:pPr>
            <w:r>
              <w:t>131</w:t>
            </w:r>
          </w:p>
        </w:tc>
        <w:tc>
          <w:tcPr>
            <w:tcW w:w="7200" w:type="dxa"/>
            <w:tcBorders>
              <w:bottom w:val="nil"/>
            </w:tcBorders>
          </w:tcPr>
          <w:p w:rsidR="00C442BA" w:rsidRDefault="00C442BA">
            <w:pPr>
              <w:pStyle w:val="ConsPlusNormal"/>
            </w:pPr>
            <w:r>
              <w:t>Аполлон - Pamassius apollo (Linnaeus, 1758)</w:t>
            </w:r>
          </w:p>
        </w:tc>
        <w:tc>
          <w:tcPr>
            <w:tcW w:w="1247" w:type="dxa"/>
            <w:tcBorders>
              <w:bottom w:val="nil"/>
            </w:tcBorders>
          </w:tcPr>
          <w:p w:rsidR="00C442BA" w:rsidRDefault="00C442BA">
            <w:pPr>
              <w:pStyle w:val="ConsPlusNormal"/>
              <w:jc w:val="center"/>
            </w:pPr>
            <w:r>
              <w:t>1</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1">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blPrEx>
          <w:tblBorders>
            <w:insideH w:val="nil"/>
          </w:tblBorders>
        </w:tblPrEx>
        <w:tc>
          <w:tcPr>
            <w:tcW w:w="623" w:type="dxa"/>
            <w:tcBorders>
              <w:bottom w:val="nil"/>
            </w:tcBorders>
          </w:tcPr>
          <w:p w:rsidR="00C442BA" w:rsidRDefault="00C442BA">
            <w:pPr>
              <w:pStyle w:val="ConsPlusNormal"/>
              <w:jc w:val="center"/>
            </w:pPr>
            <w:r>
              <w:t>132</w:t>
            </w:r>
          </w:p>
        </w:tc>
        <w:tc>
          <w:tcPr>
            <w:tcW w:w="7200" w:type="dxa"/>
            <w:tcBorders>
              <w:bottom w:val="nil"/>
            </w:tcBorders>
          </w:tcPr>
          <w:p w:rsidR="00C442BA" w:rsidRDefault="00C442BA">
            <w:pPr>
              <w:pStyle w:val="ConsPlusNormal"/>
            </w:pPr>
            <w:r>
              <w:t>Мнемозина - Parnassius mnemosyne (Linnaeus, 1758)</w:t>
            </w:r>
          </w:p>
        </w:tc>
        <w:tc>
          <w:tcPr>
            <w:tcW w:w="1247" w:type="dxa"/>
            <w:tcBorders>
              <w:bottom w:val="nil"/>
            </w:tcBorders>
          </w:tcPr>
          <w:p w:rsidR="00C442BA" w:rsidRDefault="00C442BA">
            <w:pPr>
              <w:pStyle w:val="ConsPlusNormal"/>
              <w:jc w:val="center"/>
            </w:pPr>
            <w:r>
              <w:t>2</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2">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Голубянки Lycaenidae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133</w:t>
            </w:r>
          </w:p>
        </w:tc>
        <w:tc>
          <w:tcPr>
            <w:tcW w:w="7200" w:type="dxa"/>
          </w:tcPr>
          <w:p w:rsidR="00C442BA" w:rsidRDefault="00C442BA">
            <w:pPr>
              <w:pStyle w:val="ConsPlusNormal"/>
            </w:pPr>
            <w:r>
              <w:t>Зефир дубовый - Quercusia quercus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134</w:t>
            </w:r>
          </w:p>
        </w:tc>
        <w:tc>
          <w:tcPr>
            <w:tcW w:w="7200" w:type="dxa"/>
          </w:tcPr>
          <w:p w:rsidR="00C442BA" w:rsidRDefault="00C442BA">
            <w:pPr>
              <w:pStyle w:val="ConsPlusNormal"/>
            </w:pPr>
            <w:r>
              <w:t>Червонец Гелла или голубоватый - Lycaena helle (Denis et Schiffermuller,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135</w:t>
            </w:r>
          </w:p>
        </w:tc>
        <w:tc>
          <w:tcPr>
            <w:tcW w:w="7200" w:type="dxa"/>
          </w:tcPr>
          <w:p w:rsidR="00C442BA" w:rsidRDefault="00C442BA">
            <w:pPr>
              <w:pStyle w:val="ConsPlusNormal"/>
            </w:pPr>
            <w:r>
              <w:t>Голубянка алкет - Everes alcetas (Hoffmannsegg, 1804)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136</w:t>
            </w:r>
          </w:p>
        </w:tc>
        <w:tc>
          <w:tcPr>
            <w:tcW w:w="7200" w:type="dxa"/>
          </w:tcPr>
          <w:p w:rsidR="00C442BA" w:rsidRDefault="00C442BA">
            <w:pPr>
              <w:pStyle w:val="ConsPlusNormal"/>
            </w:pPr>
            <w:r>
              <w:t>Голубянка викрама - Pseudophilotes vicrama (Moore, 1865)</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137</w:t>
            </w:r>
          </w:p>
        </w:tc>
        <w:tc>
          <w:tcPr>
            <w:tcW w:w="7200" w:type="dxa"/>
          </w:tcPr>
          <w:p w:rsidR="00C442BA" w:rsidRDefault="00C442BA">
            <w:pPr>
              <w:pStyle w:val="ConsPlusNormal"/>
            </w:pPr>
            <w:r>
              <w:t>Пятнашка алкон - Maculinea alcon (Denis et Schiffermuller,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138</w:t>
            </w:r>
          </w:p>
        </w:tc>
        <w:tc>
          <w:tcPr>
            <w:tcW w:w="7200" w:type="dxa"/>
          </w:tcPr>
          <w:p w:rsidR="00C442BA" w:rsidRDefault="00C442BA">
            <w:pPr>
              <w:pStyle w:val="ConsPlusNormal"/>
            </w:pPr>
            <w:r>
              <w:t>Пятнашка арион - Maculinea arion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139</w:t>
            </w:r>
          </w:p>
        </w:tc>
        <w:tc>
          <w:tcPr>
            <w:tcW w:w="7200" w:type="dxa"/>
          </w:tcPr>
          <w:p w:rsidR="00C442BA" w:rsidRDefault="00C442BA">
            <w:pPr>
              <w:pStyle w:val="ConsPlusNormal"/>
            </w:pPr>
            <w:r>
              <w:t>Голубянка Дамон - Agrodiaetus damon (Denis et Schiffermuller,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Нимфалиды Nymphalidae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140</w:t>
            </w:r>
          </w:p>
        </w:tc>
        <w:tc>
          <w:tcPr>
            <w:tcW w:w="7200" w:type="dxa"/>
            <w:tcBorders>
              <w:bottom w:val="nil"/>
            </w:tcBorders>
          </w:tcPr>
          <w:p w:rsidR="00C442BA" w:rsidRDefault="00C442BA">
            <w:pPr>
              <w:pStyle w:val="ConsPlusNormal"/>
            </w:pPr>
            <w:r>
              <w:t>Ленточник Камилла - Limenitis Camilla (Linnaeus, 1764)</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3">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141</w:t>
            </w:r>
          </w:p>
        </w:tc>
        <w:tc>
          <w:tcPr>
            <w:tcW w:w="7200" w:type="dxa"/>
          </w:tcPr>
          <w:p w:rsidR="00C442BA" w:rsidRDefault="00C442BA">
            <w:pPr>
              <w:pStyle w:val="ConsPlusNormal"/>
            </w:pPr>
            <w:r>
              <w:t>Шашечница Феба - Melitaea phoebe (Denis et Schiffermuller,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142</w:t>
            </w:r>
          </w:p>
        </w:tc>
        <w:tc>
          <w:tcPr>
            <w:tcW w:w="7200" w:type="dxa"/>
          </w:tcPr>
          <w:p w:rsidR="00C442BA" w:rsidRDefault="00C442BA">
            <w:pPr>
              <w:pStyle w:val="ConsPlusNormal"/>
            </w:pPr>
            <w:r>
              <w:t>Клоссиана Фрейа - Clossiana freija (Thunberg, 1791)</w:t>
            </w:r>
          </w:p>
        </w:tc>
        <w:tc>
          <w:tcPr>
            <w:tcW w:w="1247" w:type="dxa"/>
          </w:tcPr>
          <w:p w:rsidR="00C442BA" w:rsidRDefault="00C442BA">
            <w:pPr>
              <w:pStyle w:val="ConsPlusNormal"/>
              <w:jc w:val="center"/>
            </w:pPr>
            <w:r>
              <w:t>1</w:t>
            </w:r>
          </w:p>
        </w:tc>
      </w:tr>
      <w:tr w:rsidR="00C442BA">
        <w:tblPrEx>
          <w:tblBorders>
            <w:insideH w:val="nil"/>
          </w:tblBorders>
        </w:tblPrEx>
        <w:tc>
          <w:tcPr>
            <w:tcW w:w="623" w:type="dxa"/>
            <w:tcBorders>
              <w:bottom w:val="nil"/>
            </w:tcBorders>
          </w:tcPr>
          <w:p w:rsidR="00C442BA" w:rsidRDefault="00C442BA">
            <w:pPr>
              <w:pStyle w:val="ConsPlusNormal"/>
              <w:jc w:val="center"/>
            </w:pPr>
            <w:r>
              <w:t>143</w:t>
            </w:r>
          </w:p>
        </w:tc>
        <w:tc>
          <w:tcPr>
            <w:tcW w:w="7200" w:type="dxa"/>
            <w:tcBorders>
              <w:bottom w:val="nil"/>
            </w:tcBorders>
          </w:tcPr>
          <w:p w:rsidR="00C442BA" w:rsidRDefault="00C442BA">
            <w:pPr>
              <w:pStyle w:val="ConsPlusNormal"/>
            </w:pPr>
            <w:r>
              <w:t>Клоссиана Фригга - Clossiana frigga (Thunberg, 1791)</w:t>
            </w:r>
          </w:p>
        </w:tc>
        <w:tc>
          <w:tcPr>
            <w:tcW w:w="1247" w:type="dxa"/>
            <w:tcBorders>
              <w:bottom w:val="nil"/>
            </w:tcBorders>
          </w:tcPr>
          <w:p w:rsidR="00C442BA" w:rsidRDefault="00C442BA">
            <w:pPr>
              <w:pStyle w:val="ConsPlusNormal"/>
              <w:jc w:val="center"/>
            </w:pPr>
            <w:r>
              <w:t>2</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4">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Бархатницы Satyridae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144</w:t>
            </w:r>
          </w:p>
        </w:tc>
        <w:tc>
          <w:tcPr>
            <w:tcW w:w="7200" w:type="dxa"/>
          </w:tcPr>
          <w:p w:rsidR="00C442BA" w:rsidRDefault="00C442BA">
            <w:pPr>
              <w:pStyle w:val="ConsPlusNormal"/>
            </w:pPr>
            <w:r>
              <w:t>Крупноглазка - Pararge achine Scopoli, 1763</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145</w:t>
            </w:r>
          </w:p>
        </w:tc>
        <w:tc>
          <w:tcPr>
            <w:tcW w:w="7200" w:type="dxa"/>
          </w:tcPr>
          <w:p w:rsidR="00C442BA" w:rsidRDefault="00C442BA">
            <w:pPr>
              <w:pStyle w:val="ConsPlusNormal"/>
            </w:pPr>
            <w:r>
              <w:t>Буроглазка малая - Lasiommata petropolitana (Fabricius, 1787)</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146</w:t>
            </w:r>
          </w:p>
        </w:tc>
        <w:tc>
          <w:tcPr>
            <w:tcW w:w="7200" w:type="dxa"/>
          </w:tcPr>
          <w:p w:rsidR="00C442BA" w:rsidRDefault="00C442BA">
            <w:pPr>
              <w:pStyle w:val="ConsPlusNormal"/>
            </w:pPr>
            <w:r>
              <w:t>Сенница Памфил - Coenonympha pamphilus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147</w:t>
            </w:r>
          </w:p>
        </w:tc>
        <w:tc>
          <w:tcPr>
            <w:tcW w:w="7200" w:type="dxa"/>
          </w:tcPr>
          <w:p w:rsidR="00C442BA" w:rsidRDefault="00C442BA">
            <w:pPr>
              <w:pStyle w:val="ConsPlusNormal"/>
            </w:pPr>
            <w:r>
              <w:t>Энеис Ютта - Oeneis jutta (Hubner, 1806)</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Поденки Ephemeroptera</w:t>
            </w:r>
          </w:p>
          <w:p w:rsidR="00C442BA" w:rsidRDefault="00C442BA">
            <w:pPr>
              <w:pStyle w:val="ConsPlusNormal"/>
              <w:jc w:val="center"/>
            </w:pPr>
            <w:r>
              <w:t>Семейство Бэтиды Baetidae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lastRenderedPageBreak/>
              <w:t>148</w:t>
            </w:r>
          </w:p>
        </w:tc>
        <w:tc>
          <w:tcPr>
            <w:tcW w:w="7200" w:type="dxa"/>
          </w:tcPr>
          <w:p w:rsidR="00C442BA" w:rsidRDefault="00C442BA">
            <w:pPr>
              <w:pStyle w:val="ConsPlusNormal"/>
            </w:pPr>
            <w:r>
              <w:t>Клоеон петербургский - Cloeon petropolitanum Kluge et Novikova, 1992</w:t>
            </w:r>
          </w:p>
        </w:tc>
        <w:tc>
          <w:tcPr>
            <w:tcW w:w="1247" w:type="dxa"/>
          </w:tcPr>
          <w:p w:rsidR="00C442BA" w:rsidRDefault="00C442BA">
            <w:pPr>
              <w:pStyle w:val="ConsPlusNormal"/>
              <w:jc w:val="center"/>
            </w:pPr>
            <w:r>
              <w:t>1</w:t>
            </w:r>
          </w:p>
        </w:tc>
      </w:tr>
      <w:tr w:rsidR="00C442BA">
        <w:tc>
          <w:tcPr>
            <w:tcW w:w="7823" w:type="dxa"/>
            <w:gridSpan w:val="2"/>
          </w:tcPr>
          <w:p w:rsidR="00C442BA" w:rsidRDefault="00C442BA">
            <w:pPr>
              <w:pStyle w:val="ConsPlusNormal"/>
              <w:jc w:val="center"/>
            </w:pPr>
            <w:r>
              <w:t>Семейство Метретоподиды Metretopodidae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149</w:t>
            </w:r>
          </w:p>
        </w:tc>
        <w:tc>
          <w:tcPr>
            <w:tcW w:w="7200" w:type="dxa"/>
          </w:tcPr>
          <w:p w:rsidR="00C442BA" w:rsidRDefault="00C442BA">
            <w:pPr>
              <w:pStyle w:val="ConsPlusNormal"/>
            </w:pPr>
            <w:r>
              <w:t>Метреплектон - Metreplecton macronyx Kluge, 1996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Гептагенииды Heptageniidae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150</w:t>
            </w:r>
          </w:p>
        </w:tc>
        <w:tc>
          <w:tcPr>
            <w:tcW w:w="7200" w:type="dxa"/>
          </w:tcPr>
          <w:p w:rsidR="00C442BA" w:rsidRDefault="00C442BA">
            <w:pPr>
              <w:pStyle w:val="ConsPlusNormal"/>
            </w:pPr>
            <w:r>
              <w:t>Гептагения округлая - Heptagenia orbiticola Kluge, 1986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Прямокрылые Orthoptera</w:t>
            </w:r>
          </w:p>
          <w:p w:rsidR="00C442BA" w:rsidRDefault="00C442BA">
            <w:pPr>
              <w:pStyle w:val="ConsPlusNormal"/>
              <w:jc w:val="center"/>
            </w:pPr>
            <w:r>
              <w:t>Семейство Кузнечики Tettigoniidae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151</w:t>
            </w:r>
          </w:p>
        </w:tc>
        <w:tc>
          <w:tcPr>
            <w:tcW w:w="7200" w:type="dxa"/>
          </w:tcPr>
          <w:p w:rsidR="00C442BA" w:rsidRDefault="00C442BA">
            <w:pPr>
              <w:pStyle w:val="ConsPlusNormal"/>
            </w:pPr>
            <w:r>
              <w:t>Мечник короткокрылый - Conocephalus dorsalis (Latreille, 1804)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152</w:t>
            </w:r>
          </w:p>
        </w:tc>
        <w:tc>
          <w:tcPr>
            <w:tcW w:w="7200" w:type="dxa"/>
          </w:tcPr>
          <w:p w:rsidR="00C442BA" w:rsidRDefault="00C442BA">
            <w:pPr>
              <w:pStyle w:val="ConsPlusNormal"/>
            </w:pPr>
            <w:r>
              <w:t>Мечник обыкновенный - Conocephalus fuscus (Fabricius, 1793)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153</w:t>
            </w:r>
          </w:p>
        </w:tc>
        <w:tc>
          <w:tcPr>
            <w:tcW w:w="7200" w:type="dxa"/>
          </w:tcPr>
          <w:p w:rsidR="00C442BA" w:rsidRDefault="00C442BA">
            <w:pPr>
              <w:pStyle w:val="ConsPlusNormal"/>
            </w:pPr>
            <w:r>
              <w:t>Пластинокрыл обыкновенный - Phaneroptera falcata (Poda, 1761)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154</w:t>
            </w:r>
          </w:p>
        </w:tc>
        <w:tc>
          <w:tcPr>
            <w:tcW w:w="7200" w:type="dxa"/>
          </w:tcPr>
          <w:p w:rsidR="00C442BA" w:rsidRDefault="00C442BA">
            <w:pPr>
              <w:pStyle w:val="ConsPlusNormal"/>
            </w:pPr>
            <w:r>
              <w:t>Пилохвост сосновый - Barbitistes constrictus Brunner von Wattenwyl, 1878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155</w:t>
            </w:r>
          </w:p>
        </w:tc>
        <w:tc>
          <w:tcPr>
            <w:tcW w:w="7200" w:type="dxa"/>
          </w:tcPr>
          <w:p w:rsidR="00C442BA" w:rsidRDefault="00C442BA">
            <w:pPr>
              <w:pStyle w:val="ConsPlusNormal"/>
            </w:pPr>
            <w:r>
              <w:t>Кустолюбка пепельная - Pholidoptera griseoaptera (De Geer, 1773)</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156</w:t>
            </w:r>
          </w:p>
        </w:tc>
        <w:tc>
          <w:tcPr>
            <w:tcW w:w="7200" w:type="dxa"/>
          </w:tcPr>
          <w:p w:rsidR="00C442BA" w:rsidRDefault="00C442BA">
            <w:pPr>
              <w:pStyle w:val="ConsPlusNormal"/>
            </w:pPr>
            <w:r>
              <w:t>Скачок степной - Montana montana (Kollar, 1833)</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Кобылки Acrididae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157</w:t>
            </w:r>
          </w:p>
        </w:tc>
        <w:tc>
          <w:tcPr>
            <w:tcW w:w="7200" w:type="dxa"/>
          </w:tcPr>
          <w:p w:rsidR="00C442BA" w:rsidRDefault="00C442BA">
            <w:pPr>
              <w:pStyle w:val="ConsPlusNormal"/>
            </w:pPr>
            <w:r>
              <w:t>Кобылка бескрылая - Podisma pedestris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158</w:t>
            </w:r>
          </w:p>
        </w:tc>
        <w:tc>
          <w:tcPr>
            <w:tcW w:w="7200" w:type="dxa"/>
          </w:tcPr>
          <w:p w:rsidR="00C442BA" w:rsidRDefault="00C442BA">
            <w:pPr>
              <w:pStyle w:val="ConsPlusNormal"/>
            </w:pPr>
            <w:r>
              <w:t>Трещотка ширококрылая - Bryodemella tuberculata (Fabricius, 1775)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159</w:t>
            </w:r>
          </w:p>
        </w:tc>
        <w:tc>
          <w:tcPr>
            <w:tcW w:w="7200" w:type="dxa"/>
          </w:tcPr>
          <w:p w:rsidR="00C442BA" w:rsidRDefault="00C442BA">
            <w:pPr>
              <w:pStyle w:val="ConsPlusNormal"/>
            </w:pPr>
            <w:r>
              <w:t>Кобылка голубокрылая - Oedipoda caerulescens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160</w:t>
            </w:r>
          </w:p>
        </w:tc>
        <w:tc>
          <w:tcPr>
            <w:tcW w:w="7200" w:type="dxa"/>
          </w:tcPr>
          <w:p w:rsidR="00C442BA" w:rsidRDefault="00C442BA">
            <w:pPr>
              <w:pStyle w:val="ConsPlusNormal"/>
            </w:pPr>
            <w:r>
              <w:t>Кобылка трескучая - Psophus stridulus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161</w:t>
            </w:r>
          </w:p>
        </w:tc>
        <w:tc>
          <w:tcPr>
            <w:tcW w:w="7200" w:type="dxa"/>
          </w:tcPr>
          <w:p w:rsidR="00C442BA" w:rsidRDefault="00C442BA">
            <w:pPr>
              <w:pStyle w:val="ConsPlusNormal"/>
            </w:pPr>
            <w:r>
              <w:t>Пустынница голубокрылая - Sphingonotus caerulans (Linnaeus, 1767)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162</w:t>
            </w:r>
          </w:p>
        </w:tc>
        <w:tc>
          <w:tcPr>
            <w:tcW w:w="7200" w:type="dxa"/>
          </w:tcPr>
          <w:p w:rsidR="00C442BA" w:rsidRDefault="00C442BA">
            <w:pPr>
              <w:pStyle w:val="ConsPlusNormal"/>
            </w:pPr>
            <w:r>
              <w:t>Конек обыкновенный короткий - Chorthippus brunneus brevis Klingstedt, 1939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Стрекозы Odonata</w:t>
            </w:r>
          </w:p>
          <w:p w:rsidR="00C442BA" w:rsidRDefault="00C442BA">
            <w:pPr>
              <w:pStyle w:val="ConsPlusNormal"/>
              <w:jc w:val="center"/>
            </w:pPr>
            <w:r>
              <w:t>Семейство Красотки Calopterygidae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163</w:t>
            </w:r>
          </w:p>
        </w:tc>
        <w:tc>
          <w:tcPr>
            <w:tcW w:w="7200" w:type="dxa"/>
          </w:tcPr>
          <w:p w:rsidR="00C442BA" w:rsidRDefault="00C442BA">
            <w:pPr>
              <w:pStyle w:val="ConsPlusNormal"/>
            </w:pPr>
            <w:r>
              <w:t>Красотка блестящая - Calopteryx splendens (Harris, 1782)</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Стрелки Coenagrionidae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164</w:t>
            </w:r>
          </w:p>
        </w:tc>
        <w:tc>
          <w:tcPr>
            <w:tcW w:w="7200" w:type="dxa"/>
          </w:tcPr>
          <w:p w:rsidR="00C442BA" w:rsidRDefault="00C442BA">
            <w:pPr>
              <w:pStyle w:val="ConsPlusNormal"/>
            </w:pPr>
            <w:r>
              <w:t>Нехаленния красивая (стрелка-малютка) - Nehalennia speciosa (Charpentier, 1840)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165</w:t>
            </w:r>
          </w:p>
        </w:tc>
        <w:tc>
          <w:tcPr>
            <w:tcW w:w="7200" w:type="dxa"/>
          </w:tcPr>
          <w:p w:rsidR="00C442BA" w:rsidRDefault="00C442BA">
            <w:pPr>
              <w:pStyle w:val="ConsPlusNormal"/>
            </w:pPr>
            <w:r>
              <w:t>Стрелка вооруженная - Coenagrion armatum (Charpentier, 1810)</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166</w:t>
            </w:r>
          </w:p>
        </w:tc>
        <w:tc>
          <w:tcPr>
            <w:tcW w:w="7200" w:type="dxa"/>
          </w:tcPr>
          <w:p w:rsidR="00C442BA" w:rsidRDefault="00C442BA">
            <w:pPr>
              <w:pStyle w:val="ConsPlusNormal"/>
            </w:pPr>
            <w:r>
              <w:t>Стрелка элегантная - Ischnura elegans (Vander Linden, 1823)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Дедки Gomphidae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167</w:t>
            </w:r>
          </w:p>
        </w:tc>
        <w:tc>
          <w:tcPr>
            <w:tcW w:w="7200" w:type="dxa"/>
            <w:tcBorders>
              <w:bottom w:val="nil"/>
            </w:tcBorders>
          </w:tcPr>
          <w:p w:rsidR="00C442BA" w:rsidRDefault="00C442BA">
            <w:pPr>
              <w:pStyle w:val="ConsPlusNormal"/>
            </w:pPr>
            <w:r>
              <w:t>Дедка рогатый - Ophiogomphius cecilia (Fourcroix, 1785)</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5">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Коромысла Aeschnidae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168</w:t>
            </w:r>
          </w:p>
        </w:tc>
        <w:tc>
          <w:tcPr>
            <w:tcW w:w="7200" w:type="dxa"/>
          </w:tcPr>
          <w:p w:rsidR="00C442BA" w:rsidRDefault="00C442BA">
            <w:pPr>
              <w:pStyle w:val="ConsPlusNormal"/>
            </w:pPr>
            <w:r>
              <w:t>Коромысло арктическое - Aeschna subarctica elizabethae Djakonov, 1922</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169</w:t>
            </w:r>
          </w:p>
        </w:tc>
        <w:tc>
          <w:tcPr>
            <w:tcW w:w="7200" w:type="dxa"/>
          </w:tcPr>
          <w:p w:rsidR="00C442BA" w:rsidRDefault="00C442BA">
            <w:pPr>
              <w:pStyle w:val="ConsPlusNormal"/>
            </w:pPr>
            <w:r>
              <w:t>Коромысло зеленое - Aeschna viridis Eversmann, 1835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Булавобрюхи Cordulegasteridae</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170</w:t>
            </w:r>
          </w:p>
        </w:tc>
        <w:tc>
          <w:tcPr>
            <w:tcW w:w="7200" w:type="dxa"/>
          </w:tcPr>
          <w:p w:rsidR="00C442BA" w:rsidRDefault="00C442BA">
            <w:pPr>
              <w:pStyle w:val="ConsPlusNormal"/>
            </w:pPr>
            <w:r>
              <w:t>Булавобрюх кольчатый - Cordulegaster boltonii (Donovan, 1807)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Бабки Corduliidae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171</w:t>
            </w:r>
          </w:p>
        </w:tc>
        <w:tc>
          <w:tcPr>
            <w:tcW w:w="7200" w:type="dxa"/>
          </w:tcPr>
          <w:p w:rsidR="00C442BA" w:rsidRDefault="00C442BA">
            <w:pPr>
              <w:pStyle w:val="ConsPlusNormal"/>
            </w:pPr>
            <w:r>
              <w:t>Бабка двупятнистая - Epitheca bimaculata (Charpentier, 1825)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Веснянки Plecoptera</w:t>
            </w:r>
          </w:p>
          <w:p w:rsidR="00C442BA" w:rsidRDefault="00C442BA">
            <w:pPr>
              <w:pStyle w:val="ConsPlusNormal"/>
              <w:jc w:val="center"/>
            </w:pPr>
            <w:r>
              <w:t>Семейство Настоящие веснянки Perlodidae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172</w:t>
            </w:r>
          </w:p>
        </w:tc>
        <w:tc>
          <w:tcPr>
            <w:tcW w:w="7200" w:type="dxa"/>
          </w:tcPr>
          <w:p w:rsidR="00C442BA" w:rsidRDefault="00C442BA">
            <w:pPr>
              <w:pStyle w:val="ConsPlusNormal"/>
            </w:pPr>
            <w:r>
              <w:t>Веснянка разновидная - Isoperla difformis (Klapalek, 1909)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Веснянки салатовые Chloroperlidae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173</w:t>
            </w:r>
          </w:p>
        </w:tc>
        <w:tc>
          <w:tcPr>
            <w:tcW w:w="7200" w:type="dxa"/>
          </w:tcPr>
          <w:p w:rsidR="00C442BA" w:rsidRDefault="00C442BA">
            <w:pPr>
              <w:pStyle w:val="ConsPlusNormal"/>
            </w:pPr>
            <w:r>
              <w:t>Изоптена пилоусая - Isoptena serricornis (Pictet, 1841)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Леуктриды Leuctridae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174</w:t>
            </w:r>
          </w:p>
        </w:tc>
        <w:tc>
          <w:tcPr>
            <w:tcW w:w="7200" w:type="dxa"/>
          </w:tcPr>
          <w:p w:rsidR="00C442BA" w:rsidRDefault="00C442BA">
            <w:pPr>
              <w:pStyle w:val="ConsPlusNormal"/>
            </w:pPr>
            <w:r>
              <w:t>Леуктра раздвоенная - Leuctra digitata Kempny, 1899</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Равнокрылые Homoptera</w:t>
            </w:r>
          </w:p>
          <w:p w:rsidR="00C442BA" w:rsidRDefault="00C442BA">
            <w:pPr>
              <w:pStyle w:val="ConsPlusNormal"/>
              <w:jc w:val="center"/>
            </w:pPr>
            <w:r>
              <w:t>Семейство Певчие цикады Cicadidae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175</w:t>
            </w:r>
          </w:p>
        </w:tc>
        <w:tc>
          <w:tcPr>
            <w:tcW w:w="7200" w:type="dxa"/>
          </w:tcPr>
          <w:p w:rsidR="00C442BA" w:rsidRDefault="00C442BA">
            <w:pPr>
              <w:pStyle w:val="ConsPlusNormal"/>
            </w:pPr>
            <w:r>
              <w:t>Цикада горная - Cicadetta montana (Scopoli, 1772)</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Полужесткокрылые Heteroptera</w:t>
            </w:r>
          </w:p>
          <w:p w:rsidR="00C442BA" w:rsidRDefault="00C442BA">
            <w:pPr>
              <w:pStyle w:val="ConsPlusNormal"/>
              <w:jc w:val="center"/>
            </w:pPr>
            <w:r>
              <w:t>Семейство Гребляки Corixidae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176</w:t>
            </w:r>
          </w:p>
        </w:tc>
        <w:tc>
          <w:tcPr>
            <w:tcW w:w="7200" w:type="dxa"/>
          </w:tcPr>
          <w:p w:rsidR="00C442BA" w:rsidRDefault="00C442BA">
            <w:pPr>
              <w:pStyle w:val="ConsPlusNormal"/>
            </w:pPr>
            <w:r>
              <w:t>Гленокориса сходная - Glaenocorisa propinqua (Fieber, 1860)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177</w:t>
            </w:r>
          </w:p>
        </w:tc>
        <w:tc>
          <w:tcPr>
            <w:tcW w:w="7200" w:type="dxa"/>
          </w:tcPr>
          <w:p w:rsidR="00C442BA" w:rsidRDefault="00C442BA">
            <w:pPr>
              <w:pStyle w:val="ConsPlusNormal"/>
            </w:pPr>
            <w:r>
              <w:t>Сигара Хелленса - Sigara hellensi (C.R. Sahlberg, 1819)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178</w:t>
            </w:r>
          </w:p>
        </w:tc>
        <w:tc>
          <w:tcPr>
            <w:tcW w:w="7200" w:type="dxa"/>
          </w:tcPr>
          <w:p w:rsidR="00C442BA" w:rsidRDefault="00C442BA">
            <w:pPr>
              <w:pStyle w:val="ConsPlusNormal"/>
            </w:pPr>
            <w:r>
              <w:t>Микронекта мельчайшая - Micronecta minutissima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179</w:t>
            </w:r>
          </w:p>
        </w:tc>
        <w:tc>
          <w:tcPr>
            <w:tcW w:w="7200" w:type="dxa"/>
          </w:tcPr>
          <w:p w:rsidR="00C442BA" w:rsidRDefault="00C442BA">
            <w:pPr>
              <w:pStyle w:val="ConsPlusNormal"/>
            </w:pPr>
            <w:r>
              <w:t>Микронекта Пауэра - Micronecta poweri (Douglas et Scott, 1869)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Водомерки Gerridae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180</w:t>
            </w:r>
          </w:p>
        </w:tc>
        <w:tc>
          <w:tcPr>
            <w:tcW w:w="7200" w:type="dxa"/>
          </w:tcPr>
          <w:p w:rsidR="00C442BA" w:rsidRDefault="00C442BA">
            <w:pPr>
              <w:pStyle w:val="ConsPlusNormal"/>
            </w:pPr>
            <w:r>
              <w:t>Водомерка сфагновая - Gerris sphagnetorum Gaunitz, 1947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Слепняки Miridae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181</w:t>
            </w:r>
          </w:p>
        </w:tc>
        <w:tc>
          <w:tcPr>
            <w:tcW w:w="7200" w:type="dxa"/>
          </w:tcPr>
          <w:p w:rsidR="00C442BA" w:rsidRDefault="00C442BA">
            <w:pPr>
              <w:pStyle w:val="ConsPlusNormal"/>
            </w:pPr>
            <w:r>
              <w:t>Стетоконус кривощитковый - Stethoconus cyrtopeltis (Flor, 1860)</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182</w:t>
            </w:r>
          </w:p>
        </w:tc>
        <w:tc>
          <w:tcPr>
            <w:tcW w:w="7200" w:type="dxa"/>
          </w:tcPr>
          <w:p w:rsidR="00C442BA" w:rsidRDefault="00C442BA">
            <w:pPr>
              <w:pStyle w:val="ConsPlusNormal"/>
            </w:pPr>
            <w:r>
              <w:t>Ботинотус опушенный - Bothynotus pilosus (Boheman, 1852)</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183</w:t>
            </w:r>
          </w:p>
        </w:tc>
        <w:tc>
          <w:tcPr>
            <w:tcW w:w="7200" w:type="dxa"/>
          </w:tcPr>
          <w:p w:rsidR="00C442BA" w:rsidRDefault="00C442BA">
            <w:pPr>
              <w:pStyle w:val="ConsPlusNormal"/>
            </w:pPr>
            <w:r>
              <w:t>Актинокорис отмеченный - Actinocoris signatus Reuter, 1878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lastRenderedPageBreak/>
              <w:t>184</w:t>
            </w:r>
          </w:p>
        </w:tc>
        <w:tc>
          <w:tcPr>
            <w:tcW w:w="7200" w:type="dxa"/>
          </w:tcPr>
          <w:p w:rsidR="00C442BA" w:rsidRDefault="00C442BA">
            <w:pPr>
              <w:pStyle w:val="ConsPlusNormal"/>
            </w:pPr>
            <w:r>
              <w:t>Кремноцефалус белолинейчатый - Cremnocephalus albolineatus Reuter, 1875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Подкорники Aradidae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185</w:t>
            </w:r>
          </w:p>
        </w:tc>
        <w:tc>
          <w:tcPr>
            <w:tcW w:w="7200" w:type="dxa"/>
          </w:tcPr>
          <w:p w:rsidR="00C442BA" w:rsidRDefault="00C442BA">
            <w:pPr>
              <w:pStyle w:val="ConsPlusNormal"/>
            </w:pPr>
            <w:r>
              <w:t>Арадус контрастноусый - Aradus signaticornis (R.F. Sahlberg, 1848)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186</w:t>
            </w:r>
          </w:p>
        </w:tc>
        <w:tc>
          <w:tcPr>
            <w:tcW w:w="7200" w:type="dxa"/>
          </w:tcPr>
          <w:p w:rsidR="00C442BA" w:rsidRDefault="00C442BA">
            <w:pPr>
              <w:pStyle w:val="ConsPlusNormal"/>
            </w:pPr>
            <w:r>
              <w:t>Арадус резной - Aradus erosus, 1807</w:t>
            </w:r>
          </w:p>
        </w:tc>
        <w:tc>
          <w:tcPr>
            <w:tcW w:w="1247" w:type="dxa"/>
          </w:tcPr>
          <w:p w:rsidR="00C442BA" w:rsidRDefault="00C442BA">
            <w:pPr>
              <w:pStyle w:val="ConsPlusNormal"/>
              <w:jc w:val="center"/>
            </w:pPr>
            <w:r>
              <w:t>4</w:t>
            </w:r>
          </w:p>
        </w:tc>
      </w:tr>
      <w:tr w:rsidR="00C442BA">
        <w:tblPrEx>
          <w:tblBorders>
            <w:insideH w:val="nil"/>
          </w:tblBorders>
        </w:tblPrEx>
        <w:tc>
          <w:tcPr>
            <w:tcW w:w="623" w:type="dxa"/>
            <w:tcBorders>
              <w:bottom w:val="nil"/>
            </w:tcBorders>
          </w:tcPr>
          <w:p w:rsidR="00C442BA" w:rsidRDefault="00C442BA">
            <w:pPr>
              <w:pStyle w:val="ConsPlusNormal"/>
              <w:jc w:val="center"/>
            </w:pPr>
            <w:r>
              <w:t>187</w:t>
            </w:r>
          </w:p>
        </w:tc>
        <w:tc>
          <w:tcPr>
            <w:tcW w:w="7200" w:type="dxa"/>
            <w:tcBorders>
              <w:bottom w:val="nil"/>
            </w:tcBorders>
          </w:tcPr>
          <w:p w:rsidR="00C442BA" w:rsidRDefault="00C442BA">
            <w:pPr>
              <w:pStyle w:val="ConsPlusNormal"/>
            </w:pPr>
            <w:r>
              <w:t>Арадус усеченный - Aradus truncatus Fieber, 1860</w:t>
            </w:r>
          </w:p>
        </w:tc>
        <w:tc>
          <w:tcPr>
            <w:tcW w:w="1247" w:type="dxa"/>
            <w:tcBorders>
              <w:bottom w:val="nil"/>
            </w:tcBorders>
          </w:tcPr>
          <w:p w:rsidR="00C442BA" w:rsidRDefault="00C442BA">
            <w:pPr>
              <w:pStyle w:val="ConsPlusNormal"/>
              <w:jc w:val="center"/>
            </w:pPr>
            <w:r>
              <w:t>4</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6">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Земляные клопы Lygaeidae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188</w:t>
            </w:r>
          </w:p>
        </w:tc>
        <w:tc>
          <w:tcPr>
            <w:tcW w:w="7200" w:type="dxa"/>
          </w:tcPr>
          <w:p w:rsidR="00C442BA" w:rsidRDefault="00C442BA">
            <w:pPr>
              <w:pStyle w:val="ConsPlusNormal"/>
            </w:pPr>
            <w:r>
              <w:t>Сколопостетус большой - Scolopostethus grandis Horvath, 1880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хищники-крошки Anthocoridae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189</w:t>
            </w:r>
          </w:p>
        </w:tc>
        <w:tc>
          <w:tcPr>
            <w:tcW w:w="7200" w:type="dxa"/>
          </w:tcPr>
          <w:p w:rsidR="00C442BA" w:rsidRDefault="00C442BA">
            <w:pPr>
              <w:pStyle w:val="ConsPlusNormal"/>
            </w:pPr>
            <w:r>
              <w:t>Элатофилус черный - Elatophilus nigrellus (Zetterstedt, 1838)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190</w:t>
            </w:r>
          </w:p>
        </w:tc>
        <w:tc>
          <w:tcPr>
            <w:tcW w:w="7200" w:type="dxa"/>
          </w:tcPr>
          <w:p w:rsidR="00C442BA" w:rsidRDefault="00C442BA">
            <w:pPr>
              <w:pStyle w:val="ConsPlusNormal"/>
            </w:pPr>
            <w:r>
              <w:t>Рипарохромус пурпурный - Rhyparochromus phoeniceus (Rossi, 1794)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Щитники-черепашки Scutelleridae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191</w:t>
            </w:r>
          </w:p>
        </w:tc>
        <w:tc>
          <w:tcPr>
            <w:tcW w:w="7200" w:type="dxa"/>
          </w:tcPr>
          <w:p w:rsidR="00C442BA" w:rsidRDefault="00C442BA">
            <w:pPr>
              <w:pStyle w:val="ConsPlusNormal"/>
            </w:pPr>
            <w:r>
              <w:t>Фимодера лапландская - Phimodera lapponica (Zetterstedt, 1828)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Сетчатокрылые Neuroptera</w:t>
            </w:r>
          </w:p>
          <w:p w:rsidR="00C442BA" w:rsidRDefault="00C442BA">
            <w:pPr>
              <w:pStyle w:val="ConsPlusNormal"/>
              <w:jc w:val="center"/>
            </w:pPr>
            <w:r>
              <w:t>Семейство Осмилиды Osmylidae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192</w:t>
            </w:r>
          </w:p>
        </w:tc>
        <w:tc>
          <w:tcPr>
            <w:tcW w:w="7200" w:type="dxa"/>
          </w:tcPr>
          <w:p w:rsidR="00C442BA" w:rsidRDefault="00C442BA">
            <w:pPr>
              <w:pStyle w:val="ConsPlusNormal"/>
            </w:pPr>
            <w:r>
              <w:t>Осмил желтоголовый - Osmylus fulvicephalus (Scopoli, 1763)</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Сизириды Sisyridae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193</w:t>
            </w:r>
          </w:p>
        </w:tc>
        <w:tc>
          <w:tcPr>
            <w:tcW w:w="7200" w:type="dxa"/>
          </w:tcPr>
          <w:p w:rsidR="00C442BA" w:rsidRDefault="00C442BA">
            <w:pPr>
              <w:pStyle w:val="ConsPlusNormal"/>
            </w:pPr>
            <w:r>
              <w:t>Сизира темная - Sisyra nigra (Retzius, 1783)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Златоглазки Chrysopidae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194</w:t>
            </w:r>
          </w:p>
        </w:tc>
        <w:tc>
          <w:tcPr>
            <w:tcW w:w="7200" w:type="dxa"/>
          </w:tcPr>
          <w:p w:rsidR="00C442BA" w:rsidRDefault="00C442BA">
            <w:pPr>
              <w:pStyle w:val="ConsPlusNormal"/>
            </w:pPr>
            <w:r>
              <w:t>Златоглазка медлительная белополосая - Cunctochrysa albolineata (Killington, 1935)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Гемеробы Hemerobiidae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195</w:t>
            </w:r>
          </w:p>
        </w:tc>
        <w:tc>
          <w:tcPr>
            <w:tcW w:w="7200" w:type="dxa"/>
          </w:tcPr>
          <w:p w:rsidR="00C442BA" w:rsidRDefault="00C442BA">
            <w:pPr>
              <w:pStyle w:val="ConsPlusNormal"/>
            </w:pPr>
            <w:r>
              <w:t>Серпокрыл обыкновенный - Drepanepteryx phalaenoides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196</w:t>
            </w:r>
          </w:p>
        </w:tc>
        <w:tc>
          <w:tcPr>
            <w:tcW w:w="7200" w:type="dxa"/>
          </w:tcPr>
          <w:p w:rsidR="00C442BA" w:rsidRDefault="00C442BA">
            <w:pPr>
              <w:pStyle w:val="ConsPlusNormal"/>
            </w:pPr>
            <w:r>
              <w:t>Псектра двукрылая - Psectra diptera (Burmeister, 1839)</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Муравьиные львы Myrmeleontidae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197</w:t>
            </w:r>
          </w:p>
        </w:tc>
        <w:tc>
          <w:tcPr>
            <w:tcW w:w="7200" w:type="dxa"/>
          </w:tcPr>
          <w:p w:rsidR="00C442BA" w:rsidRDefault="00C442BA">
            <w:pPr>
              <w:pStyle w:val="ConsPlusNormal"/>
            </w:pPr>
            <w:r>
              <w:t>Муравьиный лев - Myrmeleon formicarius Linnaeus, 1767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Большекрылые Megaloptera</w:t>
            </w:r>
          </w:p>
          <w:p w:rsidR="00C442BA" w:rsidRDefault="00C442BA">
            <w:pPr>
              <w:pStyle w:val="ConsPlusNormal"/>
              <w:jc w:val="center"/>
            </w:pPr>
            <w:r>
              <w:t>Семейство Вислокрылки Sialidae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198</w:t>
            </w:r>
          </w:p>
        </w:tc>
        <w:tc>
          <w:tcPr>
            <w:tcW w:w="7200" w:type="dxa"/>
          </w:tcPr>
          <w:p w:rsidR="00C442BA" w:rsidRDefault="00C442BA">
            <w:pPr>
              <w:pStyle w:val="ConsPlusNormal"/>
            </w:pPr>
            <w:r>
              <w:t>Вислокрылка траурная - Sialis sordida Klingstedt, 1932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Скорпионницы Mecoptera</w:t>
            </w:r>
          </w:p>
          <w:p w:rsidR="00C442BA" w:rsidRDefault="00C442BA">
            <w:pPr>
              <w:pStyle w:val="ConsPlusNormal"/>
              <w:jc w:val="center"/>
            </w:pPr>
            <w:r>
              <w:t>Семейство Ледничники Boreidae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199</w:t>
            </w:r>
          </w:p>
        </w:tc>
        <w:tc>
          <w:tcPr>
            <w:tcW w:w="7200" w:type="dxa"/>
          </w:tcPr>
          <w:p w:rsidR="00C442BA" w:rsidRDefault="00C442BA">
            <w:pPr>
              <w:pStyle w:val="ConsPlusNormal"/>
            </w:pPr>
            <w:r>
              <w:t>Бореус Вествуда - Boreus westwoodi Hagen, 1866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Ручейники Trichoptera</w:t>
            </w:r>
          </w:p>
          <w:p w:rsidR="00C442BA" w:rsidRDefault="00C442BA">
            <w:pPr>
              <w:pStyle w:val="ConsPlusNormal"/>
              <w:jc w:val="center"/>
            </w:pPr>
            <w:r>
              <w:t>Семейство Потоколюбы Philopotamidae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200</w:t>
            </w:r>
          </w:p>
        </w:tc>
        <w:tc>
          <w:tcPr>
            <w:tcW w:w="7200" w:type="dxa"/>
          </w:tcPr>
          <w:p w:rsidR="00C442BA" w:rsidRDefault="00C442BA">
            <w:pPr>
              <w:pStyle w:val="ConsPlusNormal"/>
            </w:pPr>
            <w:r>
              <w:t>Потоколюб горный - Philopotamus montanus (Donovan, 1813)</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jc w:val="center"/>
            </w:pPr>
            <w:r>
              <w:t>201</w:t>
            </w:r>
          </w:p>
        </w:tc>
        <w:tc>
          <w:tcPr>
            <w:tcW w:w="7200" w:type="dxa"/>
          </w:tcPr>
          <w:p w:rsidR="00C442BA" w:rsidRDefault="00C442BA">
            <w:pPr>
              <w:pStyle w:val="ConsPlusNormal"/>
            </w:pPr>
            <w:r>
              <w:t>Потоколюб черноватый - Wormaldia subnigra MacLachlan, 1865</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Полицентроподиды Polycentropodidae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202</w:t>
            </w:r>
          </w:p>
        </w:tc>
        <w:tc>
          <w:tcPr>
            <w:tcW w:w="7200" w:type="dxa"/>
          </w:tcPr>
          <w:p w:rsidR="00C442BA" w:rsidRDefault="00C442BA">
            <w:pPr>
              <w:pStyle w:val="ConsPlusNormal"/>
            </w:pPr>
            <w:r>
              <w:t>Плектрокнемия слитная - Plectrocnemia conjuncta Martynov, 1914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Глоссосоматиды Glossosomatidae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203</w:t>
            </w:r>
          </w:p>
        </w:tc>
        <w:tc>
          <w:tcPr>
            <w:tcW w:w="7200" w:type="dxa"/>
          </w:tcPr>
          <w:p w:rsidR="00C442BA" w:rsidRDefault="00C442BA">
            <w:pPr>
              <w:pStyle w:val="ConsPlusNormal"/>
            </w:pPr>
            <w:r>
              <w:t>Агапет рыжеватый - Agapetus ochripes Curtis, 1834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204</w:t>
            </w:r>
          </w:p>
        </w:tc>
        <w:tc>
          <w:tcPr>
            <w:tcW w:w="7200" w:type="dxa"/>
          </w:tcPr>
          <w:p w:rsidR="00C442BA" w:rsidRDefault="00C442BA">
            <w:pPr>
              <w:pStyle w:val="ConsPlusNormal"/>
            </w:pPr>
            <w:r>
              <w:t>Глоссосома Болтона - Glossosoma boltoni Curtis, 1834</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Фриганеиды Phryganeidae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205</w:t>
            </w:r>
          </w:p>
        </w:tc>
        <w:tc>
          <w:tcPr>
            <w:tcW w:w="7200" w:type="dxa"/>
          </w:tcPr>
          <w:p w:rsidR="00C442BA" w:rsidRDefault="00C442BA">
            <w:pPr>
              <w:pStyle w:val="ConsPlusNormal"/>
            </w:pPr>
            <w:r>
              <w:t>Ручейник бабочковидный - Semblis phalaenoides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Ручейники настоящие Limnephilidae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206</w:t>
            </w:r>
          </w:p>
        </w:tc>
        <w:tc>
          <w:tcPr>
            <w:tcW w:w="7200" w:type="dxa"/>
            <w:tcBorders>
              <w:bottom w:val="nil"/>
            </w:tcBorders>
          </w:tcPr>
          <w:p w:rsidR="00C442BA" w:rsidRDefault="00C442BA">
            <w:pPr>
              <w:pStyle w:val="ConsPlusNormal"/>
            </w:pPr>
            <w:r>
              <w:t>Ручейник зимний - Chilostigma sieboldi McLachlan, 1876</w:t>
            </w:r>
          </w:p>
        </w:tc>
        <w:tc>
          <w:tcPr>
            <w:tcW w:w="1247" w:type="dxa"/>
            <w:tcBorders>
              <w:bottom w:val="nil"/>
            </w:tcBorders>
          </w:tcPr>
          <w:p w:rsidR="00C442BA" w:rsidRDefault="00C442BA">
            <w:pPr>
              <w:pStyle w:val="ConsPlusNormal"/>
              <w:jc w:val="center"/>
            </w:pPr>
            <w:r>
              <w:t>0</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7">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Апатанииды Apataniidae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207</w:t>
            </w:r>
          </w:p>
        </w:tc>
        <w:tc>
          <w:tcPr>
            <w:tcW w:w="7200" w:type="dxa"/>
          </w:tcPr>
          <w:p w:rsidR="00C442BA" w:rsidRDefault="00C442BA">
            <w:pPr>
              <w:pStyle w:val="ConsPlusNormal"/>
            </w:pPr>
            <w:r>
              <w:t>Апатания вепсская - Apatania vepsica Ivanov, 1991</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Стеблерубы Brachycentridae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208</w:t>
            </w:r>
          </w:p>
        </w:tc>
        <w:tc>
          <w:tcPr>
            <w:tcW w:w="7200" w:type="dxa"/>
          </w:tcPr>
          <w:p w:rsidR="00C442BA" w:rsidRDefault="00C442BA">
            <w:pPr>
              <w:pStyle w:val="ConsPlusNormal"/>
            </w:pPr>
            <w:r>
              <w:t>Микразема черная - Micrasema setiferum (Pictet, 1834)</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Лепидостоматиды Lepidostomatidae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209</w:t>
            </w:r>
          </w:p>
        </w:tc>
        <w:tc>
          <w:tcPr>
            <w:tcW w:w="7200" w:type="dxa"/>
          </w:tcPr>
          <w:p w:rsidR="00C442BA" w:rsidRDefault="00C442BA">
            <w:pPr>
              <w:pStyle w:val="ConsPlusNormal"/>
            </w:pPr>
            <w:r>
              <w:t>Чешуерот европейский - Lasiocephala basalis (Kolenati, 1848)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Ручейники тонкоусые Leptoceridae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210</w:t>
            </w:r>
          </w:p>
        </w:tc>
        <w:tc>
          <w:tcPr>
            <w:tcW w:w="7200" w:type="dxa"/>
          </w:tcPr>
          <w:p w:rsidR="00C442BA" w:rsidRDefault="00C442BA">
            <w:pPr>
              <w:pStyle w:val="ConsPlusNormal"/>
            </w:pPr>
            <w:r>
              <w:t>Тонкоус балтийский - Erotesis baltica McLachlan, 1877</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Жесткокрылые Coleoptera</w:t>
            </w:r>
          </w:p>
          <w:p w:rsidR="00C442BA" w:rsidRDefault="00C442BA">
            <w:pPr>
              <w:pStyle w:val="ConsPlusNormal"/>
              <w:jc w:val="center"/>
            </w:pPr>
            <w:r>
              <w:t>Семейство Trachypachidae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211</w:t>
            </w:r>
          </w:p>
        </w:tc>
        <w:tc>
          <w:tcPr>
            <w:tcW w:w="7200" w:type="dxa"/>
          </w:tcPr>
          <w:p w:rsidR="00C442BA" w:rsidRDefault="00C442BA">
            <w:pPr>
              <w:pStyle w:val="ConsPlusNormal"/>
            </w:pPr>
            <w:r>
              <w:t>Трахипахус Зеттерштедта - Trachypachus zetterstedtii (Gyllenhal, 1827)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Жужелицы Carabidae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212</w:t>
            </w:r>
          </w:p>
        </w:tc>
        <w:tc>
          <w:tcPr>
            <w:tcW w:w="7200" w:type="dxa"/>
          </w:tcPr>
          <w:p w:rsidR="00C442BA" w:rsidRDefault="00C442BA">
            <w:pPr>
              <w:pStyle w:val="ConsPlusNormal"/>
            </w:pPr>
            <w:r>
              <w:t>Бембидион темноусый - Bembidion nigricorne Gyllenhal, 1827</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lastRenderedPageBreak/>
              <w:t>213</w:t>
            </w:r>
          </w:p>
        </w:tc>
        <w:tc>
          <w:tcPr>
            <w:tcW w:w="7200" w:type="dxa"/>
          </w:tcPr>
          <w:p w:rsidR="00C442BA" w:rsidRDefault="00C442BA">
            <w:pPr>
              <w:pStyle w:val="ConsPlusNormal"/>
            </w:pPr>
            <w:r>
              <w:t>Бембидион горный - Bembidion monticola Sturm, 1825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214</w:t>
            </w:r>
          </w:p>
        </w:tc>
        <w:tc>
          <w:tcPr>
            <w:tcW w:w="7200" w:type="dxa"/>
          </w:tcPr>
          <w:p w:rsidR="00C442BA" w:rsidRDefault="00C442BA">
            <w:pPr>
              <w:pStyle w:val="ConsPlusNormal"/>
            </w:pPr>
            <w:r>
              <w:t>Красотел золотисто-точечный - Calosoma auropunctatum (Herbst, 1784)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215</w:t>
            </w:r>
          </w:p>
        </w:tc>
        <w:tc>
          <w:tcPr>
            <w:tcW w:w="7200" w:type="dxa"/>
          </w:tcPr>
          <w:p w:rsidR="00C442BA" w:rsidRDefault="00C442BA">
            <w:pPr>
              <w:pStyle w:val="ConsPlusNormal"/>
            </w:pPr>
            <w:r>
              <w:t>Жужелица золотисто-ямчатая - Carabus clathratus Linnaeus, 1761</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216</w:t>
            </w:r>
          </w:p>
        </w:tc>
        <w:tc>
          <w:tcPr>
            <w:tcW w:w="7200" w:type="dxa"/>
          </w:tcPr>
          <w:p w:rsidR="00C442BA" w:rsidRDefault="00C442BA">
            <w:pPr>
              <w:pStyle w:val="ConsPlusNormal"/>
            </w:pPr>
            <w:r>
              <w:t>Жужелица-прокруст - Carabus coriaceus Linnaeus, 1758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217</w:t>
            </w:r>
          </w:p>
        </w:tc>
        <w:tc>
          <w:tcPr>
            <w:tcW w:w="7200" w:type="dxa"/>
          </w:tcPr>
          <w:p w:rsidR="00C442BA" w:rsidRDefault="00C442BA">
            <w:pPr>
              <w:pStyle w:val="ConsPlusNormal"/>
            </w:pPr>
            <w:r>
              <w:t>Жужелица Менетрие - Carabus menetriesi Faldermann, 1827</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218</w:t>
            </w:r>
          </w:p>
        </w:tc>
        <w:tc>
          <w:tcPr>
            <w:tcW w:w="7200" w:type="dxa"/>
          </w:tcPr>
          <w:p w:rsidR="00C442BA" w:rsidRDefault="00C442BA">
            <w:pPr>
              <w:pStyle w:val="ConsPlusNormal"/>
            </w:pPr>
            <w:r>
              <w:t>Жужелица блестящая - Carabus nitens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219</w:t>
            </w:r>
          </w:p>
        </w:tc>
        <w:tc>
          <w:tcPr>
            <w:tcW w:w="7200" w:type="dxa"/>
          </w:tcPr>
          <w:p w:rsidR="00C442BA" w:rsidRDefault="00C442BA">
            <w:pPr>
              <w:pStyle w:val="ConsPlusNormal"/>
            </w:pPr>
            <w:r>
              <w:t>Жужелица фиолетовая - Carabus violaceus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220</w:t>
            </w:r>
          </w:p>
        </w:tc>
        <w:tc>
          <w:tcPr>
            <w:tcW w:w="7200" w:type="dxa"/>
          </w:tcPr>
          <w:p w:rsidR="00C442BA" w:rsidRDefault="00C442BA">
            <w:pPr>
              <w:pStyle w:val="ConsPlusNormal"/>
            </w:pPr>
            <w:r>
              <w:t>Слизнеед ребристый - Chlaenius costulatus (Motschulsky, 1859)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221</w:t>
            </w:r>
          </w:p>
        </w:tc>
        <w:tc>
          <w:tcPr>
            <w:tcW w:w="7200" w:type="dxa"/>
          </w:tcPr>
          <w:p w:rsidR="00C442BA" w:rsidRDefault="00C442BA">
            <w:pPr>
              <w:pStyle w:val="ConsPlusNormal"/>
            </w:pPr>
            <w:r>
              <w:t>Слизнеед морщинистый - Chlaenius sulcicollis (Paykull, 1798)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222</w:t>
            </w:r>
          </w:p>
        </w:tc>
        <w:tc>
          <w:tcPr>
            <w:tcW w:w="7200" w:type="dxa"/>
          </w:tcPr>
          <w:p w:rsidR="00C442BA" w:rsidRDefault="00C442BA">
            <w:pPr>
              <w:pStyle w:val="ConsPlusNormal"/>
            </w:pPr>
            <w:r>
              <w:t>Слизнеед четырехбороздчатый - Chlaenius quadrisulcatus (Paykull, 1790)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223</w:t>
            </w:r>
          </w:p>
        </w:tc>
        <w:tc>
          <w:tcPr>
            <w:tcW w:w="7200" w:type="dxa"/>
          </w:tcPr>
          <w:p w:rsidR="00C442BA" w:rsidRDefault="00C442BA">
            <w:pPr>
              <w:pStyle w:val="ConsPlusNormal"/>
            </w:pPr>
            <w:r>
              <w:t>Скакун прибрежный - Cicindela maritima Dejean, 1822</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224</w:t>
            </w:r>
          </w:p>
        </w:tc>
        <w:tc>
          <w:tcPr>
            <w:tcW w:w="7200" w:type="dxa"/>
          </w:tcPr>
          <w:p w:rsidR="00C442BA" w:rsidRDefault="00C442BA">
            <w:pPr>
              <w:pStyle w:val="ConsPlusNormal"/>
            </w:pPr>
            <w:r>
              <w:t>Скакун лесной - Cicindela sylvatica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225</w:t>
            </w:r>
          </w:p>
        </w:tc>
        <w:tc>
          <w:tcPr>
            <w:tcW w:w="7200" w:type="dxa"/>
          </w:tcPr>
          <w:p w:rsidR="00C442BA" w:rsidRDefault="00C442BA">
            <w:pPr>
              <w:pStyle w:val="ConsPlusNormal"/>
            </w:pPr>
            <w:r>
              <w:t>Циминдис пятнистый - Cymindis macularis Mannerheim in Fischer von Waldheim, 1824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226</w:t>
            </w:r>
          </w:p>
        </w:tc>
        <w:tc>
          <w:tcPr>
            <w:tcW w:w="7200" w:type="dxa"/>
          </w:tcPr>
          <w:p w:rsidR="00C442BA" w:rsidRDefault="00C442BA">
            <w:pPr>
              <w:pStyle w:val="ConsPlusNormal"/>
            </w:pPr>
            <w:r>
              <w:t>Лебия синеголовая - Lebia cyanocephala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227</w:t>
            </w:r>
          </w:p>
        </w:tc>
        <w:tc>
          <w:tcPr>
            <w:tcW w:w="7200" w:type="dxa"/>
          </w:tcPr>
          <w:p w:rsidR="00C442BA" w:rsidRDefault="00C442BA">
            <w:pPr>
              <w:pStyle w:val="ConsPlusNormal"/>
            </w:pPr>
            <w:r>
              <w:t xml:space="preserve">Леистус смоляно-черный - Leistus piceus </w:t>
            </w:r>
            <w:r>
              <w:rPr>
                <w:noProof/>
                <w:position w:val="-2"/>
              </w:rPr>
              <w:drawing>
                <wp:inline distT="0" distB="0" distL="0" distR="0">
                  <wp:extent cx="422275" cy="17653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422275" cy="176530"/>
                          </a:xfrm>
                          <a:prstGeom prst="rect">
                            <a:avLst/>
                          </a:prstGeom>
                          <a:noFill/>
                          <a:ln>
                            <a:noFill/>
                          </a:ln>
                        </pic:spPr>
                      </pic:pic>
                    </a:graphicData>
                  </a:graphic>
                </wp:inline>
              </w:drawing>
            </w:r>
            <w:r>
              <w:t>, 1799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228</w:t>
            </w:r>
          </w:p>
        </w:tc>
        <w:tc>
          <w:tcPr>
            <w:tcW w:w="7200" w:type="dxa"/>
          </w:tcPr>
          <w:p w:rsidR="00C442BA" w:rsidRDefault="00C442BA">
            <w:pPr>
              <w:pStyle w:val="ConsPlusNormal"/>
            </w:pPr>
            <w:r>
              <w:t>Омофрон обыкновенный - Omophron limbatus (Fabricius, 1776)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229</w:t>
            </w:r>
          </w:p>
        </w:tc>
        <w:tc>
          <w:tcPr>
            <w:tcW w:w="7200" w:type="dxa"/>
          </w:tcPr>
          <w:p w:rsidR="00C442BA" w:rsidRDefault="00C442BA">
            <w:pPr>
              <w:pStyle w:val="ConsPlusNormal"/>
            </w:pPr>
            <w:r>
              <w:t>Быстряк Криницкого - Platynus krynickii (Sperk, 1835)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230</w:t>
            </w:r>
          </w:p>
        </w:tc>
        <w:tc>
          <w:tcPr>
            <w:tcW w:w="7200" w:type="dxa"/>
          </w:tcPr>
          <w:p w:rsidR="00C442BA" w:rsidRDefault="00C442BA">
            <w:pPr>
              <w:pStyle w:val="ConsPlusNormal"/>
            </w:pPr>
            <w:r>
              <w:t>Быстряк Богеманна - Sericoda bogemannii (Gyllenhal, 1813)</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231</w:t>
            </w:r>
          </w:p>
        </w:tc>
        <w:tc>
          <w:tcPr>
            <w:tcW w:w="7200" w:type="dxa"/>
          </w:tcPr>
          <w:p w:rsidR="00C442BA" w:rsidRDefault="00C442BA">
            <w:pPr>
              <w:pStyle w:val="ConsPlusNormal"/>
            </w:pPr>
            <w:r>
              <w:t>Быстряк четырехточечный - Sericoda quadripunctata (De Geer, 1774)</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Плавунцы Dytiscidae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232</w:t>
            </w:r>
          </w:p>
        </w:tc>
        <w:tc>
          <w:tcPr>
            <w:tcW w:w="7200" w:type="dxa"/>
          </w:tcPr>
          <w:p w:rsidR="00C442BA" w:rsidRDefault="00C442BA">
            <w:pPr>
              <w:pStyle w:val="ConsPlusNormal"/>
            </w:pPr>
            <w:r>
              <w:t>Плавунец широкий - Dytiscus latissimus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233</w:t>
            </w:r>
          </w:p>
        </w:tc>
        <w:tc>
          <w:tcPr>
            <w:tcW w:w="7200" w:type="dxa"/>
          </w:tcPr>
          <w:p w:rsidR="00C442BA" w:rsidRDefault="00C442BA">
            <w:pPr>
              <w:pStyle w:val="ConsPlusNormal"/>
            </w:pPr>
            <w:r>
              <w:t>Ильник двуполосый - Rhantus bistriatus (Bergstasser, 1778)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Водолюбы Hydrophilidae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234</w:t>
            </w:r>
          </w:p>
        </w:tc>
        <w:tc>
          <w:tcPr>
            <w:tcW w:w="7200" w:type="dxa"/>
          </w:tcPr>
          <w:p w:rsidR="00C442BA" w:rsidRDefault="00C442BA">
            <w:pPr>
              <w:pStyle w:val="ConsPlusNormal"/>
            </w:pPr>
            <w:r>
              <w:t>Водолюб большой черный - Hydrophilus piceus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Карапузики Histeridae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235</w:t>
            </w:r>
          </w:p>
        </w:tc>
        <w:tc>
          <w:tcPr>
            <w:tcW w:w="7200" w:type="dxa"/>
          </w:tcPr>
          <w:p w:rsidR="00C442BA" w:rsidRDefault="00C442BA">
            <w:pPr>
              <w:pStyle w:val="ConsPlusNormal"/>
            </w:pPr>
            <w:r>
              <w:t>Карапузик-крошка - Acritus minutus (Herbst, 1792)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236</w:t>
            </w:r>
          </w:p>
        </w:tc>
        <w:tc>
          <w:tcPr>
            <w:tcW w:w="7200" w:type="dxa"/>
          </w:tcPr>
          <w:p w:rsidR="00C442BA" w:rsidRDefault="00C442BA">
            <w:pPr>
              <w:pStyle w:val="ConsPlusNormal"/>
            </w:pPr>
            <w:r>
              <w:t>Карапузик заштрихованный - Hister bissexstriatus (Fabricius, 1801)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237</w:t>
            </w:r>
          </w:p>
        </w:tc>
        <w:tc>
          <w:tcPr>
            <w:tcW w:w="7200" w:type="dxa"/>
          </w:tcPr>
          <w:p w:rsidR="00C442BA" w:rsidRDefault="00C442BA">
            <w:pPr>
              <w:pStyle w:val="ConsPlusNormal"/>
            </w:pPr>
            <w:r>
              <w:t>Карапузик-плоскушка осиновый - Hololepta plana (Sulzer, 1776)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238</w:t>
            </w:r>
          </w:p>
        </w:tc>
        <w:tc>
          <w:tcPr>
            <w:tcW w:w="7200" w:type="dxa"/>
          </w:tcPr>
          <w:p w:rsidR="00C442BA" w:rsidRDefault="00C442BA">
            <w:pPr>
              <w:pStyle w:val="ConsPlusNormal"/>
            </w:pPr>
            <w:r>
              <w:t>Саприн неопрятный - Saprinus immundus (Gyllenhal, 1827)</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Рогачи Lucanidae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239</w:t>
            </w:r>
          </w:p>
        </w:tc>
        <w:tc>
          <w:tcPr>
            <w:tcW w:w="7200" w:type="dxa"/>
          </w:tcPr>
          <w:p w:rsidR="00C442BA" w:rsidRDefault="00C442BA">
            <w:pPr>
              <w:pStyle w:val="ConsPlusNormal"/>
            </w:pPr>
            <w:r>
              <w:t>Рогачик жужелицевидный - Platycerus caraboides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240</w:t>
            </w:r>
          </w:p>
        </w:tc>
        <w:tc>
          <w:tcPr>
            <w:tcW w:w="7200" w:type="dxa"/>
          </w:tcPr>
          <w:p w:rsidR="00C442BA" w:rsidRDefault="00C442BA">
            <w:pPr>
              <w:pStyle w:val="ConsPlusNormal"/>
            </w:pPr>
            <w:r>
              <w:t>Рогачик однорогий - Sinodendron cylindricum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Пластинчатоусые Scarabaeidae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241</w:t>
            </w:r>
          </w:p>
        </w:tc>
        <w:tc>
          <w:tcPr>
            <w:tcW w:w="7200" w:type="dxa"/>
          </w:tcPr>
          <w:p w:rsidR="00C442BA" w:rsidRDefault="00C442BA">
            <w:pPr>
              <w:pStyle w:val="ConsPlusNormal"/>
            </w:pPr>
            <w:r>
              <w:t>Афодиус двупятнистый - Aphodius bimaculatus (Laxman, 1770)</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242</w:t>
            </w:r>
          </w:p>
        </w:tc>
        <w:tc>
          <w:tcPr>
            <w:tcW w:w="7200" w:type="dxa"/>
          </w:tcPr>
          <w:p w:rsidR="00C442BA" w:rsidRDefault="00C442BA">
            <w:pPr>
              <w:pStyle w:val="ConsPlusNormal"/>
            </w:pPr>
            <w:r>
              <w:t>Бронзовка мраморная - Liocola marmorata (Fabricius, 1794)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243</w:t>
            </w:r>
          </w:p>
        </w:tc>
        <w:tc>
          <w:tcPr>
            <w:tcW w:w="7200" w:type="dxa"/>
          </w:tcPr>
          <w:p w:rsidR="00C442BA" w:rsidRDefault="00C442BA">
            <w:pPr>
              <w:pStyle w:val="ConsPlusNormal"/>
            </w:pPr>
            <w:r>
              <w:t>Восковик-отшельник - Osmoderma eremita (Scopoli, 1763)</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Щитовидки Trogositidae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244</w:t>
            </w:r>
          </w:p>
        </w:tc>
        <w:tc>
          <w:tcPr>
            <w:tcW w:w="7200" w:type="dxa"/>
          </w:tcPr>
          <w:p w:rsidR="00C442BA" w:rsidRDefault="00C442BA">
            <w:pPr>
              <w:pStyle w:val="ConsPlusNormal"/>
            </w:pPr>
            <w:r>
              <w:t>Щитовидка гигантская - Peltis grossa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Щелкуны Elateridae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245</w:t>
            </w:r>
          </w:p>
        </w:tc>
        <w:tc>
          <w:tcPr>
            <w:tcW w:w="7200" w:type="dxa"/>
          </w:tcPr>
          <w:p w:rsidR="00C442BA" w:rsidRDefault="00C442BA">
            <w:pPr>
              <w:pStyle w:val="ConsPlusNormal"/>
            </w:pPr>
            <w:r>
              <w:t>Щелкун рыжеющий - Ampedus erythrogonus (, 1821)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Златки Buprestidae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246</w:t>
            </w:r>
          </w:p>
        </w:tc>
        <w:tc>
          <w:tcPr>
            <w:tcW w:w="7200" w:type="dxa"/>
          </w:tcPr>
          <w:p w:rsidR="00C442BA" w:rsidRDefault="00C442BA">
            <w:pPr>
              <w:pStyle w:val="ConsPlusNormal"/>
            </w:pPr>
            <w:r>
              <w:t>Златка восьмипятнистая - Buprestis octoguttata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247</w:t>
            </w:r>
          </w:p>
        </w:tc>
        <w:tc>
          <w:tcPr>
            <w:tcW w:w="7200" w:type="dxa"/>
          </w:tcPr>
          <w:p w:rsidR="00C442BA" w:rsidRDefault="00C442BA">
            <w:pPr>
              <w:pStyle w:val="ConsPlusNormal"/>
            </w:pPr>
            <w:r>
              <w:t>Златка бронзовая - Dicerca moesta (Fabricius, 1793)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Бориды Boridae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248</w:t>
            </w:r>
          </w:p>
        </w:tc>
        <w:tc>
          <w:tcPr>
            <w:tcW w:w="7200" w:type="dxa"/>
          </w:tcPr>
          <w:p w:rsidR="00C442BA" w:rsidRDefault="00C442BA">
            <w:pPr>
              <w:pStyle w:val="ConsPlusNormal"/>
            </w:pPr>
            <w:r>
              <w:t>Борос Шнейдера - Boros schneideri (Panzer, 1795)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Узконадкрылки Oedemeridae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249</w:t>
            </w:r>
          </w:p>
        </w:tc>
        <w:tc>
          <w:tcPr>
            <w:tcW w:w="7200" w:type="dxa"/>
          </w:tcPr>
          <w:p w:rsidR="00C442BA" w:rsidRDefault="00C442BA">
            <w:pPr>
              <w:pStyle w:val="ConsPlusNormal"/>
            </w:pPr>
            <w:r>
              <w:t>Узконадкрыл гладкий - Ditylus laevis (Fabricius, 1787)</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Тенелюбы Melandryidae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250</w:t>
            </w:r>
          </w:p>
        </w:tc>
        <w:tc>
          <w:tcPr>
            <w:tcW w:w="7200" w:type="dxa"/>
          </w:tcPr>
          <w:p w:rsidR="00C442BA" w:rsidRDefault="00C442BA">
            <w:pPr>
              <w:pStyle w:val="ConsPlusNormal"/>
            </w:pPr>
            <w:r>
              <w:t>Тенелюб черный - Melandrya dubia (Schaller, 1783)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251</w:t>
            </w:r>
          </w:p>
        </w:tc>
        <w:tc>
          <w:tcPr>
            <w:tcW w:w="7200" w:type="dxa"/>
          </w:tcPr>
          <w:p w:rsidR="00C442BA" w:rsidRDefault="00C442BA">
            <w:pPr>
              <w:pStyle w:val="ConsPlusNormal"/>
            </w:pPr>
            <w:r>
              <w:t>Орхезия перевязанная - Orchesia fasciata (Illiger, 1798)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252</w:t>
            </w:r>
          </w:p>
        </w:tc>
        <w:tc>
          <w:tcPr>
            <w:tcW w:w="7200" w:type="dxa"/>
          </w:tcPr>
          <w:p w:rsidR="00C442BA" w:rsidRDefault="00C442BA">
            <w:pPr>
              <w:pStyle w:val="ConsPlusNormal"/>
            </w:pPr>
            <w:r>
              <w:t>Тенелюб рыжеусый - Phryganophilus ruficollis (Fabricius, 1798)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Нарывники Meloidae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253</w:t>
            </w:r>
          </w:p>
        </w:tc>
        <w:tc>
          <w:tcPr>
            <w:tcW w:w="7200" w:type="dxa"/>
          </w:tcPr>
          <w:p w:rsidR="00C442BA" w:rsidRDefault="00C442BA">
            <w:pPr>
              <w:pStyle w:val="ConsPlusNormal"/>
            </w:pPr>
            <w:r>
              <w:t>Майка короткоусая - Meloe brevicollis Panzer, 1793</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Усачи Cerambycidae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254</w:t>
            </w:r>
          </w:p>
        </w:tc>
        <w:tc>
          <w:tcPr>
            <w:tcW w:w="7200" w:type="dxa"/>
          </w:tcPr>
          <w:p w:rsidR="00C442BA" w:rsidRDefault="00C442BA">
            <w:pPr>
              <w:pStyle w:val="ConsPlusNormal"/>
            </w:pPr>
            <w:r>
              <w:t>Усач мускусный - Aromia moschata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255</w:t>
            </w:r>
          </w:p>
        </w:tc>
        <w:tc>
          <w:tcPr>
            <w:tcW w:w="7200" w:type="dxa"/>
          </w:tcPr>
          <w:p w:rsidR="00C442BA" w:rsidRDefault="00C442BA">
            <w:pPr>
              <w:pStyle w:val="ConsPlusNormal"/>
            </w:pPr>
            <w:r>
              <w:t>Лептура бородатая - Leptura pubescens Fabricius, 1787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256</w:t>
            </w:r>
          </w:p>
        </w:tc>
        <w:tc>
          <w:tcPr>
            <w:tcW w:w="7200" w:type="dxa"/>
          </w:tcPr>
          <w:p w:rsidR="00C442BA" w:rsidRDefault="00C442BA">
            <w:pPr>
              <w:pStyle w:val="ConsPlusNormal"/>
            </w:pPr>
            <w:r>
              <w:t>Лептура красногрудая - Leptura thoracica Creutzer, 1799</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257</w:t>
            </w:r>
          </w:p>
        </w:tc>
        <w:tc>
          <w:tcPr>
            <w:tcW w:w="7200" w:type="dxa"/>
          </w:tcPr>
          <w:p w:rsidR="00C442BA" w:rsidRDefault="00C442BA">
            <w:pPr>
              <w:pStyle w:val="ConsPlusNormal"/>
            </w:pPr>
            <w:r>
              <w:t>Неполнокрыл большой - Necydalis major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258</w:t>
            </w:r>
          </w:p>
        </w:tc>
        <w:tc>
          <w:tcPr>
            <w:tcW w:w="7200" w:type="dxa"/>
          </w:tcPr>
          <w:p w:rsidR="00C442BA" w:rsidRDefault="00C442BA">
            <w:pPr>
              <w:pStyle w:val="ConsPlusNormal"/>
            </w:pPr>
            <w:r>
              <w:t>Дровосек-кожевник - Prionus coriarius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lastRenderedPageBreak/>
              <w:t>259</w:t>
            </w:r>
          </w:p>
        </w:tc>
        <w:tc>
          <w:tcPr>
            <w:tcW w:w="7200" w:type="dxa"/>
          </w:tcPr>
          <w:p w:rsidR="00C442BA" w:rsidRDefault="00C442BA">
            <w:pPr>
              <w:pStyle w:val="ConsPlusNormal"/>
            </w:pPr>
            <w:r>
              <w:t>Стенокорус меридиональный - Stenocorus meridianus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260</w:t>
            </w:r>
          </w:p>
        </w:tc>
        <w:tc>
          <w:tcPr>
            <w:tcW w:w="7200" w:type="dxa"/>
          </w:tcPr>
          <w:p w:rsidR="00C442BA" w:rsidRDefault="00C442BA">
            <w:pPr>
              <w:pStyle w:val="ConsPlusNormal"/>
            </w:pPr>
            <w:r>
              <w:t>Странгалия незатейливая - Strangalia attenuata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261</w:t>
            </w:r>
          </w:p>
        </w:tc>
        <w:tc>
          <w:tcPr>
            <w:tcW w:w="7200" w:type="dxa"/>
          </w:tcPr>
          <w:p w:rsidR="00C442BA" w:rsidRDefault="00C442BA">
            <w:pPr>
              <w:pStyle w:val="ConsPlusNormal"/>
            </w:pPr>
            <w:r>
              <w:t>Дровосек косматогрудый - Tragosoma depsarium (Linnaeus, 1767)</w:t>
            </w:r>
          </w:p>
        </w:tc>
        <w:tc>
          <w:tcPr>
            <w:tcW w:w="1247" w:type="dxa"/>
          </w:tcPr>
          <w:p w:rsidR="00C442BA" w:rsidRDefault="00C442BA">
            <w:pPr>
              <w:pStyle w:val="ConsPlusNormal"/>
              <w:jc w:val="center"/>
            </w:pPr>
            <w:r>
              <w:t>4</w:t>
            </w:r>
          </w:p>
        </w:tc>
      </w:tr>
      <w:tr w:rsidR="00C442BA">
        <w:tc>
          <w:tcPr>
            <w:tcW w:w="9070" w:type="dxa"/>
            <w:gridSpan w:val="3"/>
          </w:tcPr>
          <w:p w:rsidR="00C442BA" w:rsidRDefault="00C442BA">
            <w:pPr>
              <w:pStyle w:val="ConsPlusNormal"/>
              <w:jc w:val="center"/>
            </w:pPr>
            <w:r>
              <w:t>Семейство Листоеды Chrysomelidae</w:t>
            </w:r>
          </w:p>
        </w:tc>
      </w:tr>
      <w:tr w:rsidR="00C442BA">
        <w:tc>
          <w:tcPr>
            <w:tcW w:w="623" w:type="dxa"/>
          </w:tcPr>
          <w:p w:rsidR="00C442BA" w:rsidRDefault="00C442BA">
            <w:pPr>
              <w:pStyle w:val="ConsPlusNormal"/>
              <w:jc w:val="center"/>
            </w:pPr>
            <w:r>
              <w:t>262</w:t>
            </w:r>
          </w:p>
        </w:tc>
        <w:tc>
          <w:tcPr>
            <w:tcW w:w="7200" w:type="dxa"/>
          </w:tcPr>
          <w:p w:rsidR="00C442BA" w:rsidRDefault="00C442BA">
            <w:pPr>
              <w:pStyle w:val="ConsPlusNormal"/>
            </w:pPr>
            <w:r>
              <w:t>Скрытоглав сосновый - Cryptocephalus pini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263</w:t>
            </w:r>
          </w:p>
        </w:tc>
        <w:tc>
          <w:tcPr>
            <w:tcW w:w="7200" w:type="dxa"/>
          </w:tcPr>
          <w:p w:rsidR="00C442BA" w:rsidRDefault="00C442BA">
            <w:pPr>
              <w:pStyle w:val="ConsPlusNormal"/>
            </w:pPr>
            <w:r>
              <w:t>Скрытоглав крестоносный - Cryptocephalus cruciger, 1922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264</w:t>
            </w:r>
          </w:p>
        </w:tc>
        <w:tc>
          <w:tcPr>
            <w:tcW w:w="7200" w:type="dxa"/>
          </w:tcPr>
          <w:p w:rsidR="00C442BA" w:rsidRDefault="00C442BA">
            <w:pPr>
              <w:pStyle w:val="ConsPlusNormal"/>
            </w:pPr>
            <w:r>
              <w:t>Радужница Вайзе - Plateumaris weisei Duvivier, 1885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265</w:t>
            </w:r>
          </w:p>
        </w:tc>
        <w:tc>
          <w:tcPr>
            <w:tcW w:w="7200" w:type="dxa"/>
          </w:tcPr>
          <w:p w:rsidR="00C442BA" w:rsidRDefault="00C442BA">
            <w:pPr>
              <w:pStyle w:val="ConsPlusNormal"/>
            </w:pPr>
            <w:r>
              <w:t>Радужница финская - Donacia fennica (Paykull, 1800)</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266</w:t>
            </w:r>
          </w:p>
        </w:tc>
        <w:tc>
          <w:tcPr>
            <w:tcW w:w="7200" w:type="dxa"/>
          </w:tcPr>
          <w:p w:rsidR="00C442BA" w:rsidRDefault="00C442BA">
            <w:pPr>
              <w:pStyle w:val="ConsPlusNormal"/>
            </w:pPr>
            <w:r>
              <w:t>Радужница шерстистая - Donacia tomentosa Ahrens, 1810</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267</w:t>
            </w:r>
          </w:p>
        </w:tc>
        <w:tc>
          <w:tcPr>
            <w:tcW w:w="7200" w:type="dxa"/>
          </w:tcPr>
          <w:p w:rsidR="00C442BA" w:rsidRDefault="00C442BA">
            <w:pPr>
              <w:pStyle w:val="ConsPlusNormal"/>
            </w:pPr>
            <w:r>
              <w:t>Ореина морщинистая - Oreina caerulea (Olivier, 1790)</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268</w:t>
            </w:r>
          </w:p>
        </w:tc>
        <w:tc>
          <w:tcPr>
            <w:tcW w:w="7200" w:type="dxa"/>
          </w:tcPr>
          <w:p w:rsidR="00C442BA" w:rsidRDefault="00C442BA">
            <w:pPr>
              <w:pStyle w:val="ConsPlusNormal"/>
            </w:pPr>
            <w:r>
              <w:t>Щитоноска полушаровидная - Cassida hemisphaerica Herbst, 1799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269</w:t>
            </w:r>
          </w:p>
        </w:tc>
        <w:tc>
          <w:tcPr>
            <w:tcW w:w="7200" w:type="dxa"/>
          </w:tcPr>
          <w:p w:rsidR="00C442BA" w:rsidRDefault="00C442BA">
            <w:pPr>
              <w:pStyle w:val="ConsPlusNormal"/>
            </w:pPr>
            <w:r>
              <w:t>Щитоноска жемчужная - Cassida margaritacea Schaller, 1783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Долгоносики Curculionidae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270</w:t>
            </w:r>
          </w:p>
        </w:tc>
        <w:tc>
          <w:tcPr>
            <w:tcW w:w="7200" w:type="dxa"/>
          </w:tcPr>
          <w:p w:rsidR="00C442BA" w:rsidRDefault="00C442BA">
            <w:pPr>
              <w:pStyle w:val="ConsPlusNormal"/>
            </w:pPr>
            <w:r>
              <w:t>Скосарь морщинистый - Otiorhynchus krattereri Boheman, 1842</w:t>
            </w:r>
          </w:p>
        </w:tc>
        <w:tc>
          <w:tcPr>
            <w:tcW w:w="1247" w:type="dxa"/>
          </w:tcPr>
          <w:p w:rsidR="00C442BA" w:rsidRDefault="00C442BA">
            <w:pPr>
              <w:pStyle w:val="ConsPlusNormal"/>
              <w:jc w:val="center"/>
            </w:pPr>
            <w:r>
              <w:t>1</w:t>
            </w:r>
          </w:p>
        </w:tc>
      </w:tr>
      <w:tr w:rsidR="00C442BA">
        <w:tc>
          <w:tcPr>
            <w:tcW w:w="9070" w:type="dxa"/>
            <w:gridSpan w:val="3"/>
          </w:tcPr>
          <w:p w:rsidR="00C442BA" w:rsidRDefault="00C442BA">
            <w:pPr>
              <w:pStyle w:val="ConsPlusNormal"/>
              <w:jc w:val="center"/>
              <w:outlineLvl w:val="3"/>
            </w:pPr>
            <w:r>
              <w:t>Раздел 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Тип Хордовые Chordata</w:t>
            </w:r>
          </w:p>
          <w:p w:rsidR="00C442BA" w:rsidRDefault="00C442BA">
            <w:pPr>
              <w:pStyle w:val="ConsPlusNormal"/>
              <w:jc w:val="center"/>
            </w:pPr>
            <w:r>
              <w:t>Подтип Черепные Craniata</w:t>
            </w:r>
          </w:p>
          <w:p w:rsidR="00C442BA" w:rsidRDefault="00C442BA">
            <w:pPr>
              <w:pStyle w:val="ConsPlusNormal"/>
              <w:jc w:val="center"/>
            </w:pPr>
            <w:r>
              <w:t>Класс Миноги Petromyzontida</w:t>
            </w:r>
          </w:p>
          <w:p w:rsidR="00C442BA" w:rsidRDefault="00C442BA">
            <w:pPr>
              <w:pStyle w:val="ConsPlusNormal"/>
              <w:jc w:val="center"/>
            </w:pPr>
            <w:r>
              <w:t>Отряд Миногообразные Petromyzontiformes</w:t>
            </w:r>
          </w:p>
          <w:p w:rsidR="00C442BA" w:rsidRDefault="00C442BA">
            <w:pPr>
              <w:pStyle w:val="ConsPlusNormal"/>
              <w:jc w:val="center"/>
            </w:pPr>
            <w:r>
              <w:t>Семейство Миноговые Petromyzontidae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271</w:t>
            </w:r>
          </w:p>
        </w:tc>
        <w:tc>
          <w:tcPr>
            <w:tcW w:w="7200" w:type="dxa"/>
          </w:tcPr>
          <w:p w:rsidR="00C442BA" w:rsidRDefault="00C442BA">
            <w:pPr>
              <w:pStyle w:val="ConsPlusNormal"/>
            </w:pPr>
            <w:r>
              <w:t>Морская минога - Petromyzon marinus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Лучеперые Actinopterygii</w:t>
            </w:r>
          </w:p>
          <w:p w:rsidR="00C442BA" w:rsidRDefault="00C442BA">
            <w:pPr>
              <w:pStyle w:val="ConsPlusNormal"/>
              <w:jc w:val="center"/>
            </w:pPr>
            <w:r>
              <w:t>Отряд Осетрообразные Acipenseriformes</w:t>
            </w:r>
          </w:p>
          <w:p w:rsidR="00C442BA" w:rsidRDefault="00C442BA">
            <w:pPr>
              <w:pStyle w:val="ConsPlusNormal"/>
              <w:jc w:val="center"/>
            </w:pPr>
            <w:r>
              <w:t>Семейство Осетровые Acipenseridae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272</w:t>
            </w:r>
          </w:p>
        </w:tc>
        <w:tc>
          <w:tcPr>
            <w:tcW w:w="7200" w:type="dxa"/>
          </w:tcPr>
          <w:p w:rsidR="00C442BA" w:rsidRDefault="00C442BA">
            <w:pPr>
              <w:pStyle w:val="ConsPlusNormal"/>
            </w:pPr>
            <w:r>
              <w:t>Атлантический осетр, Американский осетр - Acipenser sturio Linnaeus, 1758, A. oxyrinchus Mitchill, 1815</w:t>
            </w:r>
          </w:p>
        </w:tc>
        <w:tc>
          <w:tcPr>
            <w:tcW w:w="1247" w:type="dxa"/>
          </w:tcPr>
          <w:p w:rsidR="00C442BA" w:rsidRDefault="00C442BA">
            <w:pPr>
              <w:pStyle w:val="ConsPlusNormal"/>
              <w:jc w:val="center"/>
            </w:pPr>
            <w:r>
              <w:t>0</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Сельдеобразные Clupeiformes</w:t>
            </w:r>
          </w:p>
          <w:p w:rsidR="00C442BA" w:rsidRDefault="00C442BA">
            <w:pPr>
              <w:pStyle w:val="ConsPlusNormal"/>
              <w:jc w:val="center"/>
            </w:pPr>
            <w:r>
              <w:t>Семейство Сельдевые Clupeidae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273</w:t>
            </w:r>
          </w:p>
        </w:tc>
        <w:tc>
          <w:tcPr>
            <w:tcW w:w="7200" w:type="dxa"/>
          </w:tcPr>
          <w:p w:rsidR="00C442BA" w:rsidRDefault="00C442BA">
            <w:pPr>
              <w:pStyle w:val="ConsPlusNormal"/>
            </w:pPr>
            <w:r>
              <w:t>Атлантическая финта - Alosa fallax (Lacepede, 1803)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Карпообразные Cypriniformes</w:t>
            </w:r>
          </w:p>
          <w:p w:rsidR="00C442BA" w:rsidRDefault="00C442BA">
            <w:pPr>
              <w:pStyle w:val="ConsPlusNormal"/>
              <w:jc w:val="center"/>
            </w:pPr>
            <w:r>
              <w:t>Семейство Карповые Cyprinidae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274</w:t>
            </w:r>
          </w:p>
        </w:tc>
        <w:tc>
          <w:tcPr>
            <w:tcW w:w="7200" w:type="dxa"/>
          </w:tcPr>
          <w:p w:rsidR="00C442BA" w:rsidRDefault="00C442BA">
            <w:pPr>
              <w:pStyle w:val="ConsPlusNormal"/>
            </w:pPr>
            <w:r>
              <w:t>Белоглазка - Abramis sapa (Pallas, 1814)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275</w:t>
            </w:r>
          </w:p>
        </w:tc>
        <w:tc>
          <w:tcPr>
            <w:tcW w:w="7200" w:type="dxa"/>
          </w:tcPr>
          <w:p w:rsidR="00C442BA" w:rsidRDefault="00C442BA">
            <w:pPr>
              <w:pStyle w:val="ConsPlusNormal"/>
            </w:pPr>
            <w:r>
              <w:t>Обыкновенный жерех - Aspius aspius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276</w:t>
            </w:r>
          </w:p>
        </w:tc>
        <w:tc>
          <w:tcPr>
            <w:tcW w:w="7200" w:type="dxa"/>
          </w:tcPr>
          <w:p w:rsidR="00C442BA" w:rsidRDefault="00C442BA">
            <w:pPr>
              <w:pStyle w:val="ConsPlusNormal"/>
            </w:pPr>
            <w:r>
              <w:t>Европейский горчак - Rhodeus amarus (Bloch, 1782)</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Сомообразные Siluriformes</w:t>
            </w:r>
          </w:p>
          <w:p w:rsidR="00C442BA" w:rsidRDefault="00C442BA">
            <w:pPr>
              <w:pStyle w:val="ConsPlusNormal"/>
              <w:jc w:val="center"/>
            </w:pPr>
            <w:r>
              <w:t>Семейство Сомовые Siluridae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277</w:t>
            </w:r>
          </w:p>
        </w:tc>
        <w:tc>
          <w:tcPr>
            <w:tcW w:w="7200" w:type="dxa"/>
          </w:tcPr>
          <w:p w:rsidR="00C442BA" w:rsidRDefault="00C442BA">
            <w:pPr>
              <w:pStyle w:val="ConsPlusNormal"/>
            </w:pPr>
            <w:r>
              <w:t>Сом - Silurus glanis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pPr>
            <w:r>
              <w:t>Отряд Лососеобразные Salmoniformes</w:t>
            </w:r>
          </w:p>
          <w:p w:rsidR="00C442BA" w:rsidRDefault="00C442BA">
            <w:pPr>
              <w:pStyle w:val="ConsPlusNormal"/>
            </w:pPr>
            <w:r>
              <w:t>Семейство Сиговые Coregonidae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278</w:t>
            </w:r>
          </w:p>
        </w:tc>
        <w:tc>
          <w:tcPr>
            <w:tcW w:w="7200" w:type="dxa"/>
          </w:tcPr>
          <w:p w:rsidR="00C442BA" w:rsidRDefault="00C442BA">
            <w:pPr>
              <w:pStyle w:val="ConsPlusNormal"/>
            </w:pPr>
            <w:r>
              <w:t>Волховский сиг - "Coregonus lavaretus baerii Kessler 1864"</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279</w:t>
            </w:r>
          </w:p>
        </w:tc>
        <w:tc>
          <w:tcPr>
            <w:tcW w:w="7200" w:type="dxa"/>
          </w:tcPr>
          <w:p w:rsidR="00C442BA" w:rsidRDefault="00C442BA">
            <w:pPr>
              <w:pStyle w:val="ConsPlusNormal"/>
            </w:pPr>
            <w:r>
              <w:t>Свирский сиг - "Coregonus lavaretus baerii n. swirensis" Pravdin, 1931</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pPr>
          </w:p>
        </w:tc>
        <w:tc>
          <w:tcPr>
            <w:tcW w:w="7200" w:type="dxa"/>
          </w:tcPr>
          <w:p w:rsidR="00C442BA" w:rsidRDefault="00C442BA">
            <w:pPr>
              <w:pStyle w:val="ConsPlusNormal"/>
            </w:pPr>
            <w:r>
              <w:t>Семейство Лососевые Salmonidae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280</w:t>
            </w:r>
          </w:p>
        </w:tc>
        <w:tc>
          <w:tcPr>
            <w:tcW w:w="7200" w:type="dxa"/>
            <w:tcBorders>
              <w:bottom w:val="nil"/>
            </w:tcBorders>
          </w:tcPr>
          <w:p w:rsidR="00C442BA" w:rsidRDefault="00C442BA">
            <w:pPr>
              <w:pStyle w:val="ConsPlusNormal"/>
            </w:pPr>
            <w:r>
              <w:t>Лосось озерный - Salmo salar morpha sebago Girard, 1853</w:t>
            </w:r>
          </w:p>
        </w:tc>
        <w:tc>
          <w:tcPr>
            <w:tcW w:w="1247" w:type="dxa"/>
            <w:tcBorders>
              <w:bottom w:val="nil"/>
            </w:tcBorders>
          </w:tcPr>
          <w:p w:rsidR="00C442BA" w:rsidRDefault="00C442BA">
            <w:pPr>
              <w:pStyle w:val="ConsPlusNormal"/>
              <w:jc w:val="center"/>
            </w:pPr>
            <w:r>
              <w:t>2</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79">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281</w:t>
            </w:r>
          </w:p>
        </w:tc>
        <w:tc>
          <w:tcPr>
            <w:tcW w:w="7200" w:type="dxa"/>
          </w:tcPr>
          <w:p w:rsidR="00C442BA" w:rsidRDefault="00C442BA">
            <w:pPr>
              <w:pStyle w:val="ConsPlusNormal"/>
            </w:pPr>
            <w:r>
              <w:t>Кумжа, форель - Salmo trutta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282</w:t>
            </w:r>
          </w:p>
        </w:tc>
        <w:tc>
          <w:tcPr>
            <w:tcW w:w="7200" w:type="dxa"/>
          </w:tcPr>
          <w:p w:rsidR="00C442BA" w:rsidRDefault="00C442BA">
            <w:pPr>
              <w:pStyle w:val="ConsPlusNormal"/>
            </w:pPr>
            <w:r>
              <w:t>Палия - Salvelinus lepechini (Gmelin, 1789)</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Земноводные Amphibia</w:t>
            </w:r>
          </w:p>
          <w:p w:rsidR="00C442BA" w:rsidRDefault="00C442BA">
            <w:pPr>
              <w:pStyle w:val="ConsPlusNormal"/>
              <w:jc w:val="center"/>
            </w:pPr>
            <w:r>
              <w:t>Отряд Хвостатые земноводные Caudata</w:t>
            </w:r>
          </w:p>
          <w:p w:rsidR="00C442BA" w:rsidRDefault="00C442BA">
            <w:pPr>
              <w:pStyle w:val="ConsPlusNormal"/>
              <w:jc w:val="center"/>
            </w:pPr>
            <w:r>
              <w:t>Семейство Настоящие саламандры Salamandridae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283</w:t>
            </w:r>
          </w:p>
        </w:tc>
        <w:tc>
          <w:tcPr>
            <w:tcW w:w="7200" w:type="dxa"/>
          </w:tcPr>
          <w:p w:rsidR="00C442BA" w:rsidRDefault="00C442BA">
            <w:pPr>
              <w:pStyle w:val="ConsPlusNormal"/>
            </w:pPr>
            <w:r>
              <w:t>Гребенчатый тритон - Triturus cristatus (Laurenti, 1768)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Бесхвостые земноводные Anura</w:t>
            </w:r>
          </w:p>
          <w:p w:rsidR="00C442BA" w:rsidRDefault="00C442BA">
            <w:pPr>
              <w:pStyle w:val="ConsPlusNormal"/>
              <w:jc w:val="center"/>
            </w:pPr>
            <w:r>
              <w:t>Семейство Чесночницы Pelobatidae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284</w:t>
            </w:r>
          </w:p>
        </w:tc>
        <w:tc>
          <w:tcPr>
            <w:tcW w:w="7200" w:type="dxa"/>
          </w:tcPr>
          <w:p w:rsidR="00C442BA" w:rsidRDefault="00C442BA">
            <w:pPr>
              <w:pStyle w:val="ConsPlusNormal"/>
            </w:pPr>
            <w:r>
              <w:t>Обыкновенная чесночница - Pelobates fuscus (Laurenti, 1768)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Настоящие лягушки Ranidae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285</w:t>
            </w:r>
          </w:p>
        </w:tc>
        <w:tc>
          <w:tcPr>
            <w:tcW w:w="7200" w:type="dxa"/>
          </w:tcPr>
          <w:p w:rsidR="00C442BA" w:rsidRDefault="00C442BA">
            <w:pPr>
              <w:pStyle w:val="ConsPlusNormal"/>
            </w:pPr>
            <w:r>
              <w:t>Прудовая лягушка - Pelophylax lessonae (Camerano, 1882)</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Пресмыкающиеся Reptilia</w:t>
            </w:r>
          </w:p>
          <w:p w:rsidR="00C442BA" w:rsidRDefault="00C442BA">
            <w:pPr>
              <w:pStyle w:val="ConsPlusNormal"/>
              <w:jc w:val="center"/>
            </w:pPr>
            <w:r>
              <w:t>Отряд Черепахи Testudines</w:t>
            </w:r>
          </w:p>
          <w:p w:rsidR="00C442BA" w:rsidRDefault="00C442BA">
            <w:pPr>
              <w:pStyle w:val="ConsPlusNormal"/>
              <w:jc w:val="center"/>
            </w:pPr>
            <w:r>
              <w:t>Семейство Пресноводные черепахи Emydidae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286</w:t>
            </w:r>
          </w:p>
        </w:tc>
        <w:tc>
          <w:tcPr>
            <w:tcW w:w="7200" w:type="dxa"/>
          </w:tcPr>
          <w:p w:rsidR="00C442BA" w:rsidRDefault="00C442BA">
            <w:pPr>
              <w:pStyle w:val="ConsPlusNormal"/>
            </w:pPr>
            <w:r>
              <w:t>Европейская болотная черепаха - Emys orbicularis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Чешуйчатые Squamata</w:t>
            </w:r>
          </w:p>
          <w:p w:rsidR="00C442BA" w:rsidRDefault="00C442BA">
            <w:pPr>
              <w:pStyle w:val="ConsPlusNormal"/>
              <w:jc w:val="center"/>
            </w:pPr>
            <w:r>
              <w:t>Семейство Ужовые Natricidae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287</w:t>
            </w:r>
          </w:p>
        </w:tc>
        <w:tc>
          <w:tcPr>
            <w:tcW w:w="7200" w:type="dxa"/>
          </w:tcPr>
          <w:p w:rsidR="00C442BA" w:rsidRDefault="00C442BA">
            <w:pPr>
              <w:pStyle w:val="ConsPlusNormal"/>
            </w:pPr>
            <w:r>
              <w:t>Обыкновенный уж - Natrix natrix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Птицы Aves</w:t>
            </w:r>
          </w:p>
          <w:p w:rsidR="00C442BA" w:rsidRDefault="00C442BA">
            <w:pPr>
              <w:pStyle w:val="ConsPlusNormal"/>
              <w:jc w:val="center"/>
            </w:pPr>
            <w:r>
              <w:t>Отряд Гагарообразные Gaviiformes</w:t>
            </w:r>
          </w:p>
          <w:p w:rsidR="00C442BA" w:rsidRDefault="00C442BA">
            <w:pPr>
              <w:pStyle w:val="ConsPlusNormal"/>
              <w:jc w:val="center"/>
            </w:pPr>
            <w:r>
              <w:t>Семейство Гагаровые Gaviidae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288</w:t>
            </w:r>
          </w:p>
        </w:tc>
        <w:tc>
          <w:tcPr>
            <w:tcW w:w="7200" w:type="dxa"/>
          </w:tcPr>
          <w:p w:rsidR="00C442BA" w:rsidRDefault="00C442BA">
            <w:pPr>
              <w:pStyle w:val="ConsPlusNormal"/>
            </w:pPr>
            <w:r>
              <w:t>Краснозобая гагара - Gavia stellata (Pontoppidan, 1763)</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289</w:t>
            </w:r>
          </w:p>
        </w:tc>
        <w:tc>
          <w:tcPr>
            <w:tcW w:w="7200" w:type="dxa"/>
          </w:tcPr>
          <w:p w:rsidR="00C442BA" w:rsidRDefault="00C442BA">
            <w:pPr>
              <w:pStyle w:val="ConsPlusNormal"/>
            </w:pPr>
            <w:r>
              <w:t>Европейская чернозобая гагара - Gavia arctica arctica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Поганкообразные Podicipediformes</w:t>
            </w:r>
          </w:p>
          <w:p w:rsidR="00C442BA" w:rsidRDefault="00C442BA">
            <w:pPr>
              <w:pStyle w:val="ConsPlusNormal"/>
              <w:jc w:val="center"/>
            </w:pPr>
            <w:r>
              <w:t>Семейство Поганковые Podicipedidae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290</w:t>
            </w:r>
          </w:p>
        </w:tc>
        <w:tc>
          <w:tcPr>
            <w:tcW w:w="7200" w:type="dxa"/>
          </w:tcPr>
          <w:p w:rsidR="00C442BA" w:rsidRDefault="00C442BA">
            <w:pPr>
              <w:pStyle w:val="ConsPlusNormal"/>
            </w:pPr>
            <w:r>
              <w:t>Малая поганка - Tachybaptus ruficollis (Pallas, 1764)</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291</w:t>
            </w:r>
          </w:p>
        </w:tc>
        <w:tc>
          <w:tcPr>
            <w:tcW w:w="7200" w:type="dxa"/>
          </w:tcPr>
          <w:p w:rsidR="00C442BA" w:rsidRDefault="00C442BA">
            <w:pPr>
              <w:pStyle w:val="ConsPlusNormal"/>
            </w:pPr>
            <w:r>
              <w:t>Черношейная поганка - Podiceps nigricollis C.L. Brehm, 1831</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292</w:t>
            </w:r>
          </w:p>
        </w:tc>
        <w:tc>
          <w:tcPr>
            <w:tcW w:w="7200" w:type="dxa"/>
          </w:tcPr>
          <w:p w:rsidR="00C442BA" w:rsidRDefault="00C442BA">
            <w:pPr>
              <w:pStyle w:val="ConsPlusNormal"/>
            </w:pPr>
            <w:r>
              <w:t>Красношейная поганка - Podiceps auritus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293</w:t>
            </w:r>
          </w:p>
        </w:tc>
        <w:tc>
          <w:tcPr>
            <w:tcW w:w="7200" w:type="dxa"/>
          </w:tcPr>
          <w:p w:rsidR="00C442BA" w:rsidRDefault="00C442BA">
            <w:pPr>
              <w:pStyle w:val="ConsPlusNormal"/>
            </w:pPr>
            <w:r>
              <w:t>Серощекая поганка - Podiceps grisegena (Boddaert, 1783)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Аистообразные Ciconiiformes</w:t>
            </w:r>
          </w:p>
          <w:p w:rsidR="00C442BA" w:rsidRDefault="00C442BA">
            <w:pPr>
              <w:pStyle w:val="ConsPlusNormal"/>
              <w:jc w:val="center"/>
            </w:pPr>
            <w:r>
              <w:t>Семейство Цаплевые Ardeidae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294</w:t>
            </w:r>
          </w:p>
        </w:tc>
        <w:tc>
          <w:tcPr>
            <w:tcW w:w="7200" w:type="dxa"/>
          </w:tcPr>
          <w:p w:rsidR="00C442BA" w:rsidRDefault="00C442BA">
            <w:pPr>
              <w:pStyle w:val="ConsPlusNormal"/>
            </w:pPr>
            <w:r>
              <w:t>Большая выпь - Botaurus stellaris (Linnaeus, 1758)</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jc w:val="center"/>
            </w:pPr>
            <w:r>
              <w:t>295</w:t>
            </w:r>
          </w:p>
        </w:tc>
        <w:tc>
          <w:tcPr>
            <w:tcW w:w="7200" w:type="dxa"/>
          </w:tcPr>
          <w:p w:rsidR="00C442BA" w:rsidRDefault="00C442BA">
            <w:pPr>
              <w:pStyle w:val="ConsPlusNormal"/>
            </w:pPr>
            <w:r>
              <w:t>Малая выпь - Ixobrychus minutus (Linnaeus, 1766)</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Аистовые Ciconiidae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296</w:t>
            </w:r>
          </w:p>
        </w:tc>
        <w:tc>
          <w:tcPr>
            <w:tcW w:w="7200" w:type="dxa"/>
          </w:tcPr>
          <w:p w:rsidR="00C442BA" w:rsidRDefault="00C442BA">
            <w:pPr>
              <w:pStyle w:val="ConsPlusNormal"/>
            </w:pPr>
            <w:r>
              <w:t>Черный аист - Ciconia nigra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Гусеобразные Anseriformes</w:t>
            </w:r>
          </w:p>
          <w:p w:rsidR="00C442BA" w:rsidRDefault="00C442BA">
            <w:pPr>
              <w:pStyle w:val="ConsPlusNormal"/>
              <w:jc w:val="center"/>
            </w:pPr>
            <w:r>
              <w:t>Семейство Утиные Anatidae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297</w:t>
            </w:r>
          </w:p>
        </w:tc>
        <w:tc>
          <w:tcPr>
            <w:tcW w:w="7200" w:type="dxa"/>
            <w:tcBorders>
              <w:bottom w:val="nil"/>
            </w:tcBorders>
          </w:tcPr>
          <w:p w:rsidR="00C442BA" w:rsidRDefault="00C442BA">
            <w:pPr>
              <w:pStyle w:val="ConsPlusNormal"/>
            </w:pPr>
            <w:r>
              <w:t>Лебедь-кликун - Cygnus cygnus (Linnaeus, 1758)</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80">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298</w:t>
            </w:r>
          </w:p>
        </w:tc>
        <w:tc>
          <w:tcPr>
            <w:tcW w:w="7200" w:type="dxa"/>
          </w:tcPr>
          <w:p w:rsidR="00C442BA" w:rsidRDefault="00C442BA">
            <w:pPr>
              <w:pStyle w:val="ConsPlusNormal"/>
            </w:pPr>
            <w:r>
              <w:t>Малый лебедь - Cygnus bewickii Yarrell, 1830</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jc w:val="center"/>
            </w:pPr>
            <w:r>
              <w:t>299</w:t>
            </w:r>
          </w:p>
        </w:tc>
        <w:tc>
          <w:tcPr>
            <w:tcW w:w="7200" w:type="dxa"/>
          </w:tcPr>
          <w:p w:rsidR="00C442BA" w:rsidRDefault="00C442BA">
            <w:pPr>
              <w:pStyle w:val="ConsPlusNormal"/>
            </w:pPr>
            <w:r>
              <w:t>Серый гусь - Anser anser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300</w:t>
            </w:r>
          </w:p>
        </w:tc>
        <w:tc>
          <w:tcPr>
            <w:tcW w:w="7200" w:type="dxa"/>
          </w:tcPr>
          <w:p w:rsidR="00C442BA" w:rsidRDefault="00C442BA">
            <w:pPr>
              <w:pStyle w:val="ConsPlusNormal"/>
            </w:pPr>
            <w:r>
              <w:t>Пискулька - Anser erythropus (Linnaeus, 1758)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301</w:t>
            </w:r>
          </w:p>
        </w:tc>
        <w:tc>
          <w:tcPr>
            <w:tcW w:w="7200" w:type="dxa"/>
          </w:tcPr>
          <w:p w:rsidR="00C442BA" w:rsidRDefault="00C442BA">
            <w:pPr>
              <w:pStyle w:val="ConsPlusNormal"/>
            </w:pPr>
            <w:r>
              <w:t>Атлантическая черная казарка - Branta bernicla hrota, 1776</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302</w:t>
            </w:r>
          </w:p>
        </w:tc>
        <w:tc>
          <w:tcPr>
            <w:tcW w:w="7200" w:type="dxa"/>
          </w:tcPr>
          <w:p w:rsidR="00C442BA" w:rsidRDefault="00C442BA">
            <w:pPr>
              <w:pStyle w:val="ConsPlusNormal"/>
            </w:pPr>
            <w:r>
              <w:t>Пеганка - Tadorna tadorna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303</w:t>
            </w:r>
          </w:p>
        </w:tc>
        <w:tc>
          <w:tcPr>
            <w:tcW w:w="7200" w:type="dxa"/>
          </w:tcPr>
          <w:p w:rsidR="00C442BA" w:rsidRDefault="00C442BA">
            <w:pPr>
              <w:pStyle w:val="ConsPlusNormal"/>
            </w:pPr>
            <w:r>
              <w:t>Серая утка - Anas strepera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304</w:t>
            </w:r>
          </w:p>
        </w:tc>
        <w:tc>
          <w:tcPr>
            <w:tcW w:w="7200" w:type="dxa"/>
          </w:tcPr>
          <w:p w:rsidR="00C442BA" w:rsidRDefault="00C442BA">
            <w:pPr>
              <w:pStyle w:val="ConsPlusNormal"/>
            </w:pPr>
            <w:r>
              <w:t>Шилохвость - Anas acuta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305</w:t>
            </w:r>
          </w:p>
        </w:tc>
        <w:tc>
          <w:tcPr>
            <w:tcW w:w="7200" w:type="dxa"/>
          </w:tcPr>
          <w:p w:rsidR="00C442BA" w:rsidRDefault="00C442BA">
            <w:pPr>
              <w:pStyle w:val="ConsPlusNormal"/>
            </w:pPr>
            <w:r>
              <w:t>Обыкновенная гага - Somateria mollissima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306</w:t>
            </w:r>
          </w:p>
        </w:tc>
        <w:tc>
          <w:tcPr>
            <w:tcW w:w="7200" w:type="dxa"/>
          </w:tcPr>
          <w:p w:rsidR="00C442BA" w:rsidRDefault="00C442BA">
            <w:pPr>
              <w:pStyle w:val="ConsPlusNormal"/>
            </w:pPr>
            <w:r>
              <w:t>Большой крохаль - Mergus merganser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307</w:t>
            </w:r>
          </w:p>
        </w:tc>
        <w:tc>
          <w:tcPr>
            <w:tcW w:w="7200" w:type="dxa"/>
          </w:tcPr>
          <w:p w:rsidR="00C442BA" w:rsidRDefault="00C442BA">
            <w:pPr>
              <w:pStyle w:val="ConsPlusNormal"/>
            </w:pPr>
            <w:r>
              <w:t>Луток - Mergus albellus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Соколообразные Falconiformes</w:t>
            </w:r>
          </w:p>
          <w:p w:rsidR="00C442BA" w:rsidRDefault="00C442BA">
            <w:pPr>
              <w:pStyle w:val="ConsPlusNormal"/>
              <w:jc w:val="center"/>
            </w:pPr>
            <w:r>
              <w:t>Семейство Скопиные Pandionidae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308</w:t>
            </w:r>
          </w:p>
        </w:tc>
        <w:tc>
          <w:tcPr>
            <w:tcW w:w="7200" w:type="dxa"/>
          </w:tcPr>
          <w:p w:rsidR="00C442BA" w:rsidRDefault="00C442BA">
            <w:pPr>
              <w:pStyle w:val="ConsPlusNormal"/>
            </w:pPr>
            <w:r>
              <w:t>Скопа - Pandion haliaetus (Linnaeus, 1758)</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Ястребиные Accipitridae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lastRenderedPageBreak/>
              <w:t>309</w:t>
            </w:r>
          </w:p>
        </w:tc>
        <w:tc>
          <w:tcPr>
            <w:tcW w:w="7200" w:type="dxa"/>
          </w:tcPr>
          <w:p w:rsidR="00C442BA" w:rsidRDefault="00C442BA">
            <w:pPr>
              <w:pStyle w:val="ConsPlusNormal"/>
            </w:pPr>
            <w:r>
              <w:t>Черный коршун - Milvus migrans (Boddaert, 1783)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310</w:t>
            </w:r>
          </w:p>
        </w:tc>
        <w:tc>
          <w:tcPr>
            <w:tcW w:w="7200" w:type="dxa"/>
          </w:tcPr>
          <w:p w:rsidR="00C442BA" w:rsidRDefault="00C442BA">
            <w:pPr>
              <w:pStyle w:val="ConsPlusNormal"/>
            </w:pPr>
            <w:r>
              <w:t>Полевой лунь - Circus cyaneus (Linnaeus, 1766)</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jc w:val="center"/>
            </w:pPr>
            <w:r>
              <w:t>311</w:t>
            </w:r>
          </w:p>
        </w:tc>
        <w:tc>
          <w:tcPr>
            <w:tcW w:w="7200" w:type="dxa"/>
          </w:tcPr>
          <w:p w:rsidR="00C442BA" w:rsidRDefault="00C442BA">
            <w:pPr>
              <w:pStyle w:val="ConsPlusNormal"/>
            </w:pPr>
            <w:r>
              <w:t>Луговой лунь - Circus pygargus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312</w:t>
            </w:r>
          </w:p>
        </w:tc>
        <w:tc>
          <w:tcPr>
            <w:tcW w:w="7200" w:type="dxa"/>
          </w:tcPr>
          <w:p w:rsidR="00C442BA" w:rsidRDefault="00C442BA">
            <w:pPr>
              <w:pStyle w:val="ConsPlusNormal"/>
            </w:pPr>
            <w:r>
              <w:t>Змееяд - Circaetus gallicus (Gmelin, 1788)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313</w:t>
            </w:r>
          </w:p>
        </w:tc>
        <w:tc>
          <w:tcPr>
            <w:tcW w:w="7200" w:type="dxa"/>
          </w:tcPr>
          <w:p w:rsidR="00C442BA" w:rsidRDefault="00C442BA">
            <w:pPr>
              <w:pStyle w:val="ConsPlusNormal"/>
            </w:pPr>
            <w:r>
              <w:t>Большой подорлик - Aquila clanga Pallas, 1811</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314</w:t>
            </w:r>
          </w:p>
        </w:tc>
        <w:tc>
          <w:tcPr>
            <w:tcW w:w="7200" w:type="dxa"/>
          </w:tcPr>
          <w:p w:rsidR="00C442BA" w:rsidRDefault="00C442BA">
            <w:pPr>
              <w:pStyle w:val="ConsPlusNormal"/>
            </w:pPr>
            <w:r>
              <w:t>Малый подорлик - Aquila pomarina C.L. Brehm, 1831</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315</w:t>
            </w:r>
          </w:p>
        </w:tc>
        <w:tc>
          <w:tcPr>
            <w:tcW w:w="7200" w:type="dxa"/>
          </w:tcPr>
          <w:p w:rsidR="00C442BA" w:rsidRDefault="00C442BA">
            <w:pPr>
              <w:pStyle w:val="ConsPlusNormal"/>
            </w:pPr>
            <w:r>
              <w:t>Беркут - Aquila chrysaetos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316</w:t>
            </w:r>
          </w:p>
        </w:tc>
        <w:tc>
          <w:tcPr>
            <w:tcW w:w="7200" w:type="dxa"/>
          </w:tcPr>
          <w:p w:rsidR="00C442BA" w:rsidRDefault="00C442BA">
            <w:pPr>
              <w:pStyle w:val="ConsPlusNormal"/>
            </w:pPr>
            <w:r>
              <w:t>Орлан-белохвост - Haliaeetus albicilla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Соколиные Falconidae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317</w:t>
            </w:r>
          </w:p>
        </w:tc>
        <w:tc>
          <w:tcPr>
            <w:tcW w:w="7200" w:type="dxa"/>
          </w:tcPr>
          <w:p w:rsidR="00C442BA" w:rsidRDefault="00C442BA">
            <w:pPr>
              <w:pStyle w:val="ConsPlusNormal"/>
            </w:pPr>
            <w:r>
              <w:t>Сапсан - Falco peregrinus Tunstall, 1771</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318</w:t>
            </w:r>
          </w:p>
        </w:tc>
        <w:tc>
          <w:tcPr>
            <w:tcW w:w="7200" w:type="dxa"/>
          </w:tcPr>
          <w:p w:rsidR="00C442BA" w:rsidRDefault="00C442BA">
            <w:pPr>
              <w:pStyle w:val="ConsPlusNormal"/>
            </w:pPr>
            <w:r>
              <w:t>Кобчик - Falco vespertinus Linnaeus, 1766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319</w:t>
            </w:r>
          </w:p>
        </w:tc>
        <w:tc>
          <w:tcPr>
            <w:tcW w:w="7200" w:type="dxa"/>
          </w:tcPr>
          <w:p w:rsidR="00C442BA" w:rsidRDefault="00C442BA">
            <w:pPr>
              <w:pStyle w:val="ConsPlusNormal"/>
            </w:pPr>
            <w:r>
              <w:t>Обыкновенная пустельга - Falco tinnunculus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Курообразные Galliformes</w:t>
            </w:r>
          </w:p>
          <w:p w:rsidR="00C442BA" w:rsidRDefault="00C442BA">
            <w:pPr>
              <w:pStyle w:val="ConsPlusNormal"/>
              <w:jc w:val="center"/>
            </w:pPr>
            <w:r>
              <w:t>Семейство Тетеревиные Tetraonidae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320</w:t>
            </w:r>
          </w:p>
        </w:tc>
        <w:tc>
          <w:tcPr>
            <w:tcW w:w="7200" w:type="dxa"/>
          </w:tcPr>
          <w:p w:rsidR="00C442BA" w:rsidRDefault="00C442BA">
            <w:pPr>
              <w:pStyle w:val="ConsPlusNormal"/>
            </w:pPr>
            <w:r>
              <w:t>Среднерусская белая куропатка - Lagopus lagopus pallasi Portenko, 1972</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Фазановые Phasianidae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321</w:t>
            </w:r>
          </w:p>
        </w:tc>
        <w:tc>
          <w:tcPr>
            <w:tcW w:w="7200" w:type="dxa"/>
          </w:tcPr>
          <w:p w:rsidR="00C442BA" w:rsidRDefault="00C442BA">
            <w:pPr>
              <w:pStyle w:val="ConsPlusNormal"/>
            </w:pPr>
            <w:r>
              <w:t>Серая куропатка - Perdix perdix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Ржанкообразные Charadriiformes</w:t>
            </w:r>
          </w:p>
          <w:p w:rsidR="00C442BA" w:rsidRDefault="00C442BA">
            <w:pPr>
              <w:pStyle w:val="ConsPlusNormal"/>
              <w:jc w:val="center"/>
            </w:pPr>
            <w:r>
              <w:t>Семейство Ржанковые Charadriidae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322</w:t>
            </w:r>
          </w:p>
        </w:tc>
        <w:tc>
          <w:tcPr>
            <w:tcW w:w="7200" w:type="dxa"/>
          </w:tcPr>
          <w:p w:rsidR="00C442BA" w:rsidRDefault="00C442BA">
            <w:pPr>
              <w:pStyle w:val="ConsPlusNormal"/>
            </w:pPr>
            <w:r>
              <w:t>Золотистая ржанка - Pluvialis apricaria apricaria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323</w:t>
            </w:r>
          </w:p>
        </w:tc>
        <w:tc>
          <w:tcPr>
            <w:tcW w:w="7200" w:type="dxa"/>
          </w:tcPr>
          <w:p w:rsidR="00C442BA" w:rsidRDefault="00C442BA">
            <w:pPr>
              <w:pStyle w:val="ConsPlusNormal"/>
            </w:pPr>
            <w:r>
              <w:t>Галстучник - Charadrius hiaticula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Кулики-сороки Haematopodidae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324</w:t>
            </w:r>
          </w:p>
        </w:tc>
        <w:tc>
          <w:tcPr>
            <w:tcW w:w="7200" w:type="dxa"/>
          </w:tcPr>
          <w:p w:rsidR="00C442BA" w:rsidRDefault="00C442BA">
            <w:pPr>
              <w:pStyle w:val="ConsPlusNormal"/>
            </w:pPr>
            <w:r>
              <w:t>Кулик-сорока - Haematopus ostralegus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Бекасовые Scolopacidae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325</w:t>
            </w:r>
          </w:p>
        </w:tc>
        <w:tc>
          <w:tcPr>
            <w:tcW w:w="7200" w:type="dxa"/>
          </w:tcPr>
          <w:p w:rsidR="00C442BA" w:rsidRDefault="00C442BA">
            <w:pPr>
              <w:pStyle w:val="ConsPlusNormal"/>
            </w:pPr>
            <w:r>
              <w:t>Турухтан - Philomachus pugnax (Linnaeus, 1758)</w:t>
            </w:r>
          </w:p>
        </w:tc>
        <w:tc>
          <w:tcPr>
            <w:tcW w:w="1247" w:type="dxa"/>
          </w:tcPr>
          <w:p w:rsidR="00C442BA" w:rsidRDefault="00C442BA">
            <w:pPr>
              <w:pStyle w:val="ConsPlusNormal"/>
              <w:jc w:val="center"/>
            </w:pPr>
            <w:r>
              <w:t>4</w:t>
            </w:r>
          </w:p>
        </w:tc>
      </w:tr>
      <w:tr w:rsidR="00C442BA">
        <w:tblPrEx>
          <w:tblBorders>
            <w:insideH w:val="nil"/>
          </w:tblBorders>
        </w:tblPrEx>
        <w:tc>
          <w:tcPr>
            <w:tcW w:w="623" w:type="dxa"/>
            <w:tcBorders>
              <w:bottom w:val="nil"/>
            </w:tcBorders>
          </w:tcPr>
          <w:p w:rsidR="00C442BA" w:rsidRDefault="00C442BA">
            <w:pPr>
              <w:pStyle w:val="ConsPlusNormal"/>
              <w:jc w:val="center"/>
            </w:pPr>
            <w:r>
              <w:t>326</w:t>
            </w:r>
          </w:p>
        </w:tc>
        <w:tc>
          <w:tcPr>
            <w:tcW w:w="7200" w:type="dxa"/>
            <w:tcBorders>
              <w:bottom w:val="nil"/>
            </w:tcBorders>
          </w:tcPr>
          <w:p w:rsidR="00C442BA" w:rsidRDefault="00C442BA">
            <w:pPr>
              <w:pStyle w:val="ConsPlusNormal"/>
            </w:pPr>
            <w:r>
              <w:t>Малый чернозобик - Calidris alpina schinzii (C.L. Brehm, 1882)</w:t>
            </w:r>
          </w:p>
        </w:tc>
        <w:tc>
          <w:tcPr>
            <w:tcW w:w="1247" w:type="dxa"/>
            <w:tcBorders>
              <w:bottom w:val="nil"/>
            </w:tcBorders>
          </w:tcPr>
          <w:p w:rsidR="00C442BA" w:rsidRDefault="00C442BA">
            <w:pPr>
              <w:pStyle w:val="ConsPlusNormal"/>
              <w:jc w:val="center"/>
            </w:pPr>
            <w:r>
              <w:t>1</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81">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327</w:t>
            </w:r>
          </w:p>
        </w:tc>
        <w:tc>
          <w:tcPr>
            <w:tcW w:w="7200" w:type="dxa"/>
          </w:tcPr>
          <w:p w:rsidR="00C442BA" w:rsidRDefault="00C442BA">
            <w:pPr>
              <w:pStyle w:val="ConsPlusNormal"/>
            </w:pPr>
            <w:r>
              <w:t>Травник - Tringa totanus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328</w:t>
            </w:r>
          </w:p>
        </w:tc>
        <w:tc>
          <w:tcPr>
            <w:tcW w:w="7200" w:type="dxa"/>
          </w:tcPr>
          <w:p w:rsidR="00C442BA" w:rsidRDefault="00C442BA">
            <w:pPr>
              <w:pStyle w:val="ConsPlusNormal"/>
            </w:pPr>
            <w:r>
              <w:t>Дупель - Gallinago media (Latham, 1787)</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lastRenderedPageBreak/>
              <w:t>329</w:t>
            </w:r>
          </w:p>
        </w:tc>
        <w:tc>
          <w:tcPr>
            <w:tcW w:w="7200" w:type="dxa"/>
          </w:tcPr>
          <w:p w:rsidR="00C442BA" w:rsidRDefault="00C442BA">
            <w:pPr>
              <w:pStyle w:val="ConsPlusNormal"/>
            </w:pPr>
            <w:r>
              <w:t>Большой кроншнеп - Numenius arquata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330</w:t>
            </w:r>
          </w:p>
        </w:tc>
        <w:tc>
          <w:tcPr>
            <w:tcW w:w="7200" w:type="dxa"/>
          </w:tcPr>
          <w:p w:rsidR="00C442BA" w:rsidRDefault="00C442BA">
            <w:pPr>
              <w:pStyle w:val="ConsPlusNormal"/>
            </w:pPr>
            <w:r>
              <w:t>Средний кроншнеп - Numenius phaeopus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331</w:t>
            </w:r>
          </w:p>
        </w:tc>
        <w:tc>
          <w:tcPr>
            <w:tcW w:w="7200" w:type="dxa"/>
          </w:tcPr>
          <w:p w:rsidR="00C442BA" w:rsidRDefault="00C442BA">
            <w:pPr>
              <w:pStyle w:val="ConsPlusNormal"/>
            </w:pPr>
            <w:r>
              <w:t>Большой веретенник - Limosa limosa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Чайковые Laridae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332</w:t>
            </w:r>
          </w:p>
        </w:tc>
        <w:tc>
          <w:tcPr>
            <w:tcW w:w="7200" w:type="dxa"/>
          </w:tcPr>
          <w:p w:rsidR="00C442BA" w:rsidRDefault="00C442BA">
            <w:pPr>
              <w:pStyle w:val="ConsPlusNormal"/>
            </w:pPr>
            <w:r>
              <w:t>Клуша - Larus fuscus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333</w:t>
            </w:r>
          </w:p>
        </w:tc>
        <w:tc>
          <w:tcPr>
            <w:tcW w:w="7200" w:type="dxa"/>
          </w:tcPr>
          <w:p w:rsidR="00C442BA" w:rsidRDefault="00C442BA">
            <w:pPr>
              <w:pStyle w:val="ConsPlusNormal"/>
            </w:pPr>
            <w:r>
              <w:t>Малая крачка - Sterna albifrons Pallas, 1764</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Чистиковые Alcidae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334</w:t>
            </w:r>
          </w:p>
        </w:tc>
        <w:tc>
          <w:tcPr>
            <w:tcW w:w="7200" w:type="dxa"/>
            <w:tcBorders>
              <w:bottom w:val="nil"/>
            </w:tcBorders>
          </w:tcPr>
          <w:p w:rsidR="00C442BA" w:rsidRDefault="00C442BA">
            <w:pPr>
              <w:pStyle w:val="ConsPlusNormal"/>
            </w:pPr>
            <w:r>
              <w:t>Чистик - Cepphus grylle (Linnaeus, 1758)</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82">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jc w:val="center"/>
            </w:pPr>
            <w:r>
              <w:t>335</w:t>
            </w:r>
          </w:p>
        </w:tc>
        <w:tc>
          <w:tcPr>
            <w:tcW w:w="7200" w:type="dxa"/>
          </w:tcPr>
          <w:p w:rsidR="00C442BA" w:rsidRDefault="00C442BA">
            <w:pPr>
              <w:pStyle w:val="ConsPlusNormal"/>
            </w:pPr>
            <w:r>
              <w:t>Гагарка - Alca torda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336</w:t>
            </w:r>
          </w:p>
        </w:tc>
        <w:tc>
          <w:tcPr>
            <w:tcW w:w="7200" w:type="dxa"/>
          </w:tcPr>
          <w:p w:rsidR="00C442BA" w:rsidRDefault="00C442BA">
            <w:pPr>
              <w:pStyle w:val="ConsPlusNormal"/>
            </w:pPr>
            <w:r>
              <w:t>Тонкоклювая кайра - Uria aalge (Pontoppidan, 1763)</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Голубеобразные Columbiformes</w:t>
            </w:r>
          </w:p>
          <w:p w:rsidR="00C442BA" w:rsidRDefault="00C442BA">
            <w:pPr>
              <w:pStyle w:val="ConsPlusNormal"/>
              <w:jc w:val="center"/>
            </w:pPr>
            <w:r>
              <w:t>Семейство Голубиные Columbidae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337</w:t>
            </w:r>
          </w:p>
        </w:tc>
        <w:tc>
          <w:tcPr>
            <w:tcW w:w="7200" w:type="dxa"/>
          </w:tcPr>
          <w:p w:rsidR="00C442BA" w:rsidRDefault="00C442BA">
            <w:pPr>
              <w:pStyle w:val="ConsPlusNormal"/>
            </w:pPr>
            <w:r>
              <w:t>Клинтух - Columba oenas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338</w:t>
            </w:r>
          </w:p>
        </w:tc>
        <w:tc>
          <w:tcPr>
            <w:tcW w:w="7200" w:type="dxa"/>
          </w:tcPr>
          <w:p w:rsidR="00C442BA" w:rsidRDefault="00C442BA">
            <w:pPr>
              <w:pStyle w:val="ConsPlusNormal"/>
            </w:pPr>
            <w:r>
              <w:t>Обыкновенная горлица - Streptopelia turtur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Совообразные Strigiformes</w:t>
            </w:r>
          </w:p>
          <w:p w:rsidR="00C442BA" w:rsidRDefault="00C442BA">
            <w:pPr>
              <w:pStyle w:val="ConsPlusNormal"/>
              <w:jc w:val="center"/>
            </w:pPr>
            <w:r>
              <w:t>Семейство Совиные Strigidae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339</w:t>
            </w:r>
          </w:p>
        </w:tc>
        <w:tc>
          <w:tcPr>
            <w:tcW w:w="7200" w:type="dxa"/>
          </w:tcPr>
          <w:p w:rsidR="00C442BA" w:rsidRDefault="00C442BA">
            <w:pPr>
              <w:pStyle w:val="ConsPlusNormal"/>
            </w:pPr>
            <w:r>
              <w:t>Филин - Bubo bubo (Linnaeus, 1758)</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jc w:val="center"/>
            </w:pPr>
            <w:r>
              <w:t>340</w:t>
            </w:r>
          </w:p>
        </w:tc>
        <w:tc>
          <w:tcPr>
            <w:tcW w:w="7200" w:type="dxa"/>
          </w:tcPr>
          <w:p w:rsidR="00C442BA" w:rsidRDefault="00C442BA">
            <w:pPr>
              <w:pStyle w:val="ConsPlusNormal"/>
            </w:pPr>
            <w:r>
              <w:t>Болотная сова - Asio flammeus (Pontoppidan, 1763)</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341</w:t>
            </w:r>
          </w:p>
        </w:tc>
        <w:tc>
          <w:tcPr>
            <w:tcW w:w="7200" w:type="dxa"/>
          </w:tcPr>
          <w:p w:rsidR="00C442BA" w:rsidRDefault="00C442BA">
            <w:pPr>
              <w:pStyle w:val="ConsPlusNormal"/>
            </w:pPr>
            <w:r>
              <w:t>Ястребиная сова - Surnia ulula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342</w:t>
            </w:r>
          </w:p>
        </w:tc>
        <w:tc>
          <w:tcPr>
            <w:tcW w:w="7200" w:type="dxa"/>
          </w:tcPr>
          <w:p w:rsidR="00C442BA" w:rsidRDefault="00C442BA">
            <w:pPr>
              <w:pStyle w:val="ConsPlusNormal"/>
            </w:pPr>
            <w:r>
              <w:t>Серая неясыть - Strix aluco Linnaeus, 1758</w:t>
            </w:r>
          </w:p>
        </w:tc>
        <w:tc>
          <w:tcPr>
            <w:tcW w:w="1247" w:type="dxa"/>
          </w:tcPr>
          <w:p w:rsidR="00C442BA" w:rsidRDefault="00C442BA">
            <w:pPr>
              <w:pStyle w:val="ConsPlusNormal"/>
              <w:jc w:val="center"/>
            </w:pPr>
            <w:r>
              <w:t>4</w:t>
            </w:r>
          </w:p>
        </w:tc>
      </w:tr>
      <w:tr w:rsidR="00C442BA">
        <w:tblPrEx>
          <w:tblBorders>
            <w:insideH w:val="nil"/>
          </w:tblBorders>
        </w:tblPrEx>
        <w:tc>
          <w:tcPr>
            <w:tcW w:w="623" w:type="dxa"/>
            <w:tcBorders>
              <w:bottom w:val="nil"/>
            </w:tcBorders>
          </w:tcPr>
          <w:p w:rsidR="00C442BA" w:rsidRDefault="00C442BA">
            <w:pPr>
              <w:pStyle w:val="ConsPlusNormal"/>
              <w:jc w:val="center"/>
            </w:pPr>
            <w:r>
              <w:t>343</w:t>
            </w:r>
          </w:p>
        </w:tc>
        <w:tc>
          <w:tcPr>
            <w:tcW w:w="7200" w:type="dxa"/>
            <w:tcBorders>
              <w:bottom w:val="nil"/>
            </w:tcBorders>
          </w:tcPr>
          <w:p w:rsidR="00C442BA" w:rsidRDefault="00C442BA">
            <w:pPr>
              <w:pStyle w:val="ConsPlusNormal"/>
            </w:pPr>
            <w:r>
              <w:t>Бородатая неясыть - Strix nebulosa Forster, 1772</w:t>
            </w:r>
          </w:p>
        </w:tc>
        <w:tc>
          <w:tcPr>
            <w:tcW w:w="1247" w:type="dxa"/>
            <w:tcBorders>
              <w:bottom w:val="nil"/>
            </w:tcBorders>
          </w:tcPr>
          <w:p w:rsidR="00C442BA" w:rsidRDefault="00C442BA">
            <w:pPr>
              <w:pStyle w:val="ConsPlusNormal"/>
              <w:jc w:val="center"/>
            </w:pPr>
            <w:r>
              <w:t>2</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83">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Ракшеобразные Coraciiformes</w:t>
            </w:r>
          </w:p>
          <w:p w:rsidR="00C442BA" w:rsidRDefault="00C442BA">
            <w:pPr>
              <w:pStyle w:val="ConsPlusNormal"/>
              <w:jc w:val="center"/>
            </w:pPr>
            <w:r>
              <w:t>Семейство Сизоворонковые Coraciidae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344</w:t>
            </w:r>
          </w:p>
        </w:tc>
        <w:tc>
          <w:tcPr>
            <w:tcW w:w="7200" w:type="dxa"/>
            <w:tcBorders>
              <w:bottom w:val="nil"/>
            </w:tcBorders>
          </w:tcPr>
          <w:p w:rsidR="00C442BA" w:rsidRDefault="00C442BA">
            <w:pPr>
              <w:pStyle w:val="ConsPlusNormal"/>
            </w:pPr>
            <w:r>
              <w:t>Сизоворонка - Coracias garrulus Linnaeus, 1758</w:t>
            </w:r>
          </w:p>
        </w:tc>
        <w:tc>
          <w:tcPr>
            <w:tcW w:w="1247" w:type="dxa"/>
            <w:tcBorders>
              <w:bottom w:val="nil"/>
            </w:tcBorders>
          </w:tcPr>
          <w:p w:rsidR="00C442BA" w:rsidRDefault="00C442BA">
            <w:pPr>
              <w:pStyle w:val="ConsPlusNormal"/>
              <w:jc w:val="center"/>
            </w:pPr>
            <w:r>
              <w:t>1</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84">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Зимородковые Alcedinidae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lastRenderedPageBreak/>
              <w:t>345</w:t>
            </w:r>
          </w:p>
        </w:tc>
        <w:tc>
          <w:tcPr>
            <w:tcW w:w="7200" w:type="dxa"/>
          </w:tcPr>
          <w:p w:rsidR="00C442BA" w:rsidRDefault="00C442BA">
            <w:pPr>
              <w:pStyle w:val="ConsPlusNormal"/>
            </w:pPr>
            <w:r>
              <w:t>Обыкновенный зимородок - Alcedo atthis (Linnaeus, 1758)</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Дятлообразные Piciformes</w:t>
            </w:r>
          </w:p>
          <w:p w:rsidR="00C442BA" w:rsidRDefault="00C442BA">
            <w:pPr>
              <w:pStyle w:val="ConsPlusNormal"/>
              <w:jc w:val="center"/>
            </w:pPr>
            <w:r>
              <w:t>Семейство Дятловые Picidae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346</w:t>
            </w:r>
          </w:p>
        </w:tc>
        <w:tc>
          <w:tcPr>
            <w:tcW w:w="7200" w:type="dxa"/>
          </w:tcPr>
          <w:p w:rsidR="00C442BA" w:rsidRDefault="00C442BA">
            <w:pPr>
              <w:pStyle w:val="ConsPlusNormal"/>
            </w:pPr>
            <w:r>
              <w:t>Зеленый дятел - Picus viridis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347</w:t>
            </w:r>
          </w:p>
        </w:tc>
        <w:tc>
          <w:tcPr>
            <w:tcW w:w="7200" w:type="dxa"/>
          </w:tcPr>
          <w:p w:rsidR="00C442BA" w:rsidRDefault="00C442BA">
            <w:pPr>
              <w:pStyle w:val="ConsPlusNormal"/>
            </w:pPr>
            <w:r>
              <w:t>Седой дятел - Picus canus Gmelin, 1788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348</w:t>
            </w:r>
          </w:p>
        </w:tc>
        <w:tc>
          <w:tcPr>
            <w:tcW w:w="7200" w:type="dxa"/>
          </w:tcPr>
          <w:p w:rsidR="00C442BA" w:rsidRDefault="00C442BA">
            <w:pPr>
              <w:pStyle w:val="ConsPlusNormal"/>
            </w:pPr>
            <w:r>
              <w:t>Белоспинный дятел - Dendrocopos leucotos (Bechstein, 1803)</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jc w:val="center"/>
            </w:pPr>
            <w:r>
              <w:t>349</w:t>
            </w:r>
          </w:p>
        </w:tc>
        <w:tc>
          <w:tcPr>
            <w:tcW w:w="7200" w:type="dxa"/>
          </w:tcPr>
          <w:p w:rsidR="00C442BA" w:rsidRDefault="00C442BA">
            <w:pPr>
              <w:pStyle w:val="ConsPlusNormal"/>
            </w:pPr>
            <w:r>
              <w:t>Трехпалый дятел - Picoides tridactylus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Воробьинообразные Passeriformes</w:t>
            </w:r>
          </w:p>
          <w:p w:rsidR="00C442BA" w:rsidRDefault="00C442BA">
            <w:pPr>
              <w:pStyle w:val="ConsPlusNormal"/>
              <w:jc w:val="center"/>
            </w:pPr>
            <w:r>
              <w:t>Семейство Жаворонковые Alaudidae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350</w:t>
            </w:r>
          </w:p>
        </w:tc>
        <w:tc>
          <w:tcPr>
            <w:tcW w:w="7200" w:type="dxa"/>
          </w:tcPr>
          <w:p w:rsidR="00C442BA" w:rsidRDefault="00C442BA">
            <w:pPr>
              <w:pStyle w:val="ConsPlusNormal"/>
            </w:pPr>
            <w:r>
              <w:t>Лесной жаворонок - Lullula arborea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Сорокопутовые Laniidae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351</w:t>
            </w:r>
          </w:p>
        </w:tc>
        <w:tc>
          <w:tcPr>
            <w:tcW w:w="7200" w:type="dxa"/>
          </w:tcPr>
          <w:p w:rsidR="00C442BA" w:rsidRDefault="00C442BA">
            <w:pPr>
              <w:pStyle w:val="ConsPlusNormal"/>
            </w:pPr>
            <w:r>
              <w:t>Обыкновенный серый сорокопут - Lanius excubitor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Врановые Corvidae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352</w:t>
            </w:r>
          </w:p>
        </w:tc>
        <w:tc>
          <w:tcPr>
            <w:tcW w:w="7200" w:type="dxa"/>
          </w:tcPr>
          <w:p w:rsidR="00C442BA" w:rsidRDefault="00C442BA">
            <w:pPr>
              <w:pStyle w:val="ConsPlusNormal"/>
            </w:pPr>
            <w:r>
              <w:t>Кукша - Perisoreus infaustus (Linnaeus, 1758)</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jc w:val="center"/>
            </w:pPr>
            <w:r>
              <w:t>353</w:t>
            </w:r>
          </w:p>
        </w:tc>
        <w:tc>
          <w:tcPr>
            <w:tcW w:w="7200" w:type="dxa"/>
          </w:tcPr>
          <w:p w:rsidR="00C442BA" w:rsidRDefault="00C442BA">
            <w:pPr>
              <w:pStyle w:val="ConsPlusNormal"/>
            </w:pPr>
            <w:r>
              <w:t>Ореховка - Nucifraga caryocatactes caryocatactes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Оляпковые Cinclidae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354</w:t>
            </w:r>
          </w:p>
        </w:tc>
        <w:tc>
          <w:tcPr>
            <w:tcW w:w="7200" w:type="dxa"/>
          </w:tcPr>
          <w:p w:rsidR="00C442BA" w:rsidRDefault="00C442BA">
            <w:pPr>
              <w:pStyle w:val="ConsPlusNormal"/>
            </w:pPr>
            <w:r>
              <w:t>Оляпка - Cinclus cinclus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Славковые Sylviidae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355</w:t>
            </w:r>
          </w:p>
        </w:tc>
        <w:tc>
          <w:tcPr>
            <w:tcW w:w="7200" w:type="dxa"/>
          </w:tcPr>
          <w:p w:rsidR="00C442BA" w:rsidRDefault="00C442BA">
            <w:pPr>
              <w:pStyle w:val="ConsPlusNormal"/>
            </w:pPr>
            <w:r>
              <w:t>Ястребиная славка - Sylvia nisoria (Bechstein, 1795)</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Дроздовые Turdidae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356</w:t>
            </w:r>
          </w:p>
        </w:tc>
        <w:tc>
          <w:tcPr>
            <w:tcW w:w="7200" w:type="dxa"/>
          </w:tcPr>
          <w:p w:rsidR="00C442BA" w:rsidRDefault="00C442BA">
            <w:pPr>
              <w:pStyle w:val="ConsPlusNormal"/>
            </w:pPr>
            <w:r>
              <w:t>Варакушка - Luscinia svecica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Усатые синицы Panuridae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357</w:t>
            </w:r>
          </w:p>
        </w:tc>
        <w:tc>
          <w:tcPr>
            <w:tcW w:w="7200" w:type="dxa"/>
          </w:tcPr>
          <w:p w:rsidR="00C442BA" w:rsidRDefault="00C442BA">
            <w:pPr>
              <w:pStyle w:val="ConsPlusNormal"/>
            </w:pPr>
            <w:r>
              <w:t>Усатая синица - Panurus biarmicus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Синицевые Paridae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358</w:t>
            </w:r>
          </w:p>
        </w:tc>
        <w:tc>
          <w:tcPr>
            <w:tcW w:w="7200" w:type="dxa"/>
          </w:tcPr>
          <w:p w:rsidR="00C442BA" w:rsidRDefault="00C442BA">
            <w:pPr>
              <w:pStyle w:val="ConsPlusNormal"/>
            </w:pPr>
            <w:r>
              <w:t>Обыкновенный ремез - Remiz pendulinus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359</w:t>
            </w:r>
          </w:p>
        </w:tc>
        <w:tc>
          <w:tcPr>
            <w:tcW w:w="7200" w:type="dxa"/>
          </w:tcPr>
          <w:p w:rsidR="00C442BA" w:rsidRDefault="00C442BA">
            <w:pPr>
              <w:pStyle w:val="ConsPlusNormal"/>
            </w:pPr>
            <w:r>
              <w:t>Московка - Parus (Periparus) ater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360</w:t>
            </w:r>
          </w:p>
        </w:tc>
        <w:tc>
          <w:tcPr>
            <w:tcW w:w="7200" w:type="dxa"/>
          </w:tcPr>
          <w:p w:rsidR="00C442BA" w:rsidRDefault="00C442BA">
            <w:pPr>
              <w:pStyle w:val="ConsPlusNormal"/>
            </w:pPr>
            <w:r>
              <w:t>Европейская белая лазоревка - Parus (Cyanistes) cyanus cyanus Pallas, 1770</w:t>
            </w:r>
          </w:p>
        </w:tc>
        <w:tc>
          <w:tcPr>
            <w:tcW w:w="1247" w:type="dxa"/>
          </w:tcPr>
          <w:p w:rsidR="00C442BA" w:rsidRDefault="00C442BA">
            <w:pPr>
              <w:pStyle w:val="ConsPlusNormal"/>
              <w:jc w:val="center"/>
            </w:pPr>
            <w:r>
              <w:t>4</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Овсянковые Emberizidae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361</w:t>
            </w:r>
          </w:p>
        </w:tc>
        <w:tc>
          <w:tcPr>
            <w:tcW w:w="7200" w:type="dxa"/>
          </w:tcPr>
          <w:p w:rsidR="00C442BA" w:rsidRDefault="00C442BA">
            <w:pPr>
              <w:pStyle w:val="ConsPlusNormal"/>
            </w:pPr>
            <w:r>
              <w:t>Дубровник - Emberiza aureola Pallas, 1773</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362</w:t>
            </w:r>
          </w:p>
        </w:tc>
        <w:tc>
          <w:tcPr>
            <w:tcW w:w="7200" w:type="dxa"/>
          </w:tcPr>
          <w:p w:rsidR="00C442BA" w:rsidRDefault="00C442BA">
            <w:pPr>
              <w:pStyle w:val="ConsPlusNormal"/>
            </w:pPr>
            <w:r>
              <w:t>Садовая овсянка - Emberiza hortulana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363</w:t>
            </w:r>
          </w:p>
        </w:tc>
        <w:tc>
          <w:tcPr>
            <w:tcW w:w="7200" w:type="dxa"/>
          </w:tcPr>
          <w:p w:rsidR="00C442BA" w:rsidRDefault="00C442BA">
            <w:pPr>
              <w:pStyle w:val="ConsPlusNormal"/>
            </w:pPr>
            <w:r>
              <w:t>Овсянка-ремез - Emberiza rustica Pallas, 1776</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Класс Млекопитающие Mammalia</w:t>
            </w:r>
          </w:p>
          <w:p w:rsidR="00C442BA" w:rsidRDefault="00C442BA">
            <w:pPr>
              <w:pStyle w:val="ConsPlusNormal"/>
              <w:jc w:val="center"/>
            </w:pPr>
            <w:r>
              <w:t>Отряд Рукокрылые Chiroptera</w:t>
            </w:r>
          </w:p>
          <w:p w:rsidR="00C442BA" w:rsidRDefault="00C442BA">
            <w:pPr>
              <w:pStyle w:val="ConsPlusNormal"/>
              <w:jc w:val="center"/>
            </w:pPr>
            <w:r>
              <w:t>Семейство Гладконосые летучие мыши Vespertilionidae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364</w:t>
            </w:r>
          </w:p>
        </w:tc>
        <w:tc>
          <w:tcPr>
            <w:tcW w:w="7200" w:type="dxa"/>
          </w:tcPr>
          <w:p w:rsidR="00C442BA" w:rsidRDefault="00C442BA">
            <w:pPr>
              <w:pStyle w:val="ConsPlusNormal"/>
            </w:pPr>
            <w:r>
              <w:t>Ночница Брандта - Myotis brandtii (Eversmann, 1845)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365</w:t>
            </w:r>
          </w:p>
        </w:tc>
        <w:tc>
          <w:tcPr>
            <w:tcW w:w="7200" w:type="dxa"/>
          </w:tcPr>
          <w:p w:rsidR="00C442BA" w:rsidRDefault="00C442BA">
            <w:pPr>
              <w:pStyle w:val="ConsPlusNormal"/>
            </w:pPr>
            <w:r>
              <w:t>Усатая ночница - Myotus mustacinus (Kuhl, 1817)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366</w:t>
            </w:r>
          </w:p>
        </w:tc>
        <w:tc>
          <w:tcPr>
            <w:tcW w:w="7200" w:type="dxa"/>
          </w:tcPr>
          <w:p w:rsidR="00C442BA" w:rsidRDefault="00C442BA">
            <w:pPr>
              <w:pStyle w:val="ConsPlusNormal"/>
            </w:pPr>
            <w:r>
              <w:t>Прудовая ночница - Myotis dasycneme (Boie, 1825)</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367</w:t>
            </w:r>
          </w:p>
        </w:tc>
        <w:tc>
          <w:tcPr>
            <w:tcW w:w="7200" w:type="dxa"/>
          </w:tcPr>
          <w:p w:rsidR="00C442BA" w:rsidRDefault="00C442BA">
            <w:pPr>
              <w:pStyle w:val="ConsPlusNormal"/>
            </w:pPr>
            <w:r>
              <w:t>Ночница Наттерера - Myotis nattereri (Kuhl, 1817)</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Грызуны Rodentia</w:t>
            </w:r>
          </w:p>
          <w:p w:rsidR="00C442BA" w:rsidRDefault="00C442BA">
            <w:pPr>
              <w:pStyle w:val="ConsPlusNormal"/>
              <w:jc w:val="center"/>
            </w:pPr>
            <w:r>
              <w:t>Семейство Беличьи Sciuridae</w:t>
            </w:r>
          </w:p>
        </w:tc>
        <w:tc>
          <w:tcPr>
            <w:tcW w:w="1247" w:type="dxa"/>
          </w:tcPr>
          <w:p w:rsidR="00C442BA" w:rsidRDefault="00C442BA">
            <w:pPr>
              <w:pStyle w:val="ConsPlusNormal"/>
            </w:pPr>
          </w:p>
        </w:tc>
      </w:tr>
      <w:tr w:rsidR="00C442BA">
        <w:tblPrEx>
          <w:tblBorders>
            <w:insideH w:val="nil"/>
          </w:tblBorders>
        </w:tblPrEx>
        <w:tc>
          <w:tcPr>
            <w:tcW w:w="623" w:type="dxa"/>
            <w:tcBorders>
              <w:bottom w:val="nil"/>
            </w:tcBorders>
          </w:tcPr>
          <w:p w:rsidR="00C442BA" w:rsidRDefault="00C442BA">
            <w:pPr>
              <w:pStyle w:val="ConsPlusNormal"/>
              <w:jc w:val="center"/>
            </w:pPr>
            <w:r>
              <w:t>368</w:t>
            </w:r>
          </w:p>
        </w:tc>
        <w:tc>
          <w:tcPr>
            <w:tcW w:w="7200" w:type="dxa"/>
            <w:tcBorders>
              <w:bottom w:val="nil"/>
            </w:tcBorders>
          </w:tcPr>
          <w:p w:rsidR="00C442BA" w:rsidRDefault="00C442BA">
            <w:pPr>
              <w:pStyle w:val="ConsPlusNormal"/>
            </w:pPr>
            <w:r>
              <w:t>Обыкновенная летяга - Pteromys volans (Linnaeus, 1758)</w:t>
            </w:r>
          </w:p>
        </w:tc>
        <w:tc>
          <w:tcPr>
            <w:tcW w:w="1247" w:type="dxa"/>
            <w:tcBorders>
              <w:bottom w:val="nil"/>
            </w:tcBorders>
          </w:tcPr>
          <w:p w:rsidR="00C442BA" w:rsidRDefault="00C442BA">
            <w:pPr>
              <w:pStyle w:val="ConsPlusNormal"/>
              <w:jc w:val="center"/>
            </w:pPr>
            <w:r>
              <w:t>3</w:t>
            </w:r>
          </w:p>
        </w:tc>
      </w:tr>
      <w:tr w:rsidR="00C442BA">
        <w:tblPrEx>
          <w:tblBorders>
            <w:insideH w:val="nil"/>
          </w:tblBorders>
        </w:tblPrEx>
        <w:tc>
          <w:tcPr>
            <w:tcW w:w="623" w:type="dxa"/>
            <w:tcBorders>
              <w:top w:val="nil"/>
            </w:tcBorders>
          </w:tcPr>
          <w:p w:rsidR="00C442BA" w:rsidRDefault="00C442BA">
            <w:pPr>
              <w:pStyle w:val="ConsPlusNormal"/>
            </w:pPr>
          </w:p>
        </w:tc>
        <w:tc>
          <w:tcPr>
            <w:tcW w:w="8447" w:type="dxa"/>
            <w:gridSpan w:val="2"/>
            <w:tcBorders>
              <w:top w:val="nil"/>
            </w:tcBorders>
          </w:tcPr>
          <w:p w:rsidR="00C442BA" w:rsidRDefault="00C442BA">
            <w:pPr>
              <w:pStyle w:val="ConsPlusNormal"/>
              <w:jc w:val="center"/>
            </w:pPr>
            <w:r>
              <w:t xml:space="preserve">(Пункт в редакции, введенной в действие </w:t>
            </w:r>
            <w:hyperlink r:id="rId385">
              <w:r>
                <w:rPr>
                  <w:color w:val="0000FF"/>
                </w:rPr>
                <w:t>приказом</w:t>
              </w:r>
            </w:hyperlink>
            <w:r>
              <w:t xml:space="preserve"> Комитета по охране, контролю и регулированию использования объектов животного мира Ленинградской области от 18 декабря 2018 года N 13)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Соневые Gliridae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369</w:t>
            </w:r>
          </w:p>
        </w:tc>
        <w:tc>
          <w:tcPr>
            <w:tcW w:w="7200" w:type="dxa"/>
          </w:tcPr>
          <w:p w:rsidR="00C442BA" w:rsidRDefault="00C442BA">
            <w:pPr>
              <w:pStyle w:val="ConsPlusNormal"/>
            </w:pPr>
            <w:r>
              <w:t>Соня садовая - Eliomys quercinus (Linnaeus, 1766)</w:t>
            </w:r>
          </w:p>
        </w:tc>
        <w:tc>
          <w:tcPr>
            <w:tcW w:w="1247" w:type="dxa"/>
          </w:tcPr>
          <w:p w:rsidR="00C442BA" w:rsidRDefault="00C442BA">
            <w:pPr>
              <w:pStyle w:val="ConsPlusNormal"/>
              <w:jc w:val="center"/>
            </w:pPr>
            <w:r>
              <w:t>2</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Хомяковые Cricetidae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370</w:t>
            </w:r>
          </w:p>
        </w:tc>
        <w:tc>
          <w:tcPr>
            <w:tcW w:w="7200" w:type="dxa"/>
          </w:tcPr>
          <w:p w:rsidR="00C442BA" w:rsidRDefault="00C442BA">
            <w:pPr>
              <w:pStyle w:val="ConsPlusNormal"/>
            </w:pPr>
            <w:r>
              <w:t>Подземная полевка - Terricola subterraneus (Selys-Longchamps, 1836)</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Отряд Хищные Carnivora</w:t>
            </w:r>
          </w:p>
          <w:p w:rsidR="00C442BA" w:rsidRDefault="00C442BA">
            <w:pPr>
              <w:pStyle w:val="ConsPlusNormal"/>
              <w:jc w:val="center"/>
            </w:pPr>
            <w:r>
              <w:t>Семейство Настоящие тюлени Phocidae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371</w:t>
            </w:r>
          </w:p>
        </w:tc>
        <w:tc>
          <w:tcPr>
            <w:tcW w:w="7200" w:type="dxa"/>
          </w:tcPr>
          <w:p w:rsidR="00C442BA" w:rsidRDefault="00C442BA">
            <w:pPr>
              <w:pStyle w:val="ConsPlusNormal"/>
            </w:pPr>
            <w:r>
              <w:t>Балтийский серый тюлень - Halichoerus grypus macrorhynchus Hornschuch et Schilling, 1851</w:t>
            </w:r>
          </w:p>
        </w:tc>
        <w:tc>
          <w:tcPr>
            <w:tcW w:w="1247" w:type="dxa"/>
          </w:tcPr>
          <w:p w:rsidR="00C442BA" w:rsidRDefault="00C442BA">
            <w:pPr>
              <w:pStyle w:val="ConsPlusNormal"/>
              <w:jc w:val="center"/>
            </w:pPr>
            <w:r>
              <w:t>5</w:t>
            </w:r>
          </w:p>
        </w:tc>
      </w:tr>
      <w:tr w:rsidR="00C442BA">
        <w:tc>
          <w:tcPr>
            <w:tcW w:w="623" w:type="dxa"/>
          </w:tcPr>
          <w:p w:rsidR="00C442BA" w:rsidRDefault="00C442BA">
            <w:pPr>
              <w:pStyle w:val="ConsPlusNormal"/>
              <w:jc w:val="center"/>
            </w:pPr>
            <w:r>
              <w:t>372</w:t>
            </w:r>
          </w:p>
        </w:tc>
        <w:tc>
          <w:tcPr>
            <w:tcW w:w="7200" w:type="dxa"/>
          </w:tcPr>
          <w:p w:rsidR="00C442BA" w:rsidRDefault="00C442BA">
            <w:pPr>
              <w:pStyle w:val="ConsPlusNormal"/>
            </w:pPr>
            <w:r>
              <w:t>Балтийская кольчатая нерпа - Pusa hispida bothnica (Gmelin, 1788)</w:t>
            </w:r>
          </w:p>
        </w:tc>
        <w:tc>
          <w:tcPr>
            <w:tcW w:w="1247" w:type="dxa"/>
          </w:tcPr>
          <w:p w:rsidR="00C442BA" w:rsidRDefault="00C442BA">
            <w:pPr>
              <w:pStyle w:val="ConsPlusNormal"/>
              <w:jc w:val="center"/>
            </w:pPr>
            <w:r>
              <w:t>1</w:t>
            </w:r>
          </w:p>
        </w:tc>
      </w:tr>
      <w:tr w:rsidR="00C442BA">
        <w:tc>
          <w:tcPr>
            <w:tcW w:w="623" w:type="dxa"/>
          </w:tcPr>
          <w:p w:rsidR="00C442BA" w:rsidRDefault="00C442BA">
            <w:pPr>
              <w:pStyle w:val="ConsPlusNormal"/>
              <w:jc w:val="center"/>
            </w:pPr>
            <w:r>
              <w:t>373</w:t>
            </w:r>
          </w:p>
        </w:tc>
        <w:tc>
          <w:tcPr>
            <w:tcW w:w="7200" w:type="dxa"/>
          </w:tcPr>
          <w:p w:rsidR="00C442BA" w:rsidRDefault="00C442BA">
            <w:pPr>
              <w:pStyle w:val="ConsPlusNormal"/>
            </w:pPr>
            <w:r>
              <w:t>Ладожская кольчатая нерпа - Pusa hispida ladogensis (Nordquist, 1899)</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pPr>
          </w:p>
        </w:tc>
        <w:tc>
          <w:tcPr>
            <w:tcW w:w="7200" w:type="dxa"/>
          </w:tcPr>
          <w:p w:rsidR="00C442BA" w:rsidRDefault="00C442BA">
            <w:pPr>
              <w:pStyle w:val="ConsPlusNormal"/>
              <w:jc w:val="center"/>
            </w:pPr>
            <w:r>
              <w:t>Семейство Куньи Mustelidae</w:t>
            </w:r>
          </w:p>
        </w:tc>
        <w:tc>
          <w:tcPr>
            <w:tcW w:w="1247" w:type="dxa"/>
          </w:tcPr>
          <w:p w:rsidR="00C442BA" w:rsidRDefault="00C442BA">
            <w:pPr>
              <w:pStyle w:val="ConsPlusNormal"/>
            </w:pPr>
          </w:p>
        </w:tc>
      </w:tr>
      <w:tr w:rsidR="00C442BA">
        <w:tc>
          <w:tcPr>
            <w:tcW w:w="623" w:type="dxa"/>
          </w:tcPr>
          <w:p w:rsidR="00C442BA" w:rsidRDefault="00C442BA">
            <w:pPr>
              <w:pStyle w:val="ConsPlusNormal"/>
              <w:jc w:val="center"/>
            </w:pPr>
            <w:r>
              <w:t>374</w:t>
            </w:r>
          </w:p>
        </w:tc>
        <w:tc>
          <w:tcPr>
            <w:tcW w:w="7200" w:type="dxa"/>
          </w:tcPr>
          <w:p w:rsidR="00C442BA" w:rsidRDefault="00C442BA">
            <w:pPr>
              <w:pStyle w:val="ConsPlusNormal"/>
            </w:pPr>
            <w:r>
              <w:t>Росомаха - Gulo gulo (Linnaeus, 1758)</w:t>
            </w:r>
          </w:p>
        </w:tc>
        <w:tc>
          <w:tcPr>
            <w:tcW w:w="1247" w:type="dxa"/>
          </w:tcPr>
          <w:p w:rsidR="00C442BA" w:rsidRDefault="00C442BA">
            <w:pPr>
              <w:pStyle w:val="ConsPlusNormal"/>
              <w:jc w:val="center"/>
            </w:pPr>
            <w:r>
              <w:t>3</w:t>
            </w:r>
          </w:p>
        </w:tc>
      </w:tr>
      <w:tr w:rsidR="00C442BA">
        <w:tc>
          <w:tcPr>
            <w:tcW w:w="623" w:type="dxa"/>
          </w:tcPr>
          <w:p w:rsidR="00C442BA" w:rsidRDefault="00C442BA">
            <w:pPr>
              <w:pStyle w:val="ConsPlusNormal"/>
              <w:jc w:val="center"/>
            </w:pPr>
            <w:r>
              <w:t>375</w:t>
            </w:r>
          </w:p>
        </w:tc>
        <w:tc>
          <w:tcPr>
            <w:tcW w:w="7200" w:type="dxa"/>
          </w:tcPr>
          <w:p w:rsidR="00C442BA" w:rsidRDefault="00C442BA">
            <w:pPr>
              <w:pStyle w:val="ConsPlusNormal"/>
            </w:pPr>
            <w:r>
              <w:t>(Северная) европейская норка - Mustela lutreola lutreola (Linnaeus, 1761)</w:t>
            </w:r>
          </w:p>
        </w:tc>
        <w:tc>
          <w:tcPr>
            <w:tcW w:w="1247" w:type="dxa"/>
          </w:tcPr>
          <w:p w:rsidR="00C442BA" w:rsidRDefault="00C442BA">
            <w:pPr>
              <w:pStyle w:val="ConsPlusNormal"/>
              <w:jc w:val="center"/>
            </w:pPr>
            <w:r>
              <w:t>1</w:t>
            </w:r>
          </w:p>
        </w:tc>
      </w:tr>
    </w:tbl>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jc w:val="right"/>
        <w:outlineLvl w:val="2"/>
      </w:pPr>
      <w:r>
        <w:t>Приложение 2</w:t>
      </w:r>
    </w:p>
    <w:p w:rsidR="00C442BA" w:rsidRDefault="00C442BA">
      <w:pPr>
        <w:pStyle w:val="ConsPlusNormal"/>
      </w:pPr>
    </w:p>
    <w:p w:rsidR="00C442BA" w:rsidRDefault="00C442BA">
      <w:pPr>
        <w:pStyle w:val="ConsPlusTitle"/>
        <w:jc w:val="center"/>
      </w:pPr>
      <w:bookmarkStart w:id="95" w:name="P25186"/>
      <w:bookmarkEnd w:id="95"/>
      <w:r>
        <w:t>ОПИСАНИЕ ГРАНИЦ ОБЩЕДОСТУПНЫХ ОХОТНИЧЬИХ УГОДИЙ</w:t>
      </w:r>
    </w:p>
    <w:p w:rsidR="00C442BA" w:rsidRDefault="00C442BA">
      <w:pPr>
        <w:pStyle w:val="ConsPlusTitle"/>
        <w:jc w:val="center"/>
      </w:pPr>
      <w:r>
        <w:t>НА ТЕРРИТОРИИ ЛЕНИНГРАДСКОЙ ОБЛАСТИ</w:t>
      </w:r>
    </w:p>
    <w:p w:rsidR="00C442BA" w:rsidRDefault="00C44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center"/>
            </w:pPr>
            <w:r>
              <w:rPr>
                <w:color w:val="392C69"/>
              </w:rPr>
              <w:t>Список изменяющих документов</w:t>
            </w:r>
          </w:p>
          <w:p w:rsidR="00C442BA" w:rsidRDefault="00C442BA">
            <w:pPr>
              <w:pStyle w:val="ConsPlusNormal"/>
              <w:jc w:val="center"/>
            </w:pPr>
            <w:r>
              <w:rPr>
                <w:color w:val="392C69"/>
              </w:rPr>
              <w:t>(в ред. Постановлений Губернатора Ленинградской области</w:t>
            </w:r>
          </w:p>
          <w:p w:rsidR="00C442BA" w:rsidRDefault="00C442BA">
            <w:pPr>
              <w:pStyle w:val="ConsPlusNormal"/>
              <w:jc w:val="center"/>
            </w:pPr>
            <w:r>
              <w:rPr>
                <w:color w:val="392C69"/>
              </w:rPr>
              <w:lastRenderedPageBreak/>
              <w:t xml:space="preserve">от 15.09.2023 </w:t>
            </w:r>
            <w:hyperlink r:id="rId386">
              <w:r>
                <w:rPr>
                  <w:color w:val="0000FF"/>
                </w:rPr>
                <w:t>N 65-пг</w:t>
              </w:r>
            </w:hyperlink>
            <w:r>
              <w:rPr>
                <w:color w:val="392C69"/>
              </w:rPr>
              <w:t xml:space="preserve">, от 04.02.2025 </w:t>
            </w:r>
            <w:hyperlink r:id="rId387">
              <w:r>
                <w:rPr>
                  <w:color w:val="0000FF"/>
                </w:rPr>
                <w:t>N 12-пг</w:t>
              </w:r>
            </w:hyperlink>
            <w:r>
              <w:rPr>
                <w:color w:val="392C69"/>
              </w:rPr>
              <w:t xml:space="preserve">, от 04.08.2025 </w:t>
            </w:r>
            <w:hyperlink r:id="rId388">
              <w:r>
                <w:rPr>
                  <w:color w:val="0000FF"/>
                </w:rPr>
                <w:t>N 102-пг</w:t>
              </w:r>
            </w:hyperlink>
            <w:r>
              <w:rPr>
                <w:color w:val="392C69"/>
              </w:rPr>
              <w:t>,</w:t>
            </w:r>
          </w:p>
          <w:p w:rsidR="00C442BA" w:rsidRDefault="00C442BA">
            <w:pPr>
              <w:pStyle w:val="ConsPlusNormal"/>
              <w:jc w:val="center"/>
            </w:pPr>
            <w:r>
              <w:rPr>
                <w:color w:val="392C69"/>
              </w:rPr>
              <w:t xml:space="preserve">от 12.12.2025 </w:t>
            </w:r>
            <w:hyperlink r:id="rId389">
              <w:r>
                <w:rPr>
                  <w:color w:val="0000FF"/>
                </w:rPr>
                <w:t>N 156-пг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В границах природного парка "Вепсский лес"</w:t>
      </w:r>
    </w:p>
    <w:p w:rsidR="00C442BA" w:rsidRDefault="00C442BA">
      <w:pPr>
        <w:pStyle w:val="ConsPlusNormal"/>
      </w:pPr>
    </w:p>
    <w:p w:rsidR="00C442BA" w:rsidRDefault="00C442BA">
      <w:pPr>
        <w:pStyle w:val="ConsPlusNormal"/>
        <w:ind w:firstLine="540"/>
        <w:jc w:val="both"/>
      </w:pPr>
      <w:r>
        <w:t>Район: Лодейнопольский</w:t>
      </w:r>
    </w:p>
    <w:p w:rsidR="00C442BA" w:rsidRDefault="00C442BA">
      <w:pPr>
        <w:pStyle w:val="ConsPlusNormal"/>
        <w:spacing w:before="220"/>
        <w:ind w:firstLine="540"/>
        <w:jc w:val="both"/>
      </w:pPr>
      <w:r>
        <w:t>Площадь по ГИС: 6,88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 Северная: От северо-западного угла квартала 52 Ребовского участкового лесничества Лодейнопольского лесничества на восток по северным границам кварталов 52,53,54, 55 Ребовского участкового лесничества до северо-восточного угла квартала 55 Ребовского участкового лесничества.</w:t>
      </w:r>
    </w:p>
    <w:p w:rsidR="00C442BA" w:rsidRDefault="00C442BA">
      <w:pPr>
        <w:pStyle w:val="ConsPlusNormal"/>
        <w:spacing w:before="220"/>
        <w:ind w:firstLine="540"/>
        <w:jc w:val="both"/>
      </w:pPr>
      <w:r>
        <w:t>- Восточная: От северо-восточного угла квартала 55 Ребовского участкового лесничества общим направлением на юго-восток по восточным границам кварталов 55, 64, 68, 74, по северным границам кварталов 87, 88, по восточным границам кварталов 88, 98, по северной и восточной границам квартала 99, по восточной границе квартала 113 Ребовского участкового лесничества до юго-восточного угла квартала 113 Ребовского участкового лесничества.</w:t>
      </w:r>
    </w:p>
    <w:p w:rsidR="00C442BA" w:rsidRDefault="00C442BA">
      <w:pPr>
        <w:pStyle w:val="ConsPlusNormal"/>
        <w:spacing w:before="220"/>
        <w:ind w:firstLine="540"/>
        <w:jc w:val="both"/>
      </w:pPr>
      <w:r>
        <w:t>- Южная: От юго-восточного угла квартала 113 Ребовского участкового лесничества на запад по южным границам кварталов 113, 112, 111, 110, 109, 108, 107 Ребовского участкового лесничества до юго-западного угла квартала 107 Ребовского участкового лесничества.</w:t>
      </w:r>
    </w:p>
    <w:p w:rsidR="00C442BA" w:rsidRDefault="00C442BA">
      <w:pPr>
        <w:pStyle w:val="ConsPlusNormal"/>
        <w:spacing w:before="220"/>
        <w:ind w:firstLine="540"/>
        <w:jc w:val="both"/>
      </w:pPr>
      <w:r>
        <w:t>- Западная: От юго-западного угла квартала 107 Ребовского участкового лесничества на север по западным границам кварталов 107, 94, 84, 72 Ребовского участкового лесничества, по западной границе квартала 52 Тервеничского участкового лесничества Лодейнопольского лесничества, по западным границам кварталов 66, 61, 52 Ребовского участкового лесничества до северо-западного угла квартала 52 Ребовского участкового лесничества.</w:t>
      </w:r>
    </w:p>
    <w:p w:rsidR="00C442BA" w:rsidRDefault="00C442BA">
      <w:pPr>
        <w:pStyle w:val="ConsPlusNormal"/>
      </w:pPr>
    </w:p>
    <w:p w:rsidR="00C442BA" w:rsidRDefault="00C442BA">
      <w:pPr>
        <w:pStyle w:val="ConsPlusTitle"/>
        <w:jc w:val="center"/>
        <w:outlineLvl w:val="3"/>
      </w:pPr>
      <w:r>
        <w:t>В районе поселка Токсово</w:t>
      </w:r>
    </w:p>
    <w:p w:rsidR="00C442BA" w:rsidRDefault="00C442BA">
      <w:pPr>
        <w:pStyle w:val="ConsPlusNormal"/>
      </w:pPr>
    </w:p>
    <w:p w:rsidR="00C442BA" w:rsidRDefault="00C442BA">
      <w:pPr>
        <w:pStyle w:val="ConsPlusNormal"/>
        <w:ind w:firstLine="540"/>
        <w:jc w:val="both"/>
      </w:pPr>
      <w:r>
        <w:t>Район: Всеволожский</w:t>
      </w:r>
    </w:p>
    <w:p w:rsidR="00C442BA" w:rsidRDefault="00C442BA">
      <w:pPr>
        <w:pStyle w:val="ConsPlusNormal"/>
        <w:spacing w:before="220"/>
        <w:ind w:firstLine="540"/>
        <w:jc w:val="both"/>
      </w:pPr>
      <w:r>
        <w:t>Площадь: 0,5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районе п. Токсово" во Всеволожском районе Ленинградской области.</w:t>
      </w:r>
    </w:p>
    <w:p w:rsidR="00C442BA" w:rsidRDefault="00C442BA">
      <w:pPr>
        <w:pStyle w:val="ConsPlusNormal"/>
        <w:spacing w:before="220"/>
        <w:ind w:firstLine="540"/>
        <w:jc w:val="both"/>
      </w:pPr>
      <w:r>
        <w:t>- Акватория озера Вероярви.</w:t>
      </w:r>
    </w:p>
    <w:p w:rsidR="00C442BA" w:rsidRDefault="00C442BA">
      <w:pPr>
        <w:pStyle w:val="ConsPlusNormal"/>
      </w:pPr>
    </w:p>
    <w:p w:rsidR="00C442BA" w:rsidRDefault="00C442BA">
      <w:pPr>
        <w:pStyle w:val="ConsPlusTitle"/>
        <w:jc w:val="center"/>
        <w:outlineLvl w:val="3"/>
      </w:pPr>
      <w:r>
        <w:t>В северной части района</w:t>
      </w:r>
    </w:p>
    <w:p w:rsidR="00C442BA" w:rsidRDefault="00C442BA">
      <w:pPr>
        <w:pStyle w:val="ConsPlusNormal"/>
      </w:pPr>
    </w:p>
    <w:p w:rsidR="00C442BA" w:rsidRDefault="00C442BA">
      <w:pPr>
        <w:pStyle w:val="ConsPlusNormal"/>
        <w:ind w:firstLine="540"/>
        <w:jc w:val="both"/>
      </w:pPr>
      <w:r>
        <w:t>Район: Лодейнопольский</w:t>
      </w:r>
    </w:p>
    <w:p w:rsidR="00C442BA" w:rsidRDefault="00C442BA">
      <w:pPr>
        <w:pStyle w:val="ConsPlusNormal"/>
        <w:spacing w:before="220"/>
        <w:ind w:firstLine="540"/>
        <w:jc w:val="both"/>
      </w:pPr>
      <w:r>
        <w:t>Площадь: 10,1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северной части района" в Лодейнопольском районе Ленинградской области.</w:t>
      </w:r>
    </w:p>
    <w:p w:rsidR="00C442BA" w:rsidRDefault="00C442BA">
      <w:pPr>
        <w:pStyle w:val="ConsPlusNormal"/>
        <w:spacing w:before="220"/>
        <w:ind w:firstLine="540"/>
        <w:jc w:val="both"/>
      </w:pPr>
      <w:r>
        <w:lastRenderedPageBreak/>
        <w:t>- Северная: От точки с координатами 60°41'12" с.ш. 33°19'22" в.д. на среднем течении реки Свирь (напротив южной границы квартала 186 Свирского участкового лесничества Лодейнопольского лесничества) общим направлением на северо-восток вверх по среднему течению реки Свирь до пересечения автомобильной дороги М-18 (Е-105).</w:t>
      </w:r>
    </w:p>
    <w:p w:rsidR="00C442BA" w:rsidRDefault="00C442BA">
      <w:pPr>
        <w:pStyle w:val="ConsPlusNormal"/>
        <w:spacing w:before="220"/>
        <w:ind w:firstLine="540"/>
        <w:jc w:val="both"/>
      </w:pPr>
      <w:r>
        <w:t>- Восточная: От пересечения реки Свирь с автодорогой М-18 общим направлением на юг до восточной границы города Лодейное Поле (установленной ПЗЗ МО Лодейнопольское ГП от 31.07.2012), далее по границе города Лодейное Поле до автодороги, связывающей город Лодейное Поле и автодорогу М-18 (Мурманское шоссе), и далее по этой автодороге до автодороги М-18 до перекрестка с автомобильной дорогой Р-36.</w:t>
      </w:r>
    </w:p>
    <w:p w:rsidR="00C442BA" w:rsidRDefault="00C442BA">
      <w:pPr>
        <w:pStyle w:val="ConsPlusNormal"/>
        <w:spacing w:before="220"/>
        <w:ind w:firstLine="540"/>
        <w:jc w:val="both"/>
      </w:pPr>
      <w:r>
        <w:t>- Южная: От перекрестка автомобильной дороги М-18 с автомобильной дорогой Р-36 общим направлением на запад по автомобильной дороге М-18 через п. Шамокша до пересечения с рекой Шамокша. Далее вниз по течению реки Шамокша по ее среднему течению до реки Свирь выходом на среднее течение Свири в точке с координатами 60°39'12" с.ш. 33°17'53" в.д. (южная оконечность острова Конев).</w:t>
      </w:r>
    </w:p>
    <w:p w:rsidR="00C442BA" w:rsidRDefault="00C442BA">
      <w:pPr>
        <w:pStyle w:val="ConsPlusNormal"/>
        <w:spacing w:before="220"/>
        <w:ind w:firstLine="540"/>
        <w:jc w:val="both"/>
      </w:pPr>
      <w:r>
        <w:t>- Западная: От точки с координатами 60°39'12" с.ш. 33°17'53" в.д. общим направлением на север вверх по течению реки Свирь по ее среднему течению (пересекая остров Конев) до точки с координатами 60°41'12" с.ш. 33°19'22" в.д. на среднем течении реки Свирь.</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ПЗЗ МО Лодейнопольское ГП, в том числе: Лодейное Поле.</w:t>
      </w:r>
    </w:p>
    <w:p w:rsidR="00C442BA" w:rsidRDefault="00C442BA">
      <w:pPr>
        <w:pStyle w:val="ConsPlusNormal"/>
      </w:pPr>
    </w:p>
    <w:p w:rsidR="00C442BA" w:rsidRDefault="00C442BA">
      <w:pPr>
        <w:pStyle w:val="ConsPlusTitle"/>
        <w:jc w:val="center"/>
        <w:outlineLvl w:val="3"/>
      </w:pPr>
      <w:r>
        <w:t>Государственный геологический памятник природы</w:t>
      </w:r>
    </w:p>
    <w:p w:rsidR="00C442BA" w:rsidRDefault="00C442BA">
      <w:pPr>
        <w:pStyle w:val="ConsPlusTitle"/>
        <w:jc w:val="center"/>
      </w:pPr>
      <w:r>
        <w:t>"Остров Густой"</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0,05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геологический памятник природы "Остров Густой" в Выборгском районе Ленинградской области.</w:t>
      </w:r>
    </w:p>
    <w:p w:rsidR="00C442BA" w:rsidRDefault="00C442BA">
      <w:pPr>
        <w:pStyle w:val="ConsPlusNormal"/>
        <w:spacing w:before="220"/>
        <w:ind w:firstLine="540"/>
        <w:jc w:val="both"/>
      </w:pPr>
      <w:r>
        <w:t>- Участок состоит из трех кластеров, выделяемых по береговой линии островов Густой, Черновый, Безымянный Выборгского залива.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Постановление от 25.12.1996 N 494 "О приведении в соответствие с новым природоохранным законодательством Российской Федерации существующей сети особо охраняемых природных территорий Ленинградской области".</w:t>
      </w:r>
    </w:p>
    <w:p w:rsidR="00C442BA" w:rsidRDefault="00C442BA">
      <w:pPr>
        <w:pStyle w:val="ConsPlusNormal"/>
      </w:pPr>
    </w:p>
    <w:p w:rsidR="00C442BA" w:rsidRDefault="00C442BA">
      <w:pPr>
        <w:pStyle w:val="ConsPlusTitle"/>
        <w:jc w:val="center"/>
        <w:outlineLvl w:val="3"/>
      </w:pPr>
      <w:r>
        <w:t>Государственный природный заказник "Котельский" (частично)</w:t>
      </w:r>
    </w:p>
    <w:p w:rsidR="00C442BA" w:rsidRDefault="00C442BA">
      <w:pPr>
        <w:pStyle w:val="ConsPlusNormal"/>
      </w:pPr>
    </w:p>
    <w:p w:rsidR="00C442BA" w:rsidRDefault="00C442BA">
      <w:pPr>
        <w:pStyle w:val="ConsPlusNormal"/>
        <w:ind w:firstLine="540"/>
        <w:jc w:val="both"/>
      </w:pPr>
      <w:r>
        <w:t>Район: Кингисеппский</w:t>
      </w:r>
    </w:p>
    <w:p w:rsidR="00C442BA" w:rsidRDefault="00C442BA">
      <w:pPr>
        <w:pStyle w:val="ConsPlusNormal"/>
        <w:spacing w:before="220"/>
        <w:ind w:firstLine="540"/>
        <w:jc w:val="both"/>
      </w:pPr>
      <w:r>
        <w:t>Площадь: 10,36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заказник "Котельский" (частично) в Кингисеппском районе Ленинградской области.</w:t>
      </w:r>
    </w:p>
    <w:p w:rsidR="00C442BA" w:rsidRDefault="00C442BA">
      <w:pPr>
        <w:pStyle w:val="ConsPlusNormal"/>
        <w:spacing w:before="220"/>
        <w:ind w:firstLine="540"/>
        <w:jc w:val="both"/>
      </w:pPr>
      <w:r>
        <w:lastRenderedPageBreak/>
        <w:t>- Северная: От пересечения автодорогой Пятчино - Нежново западной границы квартала 116 Сойкинского участкового лесничества Кингисеппского лесничества общим направлением на юго-восток по автодороге Пятчино - Нежново (пересекая территорию заказника Котельский) до пересечения восточной границы квартала 24 Котельского участкового лесничества Кингисеппского лесничества.</w:t>
      </w:r>
    </w:p>
    <w:p w:rsidR="00C442BA" w:rsidRDefault="00C442BA">
      <w:pPr>
        <w:pStyle w:val="ConsPlusNormal"/>
        <w:spacing w:before="220"/>
        <w:ind w:firstLine="540"/>
        <w:jc w:val="both"/>
      </w:pPr>
      <w:r>
        <w:t>- Восточная: От пересечения восточной границы квартала 24 Котельского участкового лесничества автодорогой Пятчино - Нежново по юго-восточным границам кварталов 24, 29, 28, 27 и 38, юго-восточной и южной границам квартала 37 Котельского участкового лесничества Кингисеппского лесничества до границы 500-метровой зоны от уреза воды озера Глубокое, по границе 500-метровой зоны от уреза воды озера Глубокое общим направлением на юг через квартал 205 Приморского участкового лесничества Кингисеппского лесничества до восточной границы квартала 50 Котельского участкового лесничества Кингисеппского лесничества, по восточной границе квартала 50 Котельского участкового лесничества Кингисеппского лесничества на юг до юго-восточного угла указанного квартала, далее по прямой через квартал 205 Приморского участкового лесничества Кингисеппского лесничества до северо-восточного угла квартала 68 Котельского участкового лесничества Кингисеппского лесничества, далее по восточной и южной границам квартала 68 Котельского участкового лесничества Кингисеппского лесничества, далее на запад до реки Кямиши, по ее восточному берегу на юг до границы 50-метровой зоны от уреза воды озера Бабинское, по границе 50-метровой зоны от уреза воды озера Бабинское общим направлением на юг до границы квартала 109 Котельского участкового лесничества Кингисеппского лесничества, по северо-восточной границе квартала 109, северо-западной границе квартала 103 Котельского участкового лесничества Кингисеппского лесничества до границы земельного отвода железнодорожного перегона к станции Лужская-Сортировочная, по восточной границе земельного отвода железнодорожного перегона к станции Лужская-Сортировочная в квартале 103 Котельского участкового лесничества Кингисеппского лесничества, далее через полосу отвода железной дороги Котлы-2 - Лужская до пересечения с юго-западной границей квартала 80 Котельского участкового лесничества Кингисеппского лесничества далее на северо-запад по границе квартала 80 Котельского участкового лесничества Кингисеппского лесничества, далее по северо-западной, северо-восточной и южной границам квартала 80, юго-восточной границе квартала 103, северо-восточной и юго-восточной границам квартала 110, юго-восточной границе квартала 124 Котельского участкового лесничества Кингисеппского лесничества до границы квартала 217 Приморского участкового лесничества Кингисеппского лесничества, по южной и западной границам квартала 217 Приморского участкового лесничества Кингисеппского лесничества до юго-восточного угла квартала 18 Георгиевского участкового лесничества Кингисеппского лесничества (восточная граница полностью совпадает с границей заказника Котельский);</w:t>
      </w:r>
    </w:p>
    <w:p w:rsidR="00C442BA" w:rsidRDefault="00C442BA">
      <w:pPr>
        <w:pStyle w:val="ConsPlusNormal"/>
        <w:spacing w:before="220"/>
        <w:ind w:firstLine="540"/>
        <w:jc w:val="both"/>
      </w:pPr>
      <w:r>
        <w:t>- Южная: От юго-восточного угла квартала 18 Георгиевского участкового лесничества Кингисеппского лесничества на запад по южным границам кварталов 18 и 17, восточной, южной и западной границам квартала 23, южным границам кварталов 22 и 21, южной и западной границам кварталов 20 и 13 до северо-западного угла квартала 13 Георгиевского участкового лесничества Кингисеппского лесничества (южная граница полностью совпадает с границей заказника Котельский);</w:t>
      </w:r>
    </w:p>
    <w:p w:rsidR="00C442BA" w:rsidRDefault="00C442BA">
      <w:pPr>
        <w:pStyle w:val="ConsPlusNormal"/>
        <w:spacing w:before="220"/>
        <w:ind w:firstLine="540"/>
        <w:jc w:val="both"/>
      </w:pPr>
      <w:r>
        <w:t xml:space="preserve">- Западная: От северо-западного угла квартала 13 Георгиевского участкового лесничества Кингисеппского лесничества на север по южной, западной и северной границам квартала 170 Усть-Лужского участкового лесничества Кингисеппского лесничества, западной и северной границам квартала 165, западной границе квартала 160 Усть-Лужского участкового лесничества Кингисеппского лесничества до пересечения грунтовой дороги от п. Куровицы в направлении озера Леший (на этом интервале граница совпадает с границей заказника Котельский). Далее на северо-восток (пересекая границу заказника Котельский) по грунтовой дороге в направлении озера Леший до пересечения с грунтовой дорогой на п. Получье, далее на юго-восток по автодороге на п. Получье до пересечения восточной границы квартала 160 Усть-Лужского участкового лесничества, далее на северо-восток по восточной границе квартала 160, по южной границе квартала 297 Усть-Лужского </w:t>
      </w:r>
      <w:r>
        <w:lastRenderedPageBreak/>
        <w:t>участкового лесничества до южного берега озера Хаболово. Далее на восток и север по южному и восточному берегу озера Хаболово до южной границы участка охотничье-рыболовной базы "Хаболово", огибая участок охотничье-рыболовной базы с юга до автомобильной дороги Р-42, далее по автомобильной дороге Р-42, на восток до границы земельного отвода железнодорожной станции Лужская-Сортировочная (с выходом на границу заказника Котельский). Далее по южной границе земельного отвода железнодорожной станции Лужская-Сортировочная до восточной границы квартала 165 Сойкинского участкового лесничества Кингисеппского лесничества и далее общим направлением на юг по границам кварталов 165, 164, 170, 171, 173 и 175 Сойкинского участкового лесничества Кингисеппского лесничества до границы 500-метровой зоны от уреза воды озера Бабинское, по границе 500-метровой зоны от уреза воды озера Бабинское на северо-восток, через кварталы 90 и 88 Морского участкового лесничества Павловского военного лесничества, квартал 210 Приморского участкового лесничества Кингисеппского лесничества и квартал 87 Морского участкового лесничества Павловского военного лесничества до южной границы квартала 167 Сойкинского участкового лесничества Кингисеппского лесничества, далее на запад по южным границам кварталов 167 и 166, западной и северной границам квартала 166, северной границе квартала 167, западной границе квартала 160, южным границам кварталов 181 и 180, западным границам кварталов 180 и 150, северной границе квартала 150, западным границам кварталов 146 и 141, северо-восточной границе квартала 141, западной границе квартала 182, западной и северной границам квартала 132, западной границе квартала 125, южной и северо-западной границам квартала 114, до пересечения автодороги Ручьи - Пейпия. Далее общим направлением на север по автодороге Ручьи - Пейпия до поворота на п. Пятчино. До автодороге на п. Пятчино до пересечения западной границы квартала 115 Сойкинского участкового лесничества, далее по юго-восточной границе квартала 115, по западной границе квартала 116 Сойкинского участкового лесничества до автодороги Пятчино - Нежново.</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0">
        <w:r>
          <w:rPr>
            <w:color w:val="0000FF"/>
          </w:rPr>
          <w:t>Постановление</w:t>
        </w:r>
      </w:hyperlink>
      <w:r>
        <w:t xml:space="preserve"> Правительства Ленинградской области от 13.05.2011 N 134 "Об утверждении Положения о государственном природном комплексном заказнике "Котельский" и внесении изменения в постановление Правительства Ленинградской области от 26 декабря 1996 года N 494".</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w:t>
      </w:r>
    </w:p>
    <w:p w:rsidR="00C442BA" w:rsidRDefault="00C442BA">
      <w:pPr>
        <w:pStyle w:val="ConsPlusTitle"/>
        <w:jc w:val="center"/>
      </w:pPr>
      <w:r>
        <w:t>"Белый камень"</w:t>
      </w:r>
    </w:p>
    <w:p w:rsidR="00C442BA" w:rsidRDefault="00C442BA">
      <w:pPr>
        <w:pStyle w:val="ConsPlusNormal"/>
      </w:pPr>
    </w:p>
    <w:p w:rsidR="00C442BA" w:rsidRDefault="00C442BA">
      <w:pPr>
        <w:pStyle w:val="ConsPlusNormal"/>
        <w:ind w:firstLine="540"/>
        <w:jc w:val="both"/>
      </w:pPr>
      <w:r>
        <w:t>Район: Лужский</w:t>
      </w:r>
    </w:p>
    <w:p w:rsidR="00C442BA" w:rsidRDefault="00C442BA">
      <w:pPr>
        <w:pStyle w:val="ConsPlusNormal"/>
        <w:spacing w:before="220"/>
        <w:ind w:firstLine="540"/>
        <w:jc w:val="both"/>
      </w:pPr>
      <w:r>
        <w:t>Площадь по документу: 5,66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заказник "Белый камень" в Лужском районе Ленинградской области.</w:t>
      </w:r>
    </w:p>
    <w:p w:rsidR="00C442BA" w:rsidRDefault="00C442BA">
      <w:pPr>
        <w:pStyle w:val="ConsPlusNormal"/>
        <w:spacing w:before="220"/>
        <w:ind w:firstLine="540"/>
        <w:jc w:val="both"/>
      </w:pPr>
      <w:r>
        <w:t>Площадь 5,73 тыс. га</w:t>
      </w:r>
    </w:p>
    <w:p w:rsidR="00C442BA" w:rsidRDefault="00C442BA">
      <w:pPr>
        <w:pStyle w:val="ConsPlusNormal"/>
        <w:spacing w:before="220"/>
        <w:ind w:firstLine="540"/>
        <w:jc w:val="both"/>
      </w:pPr>
      <w:r>
        <w:t xml:space="preserve">- Северная: от северо-западного угла квартала 52 Бережковского участкового лесничества Лужского лесничества на восток по северным границам кварталов 52 и 53 Бережковского участкового лесничества Лужского лесничества, далее на юг по восточной границе квартала 53 Бережковского участкового лесничества Лужского лесничества до северо-западного угла квартала 54 Бережковского участкового лесничества Лужского лесничества, далее на восток, юго-восток, юг и юго-запад по границе квартала 54 Бережковского участкового лесничества Лужского лесничества, совпадающей с грунтовой дорогой Гверездно - Лощины, до северо-западного угла квартала 77 Бережковского участкового лесничества Лужского лесничества, далее на юго-восток по северной границе квартала 77 Бережковского участкового лесничества Лужского лесничества до пересечения с границей квартала 82 Оредежского участкового лесничества Лужского лесничества, далее на </w:t>
      </w:r>
      <w:r>
        <w:lastRenderedPageBreak/>
        <w:t>север по западной границе указанного квартала до пересечения с ЛЭП, далее по ЛЭП до деревни Холомцы, далее на восток по южной границе земельного участка деревни Холомцы до пересечения с ЛЭП, затем на юго-восток по ЛЭП до северо-восточного угла квартала 56 Бережковского участкового лесничества Лужского лесничества;</w:t>
      </w:r>
    </w:p>
    <w:p w:rsidR="00C442BA" w:rsidRDefault="00C442BA">
      <w:pPr>
        <w:pStyle w:val="ConsPlusNormal"/>
        <w:spacing w:before="220"/>
        <w:ind w:firstLine="540"/>
        <w:jc w:val="both"/>
      </w:pPr>
      <w:r>
        <w:t>- Восточная: от северо-восточного угла квартала 56 Бережковского участкового лесничества Лужского лесничества на юг по восточным границам кварталов 56 и 83 Бережковского участкового лесничества Лужского лесничества, далее на запад по южной границе квартала 83 Бережковского участкового лесничества Лужского лесничества до границы квартала 82 Бережковского участкового лесничества Лужского лесничества, далее на юг по западным границам кварталов 82 и 90 Бережковского участкового лесничества Лужского лесничества до юго-восточного угла квартала 90 Бережковского участкового лесничества Лужского лесничества;</w:t>
      </w:r>
    </w:p>
    <w:p w:rsidR="00C442BA" w:rsidRDefault="00C442BA">
      <w:pPr>
        <w:pStyle w:val="ConsPlusNormal"/>
        <w:spacing w:before="220"/>
        <w:ind w:firstLine="540"/>
        <w:jc w:val="both"/>
      </w:pPr>
      <w:r>
        <w:t>- Южная: от юго-восточного угла квартала 90 Бережковского участкового лесничества Лужского лесничества по южным границам кварталов 90 и 89 Бережковского участкового лесничества Лужского лесничества, далее по южной и юго-западной границам квартала 77 Оредежского участкового лесничества Лужского лесничества, затем по южной границе квартала 87 Бережковского участкового лесничества Лужского лесничества до юго-западного угла квартала 87 Бережковского участкового лесничества Лужского лесничества;</w:t>
      </w:r>
    </w:p>
    <w:p w:rsidR="00C442BA" w:rsidRDefault="00C442BA">
      <w:pPr>
        <w:pStyle w:val="ConsPlusNormal"/>
        <w:spacing w:before="220"/>
        <w:ind w:firstLine="540"/>
        <w:jc w:val="both"/>
      </w:pPr>
      <w:r>
        <w:t>- Западная: от юго-западного угла квартала 87 Бережковского участкового лесничества Лужского лесничества на север по западным границам кварталов 87, 78, 75 и 73 Бережковского участкового лесничества Лужского лесничества до юго-восточного угла квартала 52 Бережковского участкового лесничества Лужского лесничества, далее по южной и западной границам квартала 52 Бережковского участкового лесничества Лужского лесничества до исходной точки в северо-западном углу квартала 52 Бережковского участкового лесничества Лужского лесничества.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1">
        <w:r>
          <w:rPr>
            <w:color w:val="0000FF"/>
          </w:rPr>
          <w:t>Постановление</w:t>
        </w:r>
      </w:hyperlink>
      <w:r>
        <w:t xml:space="preserve"> Правительства Ленинградской области от 05.07.2011 N 200 "Об утверждении положения о государственном природном комплексном заказнике "Белый камень".</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w:t>
      </w:r>
    </w:p>
    <w:p w:rsidR="00C442BA" w:rsidRDefault="00C442BA">
      <w:pPr>
        <w:pStyle w:val="ConsPlusTitle"/>
        <w:jc w:val="center"/>
      </w:pPr>
      <w:r>
        <w:t>"Березовые острова" регионального значения</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53,62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"Березовые острова" (частично в Выборгском районе Ленинградской области.</w:t>
      </w:r>
    </w:p>
    <w:p w:rsidR="00C442BA" w:rsidRDefault="00C442BA">
      <w:pPr>
        <w:pStyle w:val="ConsPlusNormal"/>
        <w:spacing w:before="220"/>
        <w:ind w:firstLine="540"/>
        <w:jc w:val="both"/>
      </w:pPr>
      <w:r>
        <w:t>Площадь 8,5 тыс. га</w:t>
      </w:r>
    </w:p>
    <w:p w:rsidR="00C442BA" w:rsidRDefault="00C442BA">
      <w:pPr>
        <w:pStyle w:val="ConsPlusNormal"/>
        <w:spacing w:before="220"/>
        <w:ind w:firstLine="540"/>
        <w:jc w:val="both"/>
      </w:pPr>
      <w:r>
        <w:t>- По береговым линиям островов Финского залива, входящих в состав государственного природного комплексного заказника "Березовые острова", в том числе островов: Волчий, Звеньевой, Клинок, Большой Березовый, Большая Отмель, Большой Солнечный, Малый Березовый, Маковка, Петровский, Рондо, Северный Березовый, Цепной.</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2">
        <w:r>
          <w:rPr>
            <w:color w:val="0000FF"/>
          </w:rPr>
          <w:t>Постановление</w:t>
        </w:r>
      </w:hyperlink>
      <w:r>
        <w:t xml:space="preserve"> Правительства Ленинградской области от 25.11.2013 N 425 "О внесении изменений в постановления Правительства Ленинградской области от 26 декабря 1996 года N 494 </w:t>
      </w:r>
      <w:r>
        <w:lastRenderedPageBreak/>
        <w:t>и от 16 августа 2004 года N 158".</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 "Выборгский"</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11.30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"Выборгский" (частично) в Выборгском районе Ленинградской области.</w:t>
      </w:r>
    </w:p>
    <w:p w:rsidR="00C442BA" w:rsidRDefault="00C442BA">
      <w:pPr>
        <w:pStyle w:val="ConsPlusNormal"/>
        <w:spacing w:before="220"/>
        <w:ind w:firstLine="540"/>
        <w:jc w:val="both"/>
      </w:pPr>
      <w:r>
        <w:t>Площадь 4,4 тыс. га</w:t>
      </w:r>
    </w:p>
    <w:p w:rsidR="00C442BA" w:rsidRDefault="00C442BA">
      <w:pPr>
        <w:pStyle w:val="ConsPlusNormal"/>
        <w:spacing w:before="220"/>
        <w:ind w:firstLine="540"/>
        <w:jc w:val="both"/>
      </w:pPr>
      <w:r>
        <w:t>Острова:</w:t>
      </w:r>
    </w:p>
    <w:p w:rsidR="00C442BA" w:rsidRDefault="00C442BA">
      <w:pPr>
        <w:pStyle w:val="ConsPlusNormal"/>
        <w:spacing w:before="220"/>
        <w:ind w:firstLine="540"/>
        <w:jc w:val="both"/>
      </w:pPr>
      <w:r>
        <w:t>- По береговым линиям островов Финского залива, входящих в состав государственного природного комплексного заказника "Выборгский", в том числе островов: Березовый Буян, Большой Луговой, Вихревой, Заовражеский, Еловый Буян, Камыш, Курок, Лисий, Рысий, Синий, Стриж, Хаапасаари, Черный Буян, Школьный.</w:t>
      </w:r>
    </w:p>
    <w:p w:rsidR="00C442BA" w:rsidRDefault="00C442BA">
      <w:pPr>
        <w:pStyle w:val="ConsPlusNormal"/>
        <w:spacing w:before="220"/>
        <w:ind w:firstLine="540"/>
        <w:jc w:val="both"/>
      </w:pPr>
      <w:r>
        <w:t>Материковая часть на полуострове Киперорт:</w:t>
      </w:r>
    </w:p>
    <w:p w:rsidR="00C442BA" w:rsidRDefault="00C442BA">
      <w:pPr>
        <w:pStyle w:val="ConsPlusNormal"/>
        <w:spacing w:before="220"/>
        <w:ind w:firstLine="540"/>
        <w:jc w:val="both"/>
      </w:pPr>
      <w:r>
        <w:t>- Западная, северная и восточная: От юго-западного угла квартала 95 Приморского участкового лесничества Рощинского лесничества по береговой линии полуострова Киперорт обходя полуостров с севера до юго-восточного угла квартала 97 Приморского участкового лесничества.</w:t>
      </w:r>
    </w:p>
    <w:p w:rsidR="00C442BA" w:rsidRDefault="00C442BA">
      <w:pPr>
        <w:pStyle w:val="ConsPlusNormal"/>
        <w:spacing w:before="220"/>
        <w:ind w:firstLine="540"/>
        <w:jc w:val="both"/>
      </w:pPr>
      <w:r>
        <w:t>- Южная: От юго-восточного угла квартала 97 Приморского участкового лесничества на юго-запад по юго-восточным границам кварталов 97, 96, 95 Приморского участкового лесничества до юго-западного угла квартала 95 Приморского участкового лесничества.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3">
        <w:r>
          <w:rPr>
            <w:color w:val="0000FF"/>
          </w:rPr>
          <w:t>Постановление</w:t>
        </w:r>
      </w:hyperlink>
      <w:r>
        <w:t xml:space="preserve"> Правительства Ленинградской области от 22.05.2013 N 150 "Об утверждении Положения о государственном природном комплексном заказнике "Выборгский" и внесении изменений в постановления Правительства Ленинградской области от 26 декабря 1996 года N 494 и от 16 августа 2004 года N 157".</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 "Кургальский"</w:t>
      </w:r>
    </w:p>
    <w:p w:rsidR="00C442BA" w:rsidRDefault="00C442BA">
      <w:pPr>
        <w:pStyle w:val="ConsPlusTitle"/>
        <w:jc w:val="center"/>
      </w:pPr>
      <w:r>
        <w:t>регионального значения</w:t>
      </w:r>
    </w:p>
    <w:p w:rsidR="00C442BA" w:rsidRDefault="00C442BA">
      <w:pPr>
        <w:pStyle w:val="ConsPlusNormal"/>
      </w:pPr>
    </w:p>
    <w:p w:rsidR="00C442BA" w:rsidRDefault="00C442BA">
      <w:pPr>
        <w:pStyle w:val="ConsPlusNormal"/>
        <w:ind w:firstLine="540"/>
        <w:jc w:val="both"/>
      </w:pPr>
      <w:r>
        <w:t>Район: Кингисеппский</w:t>
      </w:r>
    </w:p>
    <w:p w:rsidR="00C442BA" w:rsidRDefault="00C442BA">
      <w:pPr>
        <w:pStyle w:val="ConsPlusNormal"/>
        <w:spacing w:before="220"/>
        <w:ind w:firstLine="540"/>
        <w:jc w:val="both"/>
      </w:pPr>
      <w:r>
        <w:t>Площадь по документу: 59,95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"Кургальский" (частично) в Кингисеппском районе Ленинградской области.</w:t>
      </w:r>
    </w:p>
    <w:p w:rsidR="00C442BA" w:rsidRDefault="00C442BA">
      <w:pPr>
        <w:pStyle w:val="ConsPlusNormal"/>
        <w:spacing w:before="220"/>
        <w:ind w:firstLine="540"/>
        <w:jc w:val="both"/>
      </w:pPr>
      <w:r>
        <w:t>Площадь 22,69 тыс. га</w:t>
      </w:r>
    </w:p>
    <w:p w:rsidR="00C442BA" w:rsidRDefault="00C442BA">
      <w:pPr>
        <w:pStyle w:val="ConsPlusNormal"/>
        <w:spacing w:before="220"/>
        <w:ind w:firstLine="540"/>
        <w:jc w:val="both"/>
      </w:pPr>
      <w:r>
        <w:t>Острова:</w:t>
      </w:r>
    </w:p>
    <w:p w:rsidR="00C442BA" w:rsidRDefault="00C442BA">
      <w:pPr>
        <w:pStyle w:val="ConsPlusNormal"/>
        <w:spacing w:before="220"/>
        <w:ind w:firstLine="540"/>
        <w:jc w:val="both"/>
      </w:pPr>
      <w:r>
        <w:t xml:space="preserve">- По береговым линиям островов Финского залива, входящих в состав государственного </w:t>
      </w:r>
      <w:r>
        <w:lastRenderedPageBreak/>
        <w:t>природного комплексного заказника "Кургальский", в том числе островов: Борислуда, Кеукосари, Кехвитлуда, Коркосари, Курголовская Рейна, Метасари, Мучной, Ремисаар, Реймосаар, Сейнетлуда, Ситосари, Хангелода, Херкалуда, Хитаматала, Янисари.</w:t>
      </w:r>
    </w:p>
    <w:p w:rsidR="00C442BA" w:rsidRDefault="00C442BA">
      <w:pPr>
        <w:pStyle w:val="ConsPlusNormal"/>
        <w:spacing w:before="220"/>
        <w:ind w:firstLine="540"/>
        <w:jc w:val="both"/>
      </w:pPr>
      <w:r>
        <w:t>Материковая часть на полуострове Кургальский:</w:t>
      </w:r>
    </w:p>
    <w:p w:rsidR="00C442BA" w:rsidRDefault="00C442BA">
      <w:pPr>
        <w:pStyle w:val="ConsPlusNormal"/>
        <w:spacing w:before="220"/>
        <w:ind w:firstLine="540"/>
        <w:jc w:val="both"/>
      </w:pPr>
      <w:r>
        <w:t>- Западная, северная и восточная: От юго-западного угла квартала 283 Усть-Лужского участкового лесничества Кингисеппского лесничества по береговой линии полуострова Кургальский обходя полуостров с севера до юго-восточного угла квартала 57 Усть-Лужского участкового лесничества.</w:t>
      </w:r>
    </w:p>
    <w:p w:rsidR="00C442BA" w:rsidRDefault="00C442BA">
      <w:pPr>
        <w:pStyle w:val="ConsPlusNormal"/>
        <w:spacing w:before="220"/>
        <w:ind w:firstLine="540"/>
        <w:jc w:val="both"/>
      </w:pPr>
      <w:r>
        <w:t>- Южная: От юго-восточного угла квартала 57 Усть-Лужского участкового лесничества общим направлением на юго-запад по южной границе квартала 57, по восточным и южным границам кварталов 64, 63, 70, 73, 176 и 178, по восточным и северо-восточным границам кварталов 181, 182, 186, 187, 191, 195, 206, 212, 218, 223, 233 и 251, по юго-восточным и южным границам кварталов 263, 387, 280 и 279, по западным границам кварталов 279, 276, 271, 265, 258 и 253, восточным, по юго-восточным границам кварталов 252, 264, 270, 281-283 Усть-Лужского участкового лесничества до юго-западного угла квартала 283 Усть-Лужского участкового лесничества.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4">
        <w:r>
          <w:rPr>
            <w:color w:val="0000FF"/>
          </w:rPr>
          <w:t>Постановление</w:t>
        </w:r>
      </w:hyperlink>
      <w:r>
        <w:t xml:space="preserve"> Правительства Ленинградской области от 25.07.2017 N 291 "О внесении изменений в постановление Правительства Ленинградской области от 8 апреля 2010 года N 82 "О государственном природном комплексном заказнике "Кургальский" регионального значения".</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 "Лебяжий"</w:t>
      </w:r>
    </w:p>
    <w:p w:rsidR="00C442BA" w:rsidRDefault="00C442BA">
      <w:pPr>
        <w:pStyle w:val="ConsPlusNormal"/>
      </w:pPr>
    </w:p>
    <w:p w:rsidR="00C442BA" w:rsidRDefault="00C442BA">
      <w:pPr>
        <w:pStyle w:val="ConsPlusNormal"/>
        <w:ind w:firstLine="540"/>
        <w:jc w:val="both"/>
      </w:pPr>
      <w:r>
        <w:t>Район: Ломоносовский</w:t>
      </w:r>
    </w:p>
    <w:p w:rsidR="00C442BA" w:rsidRDefault="00C442BA">
      <w:pPr>
        <w:pStyle w:val="ConsPlusNormal"/>
        <w:spacing w:before="220"/>
        <w:ind w:firstLine="540"/>
        <w:jc w:val="both"/>
      </w:pPr>
      <w:r>
        <w:t>Площадь по документу: 6,34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"Лебяжий" (частично) в Ломоносовском районе Ленинградской области.</w:t>
      </w:r>
    </w:p>
    <w:p w:rsidR="00C442BA" w:rsidRDefault="00C442BA">
      <w:pPr>
        <w:pStyle w:val="ConsPlusNormal"/>
        <w:spacing w:before="220"/>
        <w:ind w:firstLine="540"/>
        <w:jc w:val="both"/>
      </w:pPr>
      <w:r>
        <w:t>Площадь 0,96 тыс. га</w:t>
      </w:r>
    </w:p>
    <w:p w:rsidR="00C442BA" w:rsidRDefault="00C442BA">
      <w:pPr>
        <w:pStyle w:val="ConsPlusNormal"/>
        <w:spacing w:before="220"/>
        <w:ind w:firstLine="540"/>
        <w:jc w:val="both"/>
      </w:pPr>
      <w:r>
        <w:t>Кластер 1</w:t>
      </w:r>
    </w:p>
    <w:p w:rsidR="00C442BA" w:rsidRDefault="00C442BA">
      <w:pPr>
        <w:pStyle w:val="ConsPlusNormal"/>
        <w:spacing w:before="220"/>
        <w:ind w:firstLine="540"/>
        <w:jc w:val="both"/>
      </w:pPr>
      <w:r>
        <w:t>- Северная: от северо-западного угла квартала 59 Приморского участкового лесничества Ломоносовского лесничества на юго-восток по береговой линии Финского залива до северо-восточного угла квартала 59 Приморского участкового лесничества.</w:t>
      </w:r>
    </w:p>
    <w:p w:rsidR="00C442BA" w:rsidRDefault="00C442BA">
      <w:pPr>
        <w:pStyle w:val="ConsPlusNormal"/>
        <w:spacing w:before="220"/>
        <w:ind w:firstLine="540"/>
        <w:jc w:val="both"/>
      </w:pPr>
      <w:r>
        <w:t>- Восточная: от северо-восточного угла квартала 59 Приморского участкового лесничества на юг по восточной границе квартала 59 Приморского участкового лесничества до ее пересечения с автодорогой Ломоносов - Сосновый Бор.</w:t>
      </w:r>
    </w:p>
    <w:p w:rsidR="00C442BA" w:rsidRDefault="00C442BA">
      <w:pPr>
        <w:pStyle w:val="ConsPlusNormal"/>
        <w:spacing w:before="220"/>
        <w:ind w:firstLine="540"/>
        <w:jc w:val="both"/>
      </w:pPr>
      <w:r>
        <w:t>- Южная: по автодороге А-121 Ломоносов - Сосновый Бор на запад до пересечения западной границы квартала 59 Приморского участкового лесничества.</w:t>
      </w:r>
    </w:p>
    <w:p w:rsidR="00C442BA" w:rsidRDefault="00C442BA">
      <w:pPr>
        <w:pStyle w:val="ConsPlusNormal"/>
        <w:spacing w:before="220"/>
        <w:ind w:firstLine="540"/>
        <w:jc w:val="both"/>
      </w:pPr>
      <w:r>
        <w:t>- Западная: От пересечения западной границы квартала 59 Приморского участкового лесничества с автодорогой А-121 общим направлением на север по западной границе квартала 59 Приморского участкового лесничества до северо-западного угла квартала 59 Приморского участкового лесничества.</w:t>
      </w:r>
    </w:p>
    <w:p w:rsidR="00C442BA" w:rsidRDefault="00C442BA">
      <w:pPr>
        <w:pStyle w:val="ConsPlusNormal"/>
        <w:spacing w:before="220"/>
        <w:ind w:firstLine="540"/>
        <w:jc w:val="both"/>
      </w:pPr>
      <w:r>
        <w:lastRenderedPageBreak/>
        <w:t>Кластер 2</w:t>
      </w:r>
    </w:p>
    <w:p w:rsidR="00C442BA" w:rsidRDefault="00C442BA">
      <w:pPr>
        <w:pStyle w:val="ConsPlusNormal"/>
        <w:spacing w:before="220"/>
        <w:ind w:firstLine="540"/>
        <w:jc w:val="both"/>
      </w:pPr>
      <w:r>
        <w:t>- Северная: От северо-западного угла квартала 5 Приморского участкового лесничества Ломоносовского лесничества общим направлением на восток по береговой линии Финского залива до северо-восточного угла квартала 15 Павловского участкового лесничества Борковского лесничества (леса обороны).</w:t>
      </w:r>
    </w:p>
    <w:p w:rsidR="00C442BA" w:rsidRDefault="00C442BA">
      <w:pPr>
        <w:pStyle w:val="ConsPlusNormal"/>
        <w:spacing w:before="220"/>
        <w:ind w:firstLine="540"/>
        <w:jc w:val="both"/>
      </w:pPr>
      <w:r>
        <w:t>- Восточная: От северо-восточного угла квартала 15 Павловского участкового лесничества Борковского лесничества на юг по восточной границе квартала 15 Павловского участкового лесничества до юго-восточного угла квартала 15 Павловского участкового лесничества.</w:t>
      </w:r>
    </w:p>
    <w:p w:rsidR="00C442BA" w:rsidRDefault="00C442BA">
      <w:pPr>
        <w:pStyle w:val="ConsPlusNormal"/>
        <w:spacing w:before="220"/>
        <w:ind w:firstLine="540"/>
        <w:jc w:val="both"/>
      </w:pPr>
      <w:r>
        <w:t>- Южная: От юго-восточного угла квартала 15 Павловского участкового лесничества общим направлением на запад по южной границе квартала 15, по южной и западной границам квартала 14, по южной границе квартала 13 Павловского участкового лесничеств, по южной границе квартала 5 Приморского участкового лесничества до юго-западного угла квартала 5 Приморского участкового лесничества.</w:t>
      </w:r>
    </w:p>
    <w:p w:rsidR="00C442BA" w:rsidRDefault="00C442BA">
      <w:pPr>
        <w:pStyle w:val="ConsPlusNormal"/>
        <w:spacing w:before="220"/>
        <w:ind w:firstLine="540"/>
        <w:jc w:val="both"/>
      </w:pPr>
      <w:r>
        <w:t>- Западная: от юго-западного угла квартала 5 Приморского участкового лесничества на север по западной границе квартала 5 Приморского участкового лесничества до северо-западного угла квартала 5 Приморского участкового лесничества.</w:t>
      </w:r>
    </w:p>
    <w:p w:rsidR="00C442BA" w:rsidRDefault="00C442BA">
      <w:pPr>
        <w:pStyle w:val="ConsPlusNormal"/>
        <w:spacing w:before="220"/>
        <w:ind w:firstLine="540"/>
        <w:jc w:val="both"/>
      </w:pPr>
      <w:r>
        <w:t>Кластер 3</w:t>
      </w:r>
    </w:p>
    <w:p w:rsidR="00C442BA" w:rsidRDefault="00C442BA">
      <w:pPr>
        <w:pStyle w:val="ConsPlusNormal"/>
        <w:spacing w:before="220"/>
        <w:ind w:firstLine="540"/>
        <w:jc w:val="both"/>
      </w:pPr>
      <w:r>
        <w:t>- Северная: От северо-западного угла квартала 3 Павловского участкового лесничества Борковского лесничества (леса обороны) общим направлением на восток по береговой линии Финского залива до северо-восточного угла квартала 4 Приморского участкового лесничества Ломоносовского лесничества.</w:t>
      </w:r>
    </w:p>
    <w:p w:rsidR="00C442BA" w:rsidRDefault="00C442BA">
      <w:pPr>
        <w:pStyle w:val="ConsPlusNormal"/>
        <w:spacing w:before="220"/>
        <w:ind w:firstLine="540"/>
        <w:jc w:val="both"/>
      </w:pPr>
      <w:r>
        <w:t>- Восточная: От северо-восточного угла квартала 4 Приморского участкового лесничества Ломоносовского лесничества общим направлением на юг по восточной границе квартала 4 Приморского участкового лесничества до юго-западного угла квартала 4 Приморского участкового лесничества.</w:t>
      </w:r>
    </w:p>
    <w:p w:rsidR="00C442BA" w:rsidRDefault="00C442BA">
      <w:pPr>
        <w:pStyle w:val="ConsPlusNormal"/>
        <w:spacing w:before="220"/>
        <w:ind w:firstLine="540"/>
        <w:jc w:val="both"/>
      </w:pPr>
      <w:r>
        <w:t>- Южная: От юго-западного угла квартала 4 Приморского участкового лесничества общим направлением на запад по южной границе квартала 4 Приморского участкового лесничества, по южным границам кварталов 5, 6, 4, 3 Павловского участкового лесничества Борковского лесничества до юго-западного угла квартала 3 Павловского участкового лесничества.</w:t>
      </w:r>
    </w:p>
    <w:p w:rsidR="00C442BA" w:rsidRDefault="00C442BA">
      <w:pPr>
        <w:pStyle w:val="ConsPlusNormal"/>
        <w:spacing w:before="220"/>
        <w:ind w:firstLine="540"/>
        <w:jc w:val="both"/>
      </w:pPr>
      <w:r>
        <w:t>- Западная: От юго-западного угла квартала 3 Павловского участкового лесничества на север по западной границе квартала 3 Павловского участкового лесничества до северо-западного угла квартала 3 Павловского участкового лесничества.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5">
        <w:r>
          <w:rPr>
            <w:color w:val="0000FF"/>
          </w:rPr>
          <w:t>Постановление</w:t>
        </w:r>
      </w:hyperlink>
      <w:r>
        <w:t xml:space="preserve"> Правительства Ленинградской области от 03.04.2007 N 74 "Об организации государственного природного комплексного заказника "Лебяжий" в Ломоносовском муниципальном районе Ленинградской области".</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w:t>
      </w:r>
    </w:p>
    <w:p w:rsidR="00C442BA" w:rsidRDefault="00C442BA">
      <w:pPr>
        <w:pStyle w:val="ConsPlusTitle"/>
        <w:jc w:val="center"/>
      </w:pPr>
      <w:r>
        <w:t>"Линдуловская роща"</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1,00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lastRenderedPageBreak/>
        <w:t>Описание границ участка общедоступных охотничьих угодий "Государственный природный комплексный заказник "Линдуловская Роща" в Выборгском районе Ленинградской области.</w:t>
      </w:r>
    </w:p>
    <w:p w:rsidR="00C442BA" w:rsidRDefault="00C442BA">
      <w:pPr>
        <w:pStyle w:val="ConsPlusNormal"/>
        <w:spacing w:before="220"/>
        <w:ind w:firstLine="540"/>
        <w:jc w:val="both"/>
      </w:pPr>
      <w:r>
        <w:t>Площадь 0, 6 тыс. га</w:t>
      </w:r>
    </w:p>
    <w:p w:rsidR="00C442BA" w:rsidRDefault="00C442BA">
      <w:pPr>
        <w:pStyle w:val="ConsPlusNormal"/>
        <w:spacing w:before="220"/>
        <w:ind w:firstLine="540"/>
        <w:jc w:val="both"/>
      </w:pPr>
      <w:r>
        <w:t>- Северная: От северо-западного угла квартала 22 Линдуловского участкового лесничества Рощинского лесничества по его северной границе на восток, затем на юг до пересечения с рекой Рощинка, далее вверх по течению реки Рощинка по ее правому берегу до пересечения с полосой отвода железной дороги Рощино - Выборг, далее на юго-восток через реку Рощинка по юго-западной полосе отвода железной дороги Рощино - Выборг до пересечения с северо-западной границей полосы отвода автомобильной дороги к коллективному садоводству "Ленпроект", далее по внутренней границе квартала 23 Линдуловского участкового лесничества Рощинского лесничества до места пересечения юго-восточной полосы отвода автомобильной дороги к коллективному садоводству "Ленпроект" с полосой отвода железной дороги Рощино - Выборг, далее по северо-восточным границам кварталов 23 и 26 Линдуловского участкового лесничества Рощинского лесничества до пересечения с северо-западной границей земельного участка высоковольтных линий в восточном углу выдела 20 квартала 26 Линдуловского участкового лесничества Рощинского лесничества, далее на юго-запад по северо-западной границе земельного участка высоковольтных линий до пересечения с северо-восточной границей квартала 2 Линдуловского участкового лесничества Рощинского лесничества, далее по северо-восточным границам кварталов 2 и 3 Линдуловского участкового лесничества Рощинского лесничества до северо-восточного угла квартала 3 Линдуловского участкового лесничества Рощинского лесничества, далее по восточной границе квартала 3 Линдуловского участкового лесничества Рощинского лесничества до северо-западного угла квартала 30 Линдуловского участкового лесничества Рощинского лесничества и затем на восток по границе указанного квартала до его северо-восточного угла.</w:t>
      </w:r>
    </w:p>
    <w:p w:rsidR="00C442BA" w:rsidRDefault="00C442BA">
      <w:pPr>
        <w:pStyle w:val="ConsPlusNormal"/>
        <w:spacing w:before="220"/>
        <w:ind w:firstLine="540"/>
        <w:jc w:val="both"/>
      </w:pPr>
      <w:r>
        <w:t>- Восточная: От северо-восточного угла квартала 30 Линдуловского участкового лесничества Рощинского лесничества на юг по восточным границам кварталов 30 и 35 Линдуловского участкового лесничества Рощинского лесничества до юго-восточного угла квартала 35 Линдуловского участкового лесничества Рощинского лесничества.</w:t>
      </w:r>
    </w:p>
    <w:p w:rsidR="00C442BA" w:rsidRDefault="00C442BA">
      <w:pPr>
        <w:pStyle w:val="ConsPlusNormal"/>
        <w:spacing w:before="220"/>
        <w:ind w:firstLine="540"/>
        <w:jc w:val="both"/>
      </w:pPr>
      <w:r>
        <w:t>- Южная: От юго-восточного угла квартала 35 Линдуловского участкового лесничества Рощинского лесничества по южной границе этого квартала на запад до пересечения с восточной границей квартала 13 Линдуловского участкового лесничества Рощинского лесничества, далее на юг по восточной границе указанного квартала до его юго-восточного угла, по южной границе квартала 13 Линдуловского участкового лесничества Рощинского лесничества, на север по западной границе кварталов 11 и 9 Линдуловского участкового лесничества Рощинского лесничества до пересечения с восточной границей полосы отвода автомобильной дороги Рощино - Сосновая Поляна, далее через указанную автомобильную дорогу к юго-восточной границе квартала 34 Линдуловского участкового лесничества Рощинского лесничества, далее по юго-восточной границе квартала 34 Линдуловского участкового лесничества Рощинского лесничества до юго-западного угла указанного квартала.</w:t>
      </w:r>
    </w:p>
    <w:p w:rsidR="00C442BA" w:rsidRDefault="00C442BA">
      <w:pPr>
        <w:pStyle w:val="ConsPlusNormal"/>
        <w:spacing w:before="220"/>
        <w:ind w:firstLine="540"/>
        <w:jc w:val="both"/>
      </w:pPr>
      <w:r>
        <w:t>- Западная: От юго-западного угла квартала 34 Линдуловского участкового лесничества Рощинского лесничества на север по его западной границе, затем, обходя коллективное садоводство, на восток по северной границе указанного квартала и на запад по южной границе квартала 29 Линдуловского участкового лесничества Рощинского лесничества, далее на север по западной границе квартала 29 Линдуловского участкового лесничества Рощинского лесничества до пересечения с южной границей земельного участка высоковольтной линии, далее на восток по южной границе земельного участка высоковольтной линии до пересечения с западной границей квартала 7 Линдуловского участкового лесничества Рощинского лесничества, далее на север по западным границам кварталов 7, 4, 1, 22 Линдуловского участкового лесничества Рощинского лесничества к исходной точке в северо-западном углу квартала 22 Линдуловского участкового лесничества Рощинского лесничества.</w:t>
      </w:r>
    </w:p>
    <w:p w:rsidR="00C442BA" w:rsidRDefault="00C442BA">
      <w:pPr>
        <w:pStyle w:val="ConsPlusNormal"/>
        <w:spacing w:before="220"/>
        <w:ind w:firstLine="540"/>
        <w:jc w:val="both"/>
      </w:pPr>
      <w:r>
        <w:lastRenderedPageBreak/>
        <w:t>Документы:</w:t>
      </w:r>
    </w:p>
    <w:p w:rsidR="00C442BA" w:rsidRDefault="00C442BA">
      <w:pPr>
        <w:pStyle w:val="ConsPlusNormal"/>
        <w:spacing w:before="220"/>
        <w:ind w:firstLine="540"/>
        <w:jc w:val="both"/>
      </w:pPr>
      <w:r>
        <w:t xml:space="preserve">- </w:t>
      </w:r>
      <w:hyperlink r:id="rId396">
        <w:r>
          <w:rPr>
            <w:color w:val="0000FF"/>
          </w:rPr>
          <w:t>Постановление</w:t>
        </w:r>
      </w:hyperlink>
      <w:r>
        <w:t xml:space="preserve"> Правительства Ленинградской области от 16.11.2011 N 377 "Об утверждении Положения о государственном природном комплексном заказнике "Линдуловская роща" и внесении изменений в постановление Правительства Ленинградской области от 26 декабря 1996 года N 494".</w:t>
      </w:r>
    </w:p>
    <w:p w:rsidR="00C442BA" w:rsidRDefault="00C442BA">
      <w:pPr>
        <w:pStyle w:val="ConsPlusNormal"/>
        <w:jc w:val="both"/>
      </w:pPr>
      <w:r>
        <w:t xml:space="preserve">(в ред. </w:t>
      </w:r>
      <w:hyperlink r:id="rId397">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w:t>
      </w:r>
    </w:p>
    <w:p w:rsidR="00C442BA" w:rsidRDefault="00C442BA">
      <w:pPr>
        <w:pStyle w:val="ConsPlusTitle"/>
        <w:jc w:val="center"/>
      </w:pPr>
      <w:r>
        <w:t>"Раковые озера"</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10,52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"Раковые озера" в Выборгском районе Ленинградской области.</w:t>
      </w:r>
    </w:p>
    <w:p w:rsidR="00C442BA" w:rsidRDefault="00C442BA">
      <w:pPr>
        <w:pStyle w:val="ConsPlusNormal"/>
        <w:spacing w:before="220"/>
        <w:ind w:firstLine="540"/>
        <w:jc w:val="both"/>
      </w:pPr>
      <w:r>
        <w:t>Площадь 10,6 тыс. га</w:t>
      </w:r>
    </w:p>
    <w:p w:rsidR="00C442BA" w:rsidRDefault="00C442BA">
      <w:pPr>
        <w:pStyle w:val="ConsPlusNormal"/>
        <w:spacing w:before="220"/>
        <w:ind w:firstLine="540"/>
        <w:jc w:val="both"/>
      </w:pPr>
      <w:r>
        <w:t>- Северная: От точки пересечения грунтовой дороги, идущей в направлении ручья Илистый, вблизи поселка Кузьминское с автомобильной дорогой А-127 общим направлением на восток по южной границе земельного отвода автомобильной дороги А-127 до пересечения с автомобильной дорогой А-126.</w:t>
      </w:r>
    </w:p>
    <w:p w:rsidR="00C442BA" w:rsidRDefault="00C442BA">
      <w:pPr>
        <w:pStyle w:val="ConsPlusNormal"/>
        <w:spacing w:before="220"/>
        <w:ind w:firstLine="540"/>
        <w:jc w:val="both"/>
      </w:pPr>
      <w:r>
        <w:t>- Восточная: От перекрестка автомобильных дорог А-126 и А-127 общим направлением на юг по западной границе земельного отвода автомобильной дороги А-126 до перекрестка автомобильной дороги А-126 и грунтовой дороги в поселке Климово, идущей в направлении поселка Пчелино, далее по грунтовой дороге через поселок Пчелино до перекрестка с автомобильной дорогой А-126, далее по западной границе земельного отвода автомобильной дороги А-126 общим направлением на юг до пересечения с Восточно-Выборгским шоссе.</w:t>
      </w:r>
    </w:p>
    <w:p w:rsidR="00C442BA" w:rsidRDefault="00C442BA">
      <w:pPr>
        <w:pStyle w:val="ConsPlusNormal"/>
        <w:spacing w:before="220"/>
        <w:ind w:firstLine="540"/>
        <w:jc w:val="both"/>
      </w:pPr>
      <w:r>
        <w:t>- Южная: От пересечения автомобильной дороги А-126 с Восточно-Выборгским шоссе по северной границе земельного отвода Восточно-Выборгского шоссе до пересечения с грунтовой дорогой, идущей в направлении фермерского хозяйства Ильвес.</w:t>
      </w:r>
    </w:p>
    <w:p w:rsidR="00C442BA" w:rsidRDefault="00C442BA">
      <w:pPr>
        <w:pStyle w:val="ConsPlusNormal"/>
        <w:spacing w:before="220"/>
        <w:ind w:firstLine="540"/>
        <w:jc w:val="both"/>
      </w:pPr>
      <w:r>
        <w:t xml:space="preserve">- Западная: От пересечения Восточно-Выборгского шоссе с грунтовой дорогой, идущей в направлении фермерского хозяйства Ильвес, по указанной грунтовой дороге на север до пересечения с грунтовой дорогой, идущей в направлении западного угла квартала 163 Вещевского участкового лесничества Северо-Западного лесничества, далее по грунтовой дороге, идущей вдоль северо-восточной границы квартала 163 Вещевского участкового лесничества Северо-Западного лесничества, далее вдоль северо-западных границ выделов 25 и 24 квартала 163 Вещевского участкового лесничества Северо-Западного лесничества, далее вдоль северо-западных границ выделов 38, 36, 28, 32, 29, 30 квартала 164 Вещевского участкового лесничества Северо-Западного лесничества, вдоль северной и северо-восточной границ квартала 136 Житковского участкового лесничества Рощинского лесничества, далее по грунтовой дороге через поселок Гранитное, вдоль северо-западных границ кварталов 127 и 110 Житковского участкового лесничества Рощинского лесничества до поворота на северо-восток, вдоль выдела 32 квартала 110 Житковского участкового лесничества Рощинского лесничества, далее по грунтовой дороге вдоль северо-восточной границы указанного квартала до его северо-восточного угла, далее по грунтовой дороге направлением на северо-восток до северной границы квартала 110 Житковского участкового лесничества Рощинского лесничества, далее по грунтовой дороге вдоль северной границы указанного квартала общим направлением на поселок Гранитное через ручей Илистый в месте его пересечения с </w:t>
      </w:r>
      <w:r>
        <w:lastRenderedPageBreak/>
        <w:t>западной границей квартала 96 Житковского участкового лесничества Рощинского лесничества до пересечения грунтовой дороги, идущей в направлении ручья Илистый, с автомобильной дорогой А-127.</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8">
        <w:r>
          <w:rPr>
            <w:color w:val="0000FF"/>
          </w:rPr>
          <w:t>Постановление</w:t>
        </w:r>
      </w:hyperlink>
      <w:r>
        <w:t xml:space="preserve"> Правительства Ленинградской области от 24.02.2010 N 35 "Об утверждении Положения о государственном природном комплексном заказнике "Раковые озера" и внесении изменений в постановление Правительства Ленинградской области от 26 декабря 1996 года N 494".</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 "Сяберский"</w:t>
      </w:r>
    </w:p>
    <w:p w:rsidR="00C442BA" w:rsidRDefault="00C442BA">
      <w:pPr>
        <w:pStyle w:val="ConsPlusNormal"/>
      </w:pPr>
    </w:p>
    <w:p w:rsidR="00C442BA" w:rsidRDefault="00C442BA">
      <w:pPr>
        <w:pStyle w:val="ConsPlusNormal"/>
        <w:ind w:firstLine="540"/>
        <w:jc w:val="both"/>
      </w:pPr>
      <w:r>
        <w:t>Район: Лужский</w:t>
      </w:r>
    </w:p>
    <w:p w:rsidR="00C442BA" w:rsidRDefault="00C442BA">
      <w:pPr>
        <w:pStyle w:val="ConsPlusNormal"/>
        <w:spacing w:before="220"/>
        <w:ind w:firstLine="540"/>
        <w:jc w:val="both"/>
      </w:pPr>
      <w:r>
        <w:t>Площадь по документу: 11,83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"Сяберский" в Лужском районе Ленинградской области.</w:t>
      </w:r>
    </w:p>
    <w:p w:rsidR="00C442BA" w:rsidRDefault="00C442BA">
      <w:pPr>
        <w:pStyle w:val="ConsPlusNormal"/>
        <w:spacing w:before="220"/>
        <w:ind w:firstLine="540"/>
        <w:jc w:val="both"/>
      </w:pPr>
      <w:r>
        <w:t>Площадь 11,82 тыс. га</w:t>
      </w:r>
    </w:p>
    <w:p w:rsidR="00C442BA" w:rsidRDefault="00C442BA">
      <w:pPr>
        <w:pStyle w:val="ConsPlusNormal"/>
        <w:spacing w:before="220"/>
        <w:ind w:firstLine="540"/>
        <w:jc w:val="both"/>
      </w:pPr>
      <w:r>
        <w:t>- Северная: От северо-западного угла квартала 32 Сяберского участкового лесничества Лужского лесничества по северным границам кварталов 32, 33, 28, 29 Сяберского участкового лесничества Лужского лесничества до пересечения с западной границей квартала 47 Шильцевского участкового лесничества Лужского лесничества, далее на север по западной границе квартала 47 Шильцевского участкового лесничества Лужского лесничества до реки Саба, далее вверх по течению по оси реки Саба до устья реки Лунья.</w:t>
      </w:r>
    </w:p>
    <w:p w:rsidR="00C442BA" w:rsidRDefault="00C442BA">
      <w:pPr>
        <w:pStyle w:val="ConsPlusNormal"/>
        <w:spacing w:before="220"/>
        <w:ind w:firstLine="540"/>
        <w:jc w:val="both"/>
      </w:pPr>
      <w:r>
        <w:t>- Восточная: От устья реки Лунья вверх по течению реки Лунья по ее оси до трассы мелиоративного канала в квартале 56 Сяберского участкового лесничества Лужского лесничества, далее по оси указанного мелиоративного канала на юго-восток, затем на юго-запад через кварталы 56, 64 Сяберского участкового лесничества Лужского лесничества до пересечения указанного мелиоративного канала с восточной границей квартала 78 Сяберского участкового лесничества Лужского лесничества, далее на юг по восточным границам кварталов 78, 90 Сяберского участкового лесничества Лужского лесничества до юго-восточного угла квартала 90 Сяберского участкового лесничества Лужского лесничества, далее на юг по оси мелиоративного канала Вердуга до его поворота на восток, далее по прямой на юг до точки пересечения с северной границей полосы отвода автомобильной дороги деревня Сяберо - поселок Волошово.</w:t>
      </w:r>
    </w:p>
    <w:p w:rsidR="00C442BA" w:rsidRDefault="00C442BA">
      <w:pPr>
        <w:pStyle w:val="ConsPlusNormal"/>
        <w:spacing w:before="220"/>
        <w:ind w:firstLine="540"/>
        <w:jc w:val="both"/>
      </w:pPr>
      <w:r>
        <w:t>- Южная: От пересечения мелиоративного канала Вердуга с северной границей полосы отвода автомобильной дороги деревня Сяберо - поселок Волошово на запад по северной границе полосы отвода автомобильной дороги деревня Сяберо - поселок Волошово до деревни Затрубичье, далее по проселочной дороге через деревню Затрубичье, далее на запад по указанной дороге, проходящей по южной границе квартала 21 Шильцевского участкового лесничества Лужского лесничества, до пересечения указанной дороги в деревне Жилое Горнешно с дорогой на озеро Лебевое, далее по дороге на озеро Лебевое, на юго-запад вдоль западной границы земельного участка с кадастровым номером 47:29:0972001:229 и далее через квартал 24 Шильцевского участкового лесничества Лужского лесничества, кварталы 121, 120 Сяберского участкового лесничества Лужского лесничества до северо-западного угла квартала 120 Сяберского участкового лесничества Лужского лесничества, далее на запад по прямой, являющейся продолжением северной границы квартала 120 Сяберского участкового лесничества до пересечения с западной границей квартала 50 Шильцевского участкового лесничества Лужского лесничества.</w:t>
      </w:r>
    </w:p>
    <w:p w:rsidR="00C442BA" w:rsidRDefault="00C442BA">
      <w:pPr>
        <w:pStyle w:val="ConsPlusNormal"/>
        <w:spacing w:before="220"/>
        <w:ind w:firstLine="540"/>
        <w:jc w:val="both"/>
      </w:pPr>
      <w:r>
        <w:t xml:space="preserve">- Западная: От пересечения прямой, являющейся продолжением северной границы квартала </w:t>
      </w:r>
      <w:r>
        <w:lastRenderedPageBreak/>
        <w:t>120 Сяберского участкового лесничества до пересечения с западной границей квартала 50 Шильцевского участкового лесничества на север по западным границам квартала 50 Шильцевского участкового лесничества Лужского лесничества, кварталов 86, 70, 59, 49, 32 Сяберского участкового лесничества Лужского лесничества к исходной точке в северо-западном углу квартала 32 Сяберского участкового лесничества Лужского лесничества.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399">
        <w:r>
          <w:rPr>
            <w:color w:val="0000FF"/>
          </w:rPr>
          <w:t>Постановление</w:t>
        </w:r>
      </w:hyperlink>
      <w:r>
        <w:t xml:space="preserve"> Правительства Ленинградской области от 25.05.2012 N 175 "Об утверждении Положения о государственном природном комплексном заказнике "Сяберский" и внесении изменений в постановление Правительства Ленинградской области от 26 декабря 1996 года N 494".</w:t>
      </w:r>
    </w:p>
    <w:p w:rsidR="00C442BA" w:rsidRDefault="00C442BA">
      <w:pPr>
        <w:pStyle w:val="ConsPlusNormal"/>
      </w:pPr>
    </w:p>
    <w:p w:rsidR="00C442BA" w:rsidRDefault="00C442BA">
      <w:pPr>
        <w:pStyle w:val="ConsPlusTitle"/>
        <w:jc w:val="center"/>
        <w:outlineLvl w:val="3"/>
      </w:pPr>
      <w:r>
        <w:t>Государственный природный комплексный заказник регионального</w:t>
      </w:r>
    </w:p>
    <w:p w:rsidR="00C442BA" w:rsidRDefault="00C442BA">
      <w:pPr>
        <w:pStyle w:val="ConsPlusTitle"/>
        <w:jc w:val="center"/>
      </w:pPr>
      <w:r>
        <w:t>значения "Гладышевский" на территории Ленинградской области</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7,65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"Государственный природный комплексный заказник "Гладышевский" в Выборгском районе Ленинградской области.</w:t>
      </w:r>
    </w:p>
    <w:p w:rsidR="00C442BA" w:rsidRDefault="00C442BA">
      <w:pPr>
        <w:pStyle w:val="ConsPlusNormal"/>
        <w:spacing w:before="220"/>
        <w:ind w:firstLine="540"/>
        <w:jc w:val="both"/>
      </w:pPr>
      <w:r>
        <w:t>Площадь 7,7 тыс. га</w:t>
      </w:r>
    </w:p>
    <w:p w:rsidR="00C442BA" w:rsidRDefault="00C442BA">
      <w:pPr>
        <w:pStyle w:val="ConsPlusNormal"/>
        <w:spacing w:before="220"/>
        <w:ind w:firstLine="540"/>
        <w:jc w:val="both"/>
      </w:pPr>
      <w:r>
        <w:t>- Северная: От пересечения северной границы квартала 43 Полянского участкового лесничества Рощинского лесничества с восточной границей коллективного садоводства Приветнинского карьероуправления, затем на восток по северной границе кварталов 43-47 Полянского участкового лесничества, далее по линии, соединяющей северные границы кварталов 47 и 48 Полянского участкового лесничества, далее по северной границе квартала 48 Полянского участкового лесничества, затем по южной границе крестьянского хозяйства и далее по северной границе квартала 48 Полянского участкового лесничества до пересечения с границей земель сельскохозяйственного производственного кооператива "Поляны", далее по границе квартала 48 Полянского участкового лесничества до юго-восточного угла квартала 48 Полянского участкового лесничества.</w:t>
      </w:r>
    </w:p>
    <w:p w:rsidR="00C442BA" w:rsidRDefault="00C442BA">
      <w:pPr>
        <w:pStyle w:val="ConsPlusNormal"/>
        <w:spacing w:before="220"/>
        <w:ind w:firstLine="540"/>
        <w:jc w:val="both"/>
      </w:pPr>
      <w:r>
        <w:t>- Восточная: От юго-восточного угла квартала 48 Полянского участкового лесничества на юг по восточной границе кварталов 48, 63, 85 и 92 Полянского участкового лесничества до пересечения с северной границей поселка Горьковское, затем по северной, западной, южной и восточной границам поселка Горьковское до пересечения с северной границей квартала 107 Полянского лесничества Рощинского лесничества, далее по северной границе кварталов 107 и 108 до восточной границы квартала 108, затем на юг по восточной границе квартала 108 Полянского участкового лесничества до смыкания с северной границей квартала 109 Полянского участкового лесничества, далее на восток по северной границе квартала 109 Полянского лесничества и по северной границе кварталов 20 и 21 Линдуловского лесничества Рощинского лесничества, далее на юг по восточной границе кварталов 21 и 25 Линдуловского лесничества, далее на запад по южной границе квартала 25 Линдуловского лесничества, затем на юг по восточной границе квартала 28 Линдуловского лесничества, восточной границе садоводческого товарищества "Лесовод" и по восточной границе квартала 33 Линдуловского лесничества до административной границы с Санкт-Петербургом и далее по административной границе с Санкт-Петербургом до юго-восточного угла квартала 132 Полянского участкового лесничества.</w:t>
      </w:r>
    </w:p>
    <w:p w:rsidR="00C442BA" w:rsidRDefault="00C442BA">
      <w:pPr>
        <w:pStyle w:val="ConsPlusNormal"/>
        <w:spacing w:before="220"/>
        <w:ind w:firstLine="540"/>
        <w:jc w:val="both"/>
      </w:pPr>
      <w:r>
        <w:t xml:space="preserve">- Южная: От юго-восточного угла квартала 132 Полянского участкового лесничества по южной границе кварталов 132, 131, 130 и 129 Полянского участкового лесничества, затем по южной </w:t>
      </w:r>
      <w:r>
        <w:lastRenderedPageBreak/>
        <w:t>границе кварталов 36 и 35 Октябрьского лесничества Рощинского лесничества до юго-западного угла квартала 35 Октябрьского участкового лесничества, далее на север по западной границе квартала 35 Октябрьского участкового лесничества до смыкания с южной границей квартала 22 Октябрьского участкового лесничества, затем на запад по южной границе квартала 22 Октябрьского участкового лесничества до юго-западного угла квартала 22 Октябрьского участкового лесничества, далее на север до юго-восточного угла квартала 10 Рощинского лесничества, далее на запад по южной границе квартала 10 Октябрьского участкового лесничества до юго-западного угла квартала 10 Октябрьского участкового лесничества.</w:t>
      </w:r>
    </w:p>
    <w:p w:rsidR="00C442BA" w:rsidRDefault="00C442BA">
      <w:pPr>
        <w:pStyle w:val="ConsPlusNormal"/>
        <w:spacing w:before="220"/>
        <w:ind w:firstLine="540"/>
        <w:jc w:val="both"/>
      </w:pPr>
      <w:r>
        <w:t>- Западная: От юго-западного угла квартала 10 Октябрьского участкового лесничества в северном направлении по западной границе кварталов 10 и 6 Октябрьского участкового лесничества до юго-восточного угла квартала 98 Полянского участкового лесничества, далее по южной границе квартала 98 Полянского участкового лесничества на запад до границы землепользования общества с ограниченной ответственностью "Тарасово" и далее в северном направлении по восточной границе землепользования общества с ограниченной ответственностью "Тарасово" до смыкания с западной границей квартала 98 Полянского участкового лесничества, далее в северном направлении по западной границе квартала 98 через земли сельскохозяйственного производственного кооператива "Поляны", магистраль А-125 до западной границы квартала 81 Полянского участкового лесничества, затем в северном направлении по западной границе кварталов 81, 58 и 43 Полянского участкового лесничества до пересечения с проселочной дорогой и далее по проселочной дороге, южной и восточной границам коллективного садоводства Приветнинского карьероуправления до пересечения северной границы квартала 43 Полянского участкового лесничества с восточной границей коллективного садоводства Приветнинского карьероуправления.</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400">
        <w:r>
          <w:rPr>
            <w:color w:val="0000FF"/>
          </w:rPr>
          <w:t>Постановление</w:t>
        </w:r>
      </w:hyperlink>
      <w:r>
        <w:t xml:space="preserve"> Правительства Ленинградской области от 25.02.2010 N 36 "О внесении изменений в постановление Правительства Ленинградской области от 28 января 2008 года N 9 "О государственном природном комплексном заказнике регионального значения "Гладышевский" на территории Ленинградской области".</w:t>
      </w:r>
    </w:p>
    <w:p w:rsidR="00C442BA" w:rsidRDefault="00C442BA">
      <w:pPr>
        <w:pStyle w:val="ConsPlusNormal"/>
      </w:pPr>
    </w:p>
    <w:p w:rsidR="00C442BA" w:rsidRDefault="00C442BA">
      <w:pPr>
        <w:pStyle w:val="ConsPlusTitle"/>
        <w:jc w:val="center"/>
        <w:outlineLvl w:val="3"/>
      </w:pPr>
      <w:r>
        <w:t>ООУ Волховского района (острова в Ладожском озере)</w:t>
      </w:r>
    </w:p>
    <w:p w:rsidR="00C442BA" w:rsidRDefault="00C442BA">
      <w:pPr>
        <w:pStyle w:val="ConsPlusNormal"/>
      </w:pPr>
    </w:p>
    <w:p w:rsidR="00C442BA" w:rsidRDefault="00C442BA">
      <w:pPr>
        <w:pStyle w:val="ConsPlusNormal"/>
        <w:ind w:firstLine="540"/>
        <w:jc w:val="both"/>
      </w:pPr>
      <w:r>
        <w:t>Район: Волховский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"Острова в Ладожском озере" в Волховском районе Ленинградской области.</w:t>
      </w:r>
    </w:p>
    <w:p w:rsidR="00C442BA" w:rsidRDefault="00C442BA">
      <w:pPr>
        <w:pStyle w:val="ConsPlusNormal"/>
        <w:spacing w:before="220"/>
        <w:ind w:firstLine="540"/>
        <w:jc w:val="both"/>
      </w:pPr>
      <w:r>
        <w:t>Площадь 0,04 тыс. га</w:t>
      </w:r>
    </w:p>
    <w:p w:rsidR="00C442BA" w:rsidRDefault="00C442BA">
      <w:pPr>
        <w:pStyle w:val="ConsPlusNormal"/>
        <w:spacing w:before="220"/>
        <w:ind w:firstLine="540"/>
        <w:jc w:val="both"/>
      </w:pPr>
      <w:r>
        <w:t>Острова Ладожского озера: Белой, Жеребец, Жеребчуха, Киревядь, Колюхово, Пайгач, Соболец, Сухо, Торпаков и другие безымянные острова в границах Волховского района.</w:t>
      </w:r>
    </w:p>
    <w:p w:rsidR="00C442BA" w:rsidRDefault="00C442BA">
      <w:pPr>
        <w:pStyle w:val="ConsPlusNormal"/>
      </w:pPr>
    </w:p>
    <w:p w:rsidR="00C442BA" w:rsidRDefault="00C442BA">
      <w:pPr>
        <w:pStyle w:val="ConsPlusTitle"/>
        <w:jc w:val="center"/>
        <w:outlineLvl w:val="3"/>
      </w:pPr>
      <w:r>
        <w:t>ООУ Всеволожского района (в районе поселка им. Морозова)</w:t>
      </w:r>
    </w:p>
    <w:p w:rsidR="00C442BA" w:rsidRDefault="00C442BA">
      <w:pPr>
        <w:pStyle w:val="ConsPlusNormal"/>
      </w:pPr>
    </w:p>
    <w:p w:rsidR="00C442BA" w:rsidRDefault="00C442BA">
      <w:pPr>
        <w:pStyle w:val="ConsPlusNormal"/>
        <w:ind w:firstLine="540"/>
        <w:jc w:val="both"/>
      </w:pPr>
      <w:r>
        <w:t>Район: Всеволожский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п. им. Морозова" во Всеволожском районе Ленинградской области.</w:t>
      </w:r>
    </w:p>
    <w:p w:rsidR="00C442BA" w:rsidRDefault="00C442BA">
      <w:pPr>
        <w:pStyle w:val="ConsPlusNormal"/>
        <w:spacing w:before="220"/>
        <w:ind w:firstLine="540"/>
        <w:jc w:val="both"/>
      </w:pPr>
      <w:r>
        <w:t>Площадь 0,4 тыс. га</w:t>
      </w:r>
    </w:p>
    <w:p w:rsidR="00C442BA" w:rsidRDefault="00C442BA">
      <w:pPr>
        <w:pStyle w:val="ConsPlusNormal"/>
        <w:spacing w:before="220"/>
        <w:ind w:firstLine="540"/>
        <w:jc w:val="both"/>
      </w:pPr>
      <w:r>
        <w:lastRenderedPageBreak/>
        <w:t>- Северная: От точки с координатами 59°58'55,7" с.ш. 31°02'42,9" в.д. на автомобильной дороге А-120, вблизи поселка им. Морозова, общим направлением на юго-восток по прямой до берега Ладожского озера в точку с координатами 59°58'33,2" с.ш. 31°04'17,2" в.д.</w:t>
      </w:r>
    </w:p>
    <w:p w:rsidR="00C442BA" w:rsidRDefault="00C442BA">
      <w:pPr>
        <w:pStyle w:val="ConsPlusNormal"/>
        <w:spacing w:before="220"/>
        <w:ind w:firstLine="540"/>
        <w:jc w:val="both"/>
      </w:pPr>
      <w:r>
        <w:t>- Восточная: От точки с координатами 59°58'33,2" с.ш. 31°04'17,2" в.д. общим направлением на юго-запад по берегу Ладожского озера до берега реки Невы в точке с координатами 59°57'13" с.ш. 31°01'46" в.д. Далее на юго-восток прямыми отрезками через акваторию реки Невы по точкам с координатами 59°57'07" с.ш. 31°01'58" в.д., 59°570,4" с.ш. 31°01'43,5" в.д.</w:t>
      </w:r>
    </w:p>
    <w:p w:rsidR="00C442BA" w:rsidRDefault="00C442BA">
      <w:pPr>
        <w:pStyle w:val="ConsPlusNormal"/>
        <w:spacing w:before="220"/>
        <w:ind w:firstLine="540"/>
        <w:jc w:val="both"/>
      </w:pPr>
      <w:r>
        <w:t>- Южная: От точки с координатами 59°570,4" с.ш. 31°01'43,5" в.д. общим направлением на северо-запад прямыми отрезками через точки с координатами 59°57'08,5" с.ш. 31°01'37" в.д., 59°57'35,75" с.ш. 31°01'53,36" в.д. до железной дороги Всеволожск - Дубровка. Далее на север по железной дороге Всеволожск - Дубровка до пересечения с автомобильной дорогой А-120.</w:t>
      </w:r>
    </w:p>
    <w:p w:rsidR="00C442BA" w:rsidRDefault="00C442BA">
      <w:pPr>
        <w:pStyle w:val="ConsPlusNormal"/>
        <w:spacing w:before="220"/>
        <w:ind w:firstLine="540"/>
        <w:jc w:val="both"/>
      </w:pPr>
      <w:r>
        <w:t>- Западная: От пересечения автомобильной дороги А-120 с железной дорогой Всеволожск - Дубровка общим направлением на северо-запад по автомобильной дороге А-120 через поселок им. Морозова до точки с координатами 59°58'55,7" с.ш. 31°02'42,9" в.д.</w:t>
      </w:r>
    </w:p>
    <w:p w:rsidR="00C442BA" w:rsidRDefault="00C442BA">
      <w:pPr>
        <w:pStyle w:val="ConsPlusNormal"/>
        <w:spacing w:before="220"/>
        <w:ind w:firstLine="540"/>
        <w:jc w:val="both"/>
      </w:pPr>
      <w:r>
        <w:t xml:space="preserve">Проект описания границ в соответствии с </w:t>
      </w:r>
      <w:hyperlink r:id="rId401">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"В п. им. Морозова" на части территории Всеволожского района Ленинградской области.</w:t>
      </w:r>
    </w:p>
    <w:p w:rsidR="00C442BA" w:rsidRDefault="00C442BA">
      <w:pPr>
        <w:pStyle w:val="ConsPlusNormal"/>
        <w:spacing w:before="220"/>
        <w:ind w:firstLine="540"/>
        <w:jc w:val="both"/>
      </w:pPr>
      <w:r>
        <w:t>Площадь 0,07 тыс. га</w:t>
      </w:r>
    </w:p>
    <w:p w:rsidR="00C442BA" w:rsidRDefault="00C442BA">
      <w:pPr>
        <w:pStyle w:val="ConsPlusNormal"/>
        <w:spacing w:before="220"/>
        <w:ind w:firstLine="540"/>
        <w:jc w:val="both"/>
      </w:pPr>
      <w:r>
        <w:t>- Северная: От точки с координатами 59°58'55,7" с.ш. 31°02'42,9" в.д. на автомобильной дороге А-120, вблизи поселка им. Морозова, общим направлением на юго-восток по прямой до берега Ладожского озера в точку с координатами 59°58'33,2" с.ш. 31°04'17,2" в.д.</w:t>
      </w:r>
    </w:p>
    <w:p w:rsidR="00C442BA" w:rsidRDefault="00C442BA">
      <w:pPr>
        <w:pStyle w:val="ConsPlusNormal"/>
        <w:spacing w:before="220"/>
        <w:ind w:firstLine="540"/>
        <w:jc w:val="both"/>
      </w:pPr>
      <w:r>
        <w:t>- Восточная: От точки с координатами 59°58'33,2" с.ш. 31°04'17,2" в.д. общим направлением на юго-запад по берегу Ладожского озера до берега реки Невы в точке с координатами 59°57'13" с.ш. 31°01'46" в.д. Далее на юго-восток прямыми отрезками через акваторию реки Невы по точкам с координатами 59°57'07" с.ш. 31°01'58" в.д., 59°57'0,4" с.ш. 31°01'43,5" в.д.</w:t>
      </w:r>
    </w:p>
    <w:p w:rsidR="00C442BA" w:rsidRDefault="00C442BA">
      <w:pPr>
        <w:pStyle w:val="ConsPlusNormal"/>
        <w:spacing w:before="220"/>
        <w:ind w:firstLine="540"/>
        <w:jc w:val="both"/>
      </w:pPr>
      <w:r>
        <w:t>- Южная: От точки с координатами 59°57'0,4" с.ш. 31°01'43,5" в.д. общим направлением на северо-запад прямыми отрезками через точки с координатами 59°57'08,5" с.ш. 31°01'37" в.д., 59°57'35,75" с.ш. 31°01'53,36" в.д. до железной дороги Всеволожск - Дубровка. Далее на север по железной дороге Всеволожск - Дубровка до пересечения с автомобильной дорогой А-120.</w:t>
      </w:r>
    </w:p>
    <w:p w:rsidR="00C442BA" w:rsidRDefault="00C442BA">
      <w:pPr>
        <w:pStyle w:val="ConsPlusNormal"/>
        <w:spacing w:before="220"/>
        <w:ind w:firstLine="540"/>
        <w:jc w:val="both"/>
      </w:pPr>
      <w:r>
        <w:t>- Западная: От пересечения автомобильной дороги А-120 с железной дорогой Всеволожск - Дубровка общим направлением на северо-запад по автомобильной дороге А-120 через поселок им. Морозова до точки с координатами 59°58'55,7" с.ш. 31°02'42,9" в.д.</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ПЗЗ МО Морозовское ГП, в том числе: им. Морозова, Шереметьевка, Кошкино.</w:t>
      </w:r>
    </w:p>
    <w:p w:rsidR="00C442BA" w:rsidRDefault="00C442BA">
      <w:pPr>
        <w:pStyle w:val="ConsPlusNormal"/>
      </w:pPr>
    </w:p>
    <w:p w:rsidR="00C442BA" w:rsidRDefault="00C442BA">
      <w:pPr>
        <w:pStyle w:val="ConsPlusTitle"/>
        <w:jc w:val="center"/>
        <w:outlineLvl w:val="3"/>
      </w:pPr>
      <w:r>
        <w:t>ООУ Выборгского района</w:t>
      </w:r>
    </w:p>
    <w:p w:rsidR="00C442BA" w:rsidRDefault="00C442BA">
      <w:pPr>
        <w:pStyle w:val="ConsPlusTitle"/>
        <w:jc w:val="center"/>
      </w:pPr>
      <w:r>
        <w:t>(в районе Госграница - Сайменский канал - Выборг)</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"Госграница - Сайменский канал - Выборг" в Выборгском районе Ленинградской области.</w:t>
      </w:r>
    </w:p>
    <w:p w:rsidR="00C442BA" w:rsidRDefault="00C442BA">
      <w:pPr>
        <w:pStyle w:val="ConsPlusNormal"/>
        <w:spacing w:before="220"/>
        <w:ind w:firstLine="540"/>
        <w:jc w:val="both"/>
      </w:pPr>
      <w:r>
        <w:lastRenderedPageBreak/>
        <w:t>Площадь 62,4 тыс. га</w:t>
      </w:r>
    </w:p>
    <w:p w:rsidR="00C442BA" w:rsidRDefault="00C442BA">
      <w:pPr>
        <w:pStyle w:val="ConsPlusNormal"/>
        <w:spacing w:before="220"/>
        <w:ind w:firstLine="540"/>
        <w:jc w:val="both"/>
      </w:pPr>
      <w:r>
        <w:t>- Северная: От северо-западного угла квартала 4 Калининского участкового лесничества Северо-Западного лесничества общим направлением на северо-восток по линии государственной границы до автомобильной дороги, следующей от госграницы на п. Топольки, и далее на юго-восток по автомобильной дороге на п. Топольки до пересечения западной границы квартала 2 Селезневского участкового лесничества Северо-западного лесничества.</w:t>
      </w:r>
    </w:p>
    <w:p w:rsidR="00C442BA" w:rsidRDefault="00C442BA">
      <w:pPr>
        <w:pStyle w:val="ConsPlusNormal"/>
        <w:spacing w:before="220"/>
        <w:ind w:firstLine="540"/>
        <w:jc w:val="both"/>
      </w:pPr>
      <w:r>
        <w:t>- Восточная: От пересечения автомобильной дорогой на п. Топольки до западной границы квартала 2 Селезневского участкового лесничества общим направлением на юго-запад по западной границе квартала 2 Селезневского участкового лесничества, по северной границе квартала 16, по северной и западной границам квартала 15, по северной границе квартала 21, по северным и западным границам кварталов 20 и 27 до автомобильной дороги Топольки - автодорога А-124. Далее общим направлением на запад по автодороге до пересечения северной границы квартала 63 Светогорского участкового лесничества Северо-Западного лесничества. Далее общим направлением на юго-восток по северной границе кварталов 63, 7069, по северной и западной границам квартала 68 Светогорского участкового лесничества, по северным границам кварталов 5 и 4 Лесогорского участкового лесничества Северо-Западного лесничества до грунтовой дороги, следующей к мосту через р. Вуокса, далее на юго-запад по грунтовой дороге пересекая реку Вуокса до северной границы квартала 16 Лесогорского участкового лесничества, далее на юго-запад по северным и западным границам кварталов 16 и 1916 Лесогорского участкового лесничества. Далее на юго-запад по прямой через квартал 4 Селезневского участкового лесничества до северо-восточного угла квартала 32 Лесогорского участкового лесничества, далее общим направлением на юго-запад по северным и западным границам кварталов 32 и 31 Лесогорского участкового лесничества до юго-западного угла квартала 31 Лесогорского участкового лесничества. Далее на юг по прямой до северо-восточного угла квартала 47 Лесогорского участкового лесничества. Далее на юго-запад по восточным границам кварталов 47, 56, 66, 76, 80, 81 Лесогорского участкового лесничества, по северной границе квартала 53 Комсомольского участкового лесничества Северо-Западного лесничества до автодороги Сторожевое - Дружноселье. По автодороге Сторожевое - Дружноселье на юго-запад до перекрестка с грунтовой дорогой на п. Дроздово. Далее на юго-запад по прямой до юго-восточного угла квартала 44 Комсомольского участкового лесничества, далее по юго-восточным границам кварталов 44, 34, 43, 42, по юго-восточной границе квартала 42, по северо-западным границам кварталов 41, 40 Комсомольского участкового лесничества до северо-западного угла квартала 40 Комсомольского участкового лесничества. Далее на юго-восток по восточным границам кварталов 76, 87, 98, 111, 119, 129, 139, 147 Калининского участкового лесничества до пересечения автодороги А-127. Далее на юго-восток по автодороге А-127 до пересечения железной дороги Выборг - Каменногорск (в п. Пальцево). По железной дороге на юго-запад до пересечения р. Перовка. Далее вверх по течению реки Перовка по ее среднему течению до пересечения железной дороги Санкт-Петербург - Выборг (214 квартал Черкасовского участкового лесничества, Рощинского лесничества).</w:t>
      </w:r>
    </w:p>
    <w:p w:rsidR="00C442BA" w:rsidRDefault="00C442BA">
      <w:pPr>
        <w:pStyle w:val="ConsPlusNormal"/>
        <w:spacing w:before="220"/>
        <w:ind w:firstLine="540"/>
        <w:jc w:val="both"/>
      </w:pPr>
      <w:r>
        <w:t>- Южная: От пересечения реки Перовка железной дорогой Санкт-Петербург - Выборг на северо-запад по северной и западной границам квартала 214 Черкасовского участкового лесничества, по северным границам кварталов 5, 4, 3, 2, 1, по западным границам кварталов 1, 6, 7, 13 Боровского участкового лесничества Ладожского лесничества (леса обороны) автодороги А-125.</w:t>
      </w:r>
    </w:p>
    <w:p w:rsidR="00C442BA" w:rsidRDefault="00C442BA">
      <w:pPr>
        <w:pStyle w:val="ConsPlusNormal"/>
        <w:spacing w:before="220"/>
        <w:ind w:firstLine="540"/>
        <w:jc w:val="both"/>
      </w:pPr>
      <w:r>
        <w:t xml:space="preserve">- Западная: По автодороге А-125 общим направлением на северо-запад до грунтовой дороги на п. Свердлово. Далее по грунтовой дороге общим направлением на запад через п. Свердлово до пересечения р. Матросовка. Далее на северо-запад вниз по течению р. Матросовка по ее среднему течению до впадения в Выборгский залив, Далее общим направлением на север по берегу Выборгского залива Сайменского канала, по восточному берегу Сайменского канала до моста через Сайменский канал, далее пересекая Сайменский канал до его западного берега общим направлением на юго-запад по западному берегу Сайменского канала и северному берегу Выборгского залива до северной границы квартала 157 Большепольского участкового лесничества </w:t>
      </w:r>
      <w:r>
        <w:lastRenderedPageBreak/>
        <w:t>Северо-Западного лесничества. Далее общим направлением на север по северным границам кварталов 157, 153 восточным границам кварталов 146, 141, 126 Большепольского участкового лесничества до грунтовой дороги Харитоново - Заречье. По грунтовой дороге в направлении п. Заречье до пересечения южной границы квартала 163 Лужайского участкового лесничества Северо-Западного лесничества, далее по западной и северной границам квартала 163, по восточным границам кварталов 162, 150, по юго-восточным границам кварталов 134 и 133 Лужайского участкового лесничества до южного угла квартала 133 Лужайского участкового лесничества. Далее на юго-запад по прямой через 64 квартал Селезневского участкового лесничества до пересечения автодороги Селезнево - Усадище с грунтовой дорогой (в квартале 138 Лужайского участкового лесничества). Далее по грунтовой дороге на юго-запад до восточной границы квартала 156 Лужайского участкового лесничества. Далее общим направлением на север по восточным границам кварталов 156, 126, 112, 93, 94, по восточной и северной границам квартала 95, по восточным границам кварталов 84 и 85 Лужайского участкового лесничества до восточного угла квартала 85 Лужайского участкового лесничества. Далее на юг по северо-восточной границе квартала 98, по северо-восточной и юго-восточной границам квартала 115 Лужайского участкового лесничества до автодороги Лужайка - Селезнево. По автодороге на юго-восток до пересечения восточной границы квартала 131 Калининского участкового лесничества. Далее на северо-восток по прямой до юго-западного угла квартала 132 Калининского участкового лесничества. Далее на северо-восток по юго-восточным границам кварталов 132, 133, по северо-западным границам кварталов 144, 145, 138 Калининского участкового лесничества до северного угла квартала 138 Калининского участкового лесничества (с выходом на автодорогу А-127). Далее общим направлением на север по автодороге А-127 до северной границы квартала 30 Калининского участкового лесничества, далее общим направлением на запад по северным границам кварталов 30, 22, 21, 20, 19 до пересечения р. Малиновка. Далее вверх по течению р. Малиновка до северо-западного угла квартала 4 Калининского участкового лесничества.</w:t>
      </w:r>
    </w:p>
    <w:p w:rsidR="00C442BA" w:rsidRDefault="00C442BA">
      <w:pPr>
        <w:pStyle w:val="ConsPlusNormal"/>
        <w:spacing w:before="220"/>
        <w:ind w:firstLine="540"/>
        <w:jc w:val="both"/>
      </w:pPr>
      <w:r>
        <w:t xml:space="preserve">Проект описания границ в соответствии с </w:t>
      </w:r>
      <w:hyperlink r:id="rId402">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"Госграница - Сайменский канал - Выборг" на части территории Выборгского района Ленинградской области.</w:t>
      </w:r>
    </w:p>
    <w:p w:rsidR="00C442BA" w:rsidRDefault="00C442BA">
      <w:pPr>
        <w:pStyle w:val="ConsPlusNormal"/>
        <w:spacing w:before="220"/>
        <w:ind w:firstLine="540"/>
        <w:jc w:val="both"/>
      </w:pPr>
      <w:r>
        <w:t>Площадь 46,3 тыс. га</w:t>
      </w:r>
    </w:p>
    <w:p w:rsidR="00C442BA" w:rsidRDefault="00C442BA">
      <w:pPr>
        <w:pStyle w:val="ConsPlusNormal"/>
        <w:spacing w:before="220"/>
        <w:ind w:firstLine="540"/>
        <w:jc w:val="both"/>
      </w:pPr>
      <w:r>
        <w:t>- Северная: От северо-западного угла квартала 4 Калининского участкового лесничества Северо-Западного лесничества общим направлением на северо-восток по линии государственной границы до автомобильной дороги, следующей от госграницы на п. Топольки, и далее на юго-восток по автомобильной дороге на п. Топольки до пересечения западной границы квартала 2 Селезневского участкового лесничества Северо-западного лесничества.</w:t>
      </w:r>
    </w:p>
    <w:p w:rsidR="00C442BA" w:rsidRDefault="00C442BA">
      <w:pPr>
        <w:pStyle w:val="ConsPlusNormal"/>
        <w:spacing w:before="220"/>
        <w:ind w:firstLine="540"/>
        <w:jc w:val="both"/>
      </w:pPr>
      <w:r>
        <w:t xml:space="preserve">- Восточная: От пересечения автомобильной дорогой на п. Топольки до западной границы квартала 2 Селезневского участкового лесничества общим направлением на юго-запад по западной границе квартала 2 Селезневского участкового лесничества, по северной границе квартала 16, по северной и западной границам квартала 15, по северной границе квартала 21, по северным и западным границам кварталов 20 и 27 до автомобильной дороги Топольки - автодорога А-124. Далее общим направлением на запад по автодороге до пересечения северной границы квартала 63 Светогорского участкового лесничества Северо-Западного лесничества. Далее общим направлением на юго-восток по северной границе кварталов 63, 7069, по северной и западной границам квартала 68 Светогорского участкового лесничества, по северным границам кварталов 5 и 4 Лесогорского участкового лесничества Северо-Западного лесничества до грунтовой дороги, следующей к мосту через р. Вуокса, далее на юго-запад по грунтовой дороге, пересекая реку Вуокса до северной границы квартала 16 Лесогорского участкового лесничества, далее на юго-запад по северным и западным границам кварталов 16 и 1916 Лесогорского участкового лесничества. Далее на юго-запад по прямой через квартал 4 Селезневского участкового лесничества до северо-восточного угла квартала 32 Лесогорского участкового лесничества, далее общим направлением на </w:t>
      </w:r>
      <w:r>
        <w:lastRenderedPageBreak/>
        <w:t>юго-запад по северным и западным границам кварталов 32 и 31 Лесогорского участкового лесничества до юго-западного угла квартала 31 Лесогорского участкового лесничества. Далее на юг по прямой до северо-восточного угла квартала 47 Лесогорского участкового лесничества. Далее на юго-запад по восточным границам кварталов 47, 56, 66, 76, 80, 81 Лесогорского участкового лесничества, по северной границе квартала 53 Комсомольского участкового лесничества Северо-Западного лесничества до автодороги Сторожевое - Дружноселье. По автодороге Сторожевое - Дружноселье на юго-запад до перекрестка с грунтовой дорогой на п. Дроздово. Далее на юго-запад по прямой до юго-восточного угла квартала 44 Комсомольского участкового лесничества, далее по юго-восточным границам кварталов 44, 34, 43, 42, по юго-восточной границе квартала 42, по северо-западным границам кварталов 41, 40 Комсомольского участкового лесничества до северо-западного угла квартала 40 Комсомольского участкового лесничества. Далее на юго-восток по восточным границам кварталов 76, 87, 98, 111, 119, 129, 139, 147 Калининского участкового лесничества до пересечения автодороги А-127. Далее на юго-восток по автодороге А-127 до пересечения железной дороги Выборг - Каменногорск (в п. Пальцево). По железной дороге на юго-запад до пересечения р. Перовка. Далее вверх по течению реки Перовка по ее среднему течению до пересечения железной дороги Санкт-Петербург - Выборг (214 квартал Черкасовского участкового лесничества, Рощинского лесничества).</w:t>
      </w:r>
    </w:p>
    <w:p w:rsidR="00C442BA" w:rsidRDefault="00C442BA">
      <w:pPr>
        <w:pStyle w:val="ConsPlusNormal"/>
        <w:spacing w:before="220"/>
        <w:ind w:firstLine="540"/>
        <w:jc w:val="both"/>
      </w:pPr>
      <w:r>
        <w:t>- Южная: От пересечения реки Перовка железной дорогой Санкт-Петербург - Выборг на северо-запад по северной и западной границам квартала 214 Черкасовского участкового лесничества, по северным границам кварталов 5, 4, 3, 2, 1, по западным границам кварталов 1, 6, 7, 13 Боровского участкового лесничества Ладожского лесничества (леса обороны) автодороги А-125.</w:t>
      </w:r>
    </w:p>
    <w:p w:rsidR="00C442BA" w:rsidRDefault="00C442BA">
      <w:pPr>
        <w:pStyle w:val="ConsPlusNormal"/>
        <w:spacing w:before="220"/>
        <w:ind w:firstLine="540"/>
        <w:jc w:val="both"/>
      </w:pPr>
      <w:r>
        <w:t xml:space="preserve">- Западная: По автодороге А-125 общим направлением на северо-запад до грунтовой дороги на п. Свердлово. Далее по грунтовой дороге общим направлением на запад через п. Свердлово до пересечения р. Матросовка. Далее на северо-запад вниз по течению р. Матросовка по ее среднему течению до впадения в Выборгский залив, Далее общим направлением на север по берегу Выборгского залива Сайменского канала, по восточному берегу Сайменского канала до моста через Сайменский канал, далее пересекая Сайменский канал до его западного берега общим направлением на юго-запад по западному берегу Сайменского канала и северному берегу Выборгского залива до северной границы квартала 157 Большепольского участкового лесничества Северо-Западного лесничества. Далее общим направлением на север по северным границам кварталов 157, 153 восточным границам кварталов 146, 141, 126 Большепольского участкового лесничества до грунтовой дороги Харитоново - Заречье. По грунтовой дороге в направлении п. Заречье до пересечения южной границы квартала 163 Лужайского участкового лесничества Северо-Западного лесничества, далее по западной и северной границам квартала 163, по восточным границам кварталов 162, 150, по юго-восточным границам кварталов 134 и 133 Лужайского участкового лесничества до южного угла квартала 133 Лужайского участкового лесничества. Далее на юго-запад по прямой через 64 квартал Селезневского участкового лесничества до пересечения автодороги Селезнево - Усадище с грунтовой дорогой (в квартале 138 Лужайского участкового лесничества). Далее по грунтовой дороге на юго-запад до восточной границы квартала 156 Лужайского участкового лесничества. Далее общим направлением на север по восточным границам кварталов 156, 126, 112, 93, 94, по восточной и северной границам квартала 95, по восточным границам кварталов 84 и 85 Лужайского участкового лесничества до восточного угла квартала 85 Лужайского участкового лесничества. Далее на юг по северо-восточной границе квартала 98, по северо-восточной и юго-восточной границам квартала 115 Лужайского участкового лесничества до автодороги Лужайка - Селезнево. По автодороге на юго-восток до пересечения восточной границы квартала 131 Калининского участкового лесничества. Далее на северо-восток по прямой до юго-западного угла квартала 132 Калининского участкового лесничества. Далее на северо-восток по юго-восточным границам кварталов 132, 133, по северо-западным границам кварталов 144, 145, 138 Калининского участкового лесничества до северного угла квартала 138 Калининского участкового лесничества (с выходом на автодорогу А-127). Далее общим направлением на север по автодороге А-127 до северной границы квартала 30 Калининского участкового лесничества, далее общим направлением на запад по северным границам кварталов </w:t>
      </w:r>
      <w:r>
        <w:lastRenderedPageBreak/>
        <w:t>30, 22, 21, 20, 19 до пересечения р. Малиновка. Далее вверх по течению р. Малиновка до северо-западного угла квартала 4 Калининского участкового лесничества.</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генеральными планами МО Каменногорское ГП, МО город Выборг, ПЗЗ МО Светогорское ГП, МО Гончаровское СП, МО Селезневское СП, МО Советское ГП, в том числе: Светогорск, Гаврилово, Гончарово, Перово, Лебедевка, Смирново, Пальцево, Толоконниково, Черкасово, Красный Холм, Лужайка, Новинка, Отрадное, Кравцово, Заречное, Яшино, Усадище, Матросово, Свердлово, Соколиное, территории коттеджной застройки.</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403">
        <w:r>
          <w:rPr>
            <w:color w:val="0000FF"/>
          </w:rPr>
          <w:t>Постановление</w:t>
        </w:r>
      </w:hyperlink>
      <w:r>
        <w:t xml:space="preserve"> Правительства Ленинградской области от 12.12.2016 N 482 "О государственном природном заказнике регионального значения "Анисимовские озера".</w:t>
      </w:r>
    </w:p>
    <w:p w:rsidR="00C442BA" w:rsidRDefault="00C442BA">
      <w:pPr>
        <w:pStyle w:val="ConsPlusNormal"/>
      </w:pPr>
    </w:p>
    <w:p w:rsidR="00C442BA" w:rsidRDefault="00C442BA">
      <w:pPr>
        <w:pStyle w:val="ConsPlusTitle"/>
        <w:jc w:val="center"/>
        <w:outlineLvl w:val="3"/>
      </w:pPr>
      <w:r>
        <w:t>ООУ Выборгского района</w:t>
      </w:r>
    </w:p>
    <w:p w:rsidR="00C442BA" w:rsidRDefault="00C442BA">
      <w:pPr>
        <w:pStyle w:val="ConsPlusTitle"/>
        <w:jc w:val="center"/>
      </w:pPr>
      <w:r>
        <w:t>(острова Финского и Выборгского заливов)</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"Острова Финского и Выборгского заливов" в Выборгском районе Ленинградской области.</w:t>
      </w:r>
    </w:p>
    <w:p w:rsidR="00C442BA" w:rsidRDefault="00C442BA">
      <w:pPr>
        <w:pStyle w:val="ConsPlusNormal"/>
        <w:spacing w:before="220"/>
        <w:ind w:firstLine="540"/>
        <w:jc w:val="both"/>
      </w:pPr>
      <w:r>
        <w:t>Площадь 3,0 тыс. га</w:t>
      </w:r>
    </w:p>
    <w:p w:rsidR="00C442BA" w:rsidRDefault="00C442BA">
      <w:pPr>
        <w:pStyle w:val="ConsPlusNormal"/>
        <w:spacing w:before="220"/>
        <w:ind w:firstLine="540"/>
        <w:jc w:val="both"/>
      </w:pPr>
      <w:r>
        <w:t>- Острова Финского и Выборгского заливов в границах Выборгского района за исключением островов, входящих в состав государственного природного заповедника "Восток Финского залива" (Долгий Камень, Копытин, Большой Фискар, Скала Халли), государственных заказников регионального уровня значимости "Березовые острова", "Выборгский", памятника природы "Остров Густой", островов Крепыш и Новик, переданных в пользование ООО "Паксан" и территории г. Высоцк в границах, установленных генеральным планом Высоцкого ГП.</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404">
        <w:r>
          <w:rPr>
            <w:color w:val="0000FF"/>
          </w:rPr>
          <w:t>Постановление</w:t>
        </w:r>
      </w:hyperlink>
      <w:r>
        <w:t xml:space="preserve"> Правительства Ленинградской области от 14.05.2012 N 157 "Об организации государственного природного комплексного заказника "Кивипарк" в Выборгском районе Ленинградской области".</w:t>
      </w:r>
    </w:p>
    <w:p w:rsidR="00C442BA" w:rsidRDefault="00C442BA">
      <w:pPr>
        <w:pStyle w:val="ConsPlusNormal"/>
        <w:spacing w:before="220"/>
        <w:ind w:firstLine="540"/>
        <w:jc w:val="both"/>
      </w:pPr>
      <w:r>
        <w:t xml:space="preserve">- </w:t>
      </w:r>
      <w:hyperlink r:id="rId405">
        <w:r>
          <w:rPr>
            <w:color w:val="0000FF"/>
          </w:rPr>
          <w:t>Постановление</w:t>
        </w:r>
      </w:hyperlink>
      <w:r>
        <w:t xml:space="preserve"> Правительства Ленинградской области от 12.12.2016 N 481 "Об организации природного парка "Вепсский лес" в Ленинградской области".</w:t>
      </w:r>
    </w:p>
    <w:p w:rsidR="00C442BA" w:rsidRDefault="00C442BA">
      <w:pPr>
        <w:pStyle w:val="ConsPlusNormal"/>
      </w:pPr>
    </w:p>
    <w:p w:rsidR="00C442BA" w:rsidRDefault="00C442BA">
      <w:pPr>
        <w:pStyle w:val="ConsPlusTitle"/>
        <w:jc w:val="center"/>
        <w:outlineLvl w:val="3"/>
      </w:pPr>
      <w:r>
        <w:t>ООУ Выборгского района (район п. Большое Поле)</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п. Большое Поле" в Выборгском районе Ленинградской области.</w:t>
      </w:r>
    </w:p>
    <w:p w:rsidR="00C442BA" w:rsidRDefault="00C442BA">
      <w:pPr>
        <w:pStyle w:val="ConsPlusNormal"/>
        <w:spacing w:before="220"/>
        <w:ind w:firstLine="540"/>
        <w:jc w:val="both"/>
      </w:pPr>
      <w:r>
        <w:t>Площадь 1,7 тыс. га</w:t>
      </w:r>
    </w:p>
    <w:p w:rsidR="00C442BA" w:rsidRDefault="00C442BA">
      <w:pPr>
        <w:pStyle w:val="ConsPlusNormal"/>
        <w:spacing w:before="220"/>
        <w:ind w:firstLine="540"/>
        <w:jc w:val="both"/>
      </w:pPr>
      <w:r>
        <w:t xml:space="preserve">- Северная: От северо-западного угла квартала 90 Большепольского участкового лесничества Северо-Западного лесничества общим направлением на восток по северной границе квартала 90, </w:t>
      </w:r>
      <w:r>
        <w:lastRenderedPageBreak/>
        <w:t>южной границе квартала 77, северной границе квартала 121, северо-восточным границам кварталов 121 и 138 Большепольского участкового лесничества до восточного угла квартала 138 Большепольского участкового лесничества.</w:t>
      </w:r>
    </w:p>
    <w:p w:rsidR="00C442BA" w:rsidRDefault="00C442BA">
      <w:pPr>
        <w:pStyle w:val="ConsPlusNormal"/>
        <w:spacing w:before="220"/>
        <w:ind w:firstLine="540"/>
        <w:jc w:val="both"/>
      </w:pPr>
      <w:r>
        <w:t>- Восточная: От восточного угла квартала 138 Большепольского участкового лесничества общим направлением на юг по юго-восточной границе квартала 138, северной границе квартала 137, северной и восточной границам квартала 143 Большепольского участкового лесничества, восточной границе квартала 76 Селезневского участкового лесничества Северо-Западного лесничества до юго-восточного угла квартала 76 Селезневского участкового лесничества (с выходом на берег Выборгского залива).</w:t>
      </w:r>
    </w:p>
    <w:p w:rsidR="00C442BA" w:rsidRDefault="00C442BA">
      <w:pPr>
        <w:pStyle w:val="ConsPlusNormal"/>
        <w:spacing w:before="220"/>
        <w:ind w:firstLine="540"/>
        <w:jc w:val="both"/>
      </w:pPr>
      <w:r>
        <w:t>- Южная: От юго-восточного угла квартала 76 Селезневского участкового лесничества общим направлением на запад по берегу Выборгского залива до юго-западного угла квартала 134 Большепольского участкового лесничества.</w:t>
      </w:r>
    </w:p>
    <w:p w:rsidR="00C442BA" w:rsidRDefault="00C442BA">
      <w:pPr>
        <w:pStyle w:val="ConsPlusNormal"/>
        <w:spacing w:before="220"/>
        <w:ind w:firstLine="540"/>
        <w:jc w:val="both"/>
      </w:pPr>
      <w:r>
        <w:t>- Западная: От юго-западного угла квартала 134 Большепольского участкового лесничества. Общим направлением на север по восточной границе квартала 134 Большепольского участкового лесничества, восточной границе квартала 75 Селезневского участкового лесничества, по восточной границе квартала 134 Большепольского участкового лесничества (пересекая автодорогу Е-18), по восточной границе квартала 74 Селезневского участкового лесничества до пресечения автодороги, связывающей автодорогу Е-18 и п. Большое Поле. Далее по автодороге на восток до южного угла квартала 119 Большепольского участкового лесничества, далее по юго-западной границе квартала 119, западной границе квартала 111 Большепольского участкового лесничества, до северо-западного угла квартала 111 Большепольского участкового лесничества, далее на северо-восток по прямой через квартал 74 Селезневского участкового лесничества до юго-западного угла квартала 74 Большепольского участкового лесничества, далее на восток по прямой до юго-восточного угла квартала 75 Большепольского участкового лесничества, далее на север до северо-западного угла квартала 90 Большепольского участкового лесничества.</w:t>
      </w:r>
    </w:p>
    <w:p w:rsidR="00C442BA" w:rsidRDefault="00C442BA">
      <w:pPr>
        <w:pStyle w:val="ConsPlusNormal"/>
        <w:spacing w:before="220"/>
        <w:ind w:firstLine="540"/>
        <w:jc w:val="both"/>
      </w:pPr>
      <w:r>
        <w:t xml:space="preserve">Проект описания границ в соответствии с </w:t>
      </w:r>
      <w:hyperlink r:id="rId406">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"Район п. Большое Поле" на части территории Выборгского района Ленинградской области.</w:t>
      </w:r>
    </w:p>
    <w:p w:rsidR="00C442BA" w:rsidRDefault="00C442BA">
      <w:pPr>
        <w:pStyle w:val="ConsPlusNormal"/>
        <w:spacing w:before="220"/>
        <w:ind w:firstLine="540"/>
        <w:jc w:val="both"/>
      </w:pPr>
      <w:r>
        <w:t>Площадь 1,4 тыс. га</w:t>
      </w:r>
    </w:p>
    <w:p w:rsidR="00C442BA" w:rsidRDefault="00C442BA">
      <w:pPr>
        <w:pStyle w:val="ConsPlusNormal"/>
        <w:spacing w:before="220"/>
        <w:ind w:firstLine="540"/>
        <w:jc w:val="both"/>
      </w:pPr>
      <w:r>
        <w:t>- Северная: От северо-западного угла квартала 90 Большепольского участкового лесничества Северо-Западного лесничества общим направлением на восток по северной границе квартала 90, южной границе квартала 77, северной границе квартала 121, северо-восточным границам кварталов 121 и 138 Большепольского участкового лесничества до восточного угла квартала 138 Большепольского участкового лесничества.</w:t>
      </w:r>
    </w:p>
    <w:p w:rsidR="00C442BA" w:rsidRDefault="00C442BA">
      <w:pPr>
        <w:pStyle w:val="ConsPlusNormal"/>
        <w:spacing w:before="220"/>
        <w:ind w:firstLine="540"/>
        <w:jc w:val="both"/>
      </w:pPr>
      <w:r>
        <w:t>- Восточная: От восточного угла квартала 138 Большепольского участкового лесничества общим направлением на юг по юго-восточной границе квартала 138, северной границе квартала 137, северной и восточной границам квартала 143 Большепольского участкового лесничества, восточной границе квартала 76 Селезневского участкового лесничества Северо-Западного лесничества до юго-восточного угла квартала 76 Селезневского участкового лесничества (с выходом на берег Выборгского залива).</w:t>
      </w:r>
    </w:p>
    <w:p w:rsidR="00C442BA" w:rsidRDefault="00C442BA">
      <w:pPr>
        <w:pStyle w:val="ConsPlusNormal"/>
        <w:spacing w:before="220"/>
        <w:ind w:firstLine="540"/>
        <w:jc w:val="both"/>
      </w:pPr>
      <w:r>
        <w:t>- Южная: От юго-восточного угла квартала 76 Селезневского участкового лесничества общим направлением на запад по берегу Выборгского залива до юго-западного угла квартала 134 Большепольского участкового лесничества.</w:t>
      </w:r>
    </w:p>
    <w:p w:rsidR="00C442BA" w:rsidRDefault="00C442BA">
      <w:pPr>
        <w:pStyle w:val="ConsPlusNormal"/>
        <w:spacing w:before="220"/>
        <w:ind w:firstLine="540"/>
        <w:jc w:val="both"/>
      </w:pPr>
      <w:r>
        <w:t xml:space="preserve">- Западная: От юго-западного угла квартала 134 Большепольского участкового лесничества. Общим направлением на север по восточной границе квартала 134 Большепольского участкового </w:t>
      </w:r>
      <w:r>
        <w:lastRenderedPageBreak/>
        <w:t>лесничества, восточной границе квартала 75 Селезневского участкового лесничества, по восточной границе квартала 134 Большепольского участкового лесничества (пересекая автодорогу Е-18), по восточной границе квартала 74 Селезневского участкового лесничества до пресечения автодороги, связывающей автодорогу Е-18 и п. Большое Поле. Далее по автодороге на восток до южного угла квартала 119 Большепольского участкового лесничества, далее по юго-западной границе квартала 119, западной границе квартала 111 Большепольского участкового лесничества, до северо-западного угла квартала 111 Большепольского участкового лесничества, далее на северо-восток по прямой через квартал 74 Селезневского участкового лесничества до юго-западного угла квартала 74 Большепольского участкового лесничества, далее на восток по прямой до юго-восточного угла квартала 75 Большепольского участкового лесничества, далее на север до северо-западного угла квартала 90 Большепольского участкового лесничества.</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ПЗЗ МО Селезневское СП, в том числе: Большое Поле, Подборовье, территории коттеджной застройки.</w:t>
      </w:r>
    </w:p>
    <w:p w:rsidR="00C442BA" w:rsidRDefault="00C442BA">
      <w:pPr>
        <w:pStyle w:val="ConsPlusNormal"/>
      </w:pPr>
    </w:p>
    <w:p w:rsidR="00C442BA" w:rsidRDefault="00C442BA">
      <w:pPr>
        <w:pStyle w:val="ConsPlusTitle"/>
        <w:jc w:val="center"/>
        <w:outlineLvl w:val="3"/>
      </w:pPr>
      <w:r>
        <w:t>ООУ Выборгского района</w:t>
      </w:r>
    </w:p>
    <w:p w:rsidR="00C442BA" w:rsidRDefault="00C442BA">
      <w:pPr>
        <w:pStyle w:val="ConsPlusTitle"/>
        <w:jc w:val="center"/>
      </w:pPr>
      <w:r>
        <w:t>(территория, прилегающая к заказнику "Выборгский")</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"Смежество с заказником Выборгский" в Выборгском районе Ленинградской области.</w:t>
      </w:r>
    </w:p>
    <w:p w:rsidR="00C442BA" w:rsidRDefault="00C442BA">
      <w:pPr>
        <w:pStyle w:val="ConsPlusNormal"/>
        <w:spacing w:before="220"/>
        <w:ind w:firstLine="540"/>
        <w:jc w:val="both"/>
      </w:pPr>
      <w:r>
        <w:t>Площадь 0,7 тыс. га</w:t>
      </w:r>
    </w:p>
    <w:p w:rsidR="00C442BA" w:rsidRDefault="00C442BA">
      <w:pPr>
        <w:pStyle w:val="ConsPlusNormal"/>
        <w:spacing w:before="220"/>
        <w:ind w:firstLine="540"/>
        <w:jc w:val="both"/>
      </w:pPr>
      <w:r>
        <w:t>- Северная: От северо-западного угла квартала 98 Приморского участкового лесничества Рощинского лесничества общим направлением на северо-восток по северным границам кварталов 98, 99, 100 Приморского участкового лесничества до северо-восточного угла квартала 100 Приморского участкового лесничества.</w:t>
      </w:r>
    </w:p>
    <w:p w:rsidR="00C442BA" w:rsidRDefault="00C442BA">
      <w:pPr>
        <w:pStyle w:val="ConsPlusNormal"/>
        <w:spacing w:before="220"/>
        <w:ind w:firstLine="540"/>
        <w:jc w:val="both"/>
      </w:pPr>
      <w:r>
        <w:t>- Восточная: От северо-восточного угла квартала 100 Приморского участкового лесничества общим направлением на юго-восток по восточной границе квартала 100 Приморского участкового лесничества, по восточной границе квартала 13 Глебычевского участкового лесничества Рощинского лесничества, по восточной границе квартала 20 Рябовского участкового лесничества Рощинского лесничества, по восточной границе квартала 15 Глебычевского участкового лесничества, по восточной границе квартала 20 Рябовского участкового лесничества до северо-восточного угла квартала 17 Глебычевского участкового лесничества.</w:t>
      </w:r>
    </w:p>
    <w:p w:rsidR="00C442BA" w:rsidRDefault="00C442BA">
      <w:pPr>
        <w:pStyle w:val="ConsPlusNormal"/>
        <w:spacing w:before="220"/>
        <w:ind w:firstLine="540"/>
        <w:jc w:val="both"/>
      </w:pPr>
      <w:r>
        <w:t>- Южная: От северо-восточного угла квартала 17 Глебычевского участкового лесничества общим направлением на запад по северной границе квартала 17 Глебычевского участкового лесничества до грунтовой дороги Годуновка (нежил.) - Прибылово. Далее общим направлением на юго-запад по грунтовой дороге через поселок Годуновка до пересечения с лесной дорогой Годуновка (нежил.) - Каменка. Далее на юго-запад по прямой в точку с координатами 60°27'13,9" с.ш., 28°31'51,2" в.д. (западный берег полуострова Киперорт).</w:t>
      </w:r>
    </w:p>
    <w:p w:rsidR="00C442BA" w:rsidRDefault="00C442BA">
      <w:pPr>
        <w:pStyle w:val="ConsPlusNormal"/>
        <w:spacing w:before="220"/>
        <w:ind w:firstLine="540"/>
        <w:jc w:val="both"/>
      </w:pPr>
      <w:r>
        <w:t>- Западная: От точки с координатами 60°27'13,9" с.ш., 28°31'51,2" в.д. общим направлением на северо-запад по берегу Финского залива до северо-западного угла квартала 98 Приморского участкового лесничества.</w:t>
      </w:r>
    </w:p>
    <w:p w:rsidR="00C442BA" w:rsidRDefault="00C442BA">
      <w:pPr>
        <w:pStyle w:val="ConsPlusNormal"/>
      </w:pPr>
    </w:p>
    <w:p w:rsidR="00C442BA" w:rsidRDefault="00C442BA">
      <w:pPr>
        <w:pStyle w:val="ConsPlusTitle"/>
        <w:jc w:val="center"/>
        <w:outlineLvl w:val="3"/>
      </w:pPr>
      <w:r>
        <w:t>ООУ Выборгского района (участок "Полянский")</w:t>
      </w:r>
    </w:p>
    <w:p w:rsidR="00C442BA" w:rsidRDefault="00C442BA">
      <w:pPr>
        <w:pStyle w:val="ConsPlusNormal"/>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lastRenderedPageBreak/>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"Полянский" в Выборгском районе Ленинградской области.</w:t>
      </w:r>
    </w:p>
    <w:p w:rsidR="00C442BA" w:rsidRDefault="00C442BA">
      <w:pPr>
        <w:pStyle w:val="ConsPlusNormal"/>
        <w:spacing w:before="220"/>
        <w:ind w:firstLine="540"/>
        <w:jc w:val="both"/>
      </w:pPr>
      <w:r>
        <w:t>Площадь 58,55 тыс. га</w:t>
      </w:r>
    </w:p>
    <w:p w:rsidR="00C442BA" w:rsidRDefault="00C442BA">
      <w:pPr>
        <w:pStyle w:val="ConsPlusNormal"/>
        <w:spacing w:before="220"/>
        <w:ind w:firstLine="540"/>
        <w:jc w:val="both"/>
      </w:pPr>
      <w:r>
        <w:t>- Северная: От северо-западного угла квартала 56 Чапаевского участкового лесничества Рощинского лесничества на восток по северным границам кварталов 56, 5758 Чапаевского участкового лесничества до пересечения северной границы квартала 58 грунтовой дорогой на п. Глубокое, далее общим направлением на юго-восток по грунтовой дороге через населенные пункты Глубокое, Староселье, Нагорное до пересечения с автодорогой Кирилловское - Красносельское. Далее по автодороге Кирилловское - Красносельское общим направлением на восток до пересечения с автодорогой А-122. Далее по автодороге А-122 общим направлением на юго-восток через п. Подгорье до пересечения с автодорогой, связывающей автодороги А-122 и Е-18 (М-1) через п. Цвелодубово.</w:t>
      </w:r>
    </w:p>
    <w:p w:rsidR="00C442BA" w:rsidRDefault="00C442BA">
      <w:pPr>
        <w:pStyle w:val="ConsPlusNormal"/>
        <w:spacing w:before="220"/>
        <w:ind w:firstLine="540"/>
        <w:jc w:val="both"/>
      </w:pPr>
      <w:r>
        <w:t>- Восточная: По автомобильной дороге общим направлением на юг через п. Цвелодубово, пресекая автодорогу Е-18 до п. Рощино. Далее по автодороге Рощино - Первомайское общим направлением на северо-восток до пересечения с автодорогой Е-18. Далее по автодороге Е-18 общим направлением на юго-восток через п. Огоньки до пресечения с автодорогой А-120. Далее по автодороге А-120 общим направлением на юго-запад через п. Горки до пересечения административной границы Ленинградской области и г. Санкт-Петербург.</w:t>
      </w:r>
    </w:p>
    <w:p w:rsidR="00C442BA" w:rsidRDefault="00C442BA">
      <w:pPr>
        <w:pStyle w:val="ConsPlusNormal"/>
        <w:spacing w:before="220"/>
        <w:ind w:firstLine="540"/>
        <w:jc w:val="both"/>
      </w:pPr>
      <w:r>
        <w:t>- Южная: От пересечения административной границы Ленинградской области и г. Санкт-Петербург автодорогой А-120, общим направлением на запад по административной границе Ленинградской области до берега Финского залива, далее по берегу Финского залива до автомобильной дороги Зеленая Роща - оз. Красногвардейское.</w:t>
      </w:r>
    </w:p>
    <w:p w:rsidR="00C442BA" w:rsidRDefault="00C442BA">
      <w:pPr>
        <w:pStyle w:val="ConsPlusNormal"/>
        <w:spacing w:before="220"/>
        <w:ind w:firstLine="540"/>
        <w:jc w:val="both"/>
      </w:pPr>
      <w:r>
        <w:t>- Западная: По автомобильной дороге общим направлением на север через п. Зеленая роща до южного берега озера Красногвардейское. Далее общим направлением на северо-запад по юго-западному берегу озера Красногвардейское до впадения р. Красавка, далее по реке Красавка вверх по ее течению до восточного берега озера Краснофлотское. Далее через озеро Краснофлотское по прямой на восток с выходом на северо-западный угол квартала 85 Рябовского участкового лесничества Рощинского лесничества (западный берег озера Краснофлотское). Далее общим направлением на северо-восток по северной границе квартала 85 Рябовского участкового лесничества до автодороги Сосновый Бор - Каннельярви. Далее по автодороге Сосновый Бор - Каннельярви, общим направлением на восток через п. Поляны, Семиозерье до пересечения железной дороги Санкт-Петербург - Выборг в п. Каннельярви. Далее по линии железной дороги на север до северо-западного угла квартала 56 Чапаевского участкового лесничества.</w:t>
      </w:r>
    </w:p>
    <w:p w:rsidR="00C442BA" w:rsidRDefault="00C442BA">
      <w:pPr>
        <w:pStyle w:val="ConsPlusNormal"/>
        <w:spacing w:before="220"/>
        <w:ind w:firstLine="540"/>
        <w:jc w:val="both"/>
      </w:pPr>
      <w:r>
        <w:t>Из территории исключаются участки, занятые государственными природными заказниками Гладышевский и Линдуловская роща.</w:t>
      </w:r>
    </w:p>
    <w:p w:rsidR="00C442BA" w:rsidRDefault="00C442BA">
      <w:pPr>
        <w:pStyle w:val="ConsPlusNormal"/>
        <w:spacing w:before="220"/>
        <w:ind w:firstLine="540"/>
        <w:jc w:val="both"/>
      </w:pPr>
      <w:r>
        <w:t xml:space="preserve">Проект описания границ в соответствии с </w:t>
      </w:r>
      <w:hyperlink r:id="rId407">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"Полянский" на части территории Выборгского района Ленинградской области.</w:t>
      </w:r>
    </w:p>
    <w:p w:rsidR="00C442BA" w:rsidRDefault="00C442BA">
      <w:pPr>
        <w:pStyle w:val="ConsPlusNormal"/>
        <w:spacing w:before="220"/>
        <w:ind w:firstLine="540"/>
        <w:jc w:val="both"/>
      </w:pPr>
      <w:r>
        <w:t>Площадь 54,5 тыс. га</w:t>
      </w:r>
    </w:p>
    <w:p w:rsidR="00C442BA" w:rsidRDefault="00C442BA">
      <w:pPr>
        <w:pStyle w:val="ConsPlusNormal"/>
        <w:spacing w:before="220"/>
        <w:ind w:firstLine="540"/>
        <w:jc w:val="both"/>
      </w:pPr>
      <w:r>
        <w:t xml:space="preserve">- Северная: От северо-западного угла квартала 56 Чапаевского участкового лесничества Рощинского лесничества на восток по северным границам кварталов 56, 5758 Чапаевского участкового лесничества до пересечения северной границы квартала 58 грунтовой дорогой на п. Глубокое, далее общим направлением на юго-восток по грунтовой дороге через населенные пункты Глубокое, Староселье, Нагорное до пересечения с автодорогой Кирилловское - </w:t>
      </w:r>
      <w:r>
        <w:lastRenderedPageBreak/>
        <w:t>Красносельское. Далее по автодороге Кирилловское - Красносельское общим направлением на восток до пересечения с автодорогой А-122. Далее по автодороге А-122 общим направлением на юго-восток через п. Подгорье до пересечения с автодорогой, связывающей автодороги А-122 и Е-18 (М-1) через п. Цвелодубово.</w:t>
      </w:r>
    </w:p>
    <w:p w:rsidR="00C442BA" w:rsidRDefault="00C442BA">
      <w:pPr>
        <w:pStyle w:val="ConsPlusNormal"/>
        <w:spacing w:before="220"/>
        <w:ind w:firstLine="540"/>
        <w:jc w:val="both"/>
      </w:pPr>
      <w:r>
        <w:t>- Восточная: По автомобильной дороге общим направлением на юг через п. Цвелодубово, пресекая автодорогу Е-18 до п. Рощино. Далее по автодороге Рощино - Первомайское общим направлением на северо-восток до пересечения с автодорогой Е-18. Далее по автодороге Е-18 общим направлением на юго-восток через п. Огоньки до пресечения с автодорогой А-120. Далее по автодороге А-120 общим направлением на юго-запад через п. Горки до пересечения административной границы Ленинградской области и г. Санкт-Петербург.</w:t>
      </w:r>
    </w:p>
    <w:p w:rsidR="00C442BA" w:rsidRDefault="00C442BA">
      <w:pPr>
        <w:pStyle w:val="ConsPlusNormal"/>
        <w:spacing w:before="220"/>
        <w:ind w:firstLine="540"/>
        <w:jc w:val="both"/>
      </w:pPr>
      <w:r>
        <w:t>- Южная: От пересечения административной границы Ленинградской области и г. Санкт-Петербург автодорогой А-120, общим направлением на запад по административной границе Ленинградской области до берега Финского залива, далее по берегу Финского залива до автомобильной дороги Зеленая Роща - оз. Красногвардейское.</w:t>
      </w:r>
    </w:p>
    <w:p w:rsidR="00C442BA" w:rsidRDefault="00C442BA">
      <w:pPr>
        <w:pStyle w:val="ConsPlusNormal"/>
        <w:spacing w:before="220"/>
        <w:ind w:firstLine="540"/>
        <w:jc w:val="both"/>
      </w:pPr>
      <w:r>
        <w:t>- Западная: По автомобильной дороге общим направлением на север через п. Зеленая роща до южного берега озера Красногвардейское. Далее общим направлением на северо-запад по юго-западному берегу озера Красногвардейское до впадения р. Красавка, далее по реке Красавка вверх по ее течению до восточного берега озера Краснофлотское. Далее через озеро Краснофлотское по прямой на восток с выходом на северо-западный угол квартала 85 Рябовского участкового лесничества Рощинского лесничества (западный берег озера Краснофлотское). Далее общим направлением на северо-восток по северной границе квартала 85 Рябовского участкового лесничества до автодороги Сосновый Бор - Каннельярви. Далее по автодороге Сосновый Бор - Каннельярви, общим направлением на восток через п. Поляны, Семиозерье до пересечения железной дороги Санкт-Петербург - Выборг в п. Каннельярви. Далее по линии железной дороги на север до северо-западного угла квартала 56 Чапаевского участкового лесничества.</w:t>
      </w:r>
    </w:p>
    <w:p w:rsidR="00C442BA" w:rsidRDefault="00C442BA">
      <w:pPr>
        <w:pStyle w:val="ConsPlusNormal"/>
        <w:spacing w:before="220"/>
        <w:ind w:firstLine="540"/>
        <w:jc w:val="both"/>
      </w:pPr>
      <w:r>
        <w:t>Из территории исключаются участки, занятые государственными природными заказниками Гладышевский и Линдуловская роща.</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ПЗЗ МО Кирилловское СП, МО Красносельское СП, МО Первомайское СП, МО Полянское СП, МО Рощинское СП, в том числе: Кирилловское, Заводской, Кирпичный, Горки, Ильичево, Решетниково, Пески, Семиозерье, Тарасово, Ганино, Нахимовское, Каннельярви, Лебяжье, Овсяное, Победа, Цвелодубово, Поляны, Яковлево, Рощино.</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Постановление Администрации муниципального образования Выборгский район Ленинградской области от 26.12.2008 N 7458 "Об образовании особо охраняемой природной территории местного значения "Заказник Илола"</w:t>
      </w:r>
    </w:p>
    <w:p w:rsidR="00C442BA" w:rsidRDefault="00C442BA">
      <w:pPr>
        <w:pStyle w:val="ConsPlusNormal"/>
      </w:pPr>
    </w:p>
    <w:p w:rsidR="00C442BA" w:rsidRDefault="00C442BA">
      <w:pPr>
        <w:pStyle w:val="ConsPlusTitle"/>
        <w:jc w:val="center"/>
        <w:outlineLvl w:val="3"/>
      </w:pPr>
      <w:r>
        <w:t>ООУ Гатчинского муниципального округа (в районе п. Озерешно)</w:t>
      </w:r>
    </w:p>
    <w:p w:rsidR="00C442BA" w:rsidRDefault="00C442BA">
      <w:pPr>
        <w:pStyle w:val="ConsPlusNormal"/>
        <w:jc w:val="center"/>
      </w:pPr>
      <w:r>
        <w:t xml:space="preserve">(в ред. </w:t>
      </w:r>
      <w:hyperlink r:id="rId408">
        <w:r>
          <w:rPr>
            <w:color w:val="0000FF"/>
          </w:rPr>
          <w:t>Постановления</w:t>
        </w:r>
      </w:hyperlink>
      <w:r>
        <w:t xml:space="preserve"> Губернатора Ленинградской области</w:t>
      </w:r>
    </w:p>
    <w:p w:rsidR="00C442BA" w:rsidRDefault="00C442BA">
      <w:pPr>
        <w:pStyle w:val="ConsPlusNormal"/>
        <w:jc w:val="center"/>
      </w:pPr>
      <w:r>
        <w:t>от 04.02.2025 N 12-пг)</w:t>
      </w:r>
    </w:p>
    <w:p w:rsidR="00C442BA" w:rsidRDefault="00C442BA">
      <w:pPr>
        <w:pStyle w:val="ConsPlusNormal"/>
      </w:pPr>
    </w:p>
    <w:p w:rsidR="00C442BA" w:rsidRDefault="00C442BA">
      <w:pPr>
        <w:pStyle w:val="ConsPlusNormal"/>
        <w:ind w:firstLine="540"/>
        <w:jc w:val="both"/>
      </w:pPr>
      <w:r>
        <w:t>Муниципальный округ: Гатчинский</w:t>
      </w:r>
    </w:p>
    <w:p w:rsidR="00C442BA" w:rsidRDefault="00C442BA">
      <w:pPr>
        <w:pStyle w:val="ConsPlusNormal"/>
        <w:jc w:val="both"/>
      </w:pPr>
      <w:r>
        <w:t xml:space="preserve">(в ред. </w:t>
      </w:r>
      <w:hyperlink r:id="rId409">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районе п. Озерешно" в Гатчинском муниципальном округе Ленинградской области.</w:t>
      </w:r>
    </w:p>
    <w:p w:rsidR="00C442BA" w:rsidRDefault="00C442BA">
      <w:pPr>
        <w:pStyle w:val="ConsPlusNormal"/>
        <w:jc w:val="both"/>
      </w:pPr>
      <w:r>
        <w:lastRenderedPageBreak/>
        <w:t xml:space="preserve">(в ред. </w:t>
      </w:r>
      <w:hyperlink r:id="rId410">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Площадь 0,7 тыс. га</w:t>
      </w:r>
    </w:p>
    <w:p w:rsidR="00C442BA" w:rsidRDefault="00C442BA">
      <w:pPr>
        <w:pStyle w:val="ConsPlusNormal"/>
        <w:spacing w:before="220"/>
        <w:ind w:firstLine="540"/>
        <w:jc w:val="both"/>
      </w:pPr>
      <w:r>
        <w:t>- Северная: От пересечения реки Кременка с железной дорогой Гатчина - Толмачево общим направлением на восток вниз по течению реки Кременка до пересечения с автомобильной дорогой Озерешно - Нестерково в поселке Озерешно.</w:t>
      </w:r>
    </w:p>
    <w:p w:rsidR="00C442BA" w:rsidRDefault="00C442BA">
      <w:pPr>
        <w:pStyle w:val="ConsPlusNormal"/>
        <w:spacing w:before="220"/>
        <w:ind w:firstLine="540"/>
        <w:jc w:val="both"/>
      </w:pPr>
      <w:r>
        <w:t>- Восточная: От пересечения реки Кременка с автодорогой Озерешно - Нестерково общим направлением на юг вниз по течению реки Кременка до безымянного притока в квартале 37 Чащинского участкового лесничества Гатчинского лесничества.</w:t>
      </w:r>
    </w:p>
    <w:p w:rsidR="00C442BA" w:rsidRDefault="00C442BA">
      <w:pPr>
        <w:pStyle w:val="ConsPlusNormal"/>
        <w:spacing w:before="220"/>
        <w:ind w:firstLine="540"/>
        <w:jc w:val="both"/>
      </w:pPr>
      <w:r>
        <w:t>- Южная: От места слияния безымянного притока с рекой Кременка общим направлением на запад вверх по течению безымянного ручья до железной дороги Гатчина - Толмачево.</w:t>
      </w:r>
    </w:p>
    <w:p w:rsidR="00C442BA" w:rsidRDefault="00C442BA">
      <w:pPr>
        <w:pStyle w:val="ConsPlusNormal"/>
        <w:spacing w:before="220"/>
        <w:ind w:firstLine="540"/>
        <w:jc w:val="both"/>
      </w:pPr>
      <w:r>
        <w:t>- Западная: От пересечения железной дороги Гатчина - Толмачево с безымянным ручьем общим направлением на север по железной дороге до реки Кременка.</w:t>
      </w:r>
    </w:p>
    <w:p w:rsidR="00C442BA" w:rsidRDefault="00C442BA">
      <w:pPr>
        <w:pStyle w:val="ConsPlusNormal"/>
        <w:spacing w:before="220"/>
        <w:ind w:firstLine="540"/>
        <w:jc w:val="both"/>
      </w:pPr>
      <w:r>
        <w:t xml:space="preserve">Проект описания границ в соответствии с </w:t>
      </w:r>
      <w:hyperlink r:id="rId411">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"В районе п. Озерешно" на части территории Гатчинского муниципального округа Ленинградской области.</w:t>
      </w:r>
    </w:p>
    <w:p w:rsidR="00C442BA" w:rsidRDefault="00C442BA">
      <w:pPr>
        <w:pStyle w:val="ConsPlusNormal"/>
        <w:jc w:val="both"/>
      </w:pPr>
      <w:r>
        <w:t xml:space="preserve">(в ред. </w:t>
      </w:r>
      <w:hyperlink r:id="rId412">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Площадь 0,7 тыс. га</w:t>
      </w:r>
    </w:p>
    <w:p w:rsidR="00C442BA" w:rsidRDefault="00C442BA">
      <w:pPr>
        <w:pStyle w:val="ConsPlusNormal"/>
        <w:spacing w:before="220"/>
        <w:ind w:firstLine="540"/>
        <w:jc w:val="both"/>
      </w:pPr>
      <w:r>
        <w:t>- Северная: От пересечения реки Кременка с железной дорогой Гатчина - Толмачево общим направлением на восток вниз по течению реки Кременка до пересечения с автомобильной дорогой Озерешно - Нестерково в поселке Озерешно.</w:t>
      </w:r>
    </w:p>
    <w:p w:rsidR="00C442BA" w:rsidRDefault="00C442BA">
      <w:pPr>
        <w:pStyle w:val="ConsPlusNormal"/>
        <w:spacing w:before="220"/>
        <w:ind w:firstLine="540"/>
        <w:jc w:val="both"/>
      </w:pPr>
      <w:r>
        <w:t>- Восточная: От пересечения реки Кременка с автодорогой Озерешно - Нестерково общим направлением на юг вниз по течению реки Кременка до безымянного притока в квартале 37 Чащинского участкового лесничества Гатчинского лесничества.</w:t>
      </w:r>
    </w:p>
    <w:p w:rsidR="00C442BA" w:rsidRDefault="00C442BA">
      <w:pPr>
        <w:pStyle w:val="ConsPlusNormal"/>
        <w:spacing w:before="220"/>
        <w:ind w:firstLine="540"/>
        <w:jc w:val="both"/>
      </w:pPr>
      <w:r>
        <w:t>- Южная: От места слияния безымянного притока с рекой Кременка общим направлением на запад вверх по течению безымянного ручья до железной дороги Гатчина - Толмачево.</w:t>
      </w:r>
    </w:p>
    <w:p w:rsidR="00C442BA" w:rsidRDefault="00C442BA">
      <w:pPr>
        <w:pStyle w:val="ConsPlusNormal"/>
        <w:spacing w:before="220"/>
        <w:ind w:firstLine="540"/>
        <w:jc w:val="both"/>
      </w:pPr>
      <w:r>
        <w:t>- Западная: От пересечения железной дороги Гатчина - Толмачево с безымянным ручьем общим направлением на север по железной дороге до реки Кременка.</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генеральным планом МО Вырицкое ГП, в том числе: Озерешно, Ольховец.</w:t>
      </w:r>
    </w:p>
    <w:p w:rsidR="00C442BA" w:rsidRDefault="00C442BA">
      <w:pPr>
        <w:pStyle w:val="ConsPlusNormal"/>
      </w:pPr>
    </w:p>
    <w:p w:rsidR="00C442BA" w:rsidRDefault="00C442BA">
      <w:pPr>
        <w:pStyle w:val="ConsPlusTitle"/>
        <w:jc w:val="center"/>
        <w:outlineLvl w:val="3"/>
      </w:pPr>
      <w:r>
        <w:t>ООУ Гатчинского муниципального округа</w:t>
      </w:r>
    </w:p>
    <w:p w:rsidR="00C442BA" w:rsidRDefault="00C442BA">
      <w:pPr>
        <w:pStyle w:val="ConsPlusTitle"/>
        <w:jc w:val="center"/>
      </w:pPr>
      <w:r>
        <w:t>(в районе п. Сиверский)</w:t>
      </w:r>
    </w:p>
    <w:p w:rsidR="00C442BA" w:rsidRDefault="00C442BA">
      <w:pPr>
        <w:pStyle w:val="ConsPlusNormal"/>
        <w:jc w:val="center"/>
      </w:pPr>
      <w:r>
        <w:t xml:space="preserve">(в ред. </w:t>
      </w:r>
      <w:hyperlink r:id="rId413">
        <w:r>
          <w:rPr>
            <w:color w:val="0000FF"/>
          </w:rPr>
          <w:t>Постановления</w:t>
        </w:r>
      </w:hyperlink>
      <w:r>
        <w:t xml:space="preserve"> Губернатора Ленинградской области</w:t>
      </w:r>
    </w:p>
    <w:p w:rsidR="00C442BA" w:rsidRDefault="00C442BA">
      <w:pPr>
        <w:pStyle w:val="ConsPlusNormal"/>
        <w:jc w:val="center"/>
      </w:pPr>
      <w:r>
        <w:t>от 04.02.2025 N 12-пг)</w:t>
      </w:r>
    </w:p>
    <w:p w:rsidR="00C442BA" w:rsidRDefault="00C442BA">
      <w:pPr>
        <w:pStyle w:val="ConsPlusNormal"/>
      </w:pPr>
    </w:p>
    <w:p w:rsidR="00C442BA" w:rsidRDefault="00C442BA">
      <w:pPr>
        <w:pStyle w:val="ConsPlusNormal"/>
        <w:ind w:firstLine="540"/>
        <w:jc w:val="both"/>
      </w:pPr>
      <w:r>
        <w:t>Муниципальный округ: Гатчинский</w:t>
      </w:r>
    </w:p>
    <w:p w:rsidR="00C442BA" w:rsidRDefault="00C442BA">
      <w:pPr>
        <w:pStyle w:val="ConsPlusNormal"/>
        <w:jc w:val="both"/>
      </w:pPr>
      <w:r>
        <w:t xml:space="preserve">(в ред. </w:t>
      </w:r>
      <w:hyperlink r:id="rId414">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районе п. Сиверский" в Гатчинском муниципальном округе Ленинградской области.</w:t>
      </w:r>
    </w:p>
    <w:p w:rsidR="00C442BA" w:rsidRDefault="00C442BA">
      <w:pPr>
        <w:pStyle w:val="ConsPlusNormal"/>
        <w:jc w:val="both"/>
      </w:pPr>
      <w:r>
        <w:t xml:space="preserve">(в ред. </w:t>
      </w:r>
      <w:hyperlink r:id="rId415">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lastRenderedPageBreak/>
        <w:t>Площадь 10,9 тыс. га</w:t>
      </w:r>
    </w:p>
    <w:p w:rsidR="00C442BA" w:rsidRDefault="00C442BA">
      <w:pPr>
        <w:pStyle w:val="ConsPlusNormal"/>
        <w:spacing w:before="220"/>
        <w:ind w:firstLine="540"/>
        <w:jc w:val="both"/>
      </w:pPr>
      <w:r>
        <w:t>- Северная: От пересечения северной границы квартала 2 Карташевского участкового лесничества Гатчинского лесничества автодорогой Р-40 общим направлением на восток по автодороге Р-40 через п. Куровицы до северо-западного угла квартала 1 Дружносельского участкового лесничества Гатчинского лесничества.</w:t>
      </w:r>
    </w:p>
    <w:p w:rsidR="00C442BA" w:rsidRDefault="00C442BA">
      <w:pPr>
        <w:pStyle w:val="ConsPlusNormal"/>
        <w:spacing w:before="220"/>
        <w:ind w:firstLine="540"/>
        <w:jc w:val="both"/>
      </w:pPr>
      <w:r>
        <w:t>- Восточная: От северо-западного угла квартала 1 Дружносельского участкового лесничества общим направлением на юг по западным границам кварталов 1, 4, 9, 18, 25, по северным границам кварталов 30, 29, 28, по западным границам кварталов 28, 40, по северной и западной границам квартала 47, по западной и южной границам квартала 54, по южным границам кварталов 55, 56 Дружносельского участкового лесничества до р. Орлинка, далее вверх по течению р. Орлинка по ее среднему течению до оз. Орлинское, далее по восточному берегу оз. Орлинское до северо-западного угла квартала 50 Орлинского участкового лесничества Гатчинского лесничества.</w:t>
      </w:r>
    </w:p>
    <w:p w:rsidR="00C442BA" w:rsidRDefault="00C442BA">
      <w:pPr>
        <w:pStyle w:val="ConsPlusNormal"/>
        <w:spacing w:before="220"/>
        <w:ind w:firstLine="540"/>
        <w:jc w:val="both"/>
      </w:pPr>
      <w:r>
        <w:t>- Южная: От северо-западного угла квартала 50 Орлинского участкового лесничества общим направлением на юго-запад по западной и южной границам квартала 50 Орлинского участкового лесничества, западным границам кварталов 48, 56, 62, северным границам кварталов 69, 80, 47, 46, 87, 95 Дивенского участкового лесничества Гатчинского лесничества до пересечения железной дороги Гатчина - Луга.</w:t>
      </w:r>
    </w:p>
    <w:p w:rsidR="00C442BA" w:rsidRDefault="00C442BA">
      <w:pPr>
        <w:pStyle w:val="ConsPlusNormal"/>
        <w:spacing w:before="220"/>
        <w:ind w:firstLine="540"/>
        <w:jc w:val="both"/>
      </w:pPr>
      <w:r>
        <w:t>- Западная: По железной дороге Гатчина - Луга на север по железной дороге до пересечения автодороги Р-40. Далее по автодороге Р-40 на северо-восток через п. Сиверская до северо-западного угла квартала 5 Карташевского участкового лесничества, по южным границам кварталов 5, 6, по восточным границам кварталов 6, 4, 2 Карташевского участкового лесничества до автодороги Р-40.</w:t>
      </w:r>
    </w:p>
    <w:p w:rsidR="00C442BA" w:rsidRDefault="00C442BA">
      <w:pPr>
        <w:pStyle w:val="ConsPlusNormal"/>
        <w:spacing w:before="220"/>
        <w:ind w:firstLine="540"/>
        <w:jc w:val="both"/>
      </w:pPr>
      <w:r>
        <w:t xml:space="preserve">Проект описания границ в соответствии с </w:t>
      </w:r>
      <w:hyperlink r:id="rId416">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"В районе п. Сиверский" на части территории Гатчинского муниципального округа Ленинградской области.</w:t>
      </w:r>
    </w:p>
    <w:p w:rsidR="00C442BA" w:rsidRDefault="00C442BA">
      <w:pPr>
        <w:pStyle w:val="ConsPlusNormal"/>
        <w:jc w:val="both"/>
      </w:pPr>
      <w:r>
        <w:t xml:space="preserve">(в ред. </w:t>
      </w:r>
      <w:hyperlink r:id="rId417">
        <w:r>
          <w:rPr>
            <w:color w:val="0000FF"/>
          </w:rPr>
          <w:t>Постановления</w:t>
        </w:r>
      </w:hyperlink>
      <w:r>
        <w:t xml:space="preserve"> Губернатора Ленинградской области от 04.08.2025 N 102-пг)</w:t>
      </w:r>
    </w:p>
    <w:p w:rsidR="00C442BA" w:rsidRDefault="00C442BA">
      <w:pPr>
        <w:pStyle w:val="ConsPlusNormal"/>
        <w:spacing w:before="220"/>
        <w:ind w:firstLine="540"/>
        <w:jc w:val="both"/>
      </w:pPr>
      <w:r>
        <w:t>Площадь 9,8 тыс. га</w:t>
      </w:r>
    </w:p>
    <w:p w:rsidR="00C442BA" w:rsidRDefault="00C442BA">
      <w:pPr>
        <w:pStyle w:val="ConsPlusNormal"/>
        <w:spacing w:before="220"/>
        <w:ind w:firstLine="540"/>
        <w:jc w:val="both"/>
      </w:pPr>
      <w:r>
        <w:t>- Северная: От пересечения северной границы квартала 2 Карташевского участкового лесничества Гатчинского лесничества автодорогой Р-40 общим направлением на восток по автодороге Р-40 через п. Куровицы до северо-западного угла квартала 1 Дружносельского участкового лесничества Гатчинского лесничества.</w:t>
      </w:r>
    </w:p>
    <w:p w:rsidR="00C442BA" w:rsidRDefault="00C442BA">
      <w:pPr>
        <w:pStyle w:val="ConsPlusNormal"/>
        <w:spacing w:before="220"/>
        <w:ind w:firstLine="540"/>
        <w:jc w:val="both"/>
      </w:pPr>
      <w:r>
        <w:t>- Восточная: От северо-западного угла квартала 1 Дружносельского участкового лесничества общим направлением на юг по западным границам кварталов 1, 4, 9, 18, 25, по северным границам кварталов 30, 29, 28, по западным границам кварталов 28, 40, по северной и западной границам квартала 47, по западной и южной границам квартала 54, по южным границам кварталов 55, 56 Дружносельского участкового лесничества до р. Орлинка, далее вверх по течению р. Орлинка по ее среднему течению до оз. Орлинское, далее по восточному берегу оз. Орлинское до северо-западного угла квартала 50 Орлинского участкового лесничества Гатчинского лесничества.</w:t>
      </w:r>
    </w:p>
    <w:p w:rsidR="00C442BA" w:rsidRDefault="00C442BA">
      <w:pPr>
        <w:pStyle w:val="ConsPlusNormal"/>
        <w:spacing w:before="220"/>
        <w:ind w:firstLine="540"/>
        <w:jc w:val="both"/>
      </w:pPr>
      <w:r>
        <w:t>- Южная: От северо-западного угла квартала 50 Орлинского участкового лесничества общим направлением на юго-запад по западной и южной границам квартала 50 Орлинского участкового лесничества, западным границам кварталов 48, 56, 62, северным границам кварталов 69, 80, 47, 46, 87, 95 Дивенского участкового лесничества Гатчинского лесничества до пересечения железной дороги Гатчина - Луга.</w:t>
      </w:r>
    </w:p>
    <w:p w:rsidR="00C442BA" w:rsidRDefault="00C442BA">
      <w:pPr>
        <w:pStyle w:val="ConsPlusNormal"/>
        <w:spacing w:before="220"/>
        <w:ind w:firstLine="540"/>
        <w:jc w:val="both"/>
      </w:pPr>
      <w:r>
        <w:t>- Западная: По железной дороге Гатчина - Луга на север по железной дороге до пересечения автодороги Р-40. Далее по автодороге Р-40 на северо-восток через п. Сиверская до северо-</w:t>
      </w:r>
      <w:r>
        <w:lastRenderedPageBreak/>
        <w:t>западного угла квартала 5 Карташевского участкового лесничества, по южным границам кварталов 5, 6, по восточным границам кварталов 6, 4, 2 Карташевского участкового лесничества до автодороги Р-40.</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генеральным планом МО Дружногорское СП, в том числе: Протасовка, Лязево, Зайцево, Строганово, Симанково, Кургино, Изора, Лампово, Орлино, Заозерье, Остров, Лампово-2, Лампово-3, Дружная Горка.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418">
        <w:r>
          <w:rPr>
            <w:color w:val="0000FF"/>
          </w:rPr>
          <w:t>Постановление</w:t>
        </w:r>
      </w:hyperlink>
      <w:r>
        <w:t xml:space="preserve"> Правительства Ленинградской области от 26.12.1996 N 494 "О приведении в соответствие с новым природоохранным законодательством Российской Федерации существующей сети особо охраняемых природных территорий Ленинградской области".</w:t>
      </w:r>
    </w:p>
    <w:p w:rsidR="00C442BA" w:rsidRDefault="00C442BA">
      <w:pPr>
        <w:pStyle w:val="ConsPlusNormal"/>
        <w:jc w:val="both"/>
      </w:pPr>
      <w:r>
        <w:t xml:space="preserve">(в ред. </w:t>
      </w:r>
      <w:hyperlink r:id="rId419">
        <w:r>
          <w:rPr>
            <w:color w:val="0000FF"/>
          </w:rPr>
          <w:t>Постановления</w:t>
        </w:r>
      </w:hyperlink>
      <w:r>
        <w:t xml:space="preserve"> Губернатора Ленинградской области от 15.09.2023 N 65-пг)</w:t>
      </w:r>
    </w:p>
    <w:p w:rsidR="00C442BA" w:rsidRDefault="00C442BA">
      <w:pPr>
        <w:pStyle w:val="ConsPlusNormal"/>
      </w:pPr>
    </w:p>
    <w:p w:rsidR="00C442BA" w:rsidRDefault="00C442BA">
      <w:pPr>
        <w:pStyle w:val="ConsPlusTitle"/>
        <w:jc w:val="center"/>
        <w:outlineLvl w:val="3"/>
      </w:pPr>
      <w:r>
        <w:t>ООУ Кингисеппского района (острова Финского залива)</w:t>
      </w:r>
    </w:p>
    <w:p w:rsidR="00C442BA" w:rsidRDefault="00C442BA">
      <w:pPr>
        <w:pStyle w:val="ConsPlusNormal"/>
      </w:pPr>
    </w:p>
    <w:p w:rsidR="00C442BA" w:rsidRDefault="00C442BA">
      <w:pPr>
        <w:pStyle w:val="ConsPlusNormal"/>
        <w:ind w:firstLine="540"/>
        <w:jc w:val="both"/>
      </w:pPr>
      <w:r>
        <w:t>Район: Кингисеппский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"Острова Финского залива" в Кингисеппском районе Ленинградской области.</w:t>
      </w:r>
    </w:p>
    <w:p w:rsidR="00C442BA" w:rsidRDefault="00C442BA">
      <w:pPr>
        <w:pStyle w:val="ConsPlusNormal"/>
        <w:spacing w:before="220"/>
        <w:ind w:firstLine="540"/>
        <w:jc w:val="both"/>
      </w:pPr>
      <w:r>
        <w:t>Площадь 4,5 тыс. га</w:t>
      </w:r>
    </w:p>
    <w:p w:rsidR="00C442BA" w:rsidRDefault="00C442BA">
      <w:pPr>
        <w:pStyle w:val="ConsPlusNormal"/>
        <w:spacing w:before="220"/>
        <w:ind w:firstLine="540"/>
        <w:jc w:val="both"/>
      </w:pPr>
      <w:r>
        <w:t>- Острова финского залива в границах района (Гогланд, Мощный, Вьюнок, Малый, Кокар, Виргины, Хиски, Родшер, Южный, Чайкин, Кокор, Низкий, Яркий и др.) за исключением островов, входящих в состав государственного природного заповедника "Восток Финского залива" (Малый Тютерс, Большой Тютерс, Виргины, Скала Вигрунд, Сескар)</w:t>
      </w:r>
    </w:p>
    <w:p w:rsidR="00C442BA" w:rsidRDefault="00C442BA">
      <w:pPr>
        <w:pStyle w:val="ConsPlusNormal"/>
      </w:pPr>
    </w:p>
    <w:p w:rsidR="00C442BA" w:rsidRDefault="00C442BA">
      <w:pPr>
        <w:pStyle w:val="ConsPlusTitle"/>
        <w:jc w:val="center"/>
        <w:outlineLvl w:val="3"/>
      </w:pPr>
      <w:r>
        <w:t>ООУ Кировского района (острова в Ладожском озере)</w:t>
      </w:r>
    </w:p>
    <w:p w:rsidR="00C442BA" w:rsidRDefault="00C442BA">
      <w:pPr>
        <w:pStyle w:val="ConsPlusNormal"/>
      </w:pPr>
    </w:p>
    <w:p w:rsidR="00C442BA" w:rsidRDefault="00C442BA">
      <w:pPr>
        <w:pStyle w:val="ConsPlusNormal"/>
        <w:ind w:firstLine="540"/>
        <w:jc w:val="both"/>
      </w:pPr>
      <w:r>
        <w:t>Район: Кировский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"Острова Ладожского озера" в Кировском районе Ленинградской области.</w:t>
      </w:r>
    </w:p>
    <w:p w:rsidR="00C442BA" w:rsidRDefault="00C442BA">
      <w:pPr>
        <w:pStyle w:val="ConsPlusNormal"/>
        <w:spacing w:before="220"/>
        <w:ind w:firstLine="540"/>
        <w:jc w:val="both"/>
      </w:pPr>
      <w:r>
        <w:t>Площадь 0,04 тыс. га</w:t>
      </w:r>
    </w:p>
    <w:p w:rsidR="00C442BA" w:rsidRDefault="00C442BA">
      <w:pPr>
        <w:pStyle w:val="ConsPlusNormal"/>
        <w:spacing w:before="220"/>
        <w:ind w:firstLine="540"/>
        <w:jc w:val="both"/>
      </w:pPr>
      <w:r>
        <w:t>- Острова Ладожского озера в границах района (Ореховый, Малый Зеленец, Новый Зеленец, Большой Зеленец, Кареджи и др.).</w:t>
      </w:r>
    </w:p>
    <w:p w:rsidR="00C442BA" w:rsidRDefault="00C442BA">
      <w:pPr>
        <w:pStyle w:val="ConsPlusNormal"/>
      </w:pPr>
    </w:p>
    <w:p w:rsidR="00C442BA" w:rsidRDefault="00C442BA">
      <w:pPr>
        <w:pStyle w:val="ConsPlusTitle"/>
        <w:jc w:val="center"/>
        <w:outlineLvl w:val="3"/>
      </w:pPr>
      <w:r>
        <w:t>ООУ Кировского района (район г. Кировск)</w:t>
      </w:r>
    </w:p>
    <w:p w:rsidR="00C442BA" w:rsidRDefault="00C442BA">
      <w:pPr>
        <w:pStyle w:val="ConsPlusNormal"/>
      </w:pPr>
    </w:p>
    <w:p w:rsidR="00C442BA" w:rsidRDefault="00C442BA">
      <w:pPr>
        <w:pStyle w:val="ConsPlusNormal"/>
        <w:ind w:firstLine="540"/>
        <w:jc w:val="both"/>
      </w:pPr>
      <w:r>
        <w:t>Район: Кировский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г. Кировск" в Кировском районе Ленинградской области.</w:t>
      </w:r>
    </w:p>
    <w:p w:rsidR="00C442BA" w:rsidRDefault="00C442BA">
      <w:pPr>
        <w:pStyle w:val="ConsPlusNormal"/>
        <w:spacing w:before="220"/>
        <w:ind w:firstLine="540"/>
        <w:jc w:val="both"/>
      </w:pPr>
      <w:r>
        <w:t>Площадь 22,89 тыс. га</w:t>
      </w:r>
    </w:p>
    <w:p w:rsidR="00C442BA" w:rsidRDefault="00C442BA">
      <w:pPr>
        <w:pStyle w:val="ConsPlusNormal"/>
        <w:spacing w:before="220"/>
        <w:ind w:firstLine="540"/>
        <w:jc w:val="both"/>
      </w:pPr>
      <w:r>
        <w:lastRenderedPageBreak/>
        <w:t>- Северная: От точки с координатами 59°57'6,8" с.ш. 31°1'58" в.д., расположенной на истоке реки Невы из акватории Ладожского озера на линии среднего течения реки Невы) по прямой на юго-восток до левого берега реки Невы (в точке с координатами (59°57'1,2" с.ш. 31°2'12,3" в.д.), далее общим направлением на восток по южному берегу Ладожского озера до точки с координатами 59°54'46 с.ш. 31°10'04 в.д., далее на юг по прямой до северного берега Новоладожского канала (в точке с координатами 59°54'44 с.ш. 31°10'04 в.д.). Далее на запад по северному берегу Новоладожского канала до слияния Новоладожского канала с рекой Нева.</w:t>
      </w:r>
    </w:p>
    <w:p w:rsidR="00C442BA" w:rsidRDefault="00C442BA">
      <w:pPr>
        <w:pStyle w:val="ConsPlusNormal"/>
        <w:spacing w:before="220"/>
        <w:ind w:firstLine="540"/>
        <w:jc w:val="both"/>
      </w:pPr>
      <w:r>
        <w:t>- Восточная: От слияния Новоладожского канала с рекой Нева на юг по левому берегу реки Невы до автомобильной дороги Шлиссельбург - Кировск. По автодороге Шлиссельбург - Кировск общим направлением на юг через населенные пункты Шлиссельбург, Марьино, Кировск до перекрестка с автомобильной дорогой А-120. Далее общим направлением на юго-восток по автодороге А-12 через населенные пункты Кировск, Пухолово до пересечения административной границы Кировского и Тосненского районов Ленинградской области.</w:t>
      </w:r>
    </w:p>
    <w:p w:rsidR="00C442BA" w:rsidRDefault="00C442BA">
      <w:pPr>
        <w:pStyle w:val="ConsPlusNormal"/>
        <w:spacing w:before="220"/>
        <w:ind w:firstLine="540"/>
        <w:jc w:val="both"/>
      </w:pPr>
      <w:r>
        <w:t>- Южная: От пересечения административной границы Кировского и Тосненского районов Ленинградской области автомобильной дорогой А-120 общим направлением на северо-запад по административной границе Кировского и Тосненского районов до точки сопряжения административных границ Кировского и Тосненского районов Ленинградской области с административной границей города Санкт-Петербург, далее по административной границе Кировского района Ленинградской области и Санкт-Петербурга до точки сопряжения административных границ Кировского и Всеволожского районов Ленинградской области с административной границей города Санкт-Петербург (на линии среднего течения реки Невы).</w:t>
      </w:r>
    </w:p>
    <w:p w:rsidR="00C442BA" w:rsidRDefault="00C442BA">
      <w:pPr>
        <w:pStyle w:val="ConsPlusNormal"/>
        <w:spacing w:before="220"/>
        <w:ind w:firstLine="540"/>
        <w:jc w:val="both"/>
      </w:pPr>
      <w:r>
        <w:t>- Западная: От точки сопряжения административных границ Кировского и Всеволожского районов Ленинградской области с административной границей города Санкт-Петербург вверх по течению реки Невы по ее среднему течению (по административной границе Кировского и Всеволожского районов) до истока реки Невы из акватории Ладожского озера.</w:t>
      </w:r>
    </w:p>
    <w:p w:rsidR="00C442BA" w:rsidRDefault="00C442BA">
      <w:pPr>
        <w:pStyle w:val="ConsPlusNormal"/>
        <w:spacing w:before="220"/>
        <w:ind w:firstLine="540"/>
        <w:jc w:val="both"/>
      </w:pPr>
      <w:r>
        <w:t xml:space="preserve">Проект описания границ в соответствии с </w:t>
      </w:r>
      <w:hyperlink r:id="rId420">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"Район г. Кировск" на части территории Кировского района Ленинградской области.</w:t>
      </w:r>
    </w:p>
    <w:p w:rsidR="00C442BA" w:rsidRDefault="00C442BA">
      <w:pPr>
        <w:pStyle w:val="ConsPlusNormal"/>
        <w:spacing w:before="220"/>
        <w:ind w:firstLine="540"/>
        <w:jc w:val="both"/>
      </w:pPr>
      <w:r>
        <w:t>Площадь 19,1 тыс. га</w:t>
      </w:r>
    </w:p>
    <w:p w:rsidR="00C442BA" w:rsidRDefault="00C442BA">
      <w:pPr>
        <w:pStyle w:val="ConsPlusNormal"/>
        <w:spacing w:before="220"/>
        <w:ind w:firstLine="540"/>
        <w:jc w:val="both"/>
      </w:pPr>
      <w:r>
        <w:t>- Северная: От точки с координатами 59°57'6,8" с.ш. 31°1'58" в.д., расположенной на истоке реки Невы из акватории Ладожского озера на линии среднего течения реки Невы) по прямой на юго-восток до левого берега реки Невы (в точке с координатами (59°57'1,2" с.ш. 31°2'12,3" в.д.), далее общим направлением на восток по южному берегу Ладожского озера до точки с координатами 59°54'46 с.ш. 31°10'04 в.д., далее на юг по прямой до северного берега Новоладожского канала (в точке с координатами 59°54'44 с.ш. 31°10'04 в.д.). Далее на запад по северному берегу Новоладожского канала до слияния Новоладожского канала с рекой Нева.</w:t>
      </w:r>
    </w:p>
    <w:p w:rsidR="00C442BA" w:rsidRDefault="00C442BA">
      <w:pPr>
        <w:pStyle w:val="ConsPlusNormal"/>
        <w:spacing w:before="220"/>
        <w:ind w:firstLine="540"/>
        <w:jc w:val="both"/>
      </w:pPr>
      <w:r>
        <w:t>- Восточная: От слияния Новоладожского канала с рекой Нева на юг по левому берегу реки Невы до автомобильной дороги Шлиссельбург - Кировск. По автодороге Шлиссельбург - Кировск общим направлением на юг через населенные пункты Шлиссельбург, Марьино, Кировск до перекрестка с автомобильной дорогой А-120. Далее общим направлением на юго-восток по автодороге А-12 через населенные пункты Кировск, Пухолово до пересечения административной границы Кировского и Тосненского районов Ленинградской области.</w:t>
      </w:r>
    </w:p>
    <w:p w:rsidR="00C442BA" w:rsidRDefault="00C442BA">
      <w:pPr>
        <w:pStyle w:val="ConsPlusNormal"/>
        <w:spacing w:before="220"/>
        <w:ind w:firstLine="540"/>
        <w:jc w:val="both"/>
      </w:pPr>
      <w:r>
        <w:t xml:space="preserve">- Южная: От пересечения административной границы Кировского и Тосненского районов Ленинградской области автомобильной дорогой А-120 общим направлением на северо-запад по административной границе Кировского и Тосненского районов до точки сопряжения административных границ Кировского и Тосненского районов Ленинградской области с </w:t>
      </w:r>
      <w:r>
        <w:lastRenderedPageBreak/>
        <w:t>административной границей города Санкт-Петербург, далее по административной границе Кировского района Ленинградской области и Санкт-Петербурга до точки сопряжения административных границ Кировского и Всеволожского районов Ленинградской области с административной границей города Санкт-Петербург (на линии среднего течения реки Невы).</w:t>
      </w:r>
    </w:p>
    <w:p w:rsidR="00C442BA" w:rsidRDefault="00C442BA">
      <w:pPr>
        <w:pStyle w:val="ConsPlusNormal"/>
        <w:spacing w:before="220"/>
        <w:ind w:firstLine="540"/>
        <w:jc w:val="both"/>
      </w:pPr>
      <w:r>
        <w:t>- Западная: От точки сопряжения административных границ Кировского и Всеволожского районов Ленинградской области с административной границей города Санкт-Петербург вверх по течению реки Невы по ее среднему течению (по административной границе Кировского и Всеволожского районов) до истока реки Невы из акватории Ладожского озера.</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генеральными планами МО Колтушское СП, МО Дубовское ГП, МО Мгинское ГП, МО Павловское ГП, МО Отрадненское ГП, ПЗЗ Никольское ГП, в том числе: Манушкино, Пески, Дубовка, Келколово, Мга, Пухолово, Войтолово, Дачное, Новинка, Горы, Павлово, Отрадное, Никольское.</w:t>
      </w:r>
    </w:p>
    <w:p w:rsidR="00C442BA" w:rsidRDefault="00C442BA">
      <w:pPr>
        <w:pStyle w:val="ConsPlusNormal"/>
      </w:pPr>
    </w:p>
    <w:p w:rsidR="00C442BA" w:rsidRDefault="00C442BA">
      <w:pPr>
        <w:pStyle w:val="ConsPlusTitle"/>
        <w:jc w:val="center"/>
        <w:outlineLvl w:val="3"/>
      </w:pPr>
      <w:r>
        <w:t>ООУ Ломоносовского района (район г. Красное Село)</w:t>
      </w:r>
    </w:p>
    <w:p w:rsidR="00C442BA" w:rsidRDefault="00C442BA">
      <w:pPr>
        <w:pStyle w:val="ConsPlusNormal"/>
      </w:pPr>
    </w:p>
    <w:p w:rsidR="00C442BA" w:rsidRDefault="00C442BA">
      <w:pPr>
        <w:pStyle w:val="ConsPlusNormal"/>
        <w:ind w:firstLine="540"/>
        <w:jc w:val="both"/>
      </w:pPr>
      <w:r>
        <w:t>Район: Ломоносовский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районе г. Красное Село" в Ломоносовском районе Ленинградской области.</w:t>
      </w:r>
    </w:p>
    <w:p w:rsidR="00C442BA" w:rsidRDefault="00C442BA">
      <w:pPr>
        <w:pStyle w:val="ConsPlusNormal"/>
        <w:spacing w:before="220"/>
        <w:ind w:firstLine="540"/>
        <w:jc w:val="both"/>
      </w:pPr>
      <w:r>
        <w:t>Площадь 48,8 тыс. га</w:t>
      </w:r>
    </w:p>
    <w:p w:rsidR="00C442BA" w:rsidRDefault="00C442BA">
      <w:pPr>
        <w:pStyle w:val="ConsPlusNormal"/>
        <w:spacing w:before="220"/>
        <w:ind w:firstLine="540"/>
        <w:jc w:val="both"/>
      </w:pPr>
      <w:r>
        <w:t>- Северо-восточная: От пересечения автодорогой А-120 северной границы квартала 62 Иликовского участкового лесничества Павловского лесничества (леса обороны) на восток по северным границам кварталов 62, 63, 64, 65, 66, 67, 68, 69, 70 Иликовского участкового лесничества (по линии ЛЭП) и далее по линии ЛЭП через кварталы 71, 72 Иликовского участкового лесничества до автодороги Р-35. Далее по автодороге Р-35 на юг через п. Петровское до перекрестка с автодорогой Петровское - Оржицы, далее по автодороге Петровское - Оржицы до перекрестка с автодорогой Оржицы - Малое Забородье в п. Оржицы. Далее общим направлением на восток по автодороге Оржицы - Малое Забородье через населенные пункты Оржицы, Малое Забородье, Большое Забородье до перекрестка с грунтовой дорогой на п. Михайловская. Далее на юго-восток по грунтовой дороге через п. Михайловская до автодороги Михайловская - Петродворец. Далее на северо-восток по автодороге Михайловская - Петродворец через населенные пункты Ропша, Кордон 86, Велигонты, Марьино до административной границы Ломоносовского района Ленинградской области и Санкт-Петербурга до точки сопряжения административных границ Ломоносовского и Гатчинского районов Ленинградской области и Санкт-Петербурга.</w:t>
      </w:r>
    </w:p>
    <w:p w:rsidR="00C442BA" w:rsidRDefault="00C442BA">
      <w:pPr>
        <w:pStyle w:val="ConsPlusNormal"/>
        <w:spacing w:before="220"/>
        <w:ind w:firstLine="540"/>
        <w:jc w:val="both"/>
      </w:pPr>
      <w:r>
        <w:t>- Южная: От точки сопряжения административных границ Ломоносовского и Гатчинского районов Ленинградской области и Санкт-Петербурга общим направлением на запад по административной границе Ломоносовского и Гатчинского районов до автодороги М-11 (на участке Витино - Черемыкино). Далее по автодороге М-11 на запад до перекрестка с автодорогой А-120.</w:t>
      </w:r>
    </w:p>
    <w:p w:rsidR="00C442BA" w:rsidRDefault="00C442BA">
      <w:pPr>
        <w:pStyle w:val="ConsPlusNormal"/>
        <w:spacing w:before="220"/>
        <w:ind w:firstLine="540"/>
        <w:jc w:val="both"/>
      </w:pPr>
      <w:r>
        <w:t>- Западная: От перекрестка автодорог М-11 и А-120 на север по автодороге А-120 через п. Зрекино до пересечения автодорогой А-120 северной границы квартала 62 Иликовского участкового лесничества.</w:t>
      </w:r>
    </w:p>
    <w:p w:rsidR="00C442BA" w:rsidRDefault="00C442BA">
      <w:pPr>
        <w:pStyle w:val="ConsPlusNormal"/>
        <w:spacing w:before="220"/>
        <w:ind w:firstLine="540"/>
        <w:jc w:val="both"/>
      </w:pPr>
      <w:r>
        <w:t xml:space="preserve">Проект описания границ в соответствии с </w:t>
      </w:r>
      <w:hyperlink r:id="rId421">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"В районе г. Красное Село" на части территории Ломоносовского района Ленинградской области.</w:t>
      </w:r>
    </w:p>
    <w:p w:rsidR="00C442BA" w:rsidRDefault="00C442BA">
      <w:pPr>
        <w:pStyle w:val="ConsPlusNormal"/>
        <w:spacing w:before="220"/>
        <w:ind w:firstLine="540"/>
        <w:jc w:val="both"/>
      </w:pPr>
      <w:r>
        <w:t>Площадь 45,3 тыс. га</w:t>
      </w:r>
    </w:p>
    <w:p w:rsidR="00C442BA" w:rsidRDefault="00C442BA">
      <w:pPr>
        <w:pStyle w:val="ConsPlusNormal"/>
        <w:spacing w:before="220"/>
        <w:ind w:firstLine="540"/>
        <w:jc w:val="both"/>
      </w:pPr>
      <w:r>
        <w:lastRenderedPageBreak/>
        <w:t>- Северо-восточная: От пересечения автодорогой А-120 северной границы квартала 62 Иликовского участкового лесничества Павловского лесничества (леса обороны) на восток по северным границам кварталов 62, 63, 64, 65, 66, 67, 68, 69, 70 Иликовского участкового лесничества (по линии ЛЭП) и далее по линии ЛЭП через кварталы 71, 72 Иликовского участкового лесничества до автодороги Р-35. Далее по автодороге Р-35 на юг через п. Петровское до перекрестка с автодорогой Петровское - Оржицы, далее по автодороге Петровское - Оржицы до перекрестка с автодорогой Оржицы - Малое Забородье в п. Оржицы. Далее общим направлением на восток по автодороге Оржицы - Малое Забородье через населенные пункты Оржицы, Малое Забородье, Большое Забородье до перекрестка с грунтовой дорогой на п. Михайловская. Далее на юго-восток по грунтовой дороге через п. Михайловская до автодороги Михайловская - Петродворец. Далее на северо-восток по автодороге Михайловская - Петродворец через населенные пункты Ропша, Кордон 86, Велигонты, Марьино до административной границы Ломоносовского района Ленинградской области и Санкт-Петербурга до точки сопряжения административных границ Ломоносовского и Гатчинского районов Ленинградской области и Санкт-Петербурга.</w:t>
      </w:r>
    </w:p>
    <w:p w:rsidR="00C442BA" w:rsidRDefault="00C442BA">
      <w:pPr>
        <w:pStyle w:val="ConsPlusNormal"/>
        <w:spacing w:before="220"/>
        <w:ind w:firstLine="540"/>
        <w:jc w:val="both"/>
      </w:pPr>
      <w:r>
        <w:t>- Южная: От точки сопряжения административных границ Ломоносовского и Гатчинского районов Ленинградской области и Санкт-Петербурга общим направлением на запад по административной границе Ломоносовского и Гатчинского районов до автодороги М-11 (на участке Витино - Черемыкино). Далее по автодороге М-11 на запад до перекрестка с автодорогой А-120.</w:t>
      </w:r>
    </w:p>
    <w:p w:rsidR="00C442BA" w:rsidRDefault="00C442BA">
      <w:pPr>
        <w:pStyle w:val="ConsPlusNormal"/>
        <w:spacing w:before="220"/>
        <w:ind w:firstLine="540"/>
        <w:jc w:val="both"/>
      </w:pPr>
      <w:r>
        <w:t>- Западная: От перекрестка автодорог М-11 и А-120 на север по автодороге А-120 через п. Зрекино до пересечения автодорогой А-120 северной границы квартала 62 Иликовского участкового лесничества.</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генеральными планами МО Аннинское СП, МО Таицкое СП, МО Низинское СП, МО Горбунковское СП, МО Виллозское СП, МО Русско-Высоцкое СП, МО Кипенское СП, ПЗЗ Оржицкое СП, в том числе: Лесопитомник, Пески, Рюмки, Алакюля, Тиммолово, Кемпелево, Капорское, Рапполово, Пигелево, Куттузи, Иннолово, Большие Томики, Аннино, Гяргино, Нижняя, Тайцы, Хвойный, Марьино, Горбунки, Старые Заводы, Новополье, Средняя Колония, Верхняя Колония, Велигонты, Райкузи, Разбегаево, Петровское, Ильино, Большое Забородье, Малое Забородье, Оржицы, Вильповицы, Новогорелово, Кавелахта, Виллози, Саксолово, Рассколово, Аропаккузи, Мурилово, Перекюля, Карвала, Ретселя, Мюреля, Малое Карлино, Русско-Высоцкое, Телези, Черемыкино, Витино, Трудовик, Глухово, Волковицы, Келози, Кипень.</w:t>
      </w:r>
    </w:p>
    <w:p w:rsidR="00C442BA" w:rsidRDefault="00C442BA">
      <w:pPr>
        <w:pStyle w:val="ConsPlusNormal"/>
      </w:pPr>
    </w:p>
    <w:p w:rsidR="00C442BA" w:rsidRDefault="00C442BA">
      <w:pPr>
        <w:pStyle w:val="ConsPlusTitle"/>
        <w:jc w:val="center"/>
        <w:outlineLvl w:val="3"/>
      </w:pPr>
      <w:r>
        <w:t>ООУ Лужского района (в северной части района)</w:t>
      </w:r>
    </w:p>
    <w:p w:rsidR="00C442BA" w:rsidRDefault="00C442BA">
      <w:pPr>
        <w:pStyle w:val="ConsPlusNormal"/>
      </w:pPr>
    </w:p>
    <w:p w:rsidR="00C442BA" w:rsidRDefault="00C442BA">
      <w:pPr>
        <w:pStyle w:val="ConsPlusNormal"/>
        <w:ind w:firstLine="540"/>
        <w:jc w:val="both"/>
      </w:pPr>
      <w:r>
        <w:t>Район: Лужский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"В северной части района" в Лужском районе Ленинградской области.</w:t>
      </w:r>
    </w:p>
    <w:p w:rsidR="00C442BA" w:rsidRDefault="00C442BA">
      <w:pPr>
        <w:pStyle w:val="ConsPlusNormal"/>
        <w:spacing w:before="220"/>
        <w:ind w:firstLine="540"/>
        <w:jc w:val="both"/>
      </w:pPr>
      <w:r>
        <w:t>Площадь 24,9 тыс. га</w:t>
      </w:r>
    </w:p>
    <w:p w:rsidR="00C442BA" w:rsidRDefault="00C442BA">
      <w:pPr>
        <w:pStyle w:val="ConsPlusNormal"/>
        <w:spacing w:before="220"/>
        <w:ind w:firstLine="540"/>
        <w:jc w:val="both"/>
      </w:pPr>
      <w:r>
        <w:t>- Северная: От перекрестка грунтовых дорог Гусли - Засобье и Крокол - Лединки (в п. Крокол) на восток по грунтовой дороге через п. Лединки до автодороги Сара Лог - Елемно, по автодороге Сара Лог - Елемно на юго-восток до пересечения реки Саба в п. Елемно. Далее на северо-восток вверх по течению реки Саба по ее среднему течению до грунтовой дороги на п. Бельское, далее по грунтовой дороге на п. Захонье и далее пересекая реку Саба до перекрестка с автодорогой Р-39. Далее по автодороге Р-39 на юго-восток через населенные пункты Шаломино, Поля, Высокая Грива, Сабо, Туровка, Красные Горы, Островенка, Ситенка, Толмачево до пересечения железной дороги Гатчина - Луга (в п. Толмачево)</w:t>
      </w:r>
    </w:p>
    <w:p w:rsidR="00C442BA" w:rsidRDefault="00C442BA">
      <w:pPr>
        <w:pStyle w:val="ConsPlusNormal"/>
        <w:spacing w:before="220"/>
        <w:ind w:firstLine="540"/>
        <w:jc w:val="both"/>
      </w:pPr>
      <w:r>
        <w:lastRenderedPageBreak/>
        <w:t>- Восточная: От пересечения автодороги Р-39 и дороги Гатчина - Луга на юг по железной дороге Гатчина - Луга до юго-восточного угла квартала 125 Толмачевского участкового лесничества Лужского лесничества.</w:t>
      </w:r>
    </w:p>
    <w:p w:rsidR="00C442BA" w:rsidRDefault="00C442BA">
      <w:pPr>
        <w:pStyle w:val="ConsPlusNormal"/>
        <w:spacing w:before="220"/>
        <w:ind w:firstLine="540"/>
        <w:jc w:val="both"/>
      </w:pPr>
      <w:r>
        <w:t>- Южная: От юго-восточного угла квартала 125 Толмачевского участкового лесничества общим направлением на запад по южным границам кварталов 125, 124, 123, 122, 121, по западным границам кварталов 120, 11, 95, 79, 77, 34, 32, по северной границе квартала 32 Толмачевского участкового лесничества, по восточным границам кварталов 83, 60, 51, по северным границам кварталов 51, 50, 49, 48, 47, 46, 45, 26, 25, 24, по западной границе квартала 24, по северным границам кварталов 43, 41 40, 39, 23, 22, 21 12, 6, 2, 1, 3, 9, 8, 7, по западным границам кварталов 13, 28, 61 Мохового участкового лесничества Мичуринского лесничества до пересечения реки Елеменка. Далее вниз по течению реки Елеменка по ее среднему течению до впадения в реку Саба, далее вверх по течению реки Саба по ее среднему течению до оз. Черное, по западному берегу оз. Черное до впадения р. Воя. Вверх по течению реки Воя по ее среднему течению до впадения р. Любоча, вверх по течению р. Любоча по ее среднему течению до пресечения западной границы квартала 49 Сяберского участкового лесничества Лужского лесничества.</w:t>
      </w:r>
    </w:p>
    <w:p w:rsidR="00C442BA" w:rsidRDefault="00C442BA">
      <w:pPr>
        <w:pStyle w:val="ConsPlusNormal"/>
        <w:spacing w:before="220"/>
        <w:ind w:firstLine="540"/>
        <w:jc w:val="both"/>
      </w:pPr>
      <w:r>
        <w:t>- Западная: От пресечения западной границы квартала 49 Сяберского участкового лесничества рекой Любоча общим направлением на север по западным границам кварталов 49, 32 Сяберского участкового лесничества, по южным границам кварталов 39, 51, 64 Николаевского участкового лесничества Лужского лесничества до грунтовой дороги на п. Мужич, далее по грунтовой дороге через п. Мужич до точки с координатами 58°53'35,1" с.ш. 29°2'35,3" в.д. и далее по прямой на северо-восток через р. Саба к перекрестку грунтовых дорог Гусли - Засобье и Крокол - Лединки.</w:t>
      </w:r>
    </w:p>
    <w:p w:rsidR="00C442BA" w:rsidRDefault="00C442BA">
      <w:pPr>
        <w:pStyle w:val="ConsPlusNormal"/>
        <w:spacing w:before="220"/>
        <w:ind w:firstLine="540"/>
        <w:jc w:val="both"/>
      </w:pPr>
      <w:r>
        <w:t xml:space="preserve">Проект описания границ в соответствии с </w:t>
      </w:r>
      <w:hyperlink r:id="rId422">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общедоступных охотничьих угодий "В северной части района" на части территории Лужского района Ленинградской области.</w:t>
      </w:r>
    </w:p>
    <w:p w:rsidR="00C442BA" w:rsidRDefault="00C442BA">
      <w:pPr>
        <w:pStyle w:val="ConsPlusNormal"/>
        <w:spacing w:before="220"/>
        <w:ind w:firstLine="540"/>
        <w:jc w:val="both"/>
      </w:pPr>
      <w:r>
        <w:t>Площадь 24,6 тыс. га</w:t>
      </w:r>
    </w:p>
    <w:p w:rsidR="00C442BA" w:rsidRDefault="00C442BA">
      <w:pPr>
        <w:pStyle w:val="ConsPlusNormal"/>
        <w:spacing w:before="220"/>
        <w:ind w:firstLine="540"/>
        <w:jc w:val="both"/>
      </w:pPr>
      <w:r>
        <w:t>- Северная: От перекрестка грунтовых дорог Гусли - Засобье и Крокол - Лединки (в п. Крокол) на восток по грунтовой дороге через п. Лединки до автодороги Сара Лог - Елемно, по автодороге Сара Лог - Елемно на юго-восток до пересечения реки Саба в п. Елемно. Далее на северо-восток вверх по течению реки Саба по ее среднему течению до грунтовой дороги на п. Бельское, далее по грунтовой дороге на п. Захонье и далее пересекая реку Саба до перекрестка с автодорогой Р-39. Далее по автодороге Р-39 на юго-восток через населенные пункты Шаломино, Поля, Высокая Грива, Сабо, Туровка, Красные Горы, Островенка, Ситенка, Толмачево до пересечения железной дороги Гатчина - Луга (в п. Толмачево)</w:t>
      </w:r>
    </w:p>
    <w:p w:rsidR="00C442BA" w:rsidRDefault="00C442BA">
      <w:pPr>
        <w:pStyle w:val="ConsPlusNormal"/>
        <w:spacing w:before="220"/>
        <w:ind w:firstLine="540"/>
        <w:jc w:val="both"/>
      </w:pPr>
      <w:r>
        <w:t>- Восточная: От пересечения автодороги Р-39 и дороги Гатчина - Луга на юг по железной дороге Гатчина - Луга до юго-восточного угла квартала 125 Толмачевского участкового лесничества Лужского лесничества.</w:t>
      </w:r>
    </w:p>
    <w:p w:rsidR="00C442BA" w:rsidRDefault="00C442BA">
      <w:pPr>
        <w:pStyle w:val="ConsPlusNormal"/>
        <w:spacing w:before="220"/>
        <w:ind w:firstLine="540"/>
        <w:jc w:val="both"/>
      </w:pPr>
      <w:r>
        <w:t xml:space="preserve">- Южная: От юго-восточного угла квартала 125 Толмачевского участкового лесничества общим направлением на запад по южным границам кварталов 125, 124, 123, 122, 121, по западным границам кварталов 120, 11, 95, 79, 77, 34, 32, по северной границе квартала 32 Толмачевского участкового лесничества, по восточным границам кварталов 83,60, 51, по северным границам кварталов 51, 50, 49, 48, 47, 46, 45, 26, 25, 24, по западной границе квартала 24, по северным границам кварталов 43, 41 40, 39, 23, 22, 21 12, 6, 2, 1, 3, 9, 8, 7, по западным границам кварталов 13, 28, 61 Мохового участкового лесничества Мичуринского лесничества до пересечения реки Елеменка. Далее вниз по течению реки Елеменка по ее среднему течению до впадения в реку Саба, далее вверх по течению реки Саба по ее среднему течению до оз. Черное, по западному берегу оз. Черное до впадения р. Воя. Вверх по течению реки Воя по ее среднему течению до впадения р. Любоча, вверх по течению р. Любоча по ее среднему течению до пресечения западной границы </w:t>
      </w:r>
      <w:r>
        <w:lastRenderedPageBreak/>
        <w:t>квартала 49 Сяберского участкового лесничества Лужского лесничества.</w:t>
      </w:r>
    </w:p>
    <w:p w:rsidR="00C442BA" w:rsidRDefault="00C442BA">
      <w:pPr>
        <w:pStyle w:val="ConsPlusNormal"/>
        <w:spacing w:before="220"/>
        <w:ind w:firstLine="540"/>
        <w:jc w:val="both"/>
      </w:pPr>
      <w:r>
        <w:t>- Западная: От пресечения западной границы квартала 49 Сяберского участкового лесничества рекой Любоча общим направлением на север по западным границам кварталов 49, 32 Сяберского участкового лесничества, по южным границам кварталов 39, 51, 64 Николаевского участкового лесничества Лужского лесничества до грунтовой дороги на п. Мужич, далее по грунтовой дороге через п. Мужич до точки с координатами 58°53'35,1" с.ш. 29°2'35,3" в.д. и далее по прямой на северо-восток через р. Саба к перекрестку грунтовых дорог Гусли - Засобье и Крокол - Лединки.</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ПЗЗ МО Толмачевское ГП, в том числе: Заозерье, Замостье, Островенка, Поля, Туровка, Сабо, Красные Горы, Ветчины, Высокая Грива, Ситенка, Толмачево.</w:t>
      </w:r>
    </w:p>
    <w:p w:rsidR="00C442BA" w:rsidRDefault="00C442BA">
      <w:pPr>
        <w:pStyle w:val="ConsPlusNormal"/>
      </w:pPr>
    </w:p>
    <w:p w:rsidR="00C442BA" w:rsidRDefault="00C442BA">
      <w:pPr>
        <w:pStyle w:val="ConsPlusTitle"/>
        <w:jc w:val="center"/>
        <w:outlineLvl w:val="3"/>
      </w:pPr>
      <w:r>
        <w:t>ООУ Подпорожского района (в районе п. Игнатовское)</w:t>
      </w:r>
    </w:p>
    <w:p w:rsidR="00C442BA" w:rsidRDefault="00C442BA">
      <w:pPr>
        <w:pStyle w:val="ConsPlusNormal"/>
      </w:pPr>
    </w:p>
    <w:p w:rsidR="00C442BA" w:rsidRDefault="00C442BA">
      <w:pPr>
        <w:pStyle w:val="ConsPlusNormal"/>
        <w:ind w:firstLine="540"/>
        <w:jc w:val="both"/>
      </w:pPr>
      <w:r>
        <w:t>Район: Подпорожский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п. Игнатовское" в Подпорожском районе Ленинградской области.</w:t>
      </w:r>
    </w:p>
    <w:p w:rsidR="00C442BA" w:rsidRDefault="00C442BA">
      <w:pPr>
        <w:pStyle w:val="ConsPlusNormal"/>
        <w:spacing w:before="220"/>
        <w:ind w:firstLine="540"/>
        <w:jc w:val="both"/>
      </w:pPr>
      <w:r>
        <w:t>Площадь 32,3 тыс. га</w:t>
      </w:r>
    </w:p>
    <w:p w:rsidR="00C442BA" w:rsidRDefault="00C442BA">
      <w:pPr>
        <w:pStyle w:val="ConsPlusNormal"/>
        <w:spacing w:before="220"/>
        <w:ind w:firstLine="540"/>
        <w:jc w:val="both"/>
      </w:pPr>
      <w:r>
        <w:t>- Северная: От северо-западного угла квартала 122 Онежского участкового лесничества Подпорожского лесничества общим направление на восток по северным границам кварталов 122, 123, 124, по северной и южной границам квартала 125, по северным границам кварталов 126, 127 Онежского участкового лесничества до северо-восточного угла квартала 127 Онежского участкового лесничества (с выходом на административную границу Ленинградской и Вологодской областей).</w:t>
      </w:r>
    </w:p>
    <w:p w:rsidR="00C442BA" w:rsidRDefault="00C442BA">
      <w:pPr>
        <w:pStyle w:val="ConsPlusNormal"/>
        <w:spacing w:before="220"/>
        <w:ind w:firstLine="540"/>
        <w:jc w:val="both"/>
      </w:pPr>
      <w:r>
        <w:t>- Восточная: От северо-восточного угла квартала 127 Онежского участкового лесничества общим направлением на юг (по административной границе Ленинградской и Вологодской областей) по восточной и южной границам квартала 127, по южной границе квартала 126, по восточным границам кварталов 132, 137 Онежского участкового лесничества, по восточной границе квартала 10, по северо-восточной границе кварталов 20, 33, по северной, восточной и южной границам квартала 34, по восточной границе квартала 47, по северной границе квартала 62, по восточным границам кварталов 63, 79, 91 Тукшинского участкового лесничества Подпорожского лесничества до юго-восточного угла квартала 91 Тукшинского участкового лесничества.</w:t>
      </w:r>
    </w:p>
    <w:p w:rsidR="00C442BA" w:rsidRDefault="00C442BA">
      <w:pPr>
        <w:pStyle w:val="ConsPlusNormal"/>
        <w:spacing w:before="220"/>
        <w:ind w:firstLine="540"/>
        <w:jc w:val="both"/>
      </w:pPr>
      <w:r>
        <w:t>- Южная: От юго-восточного угла квартала 91 Тукшинского участкового лесничества на запад по южным границам кварталов 91, 90, 89, 88, 87, 86, 85, 84, 83, 82 Тукшинского участкового лесничества до северо-западного угла квартала 82 Тукшинского участкового лесничества. Далее общим направлением на юг по западной границе квартала 92 Тукшинского участкового лесничества до его юго-западного угла (с выходом на берег реки Сондала. Далее общим направлением на юго-восток вверх по течению реки Сондала по ее среднему течению до северо-восточного угла квартала 45 Немжинского участкового лесничества Подпорожского лесничества. Далее общим направлением на запад по северным границам кварталов 45, 44, по южным границам кварталов 24, 23, 22, 21, 20, 19 Немжинского участкового лесничества до юго-западного угла квартала 19 Немжинского участкового лесничества (с Выходом на реку Оять).</w:t>
      </w:r>
    </w:p>
    <w:p w:rsidR="00C442BA" w:rsidRDefault="00C442BA">
      <w:pPr>
        <w:pStyle w:val="ConsPlusNormal"/>
        <w:spacing w:before="220"/>
        <w:ind w:firstLine="540"/>
        <w:jc w:val="both"/>
      </w:pPr>
      <w:r>
        <w:t xml:space="preserve">- Западная: От юго-западного угла квартала 19 Немжинского участкового лесничества общим направлением на север вниз по течению реки Оять по ее среднему течению до впадения реки Сондала. Далее общим направлением на северо-восток вверх по течению реки Сондала до пересечения восточной границы квартала 58 Винницкого сельского участкового лесничества Подпорожского лесничества. Далее общим направлением на север по восточной границе квартала </w:t>
      </w:r>
      <w:r>
        <w:lastRenderedPageBreak/>
        <w:t>58, по восточной и северной границам квартала 50 Винницкого сельского участкового лесничества до пересечения с рекой Тукша. Далее общим направлением на северо-восток вверх по течению реки Тукша по ее среднему течению до пересечения восточной границы квартала 15 Тукшинского участкового лесничества. Далее на общим направлением на юг по восточной и северной границам квартала 15, по восточной границе квартала 5 Тукшинского участкового лесничества до берега озера Палозеро. Далее обходя озеро Палозеро с юга по береговой линии до северной границы квартала 5 Тукшинского участкового лесничества, далее общим направлением на север по южной и западной границам квартала 133, по западным границам кварталов 128, 122 Онежского участкового лесничества до северо-западного угла квартала 122 Онежского участкового лесничества.</w:t>
      </w:r>
    </w:p>
    <w:p w:rsidR="00C442BA" w:rsidRDefault="00C442BA">
      <w:pPr>
        <w:pStyle w:val="ConsPlusNormal"/>
      </w:pPr>
    </w:p>
    <w:p w:rsidR="00C442BA" w:rsidRDefault="00C442BA">
      <w:pPr>
        <w:pStyle w:val="ConsPlusTitle"/>
        <w:jc w:val="center"/>
        <w:outlineLvl w:val="3"/>
      </w:pPr>
      <w:r>
        <w:t>ООУ Подпорожского района (к юго-востоку от Подпорожья)</w:t>
      </w:r>
    </w:p>
    <w:p w:rsidR="00C442BA" w:rsidRDefault="00C442BA">
      <w:pPr>
        <w:pStyle w:val="ConsPlusNormal"/>
      </w:pPr>
    </w:p>
    <w:p w:rsidR="00C442BA" w:rsidRDefault="00C442BA">
      <w:pPr>
        <w:pStyle w:val="ConsPlusNormal"/>
        <w:ind w:firstLine="540"/>
        <w:jc w:val="both"/>
      </w:pPr>
      <w:r>
        <w:t>Район: Подпорожский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"К юго-востоку от Подпорожья" в Подпорожском районе Ленинградской области.</w:t>
      </w:r>
    </w:p>
    <w:p w:rsidR="00C442BA" w:rsidRDefault="00C442BA">
      <w:pPr>
        <w:pStyle w:val="ConsPlusNormal"/>
        <w:spacing w:before="220"/>
        <w:ind w:firstLine="540"/>
        <w:jc w:val="both"/>
      </w:pPr>
      <w:r>
        <w:t>Площадь 121,2 тыс. га</w:t>
      </w:r>
    </w:p>
    <w:p w:rsidR="00C442BA" w:rsidRDefault="00C442BA">
      <w:pPr>
        <w:pStyle w:val="ConsPlusNormal"/>
        <w:spacing w:before="220"/>
        <w:ind w:firstLine="540"/>
        <w:jc w:val="both"/>
      </w:pPr>
      <w:r>
        <w:t>- Северная: От пересечения реки Яндеба с железной дорогой Лодейное Поле - Подпорожье на северо-восток по железной дороге до пересечения автодороги Свирьстрой - Подпорожье. По автодороге Свирьстрой - Подпорожье на северо-восток до граница города Подпорожье, обходя г. Подпорожье с юга по границе города до автомобильной дороги Р-37. По автомобильной дороге Р-37 общим направлением на восток через населенные пункты Пертозеро, Гоморовичи до пересечения западной границы квартала 202 Важинского сельского участкового лесничества Подпорожского лесничества.</w:t>
      </w:r>
    </w:p>
    <w:p w:rsidR="00C442BA" w:rsidRDefault="00C442BA">
      <w:pPr>
        <w:pStyle w:val="ConsPlusNormal"/>
        <w:spacing w:before="220"/>
        <w:ind w:firstLine="540"/>
        <w:jc w:val="both"/>
      </w:pPr>
      <w:r>
        <w:t>- Восточная: От пересечения автомобильной дороги Р-37 и границы квартала 202 Важинского сельского участкового лесничества общим направлением на юго-восток по западной и южной границам квартала 202 по восточной границе квартала 209 Важинского сельского участкового лесничества, по северной и восточной границам квартала 103, по восточным границам кварталов 107, 125, по северной и восточной границам квартала 130 Пертозерского участкового лесничества Подпорожского лесничества, по южной границе квартала 9, по западной границе квартала 22, по западной и южной границам квартала 33, по южной границе квартала 34 Гонгинского участкового лесничества Подпорожского лесничества до пересечения с рекой Шокша. Далее общим направлением на юго-запад вниз по течению реки Шокша по ее среднему течению до пересечения северной границы квартала 101 Гонгинского участкового лесничества. Далее общим направлением на юго-запад по северным границам кварталов 101, 100, по северной и западной границам квартала 99 Гонгинского участкового лесничества, по северной и западной границам квартала 159 Винницкого сельского участкового лесничества Подпорожского лесничества до автомобильной дороги Аверкиевская - Винницы. Далее общим направлением на восток по автодороге Аверкиевская - Винницы через населенный пункт Паданы до пересечения с рекой Шокша. Далее общим направлением на юг вниз по течению реки Шокша по ее среднему течению до северо-западного угла квартала 98 Винницкого сельского участкового лесничества. Далее общим направлением на юг по западным границам кварталов 98, 92, 108, 115, 122, по северным границам кварталов 125, 124, 128, 252 Винницкого сельского участкового лесничества до северо-западного угла квартала 252 Винницкого сельского участкового лесничества с выходом на реку Оять.</w:t>
      </w:r>
    </w:p>
    <w:p w:rsidR="00C442BA" w:rsidRDefault="00C442BA">
      <w:pPr>
        <w:pStyle w:val="ConsPlusNormal"/>
        <w:spacing w:before="220"/>
        <w:ind w:firstLine="540"/>
        <w:jc w:val="both"/>
      </w:pPr>
      <w:r>
        <w:t xml:space="preserve">- Южная: От общим направлением на юго-запад вниз по течению реки Оять по ее среднему течению до северо-восточного угла квартал 286 Винницкого сельского участкового лесничества, далее по восточной границе квартала 286 Винницкого сельского участкового лесничества, по восточной границе квартала 130 Винницкого участкового лесничества, по восточной границе </w:t>
      </w:r>
      <w:r>
        <w:lastRenderedPageBreak/>
        <w:t>квартала 296, по южной границе квартала 297, по западной границе квартала 295 Винницкого сельского участкового лесничества, по западной границе квартала 127 Винницкого участкового лесничества, по южной и западной границам квартала 285, по западной границе квартала 284 Винницкого сельского участкового лесничества до реки Оять. Вниз по течению реки Оять до пересечения восточной границы квартала 28 Алеховщинского сельского участкового лесничества.</w:t>
      </w:r>
    </w:p>
    <w:p w:rsidR="00C442BA" w:rsidRDefault="00C442BA">
      <w:pPr>
        <w:pStyle w:val="ConsPlusNormal"/>
        <w:spacing w:before="220"/>
        <w:ind w:firstLine="540"/>
        <w:jc w:val="both"/>
      </w:pPr>
      <w:r>
        <w:t>- Западная: От пересечения восточной границы квартала 28 Алеховщинского сельского участкового лесничества рекой Оять общим направлением на север по восточным границам кварталов 28, 15, 7 Алеховщинского сельского участкового лесничества, по восточной границе квартала 118, по южным границам кварталов 92, 93, 94, по восточным границам кварталов 94, 80, по северным границам кварталов 80, 79, 78, 77, 76, 75 Шапшинского участкового лесничества Лодейнопольского лесничества, по западным границам кварталов 243, 237 Винницкого сельского участкового лесничества, по южной и западной границам квартала 43 Шапшинского участкового лесничества, по южным границам кварталов 233, 232 Винницкого сельского участкового лесничеств до реки верхняя Вадожка. Вверх по течению реки Вадожка по ее среднему течению до впадения реки Кивоя, вверх по течению реки Кивоя по ее среднему течению до пересечения западной границы квартала 225 Винницкого сельского участкового лесничества. По западной и северной границам квартала 225, по северной границе квартала 226, по западным и северным границам квартала 218, по западной границе кварталов 209, 201, по южной и западной границам квартала 188 до реки Ейная. Вниз по течению реки Ейная по ее среднему течению до впадения в озеро Вонозеро. По восточному берегу Вонозеро до истока реки Яндеба. Вниз по течению реки Яндеба до пересечения с железной дорогой Лодейное Поле - Подпорожье.</w:t>
      </w:r>
    </w:p>
    <w:p w:rsidR="00C442BA" w:rsidRDefault="00C442BA">
      <w:pPr>
        <w:pStyle w:val="ConsPlusNormal"/>
        <w:spacing w:before="220"/>
        <w:ind w:firstLine="540"/>
        <w:jc w:val="both"/>
      </w:pPr>
      <w:r>
        <w:t>Из территории участка исключаются территории населенных пунктов в границах, установленных Генеральными планами МО Подпорожское ГП, МО Винницкое СП в том числе: Подпорожье, Гоморовичи, Шеменичи, Петрозеро, Аверкиевская, Грибановская, Курза, Норгино, Чурручей, Матреновщина, Ярославичи, Зиновий Наволок, Холодный Ручей, Некрасово, Винницы. При исключении территории населенных пунктов площадь участка ООУ составляет 120 тыс. га.</w:t>
      </w:r>
    </w:p>
    <w:p w:rsidR="00C442BA" w:rsidRDefault="00C442BA">
      <w:pPr>
        <w:pStyle w:val="ConsPlusNormal"/>
      </w:pPr>
    </w:p>
    <w:p w:rsidR="00C442BA" w:rsidRDefault="00C442BA">
      <w:pPr>
        <w:pStyle w:val="ConsPlusTitle"/>
        <w:jc w:val="center"/>
        <w:outlineLvl w:val="3"/>
      </w:pPr>
      <w:r>
        <w:t>ООУ Приозерского района (острова Ладожского озера)</w:t>
      </w:r>
    </w:p>
    <w:p w:rsidR="00C442BA" w:rsidRDefault="00C442BA">
      <w:pPr>
        <w:pStyle w:val="ConsPlusNormal"/>
      </w:pPr>
    </w:p>
    <w:p w:rsidR="00C442BA" w:rsidRDefault="00C442BA">
      <w:pPr>
        <w:pStyle w:val="ConsPlusNormal"/>
        <w:ind w:firstLine="540"/>
        <w:jc w:val="both"/>
      </w:pPr>
      <w:r>
        <w:t>Район: Приозерский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"Острова Ладожского Озера" в Приозерском районе Ленинградской области.</w:t>
      </w:r>
    </w:p>
    <w:p w:rsidR="00C442BA" w:rsidRDefault="00C442BA">
      <w:pPr>
        <w:pStyle w:val="ConsPlusNormal"/>
        <w:spacing w:before="220"/>
        <w:ind w:firstLine="540"/>
        <w:jc w:val="both"/>
      </w:pPr>
      <w:r>
        <w:t>Площадь 1 тыс. га</w:t>
      </w:r>
    </w:p>
    <w:p w:rsidR="00C442BA" w:rsidRDefault="00C442BA">
      <w:pPr>
        <w:pStyle w:val="ConsPlusNormal"/>
        <w:spacing w:before="220"/>
        <w:ind w:firstLine="540"/>
        <w:jc w:val="both"/>
      </w:pPr>
      <w:r>
        <w:t>- Острова Ладожского озера в границах района (Б. Черный, М. Черный, Ромаши, Грядовый, Заячий, Слитный, Бурнев, Котельный, и др.).</w:t>
      </w:r>
    </w:p>
    <w:p w:rsidR="00C442BA" w:rsidRDefault="00C442BA">
      <w:pPr>
        <w:pStyle w:val="ConsPlusNormal"/>
        <w:jc w:val="both"/>
      </w:pPr>
      <w:r>
        <w:t xml:space="preserve">(в ред. </w:t>
      </w:r>
      <w:hyperlink r:id="rId423">
        <w:r>
          <w:rPr>
            <w:color w:val="0000FF"/>
          </w:rPr>
          <w:t>Постановления</w:t>
        </w:r>
      </w:hyperlink>
      <w:r>
        <w:t xml:space="preserve"> Губернатора Ленинградской области от 04.02.2025 N 12-пг)</w:t>
      </w:r>
    </w:p>
    <w:p w:rsidR="00C442BA" w:rsidRDefault="00C442BA">
      <w:pPr>
        <w:pStyle w:val="ConsPlusNormal"/>
      </w:pPr>
    </w:p>
    <w:p w:rsidR="00C442BA" w:rsidRDefault="00C442BA">
      <w:pPr>
        <w:pStyle w:val="ConsPlusTitle"/>
        <w:jc w:val="center"/>
        <w:outlineLvl w:val="3"/>
      </w:pPr>
      <w:r>
        <w:t>ООУ Тихвинского района (Зеленецкие мхи)</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"Зеленецкие мхи" в Тихвинском районе Ленинградской области.</w:t>
      </w:r>
    </w:p>
    <w:p w:rsidR="00C442BA" w:rsidRDefault="00C442BA">
      <w:pPr>
        <w:pStyle w:val="ConsPlusNormal"/>
        <w:spacing w:before="220"/>
        <w:ind w:firstLine="540"/>
        <w:jc w:val="both"/>
      </w:pPr>
      <w:r>
        <w:t>Площадь 25,7 тыс. га</w:t>
      </w:r>
    </w:p>
    <w:p w:rsidR="00C442BA" w:rsidRDefault="00C442BA">
      <w:pPr>
        <w:pStyle w:val="ConsPlusNormal"/>
        <w:spacing w:before="220"/>
        <w:ind w:firstLine="540"/>
        <w:jc w:val="both"/>
      </w:pPr>
      <w:r>
        <w:t xml:space="preserve">- Северная: От северо-западного угла квартала 124 Черенцовского участкового лесничества </w:t>
      </w:r>
      <w:r>
        <w:lastRenderedPageBreak/>
        <w:t>Тихвинского лесничества на восток по северным границам кварталов 124, 125, 126, 127 Черенцовского участкового лесничества до северо-восточного угла квартала 127 Черенцовского участкового лесничества.</w:t>
      </w:r>
    </w:p>
    <w:p w:rsidR="00C442BA" w:rsidRDefault="00C442BA">
      <w:pPr>
        <w:pStyle w:val="ConsPlusNormal"/>
        <w:spacing w:before="220"/>
        <w:ind w:firstLine="540"/>
        <w:jc w:val="both"/>
      </w:pPr>
      <w:r>
        <w:t>- Восточная: От северо-восточного угла квартала 127 Черенцовского участкового лесничества общим направлением на юг по восточным границам кварталов 127, 131, 136, 141, 146, 149, 154, 158, 166, 174, 184, 195, 204, 214, 226, 240, по восточной и южной граница квартала 249, по южной границе квартала 248 Черенцовского участкового лесничества, по восточным границам кварталов 4, 14, 28, 40, 48, 63, 90, 128 Липногорского участкового лесничества Тихвинского лесничества до пересечения реки Водопой.</w:t>
      </w:r>
    </w:p>
    <w:p w:rsidR="00C442BA" w:rsidRDefault="00C442BA">
      <w:pPr>
        <w:pStyle w:val="ConsPlusNormal"/>
        <w:spacing w:before="220"/>
        <w:ind w:firstLine="540"/>
        <w:jc w:val="both"/>
      </w:pPr>
      <w:r>
        <w:t>- Южная: От пересечения реки Водопой восточной границей квартала 128 Липногорского участкового лесничества на запад вверх по течению реки Водопой по ее среднему течению до пересечения западной границы квартала 128 Липногорского участкового лесничества, далее на север по западной границе квартала 128 и на запад по южным границам кварталов 73, 89, 88 Липногорского участкового лесничества до юго-западного угла квартала 88 Липногорского участкового лесничества.</w:t>
      </w:r>
    </w:p>
    <w:p w:rsidR="00C442BA" w:rsidRDefault="00C442BA">
      <w:pPr>
        <w:pStyle w:val="ConsPlusNormal"/>
        <w:spacing w:before="220"/>
        <w:ind w:firstLine="540"/>
        <w:jc w:val="both"/>
      </w:pPr>
      <w:r>
        <w:t>- Западная: От юго-западного угла квартала 88 Липногорского участкового лесничества общим направлением на север по западным границам кварталов 88, 59, 43, 26, 1 юго-западного угла квартала 88 Липногорского участкового лесничества, по южной и западной границам квартала 192 по западной и северо-западной границам квартала 138, по западной границе квартала 124 участкового лесничества до северо-западного угла квартала 124 Черенцовского участкового лесничества.</w:t>
      </w:r>
    </w:p>
    <w:p w:rsidR="00C442BA" w:rsidRDefault="00C442BA">
      <w:pPr>
        <w:pStyle w:val="ConsPlusNormal"/>
      </w:pPr>
    </w:p>
    <w:p w:rsidR="00C442BA" w:rsidRDefault="00C442BA">
      <w:pPr>
        <w:pStyle w:val="ConsPlusTitle"/>
        <w:jc w:val="center"/>
        <w:outlineLvl w:val="3"/>
      </w:pPr>
      <w:r>
        <w:t>ООУ Тихвинского района (район оз. Чаголинское)</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оз. Чаголинское" в Тихвинском районе Ленинградской области.</w:t>
      </w:r>
    </w:p>
    <w:p w:rsidR="00C442BA" w:rsidRDefault="00C442BA">
      <w:pPr>
        <w:pStyle w:val="ConsPlusNormal"/>
        <w:spacing w:before="220"/>
        <w:ind w:firstLine="540"/>
        <w:jc w:val="both"/>
      </w:pPr>
      <w:r>
        <w:t>Площадь 11,2 тыс. га</w:t>
      </w:r>
    </w:p>
    <w:p w:rsidR="00C442BA" w:rsidRDefault="00C442BA">
      <w:pPr>
        <w:pStyle w:val="ConsPlusNormal"/>
        <w:spacing w:before="220"/>
        <w:ind w:firstLine="540"/>
        <w:jc w:val="both"/>
      </w:pPr>
      <w:r>
        <w:t>Кластер 1</w:t>
      </w:r>
    </w:p>
    <w:p w:rsidR="00C442BA" w:rsidRDefault="00C442BA">
      <w:pPr>
        <w:pStyle w:val="ConsPlusNormal"/>
        <w:spacing w:before="220"/>
        <w:ind w:firstLine="540"/>
        <w:jc w:val="both"/>
      </w:pPr>
      <w:r>
        <w:t>- Северная: Юго-западного угла квартала 154 Хваловского участкового лесничества Волховского лесничества общим направлением на восток по южным границам кварталов 154, 127 Хваловского участкового лесничества, по южным границам кварталов 15, 16 Городокского участкового лесничества Тихвинского лесничества, по южной границе квартала 1017 Горского участкового лесничества Тихвинского лесничества до юго-восточного угла квартала 1017 Горского участкового лесничества.</w:t>
      </w:r>
    </w:p>
    <w:p w:rsidR="00C442BA" w:rsidRDefault="00C442BA">
      <w:pPr>
        <w:pStyle w:val="ConsPlusNormal"/>
        <w:spacing w:before="220"/>
        <w:ind w:firstLine="540"/>
        <w:jc w:val="both"/>
      </w:pPr>
      <w:r>
        <w:t>- Восточная: От юго-восточного угла квартала 1017 Горского участкового лесничества общим направлением на юг по западным границам кварталов 19, 20, 24 Городокского участкового лесничества, по западной границе квартала 1030 Горского участкового лесничества, по западным границам кварталов 30, 46, 47, 49 Городокского участкового лесничества до пересечения грунтовой дороги Горка - Островок.</w:t>
      </w:r>
    </w:p>
    <w:p w:rsidR="00C442BA" w:rsidRDefault="00C442BA">
      <w:pPr>
        <w:pStyle w:val="ConsPlusNormal"/>
        <w:spacing w:before="220"/>
        <w:ind w:firstLine="540"/>
        <w:jc w:val="both"/>
      </w:pPr>
      <w:r>
        <w:t xml:space="preserve">- Южная: От пересечения западной границей квартала 49 Городокского участкового лесничества грунтовой дороги Горка - Островок общим направлением на запад по автодороге до пересечения с грунтовой дорогой Островок - Пудроль, далее по грунтовой дороге на п. Пудроль до пересечения юго-восточной границы квартала 1036 Горского участкового лесничества, далее по юго-восточной и юго-западным границам квартала 1036 Горского участкового лесничества, по </w:t>
      </w:r>
      <w:r>
        <w:lastRenderedPageBreak/>
        <w:t>южной границе квартала 23 Черенцовского участкового лесничества Тихвинского лесничества до юго-западного угла квартала 23 Горского участкового лесничества, далее по прямой до точки с координатами 59°48'19,8" с.ш. 33°9'5,5" в.д. (по ручью Лебедин), далее на запад по ручью Лебедин вниз по течению до слияния с рекой Валя, по реке Валя вниз по течению до пересечения южной границы квартала 31 Черенцовского участкового лесничества Тихвинского лесничества., по южным границам кварталов 31, 30 Черенцовского участкового лесничества до юго-западного угла квартала 30 Черенцовского участкового лесничества.</w:t>
      </w:r>
    </w:p>
    <w:p w:rsidR="00C442BA" w:rsidRDefault="00C442BA">
      <w:pPr>
        <w:pStyle w:val="ConsPlusNormal"/>
        <w:spacing w:before="220"/>
        <w:ind w:firstLine="540"/>
        <w:jc w:val="both"/>
      </w:pPr>
      <w:r>
        <w:t>- Западная: От юго-западного угла квартала 30 Черенцовского участкового лесничества. На север по западным границам кварталов 30, 26, 15, 14, 12 юго-западного угла квартала 30 Черенцовского участкового лесничества до Юго-западного угла квартала 154 Хваловского участкового лесничества.</w:t>
      </w:r>
    </w:p>
    <w:p w:rsidR="00C442BA" w:rsidRDefault="00C442BA">
      <w:pPr>
        <w:pStyle w:val="ConsPlusNormal"/>
        <w:spacing w:before="220"/>
        <w:ind w:firstLine="540"/>
        <w:jc w:val="both"/>
      </w:pPr>
      <w:r>
        <w:t>Кластер 2</w:t>
      </w:r>
    </w:p>
    <w:p w:rsidR="00C442BA" w:rsidRDefault="00C442BA">
      <w:pPr>
        <w:pStyle w:val="ConsPlusNormal"/>
        <w:spacing w:before="220"/>
        <w:ind w:firstLine="540"/>
        <w:jc w:val="both"/>
      </w:pPr>
      <w:r>
        <w:t>- В границах кварталов 20 и 25 Черенцовского участкового лесничества.</w:t>
      </w:r>
    </w:p>
    <w:p w:rsidR="00C442BA" w:rsidRDefault="00C442BA">
      <w:pPr>
        <w:pStyle w:val="ConsPlusNormal"/>
      </w:pPr>
    </w:p>
    <w:p w:rsidR="00C442BA" w:rsidRDefault="00C442BA">
      <w:pPr>
        <w:pStyle w:val="ConsPlusTitle"/>
        <w:jc w:val="center"/>
        <w:outlineLvl w:val="3"/>
      </w:pPr>
      <w:r>
        <w:t>ООУ Тихвинского района (район п. Б. Папуя)</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п. Бол. Папуя" в Тихвинском районе Ленинградской области.</w:t>
      </w:r>
    </w:p>
    <w:p w:rsidR="00C442BA" w:rsidRDefault="00C442BA">
      <w:pPr>
        <w:pStyle w:val="ConsPlusNormal"/>
        <w:spacing w:before="220"/>
        <w:ind w:firstLine="540"/>
        <w:jc w:val="both"/>
      </w:pPr>
      <w:r>
        <w:t>Площадь 1,7 тыс. га</w:t>
      </w:r>
    </w:p>
    <w:p w:rsidR="00C442BA" w:rsidRDefault="00C442BA">
      <w:pPr>
        <w:pStyle w:val="ConsPlusNormal"/>
        <w:spacing w:before="220"/>
        <w:ind w:firstLine="540"/>
        <w:jc w:val="both"/>
      </w:pPr>
      <w:r>
        <w:t>- Северная: От северо-западного угла квартала 1074 Озерского участкового лесничества Тихвинского лесничества общим направлением на восток по северной границе квартала 1074 Озерского участкового лесничества до его северо-восточного угла.</w:t>
      </w:r>
    </w:p>
    <w:p w:rsidR="00C442BA" w:rsidRDefault="00C442BA">
      <w:pPr>
        <w:pStyle w:val="ConsPlusNormal"/>
        <w:spacing w:before="220"/>
        <w:ind w:firstLine="540"/>
        <w:jc w:val="both"/>
      </w:pPr>
      <w:r>
        <w:t>- Восточная: От северо-восточного угла квартала 1074 Озерского участкового лесничества общим направлением на юг по восточным границам кварталов 1074, 1075, 1077 Озерского участкового лесничества до юго-восточного угла квартала 1077 Озерского участкового лесничества.</w:t>
      </w:r>
    </w:p>
    <w:p w:rsidR="00C442BA" w:rsidRDefault="00C442BA">
      <w:pPr>
        <w:pStyle w:val="ConsPlusNormal"/>
        <w:spacing w:before="220"/>
        <w:ind w:firstLine="540"/>
        <w:jc w:val="both"/>
      </w:pPr>
      <w:r>
        <w:t>- Южная: От юго-восточного угла квартала 1077 Озерского участкового лесничества. Общим направлением на запад по южным границам кварталов 1077, 1076 Озерского участкового лесничества до юго-западного угла квартала Озерского участкового лесничества.</w:t>
      </w:r>
    </w:p>
    <w:p w:rsidR="00C442BA" w:rsidRDefault="00C442BA">
      <w:pPr>
        <w:pStyle w:val="ConsPlusNormal"/>
        <w:spacing w:before="220"/>
        <w:ind w:firstLine="540"/>
        <w:jc w:val="both"/>
      </w:pPr>
      <w:r>
        <w:t>- Западная: От юго-западного угла квартала Озерского участкового лесничества общим направлением на север по западным границам кварталов 1076, 1075, 1074, 1073 Озерского участкового лесничества до юго-восточного угла квартала 103 Шугозерского участкового лесничества Тихвинского лесничества, далее на северо-восток по прямой до северо-западного угла квартала 1074 Озерского участкового лесничества.</w:t>
      </w:r>
    </w:p>
    <w:p w:rsidR="00C442BA" w:rsidRDefault="00C442BA">
      <w:pPr>
        <w:pStyle w:val="ConsPlusNormal"/>
      </w:pPr>
    </w:p>
    <w:p w:rsidR="00C442BA" w:rsidRDefault="00C442BA">
      <w:pPr>
        <w:pStyle w:val="ConsPlusTitle"/>
        <w:jc w:val="center"/>
        <w:outlineLvl w:val="3"/>
      </w:pPr>
      <w:r>
        <w:t>ООУ Тихвинского района (район п. Заречье)</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п. Заречье" в Тихвинском районе Ленинградской области.</w:t>
      </w:r>
    </w:p>
    <w:p w:rsidR="00C442BA" w:rsidRDefault="00C442BA">
      <w:pPr>
        <w:pStyle w:val="ConsPlusNormal"/>
        <w:spacing w:before="220"/>
        <w:ind w:firstLine="540"/>
        <w:jc w:val="both"/>
      </w:pPr>
      <w:r>
        <w:t>Площадь 3,1 тыс. га</w:t>
      </w:r>
    </w:p>
    <w:p w:rsidR="00C442BA" w:rsidRDefault="00C442BA">
      <w:pPr>
        <w:pStyle w:val="ConsPlusNormal"/>
        <w:spacing w:before="220"/>
        <w:ind w:firstLine="540"/>
        <w:jc w:val="both"/>
      </w:pPr>
      <w:r>
        <w:lastRenderedPageBreak/>
        <w:t>- Северная: От северо-западного угла квартала 140 Капшинского участкового лесничества Тихвинского лесничества общим направлением на восток по северным границам кварталов 140, 141, 142, 143, 144, 144 до северо-западного угла квартала 145 Капшинского участкового лесничества.</w:t>
      </w:r>
    </w:p>
    <w:p w:rsidR="00C442BA" w:rsidRDefault="00C442BA">
      <w:pPr>
        <w:pStyle w:val="ConsPlusNormal"/>
        <w:spacing w:before="220"/>
        <w:ind w:firstLine="540"/>
        <w:jc w:val="both"/>
      </w:pPr>
      <w:r>
        <w:t>- Восточная: От северо-западного угла квартала 145 Капшинского участкового лесничества общим направлением на юг по западным границам кварталов 145, 150, 151, 152 Капшинского участкового лесничества до юго-восточного угла квартала 152 Капшинского участкового лесничества.</w:t>
      </w:r>
    </w:p>
    <w:p w:rsidR="00C442BA" w:rsidRDefault="00C442BA">
      <w:pPr>
        <w:pStyle w:val="ConsPlusNormal"/>
        <w:spacing w:before="220"/>
        <w:ind w:firstLine="540"/>
        <w:jc w:val="both"/>
      </w:pPr>
      <w:r>
        <w:t>- Южная: От до юго-восточного угла квартала 152 Капшинского участкового лесничества общим направлением на запад по южным границам кварталов 152, 151, 153, 151, 149, 148, 147, 146 Капшинского участкового лесничества до юго-западного угла квартала 146 Капшинского участкового лесничества.</w:t>
      </w:r>
    </w:p>
    <w:p w:rsidR="00C442BA" w:rsidRDefault="00C442BA">
      <w:pPr>
        <w:pStyle w:val="ConsPlusNormal"/>
        <w:spacing w:before="220"/>
        <w:ind w:firstLine="540"/>
        <w:jc w:val="both"/>
      </w:pPr>
      <w:r>
        <w:t>- Западная: От до юго-западного угла квартала 146 Капшинского участкового лесничества общим направлением на север по западным границам кварталов 146, 140 Капшинского участкового лесничества до северо-западного угла квартала 140 Капшинского участкового лесничества.</w:t>
      </w:r>
    </w:p>
    <w:p w:rsidR="00C442BA" w:rsidRDefault="00C442BA">
      <w:pPr>
        <w:pStyle w:val="ConsPlusNormal"/>
      </w:pPr>
    </w:p>
    <w:p w:rsidR="00C442BA" w:rsidRDefault="00C442BA">
      <w:pPr>
        <w:pStyle w:val="ConsPlusTitle"/>
        <w:jc w:val="center"/>
        <w:outlineLvl w:val="3"/>
      </w:pPr>
      <w:r>
        <w:t>ООУ Тихвинского района (район п. Шейкино)</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п. Шейкино" в Тихвинском районе Ленинградской области.</w:t>
      </w:r>
    </w:p>
    <w:p w:rsidR="00C442BA" w:rsidRDefault="00C442BA">
      <w:pPr>
        <w:pStyle w:val="ConsPlusNormal"/>
        <w:spacing w:before="220"/>
        <w:ind w:firstLine="540"/>
        <w:jc w:val="both"/>
      </w:pPr>
      <w:r>
        <w:t>Площадь 4,3 тыс. га</w:t>
      </w:r>
    </w:p>
    <w:p w:rsidR="00C442BA" w:rsidRDefault="00C442BA">
      <w:pPr>
        <w:pStyle w:val="ConsPlusNormal"/>
        <w:spacing w:before="220"/>
        <w:ind w:firstLine="540"/>
        <w:jc w:val="both"/>
      </w:pPr>
      <w:r>
        <w:t>- Северная: От северо-западного угла квартала 99 Озерского участкового лесничества Тихвинского лесничества на восток по северным границам кварталов 99, 100, 101 Озерского участкового лесничества, по северным границам кварталов 112, 113, 114, 115 Корвальского участкового лесничества Бокситогорского лесничества до северо-восточного угла квартала 115 Корвальского участкового лесничества.</w:t>
      </w:r>
    </w:p>
    <w:p w:rsidR="00C442BA" w:rsidRDefault="00C442BA">
      <w:pPr>
        <w:pStyle w:val="ConsPlusNormal"/>
        <w:spacing w:before="220"/>
        <w:ind w:firstLine="540"/>
        <w:jc w:val="both"/>
      </w:pPr>
      <w:r>
        <w:t>- Восточная: От северо-восточного угла квартала 115 Корвальского участкового лесничества общим направлением на юго-запад по восточной и южной границам квартала 115, по южным границам кварталов 114, 120, 119, по восточной границе квартала 118 Корвальского участкового лесничества, по восточной границе квартала 110 Озерского участкового лесничества Тихвинского лесничества до юго-восточного угла квартала 110 Озерского участкового лесничества.</w:t>
      </w:r>
    </w:p>
    <w:p w:rsidR="00C442BA" w:rsidRDefault="00C442BA">
      <w:pPr>
        <w:pStyle w:val="ConsPlusNormal"/>
        <w:spacing w:before="220"/>
        <w:ind w:firstLine="540"/>
        <w:jc w:val="both"/>
      </w:pPr>
      <w:r>
        <w:t>- Южная: От юго-восточного угла квартала 110 Озерского участкового лесничества общим направлением на запад по южной границе квартала 110, по южной и западной границам квартала 109 Озерского участкового лесничества, по северным граница кварталов 25, 24, 23 Пяльинского участкового лесничества до северо-западного угла квартала 23 Пяльинского участкового лесничества.</w:t>
      </w:r>
    </w:p>
    <w:p w:rsidR="00C442BA" w:rsidRDefault="00C442BA">
      <w:pPr>
        <w:pStyle w:val="ConsPlusNormal"/>
        <w:spacing w:before="220"/>
        <w:ind w:firstLine="540"/>
        <w:jc w:val="both"/>
      </w:pPr>
      <w:r>
        <w:t>- Западная: От северо-западного угла квартала 23 Пяльинского участкового лесничества общим направлением на север по западным границам кварталов 108, 103, 104, 99 Озерского участкового лесничества до северо-западного угла квартала 99 Озерского участкового лесничества.</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424">
        <w:r>
          <w:rPr>
            <w:color w:val="0000FF"/>
          </w:rPr>
          <w:t>Постановление</w:t>
        </w:r>
      </w:hyperlink>
      <w:r>
        <w:t xml:space="preserve"> губернатора Ленинградской области от 14.09.1999 N 302-ПГ "Об организации природного парка "Вепсский лес" в Ленинградской области".</w:t>
      </w:r>
    </w:p>
    <w:p w:rsidR="00C442BA" w:rsidRDefault="00C442BA">
      <w:pPr>
        <w:pStyle w:val="ConsPlusNormal"/>
      </w:pPr>
    </w:p>
    <w:p w:rsidR="00C442BA" w:rsidRDefault="00C442BA">
      <w:pPr>
        <w:pStyle w:val="ConsPlusTitle"/>
        <w:jc w:val="center"/>
        <w:outlineLvl w:val="3"/>
      </w:pPr>
      <w:r>
        <w:t>ООУ Тихвинского района (район Пичозеро)</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Пичозеро" в Тихвинском районе Ленинградской области.</w:t>
      </w:r>
    </w:p>
    <w:p w:rsidR="00C442BA" w:rsidRDefault="00C442BA">
      <w:pPr>
        <w:pStyle w:val="ConsPlusNormal"/>
        <w:spacing w:before="220"/>
        <w:ind w:firstLine="540"/>
        <w:jc w:val="both"/>
      </w:pPr>
      <w:r>
        <w:t>Площадь 2,6 тыс. га</w:t>
      </w:r>
    </w:p>
    <w:p w:rsidR="00C442BA" w:rsidRDefault="00C442BA">
      <w:pPr>
        <w:pStyle w:val="ConsPlusNormal"/>
        <w:spacing w:before="220"/>
        <w:ind w:firstLine="540"/>
        <w:jc w:val="both"/>
      </w:pPr>
      <w:r>
        <w:t>- Северная: От северо-западного угла квартала 113 Озерского участкового лесничества Тихвинского лесничества общим направлением на северо-восток по северным границам кварталов 113, 114, по западной и северной границам квартала 111, по северной границе квартала 112 Озерского участкового лесничества до северо-восточного угла квартала 112 Озерского участкового лесничества.</w:t>
      </w:r>
    </w:p>
    <w:p w:rsidR="00C442BA" w:rsidRDefault="00C442BA">
      <w:pPr>
        <w:pStyle w:val="ConsPlusNormal"/>
        <w:spacing w:before="220"/>
        <w:ind w:firstLine="540"/>
        <w:jc w:val="both"/>
      </w:pPr>
      <w:r>
        <w:t>- Восточная: От северо-восточного угла квартала 112 Озерского участкового лесничества общим направлением на юг по восточным границам кварталов 112, 117, 121 Озерского участкового лесничества до юго-восточного угла квартала 121 Озерского участкового лесничества.</w:t>
      </w:r>
    </w:p>
    <w:p w:rsidR="00C442BA" w:rsidRDefault="00C442BA">
      <w:pPr>
        <w:pStyle w:val="ConsPlusNormal"/>
        <w:spacing w:before="220"/>
        <w:ind w:firstLine="540"/>
        <w:jc w:val="both"/>
      </w:pPr>
      <w:r>
        <w:t>- Южная: от юго-восточного угла квартала 121 Озерского участкового лесничества общим направлением на запад по южным границам кварталов 121, 120, по южной и западной границам квартала 119, по юной границе квартала 118 Озерского участкового лесничества до юго-западной границы квартала 118 Озерского участкового лесничества.</w:t>
      </w:r>
    </w:p>
    <w:p w:rsidR="00C442BA" w:rsidRDefault="00C442BA">
      <w:pPr>
        <w:pStyle w:val="ConsPlusNormal"/>
        <w:spacing w:before="220"/>
        <w:ind w:firstLine="540"/>
        <w:jc w:val="both"/>
      </w:pPr>
      <w:r>
        <w:t>- Западная: от юго-западной границы квартала 118 Озерского участкового лесничества общим направлением на север по западной границе квартала 118, по южной и западной границам квартала 113 Озерского участкового лесничества до северо-западного угла квартала 113 Озерского участкового лесничества.</w:t>
      </w:r>
    </w:p>
    <w:p w:rsidR="00C442BA" w:rsidRDefault="00C442BA">
      <w:pPr>
        <w:pStyle w:val="ConsPlusNormal"/>
      </w:pPr>
    </w:p>
    <w:p w:rsidR="00C442BA" w:rsidRDefault="00C442BA">
      <w:pPr>
        <w:pStyle w:val="ConsPlusTitle"/>
        <w:jc w:val="center"/>
        <w:outlineLvl w:val="3"/>
      </w:pPr>
      <w:r>
        <w:t>ООУ Тихвинского района (участок Капшинский)</w:t>
      </w:r>
    </w:p>
    <w:p w:rsidR="00C442BA" w:rsidRDefault="00C442BA">
      <w:pPr>
        <w:pStyle w:val="ConsPlusNormal"/>
      </w:pPr>
    </w:p>
    <w:p w:rsidR="00C442BA" w:rsidRDefault="00C442BA">
      <w:pPr>
        <w:pStyle w:val="ConsPlusNormal"/>
        <w:ind w:firstLine="540"/>
        <w:jc w:val="both"/>
      </w:pPr>
      <w:r>
        <w:t>Район: Тихвинский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"Капшинский" в Тихвинском районе Ленинградской области.</w:t>
      </w:r>
    </w:p>
    <w:p w:rsidR="00C442BA" w:rsidRDefault="00C442BA">
      <w:pPr>
        <w:pStyle w:val="ConsPlusNormal"/>
        <w:spacing w:before="220"/>
        <w:ind w:firstLine="540"/>
        <w:jc w:val="both"/>
      </w:pPr>
      <w:r>
        <w:t>Площадь 120,2 тыс. га</w:t>
      </w:r>
    </w:p>
    <w:p w:rsidR="00C442BA" w:rsidRDefault="00C442BA">
      <w:pPr>
        <w:pStyle w:val="ConsPlusNormal"/>
        <w:spacing w:before="220"/>
        <w:ind w:firstLine="540"/>
        <w:jc w:val="both"/>
      </w:pPr>
      <w:r>
        <w:t xml:space="preserve">- Северная: От пересечения реки Паша автомобильной дорогой Коськово - Новинка общим направлением на северо-восток по автомобильной дороге через п. Саньково до пресечения с рекой Шижня. Далее вниз по течению реки Шижня по ее среднему течению до впадения р. Пярнуй, далее вверх по течению р. Пярнуй по ее среднему течению до пересечения южной границы квартала 337 Часовенского участкового лесничества Волховского лесничества. Далее на северо-восток по южным границам кварталов 337, 338, 339, по восточным границам кварталов 339, 330, 314, 296, 276, 256, 237, по северной границе квартала 220, по восточной и северной границам квартала 238 Часовенского участкового лесничества, по южным границам кварталов 125, 126, 127 Пирозерского участкового лесничества Лодейнопольского лесничества, по южным границам кварталов 220, 221, по западной, южной и восточной границам квартала 239, по южным границам кварталов 22, 223, 224, 225, 226, 227, 240, 241, 231, 232, 233 Тервеничского участкового лесничества Лодейнопольского лесничества, по южным границам кварталов 134, 135 Пирозерского участкового лесничества, по южным границам кварталов 234, 235 Тервеничского участкового лесничества, по южной границе </w:t>
      </w:r>
      <w:r>
        <w:lastRenderedPageBreak/>
        <w:t>квартала 136 Пирозерского участкового лесничества, по западной границе квартала 236, по западной и южной границам квартала 242, по южной границе квартала 243, по южной и восточной границам квартала 244, по южной границе квартала 238 Тервеничского участкового лесничества, по южным граница кварталов 192, 193, 194, 195, 196, 197, 198, 199, 200 Ребовского участкового лесничества Лодейнопольского лесничества до юго-восточного угла квартала 200 Ребовского участкового лесничества.</w:t>
      </w:r>
    </w:p>
    <w:p w:rsidR="00C442BA" w:rsidRDefault="00C442BA">
      <w:pPr>
        <w:pStyle w:val="ConsPlusNormal"/>
        <w:spacing w:before="220"/>
        <w:ind w:firstLine="540"/>
        <w:jc w:val="both"/>
      </w:pPr>
      <w:r>
        <w:t>- Восточная: От до юго-восточного угла квартала 200 Ребовского участкового лесничества общим направлением на юг по западным границам кварталов 86, 109, по северным границам кварталов 118, 117, по западным границам кварталов 117, 125 Корбеничского участкового лесничества Тихвинского лесничества, по западной границе квартала 61 Капшинского участкового лесничества Тихвинского лесничества, по западным границам кварталов 50, 76, по северной и западной границам квартала 75, по западным границам кварталов 95, 108 Пашозерского участкового лесничества Тихвинского лесничества до юго-западного угла квартала 108 Пашозерского участкового лесничества.</w:t>
      </w:r>
    </w:p>
    <w:p w:rsidR="00C442BA" w:rsidRDefault="00C442BA">
      <w:pPr>
        <w:pStyle w:val="ConsPlusNormal"/>
        <w:spacing w:before="220"/>
        <w:ind w:firstLine="540"/>
        <w:jc w:val="both"/>
      </w:pPr>
      <w:r>
        <w:t>- Южная: От юго-западного угла квартала 108 Пашозерского участкового лесничества общим направлением на юго-запад по северным границам кварталов 13, 12, 11 Шугозерского участкового лесничества Тихвинского лесничества, по северным границам кварталов 1006, 1005 Озерского участкового лесничества Тихвинского лесничества, по северным границам кварталов 10, 9, 8, 7, 6, 5, 4, 3, 2, 1, по западным границам кварталов 1, 20, 41, 48 Шугозерского участкового лесничества, по западной границе квартала 116, по северной, восточной и южной границам квартала 118, по восточным границам кварталов 125, 127 Капшинского участкового лесничества Тихвинского лесничества, по восточной границе квартала 298, по восточной и южной границам квартала 300, по южным границам кварталов 299, 296, 295, 294, 292, 291, 290, по западной границе квартала 290 Шомушского участкового лесничества Тихвинского лесничества, по южной границе квартала 130 Капшинского участкового лесничества до пересечения реки Паша. Далее общим направлением на северо-запад вниз по течению реки Паша по ее среднему течению до пресечения с автодорогой Каливец - Ганьково. По автодороге Каливец - Ганьково на северо-восток, через населенные пункты Нов. Усть-Капша и Усть-Капша до западной границы квартала 142 Паше-Капицкого участкового лесничества Тихвинского лесничества. Далее на север по западным границам кварталов 142, 137, 114, 101 Паше-Капицкого участкового лесничества, по западной границе квартала 164 Капшинского участкового лесничества, по западным границам кварталов 87, 78, и далее на запад по южным границам кварталов 64, 63, 62, 61, 60, 59, 58 Паше-Капицкого участкового лесничества, по южным границам кварталов 104, 103, 102, 101, 100, 99, 98, 97, 96, 95, 94, 93, 92, 91, по западным границам кварталов 105, 114, по северным границам кварталов 113, 112, 131, 130, по западным границам кварталов 145, 158, по северной границе квартала 11, по восточным границам кварталов 9, 4, 2 Городокского участкового лесничества до автомобильной дороги Городок - Вахрушево.</w:t>
      </w:r>
    </w:p>
    <w:p w:rsidR="00C442BA" w:rsidRDefault="00C442BA">
      <w:pPr>
        <w:pStyle w:val="ConsPlusNormal"/>
        <w:spacing w:before="220"/>
        <w:ind w:firstLine="540"/>
        <w:jc w:val="both"/>
      </w:pPr>
      <w:r>
        <w:t>- Западная: По автомобильной дороге Городок - Вахрушево на север через п. Коськово до пересечения реки Паша.</w:t>
      </w:r>
    </w:p>
    <w:p w:rsidR="00C442BA" w:rsidRDefault="00C442BA">
      <w:pPr>
        <w:pStyle w:val="ConsPlusNormal"/>
      </w:pPr>
    </w:p>
    <w:p w:rsidR="00C442BA" w:rsidRDefault="00C442BA">
      <w:pPr>
        <w:pStyle w:val="ConsPlusTitle"/>
        <w:jc w:val="center"/>
        <w:outlineLvl w:val="3"/>
      </w:pPr>
      <w:r>
        <w:t>ООУ Тосненского района (район реки Сунья)</w:t>
      </w:r>
    </w:p>
    <w:p w:rsidR="00C442BA" w:rsidRDefault="00C442BA">
      <w:pPr>
        <w:pStyle w:val="ConsPlusNormal"/>
      </w:pPr>
    </w:p>
    <w:p w:rsidR="00C442BA" w:rsidRDefault="00C442BA">
      <w:pPr>
        <w:pStyle w:val="ConsPlusNormal"/>
        <w:ind w:firstLine="540"/>
        <w:jc w:val="both"/>
      </w:pPr>
      <w:r>
        <w:t>Район: Тосненский</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общедоступных охотничьих угодий "Район реки Сунья" в Тосненском районе Ленинградской области.</w:t>
      </w:r>
    </w:p>
    <w:p w:rsidR="00C442BA" w:rsidRDefault="00C442BA">
      <w:pPr>
        <w:pStyle w:val="ConsPlusNormal"/>
        <w:spacing w:before="220"/>
        <w:ind w:firstLine="540"/>
        <w:jc w:val="both"/>
      </w:pPr>
      <w:r>
        <w:t>Площадь 1,7 тыс. га</w:t>
      </w:r>
    </w:p>
    <w:p w:rsidR="00C442BA" w:rsidRDefault="00C442BA">
      <w:pPr>
        <w:pStyle w:val="ConsPlusNormal"/>
        <w:spacing w:before="220"/>
        <w:ind w:firstLine="540"/>
        <w:jc w:val="both"/>
      </w:pPr>
      <w:r>
        <w:t xml:space="preserve">- Северная: От юго-западного угла квартала 37 Андриановского участкового лесничества Любанского лесничества на север по западной границе квартала 37 Андриановского участкового </w:t>
      </w:r>
      <w:r>
        <w:lastRenderedPageBreak/>
        <w:t>лесничества до пресечения грунтовой дороги на п. Мельница. Далее на юго-восток по грунтовой дороге до южной границы квартала 41 Андриановского участкового лесничества, далее по южным границам кварталов 41, 58 Андриановского участкового лесничества до юго-восточного угла квартала 58 Андриановского участкового лесничества (с выходом на берег реки Сунья).</w:t>
      </w:r>
    </w:p>
    <w:p w:rsidR="00C442BA" w:rsidRDefault="00C442BA">
      <w:pPr>
        <w:pStyle w:val="ConsPlusNormal"/>
        <w:spacing w:before="220"/>
        <w:ind w:firstLine="540"/>
        <w:jc w:val="both"/>
      </w:pPr>
      <w:r>
        <w:t>- Восточная и южная: От юго-восточного угла квартала 58 Андриановского участкового лесничества вниз по течению реки Сунья по ее среднему течению до пересечения западной границы квартала 8 Каменского участкового лесничества Любанского лесничества.</w:t>
      </w:r>
    </w:p>
    <w:p w:rsidR="00C442BA" w:rsidRDefault="00C442BA">
      <w:pPr>
        <w:pStyle w:val="ConsPlusNormal"/>
        <w:spacing w:before="220"/>
        <w:ind w:firstLine="540"/>
        <w:jc w:val="both"/>
      </w:pPr>
      <w:r>
        <w:t>- Западная: От пересечения реки Сунья и западной границы квартала 8 Каменского участкового лесничества на север по западной границе квартала 8 Каменского участкового лесничества, по западной границе квартала 56 Андриановского участкового лесничества, по южной границе квартала 37 Андриановского участкового лесничества до юго-западного угла квартала 37 Андриановского участкового лесничества.</w:t>
      </w:r>
    </w:p>
    <w:p w:rsidR="00C442BA" w:rsidRDefault="00C442BA">
      <w:pPr>
        <w:pStyle w:val="ConsPlusNormal"/>
      </w:pPr>
    </w:p>
    <w:p w:rsidR="00C442BA" w:rsidRDefault="00C442BA">
      <w:pPr>
        <w:pStyle w:val="ConsPlusTitle"/>
        <w:jc w:val="center"/>
        <w:outlineLvl w:val="3"/>
      </w:pPr>
      <w:r>
        <w:t>Смежество с заказником "Лебяжий"</w:t>
      </w:r>
    </w:p>
    <w:p w:rsidR="00C442BA" w:rsidRDefault="00C442BA">
      <w:pPr>
        <w:pStyle w:val="ConsPlusTitle"/>
        <w:jc w:val="center"/>
      </w:pPr>
      <w:r>
        <w:t>(зона охраны охотничьих ресурсов)</w:t>
      </w:r>
    </w:p>
    <w:p w:rsidR="00C442BA" w:rsidRDefault="00C442BA">
      <w:pPr>
        <w:pStyle w:val="ConsPlusNormal"/>
      </w:pPr>
    </w:p>
    <w:p w:rsidR="00C442BA" w:rsidRDefault="00C442BA">
      <w:pPr>
        <w:pStyle w:val="ConsPlusNormal"/>
        <w:ind w:firstLine="540"/>
        <w:jc w:val="both"/>
      </w:pPr>
      <w:r>
        <w:t>Район: Ломоносовский</w:t>
      </w:r>
    </w:p>
    <w:p w:rsidR="00C442BA" w:rsidRDefault="00C442BA">
      <w:pPr>
        <w:pStyle w:val="ConsPlusNormal"/>
        <w:spacing w:before="220"/>
        <w:ind w:firstLine="540"/>
        <w:jc w:val="both"/>
      </w:pPr>
      <w:r>
        <w:t>Площадь по документу: 2,10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зоны охраны охотничьих ресурсов "Смежество с заказником Лебяжий" в Ломоносовском районе Ленинградской области.</w:t>
      </w:r>
    </w:p>
    <w:p w:rsidR="00C442BA" w:rsidRDefault="00C442BA">
      <w:pPr>
        <w:pStyle w:val="ConsPlusNormal"/>
        <w:spacing w:before="220"/>
        <w:ind w:firstLine="540"/>
        <w:jc w:val="both"/>
      </w:pPr>
      <w:r>
        <w:t>Площадь 2,2 тыс. га</w:t>
      </w:r>
    </w:p>
    <w:p w:rsidR="00C442BA" w:rsidRDefault="00C442BA">
      <w:pPr>
        <w:pStyle w:val="ConsPlusNormal"/>
        <w:spacing w:before="220"/>
        <w:ind w:firstLine="540"/>
        <w:jc w:val="both"/>
      </w:pPr>
      <w:r>
        <w:t>- Северная: от северо-западного угла квартала 1 Сосновоборского участкового лесничества Ломоносовского лесничества общим направлением на восток по берегу Финского залива до границы заказника "Лебяжий" далее общим направлением на восток по южной границе заказника "Лебяжий" до пересечения с восточной границей квартала 59 Приморского участкового лесничества Ломоносовского лесничества (юго-восточный угол государственного природного комплексного заказника регионального значения "Лебяжий").</w:t>
      </w:r>
    </w:p>
    <w:p w:rsidR="00C442BA" w:rsidRDefault="00C442BA">
      <w:pPr>
        <w:pStyle w:val="ConsPlusNormal"/>
        <w:spacing w:before="220"/>
        <w:ind w:firstLine="540"/>
        <w:jc w:val="both"/>
      </w:pPr>
      <w:r>
        <w:t>- Восточная: по восточной границе квартала 59 Приморского участкового лесничества на юг до пересечения с автомобильной дорогой А-121.</w:t>
      </w:r>
    </w:p>
    <w:p w:rsidR="00C442BA" w:rsidRDefault="00C442BA">
      <w:pPr>
        <w:pStyle w:val="ConsPlusNormal"/>
        <w:spacing w:before="220"/>
        <w:ind w:firstLine="540"/>
        <w:jc w:val="both"/>
      </w:pPr>
      <w:r>
        <w:t>- Южная: по автомобильной дороге А-121 общим направлением на запад, через населенные пункты Большая Ижора, Лебяжье, Гора Валдай, Пулково, Шепелево, Кандикюля до пересечения южной границы квартала 1 Сосновоборского участкового лесничества, и далее на запад по южной границе квартала 1 Сосновоборского участкового лесничества до его юго-западного угла с выходом на берег Финского залива.</w:t>
      </w:r>
    </w:p>
    <w:p w:rsidR="00C442BA" w:rsidRDefault="00C442BA">
      <w:pPr>
        <w:pStyle w:val="ConsPlusNormal"/>
        <w:spacing w:before="220"/>
        <w:ind w:firstLine="540"/>
        <w:jc w:val="both"/>
      </w:pPr>
      <w:r>
        <w:t>- Западная: от юго-западного угла квартала 1 Сосновоборского участкового лесничества общим направлением на север по берегу Финского залива до северо-западного угла квартала 1 Сосновоборского участкового лесничества.</w:t>
      </w:r>
    </w:p>
    <w:p w:rsidR="00C442BA" w:rsidRDefault="00C442BA">
      <w:pPr>
        <w:pStyle w:val="ConsPlusNormal"/>
        <w:spacing w:before="220"/>
        <w:ind w:firstLine="540"/>
        <w:jc w:val="both"/>
      </w:pPr>
      <w:r>
        <w:t>Территория ООУ включает острова прибрежной части Финского залива (о. Толстая Луда и др., не входящие в состав заказника "Лебяжий".</w:t>
      </w:r>
    </w:p>
    <w:p w:rsidR="00C442BA" w:rsidRDefault="00C442BA">
      <w:pPr>
        <w:pStyle w:val="ConsPlusNormal"/>
        <w:spacing w:before="220"/>
        <w:ind w:firstLine="540"/>
        <w:jc w:val="both"/>
      </w:pPr>
      <w:r>
        <w:t xml:space="preserve">Проект описания границ в соответствии с </w:t>
      </w:r>
      <w:hyperlink r:id="rId425">
        <w:r>
          <w:rPr>
            <w:color w:val="0000FF"/>
          </w:rPr>
          <w:t>приказом</w:t>
        </w:r>
      </w:hyperlink>
      <w:r>
        <w:t xml:space="preserve"> Минприроды России от 06.08.2010 N 306 "Об утверждении требований к описанию границ охотничьих угодий" (В связи с исключением населенных пунктов) участка зоны охраны охотничьих ресурсов "Смежество с заказником Лебяжий" на части территории Ломоносовского района Ленинградской области.</w:t>
      </w:r>
    </w:p>
    <w:p w:rsidR="00C442BA" w:rsidRDefault="00C442BA">
      <w:pPr>
        <w:pStyle w:val="ConsPlusNormal"/>
        <w:spacing w:before="220"/>
        <w:ind w:firstLine="540"/>
        <w:jc w:val="both"/>
      </w:pPr>
      <w:r>
        <w:lastRenderedPageBreak/>
        <w:t>Площадь 1,7 тыс. га</w:t>
      </w:r>
    </w:p>
    <w:p w:rsidR="00C442BA" w:rsidRDefault="00C442BA">
      <w:pPr>
        <w:pStyle w:val="ConsPlusNormal"/>
        <w:spacing w:before="220"/>
        <w:ind w:firstLine="540"/>
        <w:jc w:val="both"/>
      </w:pPr>
      <w:r>
        <w:t>- Северная: от северо-западного угла квартала 1 Сосновоборского участкового лесничества Ломоносовского лесничества общим направлением на восток по берегу Финского залива до границы заказника "Лебяжий" далее общим направлением на восток по южной границе заказника "Лебяжий" до пересечения с восточной границей квартала 59 Приморского участкового лесничества Ломоносовского лесничества (юго-восточный угол государственного природного комплексного заказника регионального значения "Лебяжий").</w:t>
      </w:r>
    </w:p>
    <w:p w:rsidR="00C442BA" w:rsidRDefault="00C442BA">
      <w:pPr>
        <w:pStyle w:val="ConsPlusNormal"/>
        <w:spacing w:before="220"/>
        <w:ind w:firstLine="540"/>
        <w:jc w:val="both"/>
      </w:pPr>
      <w:r>
        <w:t>- Восточная: по восточной границе квартала 59 Приморского участкового лесничества на юг до пересечения с автомобильной дорогой А-121.</w:t>
      </w:r>
    </w:p>
    <w:p w:rsidR="00C442BA" w:rsidRDefault="00C442BA">
      <w:pPr>
        <w:pStyle w:val="ConsPlusNormal"/>
        <w:spacing w:before="220"/>
        <w:ind w:firstLine="540"/>
        <w:jc w:val="both"/>
      </w:pPr>
      <w:r>
        <w:t>- Южная: по автомобильной дороге А-121 общим направлением на запад, через населенные пункты Большая Ижора, Лебяжье, Гора Валдай, Пулково, Шепелево, Кандакюля до пересечения южной границы квартала 1 Сосновоборского участкового лесничества, и далее на запад по южной границе квартала 1 Сосновоборского участкового лесничества до его юго-западного угла с выходом на берег Финского залива.</w:t>
      </w:r>
    </w:p>
    <w:p w:rsidR="00C442BA" w:rsidRDefault="00C442BA">
      <w:pPr>
        <w:pStyle w:val="ConsPlusNormal"/>
        <w:spacing w:before="220"/>
        <w:ind w:firstLine="540"/>
        <w:jc w:val="both"/>
      </w:pPr>
      <w:r>
        <w:t>- Западная: от юго-западного угла квартала 1 Сосновоборского участкового лесничества общим направлением на север по берегу Финского залива до северо-западного угла квартала 1 Сосновоборского участкового лесничества.</w:t>
      </w:r>
    </w:p>
    <w:p w:rsidR="00C442BA" w:rsidRDefault="00C442BA">
      <w:pPr>
        <w:pStyle w:val="ConsPlusNormal"/>
        <w:spacing w:before="220"/>
        <w:ind w:firstLine="540"/>
        <w:jc w:val="both"/>
      </w:pPr>
      <w:r>
        <w:t>Территория ООУ включает острова прибрежной части Финского залива (о. Толстая Луда и др., не входящие в состав заказника "Лебяжий").</w:t>
      </w:r>
    </w:p>
    <w:p w:rsidR="00C442BA" w:rsidRDefault="00C442BA">
      <w:pPr>
        <w:pStyle w:val="ConsPlusNormal"/>
        <w:spacing w:before="220"/>
        <w:ind w:firstLine="540"/>
        <w:jc w:val="both"/>
      </w:pPr>
      <w:r>
        <w:t>Из территории участка исключаются земли населенных пунктов в границах, установленных ПЗЗ МО Лебяженское ГП, в том числе: Лебяжье, Черная Лахта, Шепелево.</w:t>
      </w:r>
    </w:p>
    <w:p w:rsidR="00C442BA" w:rsidRDefault="00C442BA">
      <w:pPr>
        <w:pStyle w:val="ConsPlusNormal"/>
        <w:spacing w:before="220"/>
        <w:ind w:firstLine="540"/>
        <w:jc w:val="both"/>
      </w:pPr>
      <w:r>
        <w:t>В зоне охраны охотничьих ресурсов "Смежество с заказником "Лебяжий" Ломоносовского района Ленинградской области с целью сохранения и рационального использования охотничьих ресурсов с учетом природно-климатических особенностей Ленинградской области планируется установление ограничений охоты:</w:t>
      </w:r>
    </w:p>
    <w:p w:rsidR="00C442BA" w:rsidRDefault="00C442BA">
      <w:pPr>
        <w:pStyle w:val="ConsPlusNormal"/>
        <w:jc w:val="both"/>
      </w:pPr>
      <w:r>
        <w:t xml:space="preserve">(абзац введен </w:t>
      </w:r>
      <w:hyperlink r:id="rId426">
        <w:r>
          <w:rPr>
            <w:color w:val="0000FF"/>
          </w:rPr>
          <w:t>Постановлением</w:t>
        </w:r>
      </w:hyperlink>
      <w:r>
        <w:t xml:space="preserve"> Губернатора Ленинградской области от 12.12.2025 N 156-пг)</w:t>
      </w:r>
    </w:p>
    <w:p w:rsidR="00C442BA" w:rsidRDefault="00C442BA">
      <w:pPr>
        <w:pStyle w:val="ConsPlusNormal"/>
        <w:spacing w:before="220"/>
        <w:ind w:firstLine="540"/>
        <w:jc w:val="both"/>
      </w:pPr>
      <w:r>
        <w:t>запрет охоты на все виды охотничьих ресурсов (за исключением реализации мероприятий, связанных с осуществлением регулирования численности охотничьих ресурсов).</w:t>
      </w:r>
    </w:p>
    <w:p w:rsidR="00C442BA" w:rsidRDefault="00C442BA">
      <w:pPr>
        <w:pStyle w:val="ConsPlusNormal"/>
        <w:jc w:val="both"/>
      </w:pPr>
      <w:r>
        <w:t xml:space="preserve">(абзац введен </w:t>
      </w:r>
      <w:hyperlink r:id="rId427">
        <w:r>
          <w:rPr>
            <w:color w:val="0000FF"/>
          </w:rPr>
          <w:t>Постановлением</w:t>
        </w:r>
      </w:hyperlink>
      <w:r>
        <w:t xml:space="preserve"> Губернатора Ленинградской области от 12.12.2025 N 156-пг)</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Распорядительный акт о предоставлении территории</w:t>
      </w:r>
    </w:p>
    <w:p w:rsidR="00C442BA" w:rsidRDefault="00C442BA">
      <w:pPr>
        <w:pStyle w:val="ConsPlusNormal"/>
        <w:spacing w:before="220"/>
        <w:ind w:firstLine="540"/>
        <w:jc w:val="both"/>
      </w:pPr>
      <w:r>
        <w:t>- Распоряжение Комитета по охране контролю и регулированию использования объектов животного мира Ленинградской области от 03.11.2015 N 169 "Об утверждении границ зон охраны охотничьих ресурсов на территории Ленинградской области".</w:t>
      </w:r>
    </w:p>
    <w:p w:rsidR="00C442BA" w:rsidRDefault="00C442BA">
      <w:pPr>
        <w:pStyle w:val="ConsPlusNormal"/>
        <w:spacing w:before="220"/>
        <w:ind w:firstLine="540"/>
        <w:jc w:val="both"/>
      </w:pPr>
      <w:r>
        <w:t>Прочие документы:</w:t>
      </w:r>
    </w:p>
    <w:p w:rsidR="00C442BA" w:rsidRDefault="00C442BA">
      <w:pPr>
        <w:pStyle w:val="ConsPlusNormal"/>
        <w:spacing w:before="220"/>
        <w:ind w:firstLine="540"/>
        <w:jc w:val="both"/>
      </w:pPr>
      <w:r>
        <w:t>- Постановление Главы администрации МО городское поселение Лебяжье от 09.10.2008 N 81 "Об особо охраняемой природной территории местного значения "Охраняемый природный ландшафт "Поляна Бианки".</w:t>
      </w:r>
    </w:p>
    <w:p w:rsidR="00C442BA" w:rsidRDefault="00C442BA">
      <w:pPr>
        <w:pStyle w:val="ConsPlusNormal"/>
      </w:pPr>
    </w:p>
    <w:p w:rsidR="00C442BA" w:rsidRDefault="00C442BA">
      <w:pPr>
        <w:pStyle w:val="ConsPlusTitle"/>
        <w:jc w:val="center"/>
        <w:outlineLvl w:val="3"/>
      </w:pPr>
      <w:r>
        <w:t>Территория, прилегающая к заповеднику Нижне-Свирский</w:t>
      </w:r>
    </w:p>
    <w:p w:rsidR="00C442BA" w:rsidRDefault="00C442BA">
      <w:pPr>
        <w:pStyle w:val="ConsPlusTitle"/>
        <w:jc w:val="center"/>
      </w:pPr>
      <w:r>
        <w:t>(зона охраны охотничьих ресурсов)</w:t>
      </w:r>
    </w:p>
    <w:p w:rsidR="00C442BA" w:rsidRDefault="00C442BA">
      <w:pPr>
        <w:pStyle w:val="ConsPlusNormal"/>
      </w:pPr>
    </w:p>
    <w:p w:rsidR="00C442BA" w:rsidRDefault="00C442BA">
      <w:pPr>
        <w:pStyle w:val="ConsPlusNormal"/>
        <w:ind w:firstLine="540"/>
        <w:jc w:val="both"/>
      </w:pPr>
      <w:r>
        <w:t>Район: Волховский</w:t>
      </w:r>
    </w:p>
    <w:p w:rsidR="00C442BA" w:rsidRDefault="00C442BA">
      <w:pPr>
        <w:pStyle w:val="ConsPlusNormal"/>
        <w:spacing w:before="220"/>
        <w:ind w:firstLine="540"/>
        <w:jc w:val="both"/>
      </w:pPr>
      <w:r>
        <w:lastRenderedPageBreak/>
        <w:t>Площадь по документу: 0,19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зоны охраны охотничьих ресурсов "Смежество с заповедником Нижне-Свирский" в Волховском районе Ленинградской области.</w:t>
      </w:r>
    </w:p>
    <w:p w:rsidR="00C442BA" w:rsidRDefault="00C442BA">
      <w:pPr>
        <w:pStyle w:val="ConsPlusNormal"/>
        <w:spacing w:before="220"/>
        <w:ind w:firstLine="540"/>
        <w:jc w:val="both"/>
      </w:pPr>
      <w:r>
        <w:t>Площадь 0,2 тыс. га</w:t>
      </w:r>
    </w:p>
    <w:p w:rsidR="00C442BA" w:rsidRDefault="00C442BA">
      <w:pPr>
        <w:pStyle w:val="ConsPlusNormal"/>
        <w:spacing w:before="220"/>
        <w:ind w:firstLine="540"/>
        <w:jc w:val="both"/>
      </w:pPr>
      <w:r>
        <w:t>- Северная: от впадения протоки Лисья в реку Свирь (крайняя юго-западная точка границы государственного природного заповедника "Нижне-Свирский") общим направлением на восток по границе заповедника (совпадает с северной границей Волховского района) на восток до восточной границы Волховского района.</w:t>
      </w:r>
    </w:p>
    <w:p w:rsidR="00C442BA" w:rsidRDefault="00C442BA">
      <w:pPr>
        <w:pStyle w:val="ConsPlusNormal"/>
        <w:spacing w:before="220"/>
        <w:ind w:firstLine="540"/>
        <w:jc w:val="both"/>
      </w:pPr>
      <w:r>
        <w:t>- Восточная: по восточной границе Волховского района на юг до фарватера реки Свирь.</w:t>
      </w:r>
    </w:p>
    <w:p w:rsidR="00C442BA" w:rsidRDefault="00C442BA">
      <w:pPr>
        <w:pStyle w:val="ConsPlusNormal"/>
        <w:spacing w:before="220"/>
        <w:ind w:firstLine="540"/>
        <w:jc w:val="both"/>
      </w:pPr>
      <w:r>
        <w:t>- Южная: по фарватеру реки Свирь общим направлением на запад до точки с координатами 32°50'02" в.д. 60°28'58,2" с.ш.</w:t>
      </w:r>
    </w:p>
    <w:p w:rsidR="00C442BA" w:rsidRDefault="00C442BA">
      <w:pPr>
        <w:pStyle w:val="ConsPlusNormal"/>
        <w:spacing w:before="220"/>
        <w:ind w:firstLine="540"/>
        <w:jc w:val="both"/>
      </w:pPr>
      <w:r>
        <w:t>- Западная: от точки с координатами 32°50'02" в.д. 60°28'58,2" с.ш. на северо-восток по прямой к исходной точке.</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Распорядительный акт о предоставлении территории</w:t>
      </w:r>
    </w:p>
    <w:p w:rsidR="00C442BA" w:rsidRDefault="00C442BA">
      <w:pPr>
        <w:pStyle w:val="ConsPlusNormal"/>
        <w:spacing w:before="220"/>
        <w:ind w:firstLine="540"/>
        <w:jc w:val="both"/>
      </w:pPr>
      <w:r>
        <w:t>- Распоряжение Комитета по охране контролю и регулированию использования объектов животного мира Ленинградской области от 03.11.2015 N 169 "Об утверждении границ зон охраны охотничьих ресурсов на территории Ленинградской области".</w:t>
      </w:r>
    </w:p>
    <w:p w:rsidR="00C442BA" w:rsidRDefault="00C442BA">
      <w:pPr>
        <w:pStyle w:val="ConsPlusNormal"/>
      </w:pPr>
    </w:p>
    <w:p w:rsidR="00C442BA" w:rsidRDefault="00C442BA">
      <w:pPr>
        <w:pStyle w:val="ConsPlusTitle"/>
        <w:jc w:val="center"/>
        <w:outlineLvl w:val="3"/>
      </w:pPr>
      <w:r>
        <w:t>Территория, прилегающая к заповеднику Нижне-Свирский</w:t>
      </w:r>
    </w:p>
    <w:p w:rsidR="00C442BA" w:rsidRDefault="00C442BA">
      <w:pPr>
        <w:pStyle w:val="ConsPlusTitle"/>
        <w:jc w:val="center"/>
      </w:pPr>
      <w:r>
        <w:t>(зона охраны охотничьих ресурсов)</w:t>
      </w:r>
    </w:p>
    <w:p w:rsidR="00C442BA" w:rsidRDefault="00C442BA">
      <w:pPr>
        <w:pStyle w:val="ConsPlusNormal"/>
      </w:pPr>
    </w:p>
    <w:p w:rsidR="00C442BA" w:rsidRDefault="00C442BA">
      <w:pPr>
        <w:pStyle w:val="ConsPlusNormal"/>
        <w:ind w:firstLine="540"/>
        <w:jc w:val="both"/>
      </w:pPr>
      <w:r>
        <w:t>Район: Лодейнопольский</w:t>
      </w:r>
    </w:p>
    <w:p w:rsidR="00C442BA" w:rsidRDefault="00C442BA">
      <w:pPr>
        <w:pStyle w:val="ConsPlusNormal"/>
        <w:spacing w:before="220"/>
        <w:ind w:firstLine="540"/>
        <w:jc w:val="both"/>
      </w:pPr>
      <w:r>
        <w:t>Площадь по документу: 2,22 тыс.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Описание границ участка зоны охраны охотничьих ресурсов "Смежество с заповедником Нижне-Свирский" в Лодейнопольском районе Ленинградской области.</w:t>
      </w:r>
    </w:p>
    <w:p w:rsidR="00C442BA" w:rsidRDefault="00C442BA">
      <w:pPr>
        <w:pStyle w:val="ConsPlusNormal"/>
        <w:spacing w:before="220"/>
        <w:ind w:firstLine="540"/>
        <w:jc w:val="both"/>
      </w:pPr>
      <w:r>
        <w:t>Площадь 2,1 тыс. га</w:t>
      </w:r>
    </w:p>
    <w:p w:rsidR="00C442BA" w:rsidRDefault="00C442BA">
      <w:pPr>
        <w:pStyle w:val="ConsPlusNormal"/>
        <w:spacing w:before="220"/>
        <w:ind w:firstLine="540"/>
        <w:jc w:val="both"/>
      </w:pPr>
      <w:r>
        <w:t>- Северная: От юго-западного угла квартала 185 Свирского участкового лесничества Лодейнопольского лесничества общим направлением на восток по южным границам кварталов 185, 186 Свирского участкового лесничества до юго-восточного угла квартала 186 Свирского участкового лесничества. Далее на восток по прямой до точки с координатами 60°41'12" с.ш. 33°19'22" в.д. на среднем течении реки Свирь.</w:t>
      </w:r>
    </w:p>
    <w:p w:rsidR="00C442BA" w:rsidRDefault="00C442BA">
      <w:pPr>
        <w:pStyle w:val="ConsPlusNormal"/>
        <w:spacing w:before="220"/>
        <w:ind w:firstLine="540"/>
        <w:jc w:val="both"/>
      </w:pPr>
      <w:r>
        <w:t>- Восточная: От точки с координатами 60°41'12" с.ш. 33°19'22" в.д. общим направлением на юго-запад вниз по среднему течению реки Свирь до восточной границы МО "Волховский район Ленинградской области" в точке с координатами 60°29'19" с.ш. 32°56'21" в.д.</w:t>
      </w:r>
    </w:p>
    <w:p w:rsidR="00C442BA" w:rsidRDefault="00C442BA">
      <w:pPr>
        <w:pStyle w:val="ConsPlusNormal"/>
        <w:spacing w:before="220"/>
        <w:ind w:firstLine="540"/>
        <w:jc w:val="both"/>
      </w:pPr>
      <w:r>
        <w:t>- Южная: От точки с координатами 60°29'19" с.ш. 32°56'21" в.д. общим направлением на север по восточной границе МО "Волховский район Ленинградской области" до южной границы заповедника "Нижне-Свирский".</w:t>
      </w:r>
    </w:p>
    <w:p w:rsidR="00C442BA" w:rsidRDefault="00C442BA">
      <w:pPr>
        <w:pStyle w:val="ConsPlusNormal"/>
        <w:spacing w:before="220"/>
        <w:ind w:firstLine="540"/>
        <w:jc w:val="both"/>
      </w:pPr>
      <w:r>
        <w:lastRenderedPageBreak/>
        <w:t>- Западная: От пересечения южной границы заповедника "Нижне-Свирский" с восточной границей МО "Волховский район Ленинградской области" общим направлением на северо-восток по южной и восточной границам заповедника "Нижне-Свирский" до юго-западного угла квартала 185 Свирского участкового лесничества.</w:t>
      </w:r>
    </w:p>
    <w:p w:rsidR="00C442BA" w:rsidRDefault="00C442BA">
      <w:pPr>
        <w:pStyle w:val="ConsPlusNormal"/>
      </w:pPr>
    </w:p>
    <w:p w:rsidR="00C442BA" w:rsidRDefault="00C442BA">
      <w:pPr>
        <w:pStyle w:val="ConsPlusTitle"/>
        <w:jc w:val="center"/>
        <w:outlineLvl w:val="3"/>
      </w:pPr>
      <w:r>
        <w:t>Государственный природный заказник "Весенний"</w:t>
      </w:r>
    </w:p>
    <w:p w:rsidR="00C442BA" w:rsidRDefault="00C442BA">
      <w:pPr>
        <w:pStyle w:val="ConsPlusNormal"/>
        <w:jc w:val="center"/>
      </w:pPr>
    </w:p>
    <w:p w:rsidR="00C442BA" w:rsidRDefault="00C442BA">
      <w:pPr>
        <w:pStyle w:val="ConsPlusNormal"/>
        <w:jc w:val="center"/>
      </w:pPr>
      <w:r>
        <w:t xml:space="preserve">(введен </w:t>
      </w:r>
      <w:hyperlink r:id="rId428">
        <w:r>
          <w:rPr>
            <w:color w:val="0000FF"/>
          </w:rPr>
          <w:t>Постановлением</w:t>
        </w:r>
      </w:hyperlink>
      <w:r>
        <w:t xml:space="preserve"> Губернатора Ленинградской области</w:t>
      </w:r>
    </w:p>
    <w:p w:rsidR="00C442BA" w:rsidRDefault="00C442BA">
      <w:pPr>
        <w:pStyle w:val="ConsPlusNormal"/>
        <w:jc w:val="center"/>
      </w:pPr>
      <w:r>
        <w:t>от 04.02.2025 N 12-пг)</w:t>
      </w:r>
    </w:p>
    <w:p w:rsidR="00C442BA" w:rsidRDefault="00C442BA">
      <w:pPr>
        <w:pStyle w:val="ConsPlusNormal"/>
        <w:ind w:firstLine="540"/>
        <w:jc w:val="both"/>
      </w:pPr>
    </w:p>
    <w:p w:rsidR="00C442BA" w:rsidRDefault="00C442BA">
      <w:pPr>
        <w:pStyle w:val="ConsPlusNormal"/>
        <w:ind w:firstLine="540"/>
        <w:jc w:val="both"/>
      </w:pPr>
      <w:r>
        <w:t>Район: Выборгский</w:t>
      </w:r>
    </w:p>
    <w:p w:rsidR="00C442BA" w:rsidRDefault="00C442BA">
      <w:pPr>
        <w:pStyle w:val="ConsPlusNormal"/>
        <w:spacing w:before="220"/>
        <w:ind w:firstLine="540"/>
        <w:jc w:val="both"/>
      </w:pPr>
      <w:r>
        <w:t>Площадь по документу: 819,2 га</w:t>
      </w:r>
    </w:p>
    <w:p w:rsidR="00C442BA" w:rsidRDefault="00C442BA">
      <w:pPr>
        <w:pStyle w:val="ConsPlusNormal"/>
        <w:spacing w:before="220"/>
        <w:ind w:firstLine="540"/>
        <w:jc w:val="both"/>
      </w:pPr>
      <w:r>
        <w:t>Описание границ участка:</w:t>
      </w:r>
    </w:p>
    <w:p w:rsidR="00C442BA" w:rsidRDefault="00C442BA">
      <w:pPr>
        <w:pStyle w:val="ConsPlusNormal"/>
        <w:spacing w:before="220"/>
        <w:ind w:firstLine="540"/>
        <w:jc w:val="both"/>
      </w:pPr>
      <w:r>
        <w:t>по прямым линиям, соединяющим по порядку точки с координатами (в системе координат WGS84) 60,501103 и 28,679082, 60,500858 и 28,675964, 60,506611 и 28,667896, 60,506760 и 28,659051, 60,515859 и 28,642214, 60,516788 и 28,628134, 60,520818 и 28,621253, 60,534119 и 28,620026, 60,538761 и 28,621520, 60,541526 и 28,624411, 60,552866 и 28,610239, 60,555884 и 28,608314, 60,558217 и 28,613758, 60,562263 и 28,608314, 60,567958 и 28,603318, 60,569037 и 28,604945, 60,569037 и 28,610326, 60,566339 и 28,614320, 60,561369 и 28,619180, 60,557739 и 28,619811, 60,555929 и 28,616411, 60,548159 и 28,627892, 60,534249 и 28,640903, 60,530066 и 28,651315, 60,527418 и 28,653806, 60,524753 и 28,653508, 60,523085 и 28,654670, 60,519696 и 28,662250;</w:t>
      </w:r>
    </w:p>
    <w:p w:rsidR="00C442BA" w:rsidRDefault="00C442BA">
      <w:pPr>
        <w:pStyle w:val="ConsPlusNormal"/>
        <w:spacing w:before="220"/>
        <w:ind w:firstLine="540"/>
        <w:jc w:val="both"/>
      </w:pPr>
      <w:r>
        <w:t>далее от точки с координатами 60,519696 и 28,662250 до точки границы прибрежной защитной полосы Финского залива Балтийского моря, наиболее близко расположенной к точке с координатами 60,519016 и 28,670006, далее в южном направлении по границе прибрежной защитной полосы Финского залива Балтийского моря до точки этой границы, наиболее близко расположенной к точке с координатами 60,507430 и 28,686297, и далее по прямой линии до точки с координатами 60,501103 и 28,679082.</w:t>
      </w:r>
    </w:p>
    <w:p w:rsidR="00C442BA" w:rsidRDefault="00C442BA">
      <w:pPr>
        <w:pStyle w:val="ConsPlusNormal"/>
        <w:spacing w:before="220"/>
        <w:ind w:firstLine="540"/>
        <w:jc w:val="both"/>
      </w:pPr>
      <w:r>
        <w:t>Документы:</w:t>
      </w:r>
    </w:p>
    <w:p w:rsidR="00C442BA" w:rsidRDefault="00C442BA">
      <w:pPr>
        <w:pStyle w:val="ConsPlusNormal"/>
        <w:spacing w:before="220"/>
        <w:ind w:firstLine="540"/>
        <w:jc w:val="both"/>
      </w:pPr>
      <w:r>
        <w:t xml:space="preserve">- </w:t>
      </w:r>
      <w:hyperlink r:id="rId429">
        <w:r>
          <w:rPr>
            <w:color w:val="0000FF"/>
          </w:rPr>
          <w:t>постановление</w:t>
        </w:r>
      </w:hyperlink>
      <w:r>
        <w:t xml:space="preserve"> Правительства Ленинградской области от 12.12.2016 N 481 "О государственном природном заказнике регионального значения "Весенний".</w:t>
      </w:r>
    </w:p>
    <w:p w:rsidR="00C442BA" w:rsidRDefault="00C442BA">
      <w:pPr>
        <w:pStyle w:val="ConsPlusNormal"/>
        <w:ind w:firstLine="540"/>
        <w:jc w:val="both"/>
      </w:pPr>
    </w:p>
    <w:p w:rsidR="00C442BA" w:rsidRDefault="00C442BA">
      <w:pPr>
        <w:pStyle w:val="ConsPlusTitle"/>
        <w:jc w:val="center"/>
        <w:outlineLvl w:val="3"/>
      </w:pPr>
      <w:r>
        <w:t>Территория острова Коневец</w:t>
      </w:r>
    </w:p>
    <w:p w:rsidR="00C442BA" w:rsidRDefault="00C442BA">
      <w:pPr>
        <w:pStyle w:val="ConsPlusTitle"/>
        <w:jc w:val="center"/>
      </w:pPr>
      <w:r>
        <w:t>(зона охраны охотничьих ресурсов)</w:t>
      </w:r>
    </w:p>
    <w:p w:rsidR="00C442BA" w:rsidRDefault="00C442BA">
      <w:pPr>
        <w:pStyle w:val="ConsPlusNormal"/>
        <w:jc w:val="center"/>
      </w:pPr>
    </w:p>
    <w:p w:rsidR="00C442BA" w:rsidRDefault="00C442BA">
      <w:pPr>
        <w:pStyle w:val="ConsPlusNormal"/>
        <w:jc w:val="center"/>
      </w:pPr>
      <w:r>
        <w:t xml:space="preserve">(введен </w:t>
      </w:r>
      <w:hyperlink r:id="rId430">
        <w:r>
          <w:rPr>
            <w:color w:val="0000FF"/>
          </w:rPr>
          <w:t>Постановлением</w:t>
        </w:r>
      </w:hyperlink>
      <w:r>
        <w:t xml:space="preserve"> Губернатора Ленинградской области</w:t>
      </w:r>
    </w:p>
    <w:p w:rsidR="00C442BA" w:rsidRDefault="00C442BA">
      <w:pPr>
        <w:pStyle w:val="ConsPlusNormal"/>
        <w:jc w:val="center"/>
      </w:pPr>
      <w:r>
        <w:t>от 04.02.2025 N 12-пг)</w:t>
      </w:r>
    </w:p>
    <w:p w:rsidR="00C442BA" w:rsidRDefault="00C442BA">
      <w:pPr>
        <w:pStyle w:val="ConsPlusNormal"/>
        <w:ind w:firstLine="540"/>
        <w:jc w:val="both"/>
      </w:pPr>
    </w:p>
    <w:p w:rsidR="00C442BA" w:rsidRDefault="00C442BA">
      <w:pPr>
        <w:pStyle w:val="ConsPlusNormal"/>
        <w:ind w:firstLine="540"/>
        <w:jc w:val="both"/>
      </w:pPr>
      <w:r>
        <w:t>Район: Приозерский</w:t>
      </w:r>
    </w:p>
    <w:p w:rsidR="00C442BA" w:rsidRDefault="00C442BA">
      <w:pPr>
        <w:pStyle w:val="ConsPlusNormal"/>
        <w:spacing w:before="220"/>
        <w:ind w:firstLine="540"/>
        <w:jc w:val="both"/>
      </w:pPr>
      <w:r>
        <w:t>Площадь: 0,88 тыс. га</w:t>
      </w:r>
    </w:p>
    <w:p w:rsidR="00C442BA" w:rsidRDefault="00C442BA">
      <w:pPr>
        <w:pStyle w:val="ConsPlusNormal"/>
        <w:spacing w:before="220"/>
        <w:ind w:firstLine="540"/>
        <w:jc w:val="both"/>
      </w:pPr>
      <w:r>
        <w:t>Описание границ участка зоны охраны охотничьих ресурсов остров Коневец в Приозерском районе Ленинградской области:</w:t>
      </w:r>
    </w:p>
    <w:p w:rsidR="00C442BA" w:rsidRDefault="00C442BA">
      <w:pPr>
        <w:pStyle w:val="ConsPlusNormal"/>
        <w:spacing w:before="220"/>
        <w:ind w:firstLine="540"/>
        <w:jc w:val="both"/>
      </w:pPr>
      <w:r>
        <w:t>по береговой линии о. Коневец.</w:t>
      </w: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jc w:val="right"/>
        <w:outlineLvl w:val="2"/>
      </w:pPr>
      <w:r>
        <w:t>Приложение 3</w:t>
      </w:r>
    </w:p>
    <w:p w:rsidR="00C442BA" w:rsidRDefault="00C442BA">
      <w:pPr>
        <w:pStyle w:val="ConsPlusNormal"/>
      </w:pPr>
    </w:p>
    <w:p w:rsidR="00C442BA" w:rsidRDefault="00C442BA">
      <w:pPr>
        <w:pStyle w:val="ConsPlusTitle"/>
        <w:jc w:val="center"/>
      </w:pPr>
      <w:bookmarkStart w:id="96" w:name="P25833"/>
      <w:bookmarkEnd w:id="96"/>
      <w:r>
        <w:t>НОРМЫ ПРОПУСКНОЙ СПОСОБНОСТИ ОБЩЕДОСТУПНЫХ ОХОТНИЧЬИХ УГОДИЙ</w:t>
      </w:r>
    </w:p>
    <w:p w:rsidR="00C442BA" w:rsidRDefault="00C442BA">
      <w:pPr>
        <w:pStyle w:val="ConsPlusTitle"/>
        <w:jc w:val="center"/>
      </w:pPr>
      <w:r>
        <w:t>ЛЕНИНГРАДСКОЙ ОБЛАСТИ</w:t>
      </w:r>
    </w:p>
    <w:p w:rsidR="00C442BA" w:rsidRDefault="00C44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center"/>
            </w:pPr>
            <w:r>
              <w:rPr>
                <w:color w:val="392C69"/>
              </w:rPr>
              <w:t>Список изменяющих документов</w:t>
            </w:r>
          </w:p>
          <w:p w:rsidR="00C442BA" w:rsidRDefault="00C442BA">
            <w:pPr>
              <w:pStyle w:val="ConsPlusNormal"/>
              <w:jc w:val="center"/>
            </w:pPr>
            <w:r>
              <w:rPr>
                <w:color w:val="392C69"/>
              </w:rPr>
              <w:t xml:space="preserve">(в ред. </w:t>
            </w:r>
            <w:hyperlink r:id="rId431">
              <w:r>
                <w:rPr>
                  <w:color w:val="0000FF"/>
                </w:rPr>
                <w:t>Постановления</w:t>
              </w:r>
            </w:hyperlink>
            <w:r>
              <w:rPr>
                <w:color w:val="392C69"/>
              </w:rPr>
              <w:t xml:space="preserve"> Губернатора Ленинградской области</w:t>
            </w:r>
          </w:p>
          <w:p w:rsidR="00C442BA" w:rsidRDefault="00C442BA">
            <w:pPr>
              <w:pStyle w:val="ConsPlusNormal"/>
              <w:jc w:val="center"/>
            </w:pPr>
            <w:r>
              <w:rPr>
                <w:color w:val="392C69"/>
              </w:rPr>
              <w:t>от 04.02.2025 N 12-пг)</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Волховский район</w:t>
      </w:r>
    </w:p>
    <w:p w:rsidR="00C442BA" w:rsidRDefault="00C442BA">
      <w:pPr>
        <w:pStyle w:val="ConsPlusNormal"/>
      </w:pPr>
    </w:p>
    <w:p w:rsidR="00C442BA" w:rsidRDefault="00C442BA">
      <w:pPr>
        <w:pStyle w:val="ConsPlusNormal"/>
        <w:ind w:firstLine="540"/>
        <w:jc w:val="both"/>
      </w:pPr>
      <w:r>
        <w:t>Площадь охотничьих угодий: 0,23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0,23</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6</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0,23</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4</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lastRenderedPageBreak/>
              <w:t>5</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0,23</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6</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0,23</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6</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Title"/>
        <w:jc w:val="center"/>
        <w:outlineLvl w:val="3"/>
      </w:pPr>
      <w:r>
        <w:t>Всеволожский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0,5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0,5</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12</w:t>
            </w:r>
          </w:p>
        </w:tc>
        <w:tc>
          <w:tcPr>
            <w:tcW w:w="2494" w:type="dxa"/>
          </w:tcPr>
          <w:p w:rsidR="00C442BA" w:rsidRDefault="00C442BA">
            <w:pPr>
              <w:pStyle w:val="ConsPlusNormal"/>
              <w:jc w:val="center"/>
            </w:pPr>
            <w:r>
              <w:t xml:space="preserve">Укрытия с находящимися внутри охотниками должны </w:t>
            </w:r>
            <w:r>
              <w:lastRenderedPageBreak/>
              <w:t>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lastRenderedPageBreak/>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0,5</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8</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0,5</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12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0,5</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12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lastRenderedPageBreak/>
              <w:t>11</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Title"/>
        <w:jc w:val="center"/>
        <w:outlineLvl w:val="3"/>
      </w:pPr>
      <w:r>
        <w:t>Выборгский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126,4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3160</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1945</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3160</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lastRenderedPageBreak/>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3160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316</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316</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3160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3160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3160</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1264</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126,4</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Гатчинский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11,6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290</w:t>
            </w:r>
          </w:p>
        </w:tc>
        <w:tc>
          <w:tcPr>
            <w:tcW w:w="2494" w:type="dxa"/>
          </w:tcPr>
          <w:p w:rsidR="00C442BA" w:rsidRDefault="00C442BA">
            <w:pPr>
              <w:pStyle w:val="ConsPlusNormal"/>
              <w:jc w:val="center"/>
            </w:pPr>
            <w:r>
              <w:t xml:space="preserve">Укрытия с находящимися внутри охотниками должны располагаться на расстоянии не менее </w:t>
            </w:r>
            <w:r>
              <w:lastRenderedPageBreak/>
              <w:t>200 метров друг от друга в любую сторону</w:t>
            </w:r>
          </w:p>
        </w:tc>
      </w:tr>
      <w:tr w:rsidR="00C442BA">
        <w:tc>
          <w:tcPr>
            <w:tcW w:w="453" w:type="dxa"/>
          </w:tcPr>
          <w:p w:rsidR="00C442BA" w:rsidRDefault="00C442BA">
            <w:pPr>
              <w:pStyle w:val="ConsPlusNormal"/>
              <w:jc w:val="center"/>
            </w:pPr>
            <w:r>
              <w:lastRenderedPageBreak/>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178</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290</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290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290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290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290</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lastRenderedPageBreak/>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116</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11,6</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Кингисеппский район</w:t>
      </w:r>
    </w:p>
    <w:p w:rsidR="00C442BA" w:rsidRDefault="00C442BA">
      <w:pPr>
        <w:pStyle w:val="ConsPlusNormal"/>
      </w:pPr>
    </w:p>
    <w:p w:rsidR="00C442BA" w:rsidRDefault="00C442BA">
      <w:pPr>
        <w:pStyle w:val="ConsPlusNormal"/>
        <w:ind w:firstLine="540"/>
        <w:jc w:val="both"/>
      </w:pPr>
      <w:r>
        <w:t>Площадь охотничьих угодий: 4,5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4,5</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112</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4,5</w:t>
            </w:r>
          </w:p>
        </w:tc>
        <w:tc>
          <w:tcPr>
            <w:tcW w:w="1871" w:type="dxa"/>
          </w:tcPr>
          <w:p w:rsidR="00C442BA" w:rsidRDefault="00C442BA">
            <w:pPr>
              <w:pStyle w:val="ConsPlusNormal"/>
              <w:jc w:val="center"/>
            </w:pPr>
            <w:r>
              <w:t>65 водно-болотных и открытых угодий</w:t>
            </w:r>
          </w:p>
        </w:tc>
        <w:tc>
          <w:tcPr>
            <w:tcW w:w="1020" w:type="dxa"/>
          </w:tcPr>
          <w:p w:rsidR="00C442BA" w:rsidRDefault="00C442BA">
            <w:pPr>
              <w:pStyle w:val="ConsPlusNormal"/>
              <w:jc w:val="center"/>
            </w:pPr>
            <w:r>
              <w:t>69</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 xml:space="preserve">Весенняя охота на </w:t>
            </w:r>
            <w:r>
              <w:lastRenderedPageBreak/>
              <w:t>тетерева на току</w:t>
            </w:r>
          </w:p>
        </w:tc>
        <w:tc>
          <w:tcPr>
            <w:tcW w:w="1303" w:type="dxa"/>
          </w:tcPr>
          <w:p w:rsidR="00C442BA" w:rsidRDefault="00C442BA">
            <w:pPr>
              <w:pStyle w:val="ConsPlusNormal"/>
              <w:jc w:val="center"/>
            </w:pPr>
            <w:r>
              <w:lastRenderedPageBreak/>
              <w:t>-</w:t>
            </w:r>
          </w:p>
        </w:tc>
        <w:tc>
          <w:tcPr>
            <w:tcW w:w="1871" w:type="dxa"/>
          </w:tcPr>
          <w:p w:rsidR="00C442BA" w:rsidRDefault="00C442BA">
            <w:pPr>
              <w:pStyle w:val="ConsPlusNormal"/>
              <w:jc w:val="center"/>
            </w:pPr>
            <w:r>
              <w:t xml:space="preserve">одно охотничье </w:t>
            </w:r>
            <w:r>
              <w:lastRenderedPageBreak/>
              <w:t>угодье (охотничий участок) на одного охотника</w:t>
            </w:r>
          </w:p>
        </w:tc>
        <w:tc>
          <w:tcPr>
            <w:tcW w:w="1020" w:type="dxa"/>
          </w:tcPr>
          <w:p w:rsidR="00C442BA" w:rsidRDefault="00C442BA">
            <w:pPr>
              <w:pStyle w:val="ConsPlusNormal"/>
              <w:jc w:val="center"/>
            </w:pPr>
            <w:r>
              <w:lastRenderedPageBreak/>
              <w:t>-</w:t>
            </w:r>
          </w:p>
        </w:tc>
        <w:tc>
          <w:tcPr>
            <w:tcW w:w="2494" w:type="dxa"/>
          </w:tcPr>
          <w:p w:rsidR="00C442BA" w:rsidRDefault="00C442BA">
            <w:pPr>
              <w:pStyle w:val="ConsPlusNormal"/>
              <w:jc w:val="center"/>
            </w:pPr>
            <w:r>
              <w:t xml:space="preserve">Один ток, на котором </w:t>
            </w:r>
            <w:r>
              <w:lastRenderedPageBreak/>
              <w:t>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lastRenderedPageBreak/>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4,5</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112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4,5</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112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Title"/>
        <w:jc w:val="center"/>
        <w:outlineLvl w:val="3"/>
      </w:pPr>
      <w:r>
        <w:t>Кировский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22,93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573</w:t>
            </w:r>
          </w:p>
        </w:tc>
        <w:tc>
          <w:tcPr>
            <w:tcW w:w="2494" w:type="dxa"/>
          </w:tcPr>
          <w:p w:rsidR="00C442BA" w:rsidRDefault="00C442BA">
            <w:pPr>
              <w:pStyle w:val="ConsPlusNormal"/>
              <w:jc w:val="center"/>
            </w:pPr>
            <w:r>
              <w:t xml:space="preserve">Укрытия с находящимися внутри </w:t>
            </w:r>
            <w:r>
              <w:lastRenderedPageBreak/>
              <w:t>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lastRenderedPageBreak/>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65 водно-болотных и открытых угодий</w:t>
            </w:r>
          </w:p>
        </w:tc>
        <w:tc>
          <w:tcPr>
            <w:tcW w:w="1020" w:type="dxa"/>
          </w:tcPr>
          <w:p w:rsidR="00C442BA" w:rsidRDefault="00C442BA">
            <w:pPr>
              <w:pStyle w:val="ConsPlusNormal"/>
              <w:jc w:val="center"/>
            </w:pPr>
            <w:r>
              <w:t>352</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40 лесных угодий, в т.ч. молодняков</w:t>
            </w:r>
          </w:p>
        </w:tc>
        <w:tc>
          <w:tcPr>
            <w:tcW w:w="1020" w:type="dxa"/>
          </w:tcPr>
          <w:p w:rsidR="00C442BA" w:rsidRDefault="00C442BA">
            <w:pPr>
              <w:pStyle w:val="ConsPlusNormal"/>
              <w:jc w:val="center"/>
            </w:pPr>
            <w:r>
              <w:t>573</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573</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pP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573</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573</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 xml:space="preserve">Охота на полевую </w:t>
            </w:r>
            <w:r>
              <w:lastRenderedPageBreak/>
              <w:t>дичь</w:t>
            </w:r>
          </w:p>
        </w:tc>
        <w:tc>
          <w:tcPr>
            <w:tcW w:w="1303" w:type="dxa"/>
          </w:tcPr>
          <w:p w:rsidR="00C442BA" w:rsidRDefault="00C442BA">
            <w:pPr>
              <w:pStyle w:val="ConsPlusNormal"/>
              <w:jc w:val="center"/>
            </w:pPr>
            <w:r>
              <w:lastRenderedPageBreak/>
              <w:t>22,93</w:t>
            </w:r>
          </w:p>
        </w:tc>
        <w:tc>
          <w:tcPr>
            <w:tcW w:w="1871" w:type="dxa"/>
          </w:tcPr>
          <w:p w:rsidR="00C442BA" w:rsidRDefault="00C442BA">
            <w:pPr>
              <w:pStyle w:val="ConsPlusNormal"/>
              <w:jc w:val="center"/>
            </w:pPr>
            <w:r>
              <w:t xml:space="preserve">40 га </w:t>
            </w:r>
            <w:r>
              <w:lastRenderedPageBreak/>
              <w:t>сельскохозяйственных угодий</w:t>
            </w:r>
          </w:p>
        </w:tc>
        <w:tc>
          <w:tcPr>
            <w:tcW w:w="1020" w:type="dxa"/>
          </w:tcPr>
          <w:p w:rsidR="00C442BA" w:rsidRDefault="00C442BA">
            <w:pPr>
              <w:pStyle w:val="ConsPlusNormal"/>
              <w:jc w:val="center"/>
            </w:pPr>
            <w:r>
              <w:lastRenderedPageBreak/>
              <w:t>573</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223</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22,93</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Лодейнопольский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10,1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252</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155</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252</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 xml:space="preserve">Один ток, на котором насчитывается не менее 5 токующих самцов одновременно, на </w:t>
            </w:r>
            <w:r>
              <w:lastRenderedPageBreak/>
              <w:t>одного охотника</w:t>
            </w:r>
          </w:p>
        </w:tc>
      </w:tr>
      <w:tr w:rsidR="00C442BA">
        <w:tc>
          <w:tcPr>
            <w:tcW w:w="453" w:type="dxa"/>
          </w:tcPr>
          <w:p w:rsidR="00C442BA" w:rsidRDefault="00C442BA">
            <w:pPr>
              <w:pStyle w:val="ConsPlusNormal"/>
              <w:jc w:val="center"/>
            </w:pPr>
            <w:r>
              <w:lastRenderedPageBreak/>
              <w:t>5</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252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25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25</w:t>
            </w:r>
          </w:p>
        </w:tc>
        <w:tc>
          <w:tcPr>
            <w:tcW w:w="2494" w:type="dxa"/>
          </w:tcPr>
          <w:p w:rsidR="00C442BA" w:rsidRDefault="00C442BA">
            <w:pPr>
              <w:pStyle w:val="ConsPlusNormal"/>
            </w:pP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252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252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252</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191</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10,1</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Ломоносовский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51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 xml:space="preserve">Пропускная способность, в сезон </w:t>
            </w:r>
            <w:r>
              <w:lastRenderedPageBreak/>
              <w:t>охоты, человек</w:t>
            </w:r>
          </w:p>
        </w:tc>
        <w:tc>
          <w:tcPr>
            <w:tcW w:w="2494" w:type="dxa"/>
          </w:tcPr>
          <w:p w:rsidR="00C442BA" w:rsidRDefault="00C442BA">
            <w:pPr>
              <w:pStyle w:val="ConsPlusNormal"/>
              <w:jc w:val="center"/>
            </w:pPr>
            <w:r>
              <w:lastRenderedPageBreak/>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1275</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784</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1275</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1275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127</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 га водно-болотных и сельскохозяйстве</w:t>
            </w:r>
            <w:r>
              <w:lastRenderedPageBreak/>
              <w:t>нных угодий</w:t>
            </w:r>
          </w:p>
        </w:tc>
        <w:tc>
          <w:tcPr>
            <w:tcW w:w="1020" w:type="dxa"/>
          </w:tcPr>
          <w:p w:rsidR="00C442BA" w:rsidRDefault="00C442BA">
            <w:pPr>
              <w:pStyle w:val="ConsPlusNormal"/>
              <w:jc w:val="center"/>
            </w:pPr>
            <w:r>
              <w:lastRenderedPageBreak/>
              <w:t>1275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1275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1275</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510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51</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Лужский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24,9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622</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383</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622</w:t>
            </w:r>
          </w:p>
        </w:tc>
        <w:tc>
          <w:tcPr>
            <w:tcW w:w="2494" w:type="dxa"/>
          </w:tcPr>
          <w:p w:rsidR="00C442BA" w:rsidRDefault="00C442BA">
            <w:pPr>
              <w:pStyle w:val="ConsPlusNormal"/>
              <w:jc w:val="center"/>
            </w:pPr>
            <w:r>
              <w:t xml:space="preserve">Охотники должны располагаться на расстоянии не менее </w:t>
            </w:r>
            <w:r>
              <w:lastRenderedPageBreak/>
              <w:t>200 метров друг от друга в любую сторону</w:t>
            </w:r>
          </w:p>
        </w:tc>
      </w:tr>
      <w:tr w:rsidR="00C442BA">
        <w:tc>
          <w:tcPr>
            <w:tcW w:w="453" w:type="dxa"/>
          </w:tcPr>
          <w:p w:rsidR="00C442BA" w:rsidRDefault="00C442BA">
            <w:pPr>
              <w:pStyle w:val="ConsPlusNormal"/>
              <w:jc w:val="center"/>
            </w:pPr>
            <w:r>
              <w:lastRenderedPageBreak/>
              <w:t>4</w:t>
            </w:r>
          </w:p>
        </w:tc>
        <w:tc>
          <w:tcPr>
            <w:tcW w:w="1928" w:type="dxa"/>
          </w:tcPr>
          <w:p w:rsidR="00C442BA" w:rsidRDefault="00C442BA">
            <w:pPr>
              <w:pStyle w:val="ConsPlusNormal"/>
            </w:pPr>
            <w:r>
              <w:t>Весенняя охота на глухарь на току</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10</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тетерев на току</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9</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622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62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62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622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622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622</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249</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24,9</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Подпорожский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153,5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3837</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2361</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3337</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22</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15</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3837</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383</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lastRenderedPageBreak/>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383</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3837</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3837</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3837</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1535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153,5</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Title"/>
        <w:jc w:val="center"/>
        <w:outlineLvl w:val="3"/>
      </w:pPr>
      <w:r>
        <w:t>Приозерский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1,0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1,0</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25</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1,0</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15</w:t>
            </w:r>
          </w:p>
        </w:tc>
        <w:tc>
          <w:tcPr>
            <w:tcW w:w="2494" w:type="dxa"/>
          </w:tcPr>
          <w:p w:rsidR="00C442BA" w:rsidRDefault="00C442BA">
            <w:pPr>
              <w:pStyle w:val="ConsPlusNormal"/>
              <w:jc w:val="center"/>
            </w:pPr>
            <w:r>
              <w:t xml:space="preserve">Укрытия с находящимися внутри охотниками должны располагаться на расстоянии не менее </w:t>
            </w:r>
            <w:r>
              <w:lastRenderedPageBreak/>
              <w:t>200 метров друг от друга в любую сторону</w:t>
            </w:r>
          </w:p>
        </w:tc>
      </w:tr>
      <w:tr w:rsidR="00C442BA">
        <w:tc>
          <w:tcPr>
            <w:tcW w:w="453" w:type="dxa"/>
          </w:tcPr>
          <w:p w:rsidR="00C442BA" w:rsidRDefault="00C442BA">
            <w:pPr>
              <w:pStyle w:val="ConsPlusNormal"/>
              <w:jc w:val="center"/>
            </w:pPr>
            <w:r>
              <w:lastRenderedPageBreak/>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1,0</w:t>
            </w:r>
          </w:p>
        </w:tc>
        <w:tc>
          <w:tcPr>
            <w:tcW w:w="1871" w:type="dxa"/>
          </w:tcPr>
          <w:p w:rsidR="00C442BA" w:rsidRDefault="00C442BA">
            <w:pPr>
              <w:pStyle w:val="ConsPlusNormal"/>
              <w:jc w:val="center"/>
            </w:pPr>
            <w:r>
              <w:t>40 лесных угодий, в т.ч. молодняков</w:t>
            </w:r>
          </w:p>
        </w:tc>
        <w:tc>
          <w:tcPr>
            <w:tcW w:w="1020" w:type="dxa"/>
          </w:tcPr>
          <w:p w:rsidR="00C442BA" w:rsidRDefault="00C442BA">
            <w:pPr>
              <w:pStyle w:val="ConsPlusNormal"/>
            </w:pP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глухаря и тетерева</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pP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1,0</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25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1,0</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25</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pP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pPr>
          </w:p>
        </w:tc>
        <w:tc>
          <w:tcPr>
            <w:tcW w:w="2494"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Title"/>
        <w:jc w:val="center"/>
        <w:outlineLvl w:val="3"/>
      </w:pPr>
      <w:r>
        <w:t>Тихвинский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168,8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4220</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65 водно-болотных и открытых угодий</w:t>
            </w:r>
          </w:p>
        </w:tc>
        <w:tc>
          <w:tcPr>
            <w:tcW w:w="1020" w:type="dxa"/>
          </w:tcPr>
          <w:p w:rsidR="00C442BA" w:rsidRDefault="00C442BA">
            <w:pPr>
              <w:pStyle w:val="ConsPlusNormal"/>
              <w:jc w:val="center"/>
            </w:pPr>
            <w:r>
              <w:t>2596</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 лесных угодий, в т.ч. молодняков</w:t>
            </w:r>
          </w:p>
        </w:tc>
        <w:tc>
          <w:tcPr>
            <w:tcW w:w="1020" w:type="dxa"/>
          </w:tcPr>
          <w:p w:rsidR="00C442BA" w:rsidRDefault="00C442BA">
            <w:pPr>
              <w:pStyle w:val="ConsPlusNormal"/>
              <w:jc w:val="center"/>
            </w:pPr>
            <w:r>
              <w:t>4220</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14</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10</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4220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 xml:space="preserve">400 га лесных </w:t>
            </w:r>
            <w:r>
              <w:lastRenderedPageBreak/>
              <w:t>угодий</w:t>
            </w:r>
          </w:p>
        </w:tc>
        <w:tc>
          <w:tcPr>
            <w:tcW w:w="1020" w:type="dxa"/>
          </w:tcPr>
          <w:p w:rsidR="00C442BA" w:rsidRDefault="00C442BA">
            <w:pPr>
              <w:pStyle w:val="ConsPlusNormal"/>
              <w:jc w:val="center"/>
            </w:pPr>
            <w:r>
              <w:lastRenderedPageBreak/>
              <w:t>422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тетерева</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422</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4220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4220</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4220</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12</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1688</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13</w:t>
            </w:r>
          </w:p>
        </w:tc>
        <w:tc>
          <w:tcPr>
            <w:tcW w:w="1928" w:type="dxa"/>
          </w:tcPr>
          <w:p w:rsidR="00C442BA" w:rsidRDefault="00C442BA">
            <w:pPr>
              <w:pStyle w:val="ConsPlusNormal"/>
            </w:pPr>
            <w:r>
              <w:t>Охота на волка</w:t>
            </w:r>
          </w:p>
        </w:tc>
        <w:tc>
          <w:tcPr>
            <w:tcW w:w="1303" w:type="dxa"/>
          </w:tcPr>
          <w:p w:rsidR="00C442BA" w:rsidRDefault="00C442BA">
            <w:pPr>
              <w:pStyle w:val="ConsPlusNormal"/>
              <w:jc w:val="center"/>
            </w:pPr>
            <w:r>
              <w:t>168,8</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без ограничений</w:t>
            </w:r>
          </w:p>
        </w:tc>
        <w:tc>
          <w:tcPr>
            <w:tcW w:w="2494" w:type="dxa"/>
          </w:tcPr>
          <w:p w:rsidR="00C442BA" w:rsidRDefault="00C442BA">
            <w:pPr>
              <w:pStyle w:val="ConsPlusNormal"/>
            </w:pPr>
          </w:p>
        </w:tc>
      </w:tr>
    </w:tbl>
    <w:p w:rsidR="00C442BA" w:rsidRDefault="00C442BA">
      <w:pPr>
        <w:pStyle w:val="ConsPlusNormal"/>
      </w:pPr>
    </w:p>
    <w:p w:rsidR="00C442BA" w:rsidRDefault="00C442BA">
      <w:pPr>
        <w:pStyle w:val="ConsPlusTitle"/>
        <w:jc w:val="center"/>
        <w:outlineLvl w:val="3"/>
      </w:pPr>
      <w:r>
        <w:t>Тосненский район</w:t>
      </w:r>
    </w:p>
    <w:p w:rsidR="00C442BA" w:rsidRDefault="00C442BA">
      <w:pPr>
        <w:pStyle w:val="ConsPlusNormal"/>
      </w:pPr>
    </w:p>
    <w:p w:rsidR="00C442BA" w:rsidRDefault="00C442BA">
      <w:pPr>
        <w:pStyle w:val="ConsPlusNormal"/>
        <w:ind w:firstLine="540"/>
        <w:jc w:val="both"/>
      </w:pPr>
      <w:r>
        <w:t>Площадь охотничьих угодий, пригодная для охоты: 1,7 тыс. га</w:t>
      </w:r>
    </w:p>
    <w:p w:rsidR="00C442BA" w:rsidRDefault="00C442B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928"/>
        <w:gridCol w:w="1303"/>
        <w:gridCol w:w="1871"/>
        <w:gridCol w:w="1020"/>
        <w:gridCol w:w="2494"/>
      </w:tblGrid>
      <w:tr w:rsidR="00C442BA">
        <w:tc>
          <w:tcPr>
            <w:tcW w:w="453" w:type="dxa"/>
          </w:tcPr>
          <w:p w:rsidR="00C442BA" w:rsidRDefault="00C442BA">
            <w:pPr>
              <w:pStyle w:val="ConsPlusNormal"/>
              <w:jc w:val="center"/>
            </w:pPr>
            <w:r>
              <w:t>N п/п</w:t>
            </w:r>
          </w:p>
        </w:tc>
        <w:tc>
          <w:tcPr>
            <w:tcW w:w="1928" w:type="dxa"/>
          </w:tcPr>
          <w:p w:rsidR="00C442BA" w:rsidRDefault="00C442BA">
            <w:pPr>
              <w:pStyle w:val="ConsPlusNormal"/>
              <w:jc w:val="center"/>
            </w:pPr>
            <w:r>
              <w:t>Вид и способ охоты</w:t>
            </w:r>
          </w:p>
        </w:tc>
        <w:tc>
          <w:tcPr>
            <w:tcW w:w="1303" w:type="dxa"/>
          </w:tcPr>
          <w:p w:rsidR="00C442BA" w:rsidRDefault="00C442BA">
            <w:pPr>
              <w:pStyle w:val="ConsPlusNormal"/>
              <w:jc w:val="center"/>
            </w:pPr>
            <w:r>
              <w:t>Площадь охотничьих угодий, тыс. га</w:t>
            </w:r>
          </w:p>
        </w:tc>
        <w:tc>
          <w:tcPr>
            <w:tcW w:w="1871" w:type="dxa"/>
          </w:tcPr>
          <w:p w:rsidR="00C442BA" w:rsidRDefault="00C442BA">
            <w:pPr>
              <w:pStyle w:val="ConsPlusNormal"/>
              <w:jc w:val="center"/>
            </w:pPr>
            <w:r>
              <w:t>Норма пропускной способности, га на 1 охотника</w:t>
            </w:r>
          </w:p>
        </w:tc>
        <w:tc>
          <w:tcPr>
            <w:tcW w:w="1020" w:type="dxa"/>
          </w:tcPr>
          <w:p w:rsidR="00C442BA" w:rsidRDefault="00C442BA">
            <w:pPr>
              <w:pStyle w:val="ConsPlusNormal"/>
              <w:jc w:val="center"/>
            </w:pPr>
            <w:r>
              <w:t>Пропускная способность, в сезон охоты, человек</w:t>
            </w:r>
          </w:p>
        </w:tc>
        <w:tc>
          <w:tcPr>
            <w:tcW w:w="2494" w:type="dxa"/>
          </w:tcPr>
          <w:p w:rsidR="00C442BA" w:rsidRDefault="00C442BA">
            <w:pPr>
              <w:pStyle w:val="ConsPlusNormal"/>
              <w:jc w:val="center"/>
            </w:pPr>
            <w:r>
              <w:t>Примечания</w:t>
            </w:r>
          </w:p>
        </w:tc>
      </w:tr>
      <w:tr w:rsidR="00C442BA">
        <w:tc>
          <w:tcPr>
            <w:tcW w:w="9069" w:type="dxa"/>
            <w:gridSpan w:val="6"/>
          </w:tcPr>
          <w:p w:rsidR="00C442BA" w:rsidRDefault="00C442BA">
            <w:pPr>
              <w:pStyle w:val="ConsPlusNormal"/>
              <w:jc w:val="center"/>
            </w:pPr>
            <w:r>
              <w:t>Сезон весенней охоты на пернатую дичь</w:t>
            </w:r>
          </w:p>
        </w:tc>
      </w:tr>
      <w:tr w:rsidR="00C442BA">
        <w:tc>
          <w:tcPr>
            <w:tcW w:w="453" w:type="dxa"/>
          </w:tcPr>
          <w:p w:rsidR="00C442BA" w:rsidRDefault="00C442BA">
            <w:pPr>
              <w:pStyle w:val="ConsPlusNormal"/>
              <w:jc w:val="center"/>
            </w:pPr>
            <w:r>
              <w:t>1</w:t>
            </w:r>
          </w:p>
        </w:tc>
        <w:tc>
          <w:tcPr>
            <w:tcW w:w="1928" w:type="dxa"/>
          </w:tcPr>
          <w:p w:rsidR="00C442BA" w:rsidRDefault="00C442BA">
            <w:pPr>
              <w:pStyle w:val="ConsPlusNormal"/>
            </w:pPr>
            <w:r>
              <w:t>Охота на селезней уток из укрытия</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Укрытия с находящимися внутри охотниками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2</w:t>
            </w:r>
          </w:p>
        </w:tc>
        <w:tc>
          <w:tcPr>
            <w:tcW w:w="1928" w:type="dxa"/>
          </w:tcPr>
          <w:p w:rsidR="00C442BA" w:rsidRDefault="00C442BA">
            <w:pPr>
              <w:pStyle w:val="ConsPlusNormal"/>
            </w:pPr>
            <w:r>
              <w:t>Охота на гусей из укрытия</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65 га водно-болотных и открытых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 xml:space="preserve">Укрытия с находящимися внутри охотниками должны </w:t>
            </w:r>
            <w:r>
              <w:lastRenderedPageBreak/>
              <w:t>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lastRenderedPageBreak/>
              <w:t>3</w:t>
            </w:r>
          </w:p>
        </w:tc>
        <w:tc>
          <w:tcPr>
            <w:tcW w:w="1928" w:type="dxa"/>
          </w:tcPr>
          <w:p w:rsidR="00C442BA" w:rsidRDefault="00C442BA">
            <w:pPr>
              <w:pStyle w:val="ConsPlusNormal"/>
            </w:pPr>
            <w:r>
              <w:t>Весенняя охота на вальдшнепа на тяге</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 га лесных угодий, в т.ч. молодняков</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Охотники должны располагаться на расстоянии не менее 200 метров друг от друга в любую сторону</w:t>
            </w:r>
          </w:p>
        </w:tc>
      </w:tr>
      <w:tr w:rsidR="00C442BA">
        <w:tc>
          <w:tcPr>
            <w:tcW w:w="453" w:type="dxa"/>
          </w:tcPr>
          <w:p w:rsidR="00C442BA" w:rsidRDefault="00C442BA">
            <w:pPr>
              <w:pStyle w:val="ConsPlusNormal"/>
              <w:jc w:val="center"/>
            </w:pPr>
            <w:r>
              <w:t>4</w:t>
            </w:r>
          </w:p>
        </w:tc>
        <w:tc>
          <w:tcPr>
            <w:tcW w:w="1928" w:type="dxa"/>
          </w:tcPr>
          <w:p w:rsidR="00C442BA" w:rsidRDefault="00C442BA">
            <w:pPr>
              <w:pStyle w:val="ConsPlusNormal"/>
            </w:pPr>
            <w:r>
              <w:t>Весенняя охота на тетерева на току</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453" w:type="dxa"/>
          </w:tcPr>
          <w:p w:rsidR="00C442BA" w:rsidRDefault="00C442BA">
            <w:pPr>
              <w:pStyle w:val="ConsPlusNormal"/>
              <w:jc w:val="center"/>
            </w:pPr>
            <w:r>
              <w:t>5</w:t>
            </w:r>
          </w:p>
        </w:tc>
        <w:tc>
          <w:tcPr>
            <w:tcW w:w="1928" w:type="dxa"/>
          </w:tcPr>
          <w:p w:rsidR="00C442BA" w:rsidRDefault="00C442BA">
            <w:pPr>
              <w:pStyle w:val="ConsPlusNormal"/>
            </w:pPr>
            <w:r>
              <w:t>Весенняя охота на глухаря на току</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одно охотничье угодье (охотничий участок) на одного охотника</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Один ток, на котором насчитывается не менее 5 токующих самцов одновременно, на одного охотника</w:t>
            </w:r>
          </w:p>
        </w:tc>
      </w:tr>
      <w:tr w:rsidR="00C442BA">
        <w:tc>
          <w:tcPr>
            <w:tcW w:w="9069" w:type="dxa"/>
            <w:gridSpan w:val="6"/>
          </w:tcPr>
          <w:p w:rsidR="00C442BA" w:rsidRDefault="00C442BA">
            <w:pPr>
              <w:pStyle w:val="ConsPlusNormal"/>
              <w:jc w:val="center"/>
            </w:pPr>
            <w:r>
              <w:t>Летне-осенний сезон охоты на пернатую дичь</w:t>
            </w:r>
          </w:p>
        </w:tc>
      </w:tr>
      <w:tr w:rsidR="00C442BA">
        <w:tc>
          <w:tcPr>
            <w:tcW w:w="453" w:type="dxa"/>
          </w:tcPr>
          <w:p w:rsidR="00C442BA" w:rsidRDefault="00C442BA">
            <w:pPr>
              <w:pStyle w:val="ConsPlusNormal"/>
              <w:jc w:val="center"/>
            </w:pPr>
            <w:r>
              <w:t>6</w:t>
            </w:r>
          </w:p>
        </w:tc>
        <w:tc>
          <w:tcPr>
            <w:tcW w:w="1928" w:type="dxa"/>
          </w:tcPr>
          <w:p w:rsidR="00C442BA" w:rsidRDefault="00C442BA">
            <w:pPr>
              <w:pStyle w:val="ConsPlusNormal"/>
            </w:pPr>
            <w:r>
              <w:t>Охота на боровую дичь, за исключением глухаря и тетерева</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7</w:t>
            </w:r>
          </w:p>
        </w:tc>
        <w:tc>
          <w:tcPr>
            <w:tcW w:w="1928" w:type="dxa"/>
          </w:tcPr>
          <w:p w:rsidR="00C442BA" w:rsidRDefault="00C442BA">
            <w:pPr>
              <w:pStyle w:val="ConsPlusNormal"/>
            </w:pPr>
            <w:r>
              <w:t>Охота на глухаря и тетерева</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400 га лесных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8</w:t>
            </w:r>
          </w:p>
        </w:tc>
        <w:tc>
          <w:tcPr>
            <w:tcW w:w="1928" w:type="dxa"/>
          </w:tcPr>
          <w:p w:rsidR="00C442BA" w:rsidRDefault="00C442BA">
            <w:pPr>
              <w:pStyle w:val="ConsPlusNormal"/>
            </w:pPr>
            <w:r>
              <w:t>Охота на болотно-луговую дичь</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 га водно-болотных и сельскохозяйственных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9</w:t>
            </w:r>
          </w:p>
        </w:tc>
        <w:tc>
          <w:tcPr>
            <w:tcW w:w="1928" w:type="dxa"/>
          </w:tcPr>
          <w:p w:rsidR="00C442BA" w:rsidRDefault="00C442BA">
            <w:pPr>
              <w:pStyle w:val="ConsPlusNormal"/>
            </w:pPr>
            <w:r>
              <w:t>Охота на водоплавающую дичь</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 га водно-болотных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453" w:type="dxa"/>
          </w:tcPr>
          <w:p w:rsidR="00C442BA" w:rsidRDefault="00C442BA">
            <w:pPr>
              <w:pStyle w:val="ConsPlusNormal"/>
              <w:jc w:val="center"/>
            </w:pPr>
            <w:r>
              <w:t>10</w:t>
            </w:r>
          </w:p>
        </w:tc>
        <w:tc>
          <w:tcPr>
            <w:tcW w:w="1928" w:type="dxa"/>
          </w:tcPr>
          <w:p w:rsidR="00C442BA" w:rsidRDefault="00C442BA">
            <w:pPr>
              <w:pStyle w:val="ConsPlusNormal"/>
            </w:pPr>
            <w:r>
              <w:t>Охота на полевую дичь</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40 га сельскохозяйственных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r w:rsidR="00C442BA">
        <w:tc>
          <w:tcPr>
            <w:tcW w:w="9069" w:type="dxa"/>
            <w:gridSpan w:val="6"/>
          </w:tcPr>
          <w:p w:rsidR="00C442BA" w:rsidRDefault="00C442BA">
            <w:pPr>
              <w:pStyle w:val="ConsPlusNormal"/>
              <w:jc w:val="center"/>
            </w:pPr>
            <w:r>
              <w:t>Осенне-зимний сезон</w:t>
            </w:r>
          </w:p>
        </w:tc>
      </w:tr>
      <w:tr w:rsidR="00C442BA">
        <w:tc>
          <w:tcPr>
            <w:tcW w:w="453" w:type="dxa"/>
          </w:tcPr>
          <w:p w:rsidR="00C442BA" w:rsidRDefault="00C442BA">
            <w:pPr>
              <w:pStyle w:val="ConsPlusNormal"/>
              <w:jc w:val="center"/>
            </w:pPr>
            <w:r>
              <w:t>11</w:t>
            </w:r>
          </w:p>
        </w:tc>
        <w:tc>
          <w:tcPr>
            <w:tcW w:w="1928" w:type="dxa"/>
          </w:tcPr>
          <w:p w:rsidR="00C442BA" w:rsidRDefault="00C442BA">
            <w:pPr>
              <w:pStyle w:val="ConsPlusNormal"/>
            </w:pPr>
            <w:r>
              <w:t>Охоты на пушных животных, за исключением волка</w:t>
            </w:r>
          </w:p>
        </w:tc>
        <w:tc>
          <w:tcPr>
            <w:tcW w:w="1303" w:type="dxa"/>
          </w:tcPr>
          <w:p w:rsidR="00C442BA" w:rsidRDefault="00C442BA">
            <w:pPr>
              <w:pStyle w:val="ConsPlusNormal"/>
              <w:jc w:val="center"/>
            </w:pPr>
            <w:r>
              <w:t>1,7</w:t>
            </w:r>
          </w:p>
        </w:tc>
        <w:tc>
          <w:tcPr>
            <w:tcW w:w="1871" w:type="dxa"/>
          </w:tcPr>
          <w:p w:rsidR="00C442BA" w:rsidRDefault="00C442BA">
            <w:pPr>
              <w:pStyle w:val="ConsPlusNormal"/>
              <w:jc w:val="center"/>
            </w:pPr>
            <w:r>
              <w:t>100 га охотничьих угодий</w:t>
            </w:r>
          </w:p>
        </w:tc>
        <w:tc>
          <w:tcPr>
            <w:tcW w:w="1020" w:type="dxa"/>
          </w:tcPr>
          <w:p w:rsidR="00C442BA" w:rsidRDefault="00C442BA">
            <w:pPr>
              <w:pStyle w:val="ConsPlusNormal"/>
              <w:jc w:val="center"/>
            </w:pPr>
            <w:r>
              <w:t>-</w:t>
            </w:r>
          </w:p>
        </w:tc>
        <w:tc>
          <w:tcPr>
            <w:tcW w:w="2494" w:type="dxa"/>
          </w:tcPr>
          <w:p w:rsidR="00C442BA" w:rsidRDefault="00C442BA">
            <w:pPr>
              <w:pStyle w:val="ConsPlusNormal"/>
              <w:jc w:val="center"/>
            </w:pPr>
            <w:r>
              <w:t>-</w:t>
            </w:r>
          </w:p>
        </w:tc>
      </w:tr>
    </w:tbl>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Normal"/>
      </w:pPr>
    </w:p>
    <w:p w:rsidR="00C442BA" w:rsidRDefault="00C442BA">
      <w:pPr>
        <w:pStyle w:val="ConsPlusTitle"/>
        <w:jc w:val="center"/>
        <w:outlineLvl w:val="2"/>
      </w:pPr>
      <w:bookmarkStart w:id="97" w:name="P26997"/>
      <w:bookmarkEnd w:id="97"/>
      <w:r>
        <w:t>ГРАФИЧЕСКИЕ ПРИЛОЖЕНИЯ СХЕМЫ РАЗМЕЩЕНИЯ, ИСПОЛЬЗОВАНИЯ</w:t>
      </w:r>
    </w:p>
    <w:p w:rsidR="00C442BA" w:rsidRDefault="00C442BA">
      <w:pPr>
        <w:pStyle w:val="ConsPlusTitle"/>
        <w:jc w:val="center"/>
      </w:pPr>
      <w:r>
        <w:t>И ОХРАНЫ ОХОТНИЧЬИХ УГОДИЙ ЛЕНИНГРАДСКОЙ ОБЛАСТИ</w:t>
      </w:r>
    </w:p>
    <w:p w:rsidR="00C442BA" w:rsidRDefault="00C44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center"/>
            </w:pPr>
            <w:r>
              <w:rPr>
                <w:color w:val="392C69"/>
              </w:rPr>
              <w:t>Список изменяющих документов</w:t>
            </w:r>
          </w:p>
          <w:p w:rsidR="00C442BA" w:rsidRDefault="00C442BA">
            <w:pPr>
              <w:pStyle w:val="ConsPlusNormal"/>
              <w:jc w:val="center"/>
            </w:pPr>
            <w:r>
              <w:rPr>
                <w:color w:val="392C69"/>
              </w:rPr>
              <w:t>(в ред. Постановлений Губернатора Ленинградской области</w:t>
            </w:r>
          </w:p>
          <w:p w:rsidR="00C442BA" w:rsidRDefault="00C442BA">
            <w:pPr>
              <w:pStyle w:val="ConsPlusNormal"/>
              <w:jc w:val="center"/>
            </w:pPr>
            <w:r>
              <w:rPr>
                <w:color w:val="392C69"/>
              </w:rPr>
              <w:t xml:space="preserve">от 15.09.2023 </w:t>
            </w:r>
            <w:hyperlink r:id="rId432">
              <w:r>
                <w:rPr>
                  <w:color w:val="0000FF"/>
                </w:rPr>
                <w:t>N 65-пг</w:t>
              </w:r>
            </w:hyperlink>
            <w:r>
              <w:rPr>
                <w:color w:val="392C69"/>
              </w:rPr>
              <w:t xml:space="preserve">; от 12.12.2025 </w:t>
            </w:r>
            <w:hyperlink r:id="rId433">
              <w:r>
                <w:rPr>
                  <w:color w:val="0000FF"/>
                </w:rPr>
                <w:t>N 156-пг</w:t>
              </w:r>
            </w:hyperlink>
            <w:r>
              <w:rPr>
                <w:color w:val="392C69"/>
              </w:rPr>
              <w:t>,</w:t>
            </w:r>
          </w:p>
          <w:p w:rsidR="00C442BA" w:rsidRDefault="00C442BA">
            <w:pPr>
              <w:pStyle w:val="ConsPlusNormal"/>
              <w:jc w:val="center"/>
            </w:pPr>
            <w:r>
              <w:rPr>
                <w:color w:val="392C69"/>
              </w:rPr>
              <w:t xml:space="preserve">с изм., внесенными </w:t>
            </w:r>
            <w:hyperlink r:id="rId434">
              <w:r>
                <w:rPr>
                  <w:color w:val="0000FF"/>
                </w:rPr>
                <w:t>Постановлением</w:t>
              </w:r>
            </w:hyperlink>
            <w:r>
              <w:rPr>
                <w:color w:val="392C69"/>
              </w:rPr>
              <w:t xml:space="preserve"> Губернатора Ленинградской</w:t>
            </w:r>
          </w:p>
          <w:p w:rsidR="00C442BA" w:rsidRDefault="00C442BA">
            <w:pPr>
              <w:pStyle w:val="ConsPlusNormal"/>
              <w:jc w:val="center"/>
            </w:pPr>
            <w:r>
              <w:rPr>
                <w:color w:val="392C69"/>
              </w:rPr>
              <w:t>области от 21.05.2025 N 71-пг)</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Normal"/>
      </w:pPr>
    </w:p>
    <w:p w:rsidR="00C442BA" w:rsidRDefault="00C442BA">
      <w:pPr>
        <w:pStyle w:val="ConsPlusTitle"/>
        <w:ind w:firstLine="540"/>
        <w:jc w:val="both"/>
        <w:outlineLvl w:val="3"/>
      </w:pPr>
      <w:bookmarkStart w:id="98" w:name="P27005"/>
      <w:bookmarkEnd w:id="98"/>
      <w:r>
        <w:t>1. КАРТА-СХЕМА АДМИНИСТРАТИВНОГО ДЕЛЕНИЯ ЛЕНИНГРАДСКОЙ ОБЛАСТИ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2. КАРТА-СХЕМА АДМИНИСТРАТИВНОГО ДЕЛЕНИЯ БОКСИТОГОРСКОГО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3. КАРТА-СХЕМА АДМИНИСТРАТИВНОГО ДЕЛЕНИЯ ВОЛОСОВСКОГО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35">
              <w:r>
                <w:rPr>
                  <w:color w:val="0000FF"/>
                </w:rPr>
                <w:t>Постановлением</w:t>
              </w:r>
            </w:hyperlink>
            <w:r>
              <w:rPr>
                <w:color w:val="392C69"/>
              </w:rPr>
              <w:t xml:space="preserve"> Губернатора Ленинградской области от 04.02.2025 N 12-пг приложение 4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4. КАРТА-СХЕМА АДМИНИСТРАТИВНОГО ДЕЛЕНИЯ ВОЛХОВСКОГО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5. КАРТА-СХЕМА АДМИНИСТРАТИВНОГО ДЕЛЕНИЯ ВСЕВОЛОЖСКОГО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36">
              <w:r>
                <w:rPr>
                  <w:color w:val="0000FF"/>
                </w:rPr>
                <w:t>Постановлением</w:t>
              </w:r>
            </w:hyperlink>
            <w:r>
              <w:rPr>
                <w:color w:val="392C69"/>
              </w:rPr>
              <w:t xml:space="preserve"> Губернатора Ленинградской области от 04.02.2025 N 12-пг приложение 6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lastRenderedPageBreak/>
        <w:t>6. КАРТА-СХЕМА АДМИНИСТРАТИВНОГО ДЕЛЕНИЯ ВЫБОРГСКОГО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7. КАРТА-СХЕМА АДМИНИСТРАТИВНОГО ДЕЛЕНИЯ ГАТЧИНСКОГО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8. КАРТА-СХЕМА АДМИНИСТРАТИВНОГО ДЕЛЕНИЯ КИНГИСЕППСКОГО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9. КАРТА-СХЕМА АДМИНИСТРАТИВНОГО ДЕЛЕНИЯ КИРИШСКОГО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10. КАРТА-СХЕМА АДМИНИСТРАТИВНОГО ДЕЛЕНИЯ КИРОВСКОГО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11. КАРТА-СХЕМА АДМИНИСТРАТИВНОГО ДЕЛЕНИЯ ЛОДЕЙНОПОЛЬСКОГО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37">
              <w:r>
                <w:rPr>
                  <w:color w:val="0000FF"/>
                </w:rPr>
                <w:t>Постановлением</w:t>
              </w:r>
            </w:hyperlink>
            <w:r>
              <w:rPr>
                <w:color w:val="392C69"/>
              </w:rPr>
              <w:t xml:space="preserve"> Губернатора Ленинградской области от 04.02.2025 N 12-пг приложение 12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12. КАРТА-СХЕМА АДМИНИСТРАТИВНОГО ДЕЛЕНИЯ ЛОМОНОСОВСКОГО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38">
              <w:r>
                <w:rPr>
                  <w:color w:val="0000FF"/>
                </w:rPr>
                <w:t>Постановлением</w:t>
              </w:r>
            </w:hyperlink>
            <w:r>
              <w:rPr>
                <w:color w:val="392C69"/>
              </w:rPr>
              <w:t xml:space="preserve"> Губернатора Ленинградской области от 04.02.2025 N 12-пг приложение 13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Normal"/>
      </w:pPr>
    </w:p>
    <w:p w:rsidR="00C442BA" w:rsidRDefault="00C442BA">
      <w:pPr>
        <w:pStyle w:val="ConsPlusTitle"/>
        <w:ind w:firstLine="540"/>
        <w:jc w:val="both"/>
        <w:outlineLvl w:val="3"/>
      </w:pPr>
      <w:r>
        <w:t>13. КАРТА-СХЕМА АДМИНИСТРАТИВНОГО ДЕЛЕНИЯ ЛУЖСКОГО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39">
              <w:r>
                <w:rPr>
                  <w:color w:val="0000FF"/>
                </w:rPr>
                <w:t>Постановлением</w:t>
              </w:r>
            </w:hyperlink>
            <w:r>
              <w:rPr>
                <w:color w:val="392C69"/>
              </w:rPr>
              <w:t xml:space="preserve"> Губернатора Ленинградской области от 04.02.2025 N 12-пг приложение 14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14. КАРТА-СХЕМА АДМИНИСТРАТИВНОГО ДЕЛЕНИЯ ПОДПОРОЖСКОГО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15. КАРТА-СХЕМА АДМИНИСТРАТИВНОГО ДЕЛЕНИЯ ПРИОЗЕРСКОГО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16. КАРТА-СХЕМА АДМИНИСТРАТИВНОГО ДЕЛЕНИЯ СЛАНЦЕВСКОГО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17. КАРТА-СХЕМА АДМИНИСТРАТИВНОГО ДЕЛЕНИЯ ТИХВИНСКОГО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18. КАРТА-СХЕМА АДМИНИСТРАТИВНОГО ДЕЛЕНИЯ ТОСНЕНСКОГО МУНИЦИПАЛЬНОГО РАЙОНА С УКАЗАНИЕМ ГРАНИЦ: ОХОТНИЧЬИХ УГОДИЙ, ОСОБО ОХРАНЯЕМЫХ ПРИРОДНЫХ ТЕРРИТОРИЙ, ЗЕЛЕНЫХ ЗОН ВОКРУГ НАСЕЛЕННЫХ ПУНКТОВ И ДРУГИХ ТЕРРИТОРИЙ, ИМЕЮЩИХ ОГРАНИЧЕНИЕ ДЛЯ ОСУЩЕСТВЛЕНИЯ ОХОТЫ И ВЕДЕНИЯ ОХОТНИЧЬЕГО ХОЗЯЙСТВА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0">
              <w:r>
                <w:rPr>
                  <w:color w:val="0000FF"/>
                </w:rPr>
                <w:t>Постановлением</w:t>
              </w:r>
            </w:hyperlink>
            <w:r>
              <w:rPr>
                <w:color w:val="392C69"/>
              </w:rPr>
              <w:t xml:space="preserve"> Губернатора Ленинградской области от 15.09.2023 N 65-пг приложение 19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lastRenderedPageBreak/>
        <w:t>19. КАРТОГРАФИЧЕСКИЙ МАТЕРИАЛ, СОДЕРЖАЩИЙ ГРАФИЧЕСКОЕ ОТОБРАЖЕНИЕ И ДАННЫЕ О ПЛОЩАДЯХ КАТЕГОРИЙ И КЛАССОВ ЭЛЕМЕНТОВ СРЕДЫ ОБИТАНИЯ ОХОТНИЧЬИХ РЕСУРСОВ НА ТЕРРИТОРИИ ЛЕНИНГРАДСКОЙ ОБЛАСТИ</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20. КАРТА-СХЕМА С УКАЗАНИЕМ ГРАНИЦ ЗОН ОХРАНЫ ОХОТНИЧЬИХ РЕСУРСОВ В ЗАКРЕПЛЕННЫХ И ОБЩЕДОСТУПНЫХ ОХОТНИЧЬИХ УГОДЬЯХ НА ТЕРРИТОРИИ БОКСИТОГОРСКОГО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1">
              <w:r>
                <w:rPr>
                  <w:color w:val="0000FF"/>
                </w:rPr>
                <w:t>Постановлением</w:t>
              </w:r>
            </w:hyperlink>
            <w:r>
              <w:rPr>
                <w:color w:val="392C69"/>
              </w:rPr>
              <w:t xml:space="preserve"> Губернатора Ленинградской области от 12.12.2025 N 156-пг приложение 21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21. КАРТА-СХЕМА С УКАЗАНИЕМ ГРАНИЦ ЗОН ОХРАНЫ ОХОТНИЧЬИХ РЕСУРСОВ В ЗАКРЕПЛЕННЫХ И ОБЩЕДОСТУПНЫХ ОХОТНИЧЬИХ УГОДЬЯХ НА ТЕРРИТОРИИ ВОЛОСОВСКОГО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2">
              <w:r>
                <w:rPr>
                  <w:color w:val="0000FF"/>
                </w:rPr>
                <w:t>Постановлением</w:t>
              </w:r>
            </w:hyperlink>
            <w:r>
              <w:rPr>
                <w:color w:val="392C69"/>
              </w:rPr>
              <w:t xml:space="preserve"> Губернатора Ленинградской области от 04.02.2025 N 12-пг приложение 22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22. КАРТА-СХЕМА С УКАЗАНИЕМ ГРАНИЦ ЗОН ОХРАНЫ ОХОТНИЧЬИХ РЕСУРСОВ В ЗАКРЕПЛЕННЫХ И ОБЩЕДОСТУПНЫХ ОХОТНИЧЬИХ УГОДЬЯХ НА ТЕРРИТОРИИ ВОЛХОВСКОГО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3">
              <w:r>
                <w:rPr>
                  <w:color w:val="0000FF"/>
                </w:rPr>
                <w:t>Постановлением</w:t>
              </w:r>
            </w:hyperlink>
            <w:r>
              <w:rPr>
                <w:color w:val="392C69"/>
              </w:rPr>
              <w:t xml:space="preserve"> Губернатора Ленинградской области от 15.09.2023 N 65-пг приложение 23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23. КАРТА-СХЕМА С УКАЗАНИЕМ ГРАНИЦ ЗОН ОХРАНЫ ОХОТНИЧЬИХ РЕСУРСОВ В ЗАКРЕПЛЕННЫХ И ОБЩЕДОСТУПНЫХ ОХОТНИЧЬИХ УГОДЬЯХ НА ТЕРРИТОРИИ ВСЕВОЛОЖСКОГО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4">
              <w:r>
                <w:rPr>
                  <w:color w:val="0000FF"/>
                </w:rPr>
                <w:t>Постановлением</w:t>
              </w:r>
            </w:hyperlink>
            <w:r>
              <w:rPr>
                <w:color w:val="392C69"/>
              </w:rPr>
              <w:t xml:space="preserve"> Губернатора Ленинградской области от 04.02.2025 N 12-пг приложение 24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24. КАРТА-СХЕМА С УКАЗАНИЕМ ГРАНИЦ ЗОН ОХРАНЫ ОХОТНИЧЬИХ РЕСУРСОВ В ЗАКРЕПЛЕННЫХ И ОБЩЕДОСТУПНЫХ ОХОТНИЧЬИХ УГОДЬЯХ НА ТЕРРИТОРИИ ВЫБОРГСКОГО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 xml:space="preserve">25. КАРТА-СХЕМА С УКАЗАНИЕМ ГРАНИЦ ЗОН ОХРАНЫ ОХОТНИЧЬИХ РЕСУРСОВ В ЗАКРЕПЛЕННЫХ И ОБЩЕДОСТУПНЫХ ОХОТНИЧЬИХ УГОДЬЯХ НА ТЕРРИТОРИИ ГАТЧИНСКОГО </w:t>
      </w:r>
      <w:r>
        <w:lastRenderedPageBreak/>
        <w:t>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5">
              <w:r>
                <w:rPr>
                  <w:color w:val="0000FF"/>
                </w:rPr>
                <w:t>Постановлением</w:t>
              </w:r>
            </w:hyperlink>
            <w:r>
              <w:rPr>
                <w:color w:val="392C69"/>
              </w:rPr>
              <w:t xml:space="preserve"> Губернатора Ленинградской области от 21.05.2025 N 71-пг приложение 26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26. КАРТА-СХЕМА С УКАЗАНИЕМ ГРАНИЦ ЗОН ОХРАНЫ ОХОТНИЧЬИХ РЕСУРСОВ В ЗАКРЕПЛЕННЫХ И ОБЩЕДОСТУПНЫХ ОХОТНИЧЬИХ УГОДЬЯХ НА ТЕРРИТОРИИ КИНГИСЕППСКОГО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27. КАРТА-СХЕМА С УКАЗАНИЕМ ГРАНИЦ ЗОН ОХРАНЫ ОХОТНИЧЬИХ РЕСУРСОВ В ЗАКРЕПЛЕННЫХ И ОБЩЕДОСТУПНЫХ ОХОТНИЧЬИХ УГОДЬЯХ НА ТЕРРИТОРИИ КИРИШСКОГО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28. КАРТА-СХЕМА С УКАЗАНИЕМ ГРАНИЦ ЗОН ОХРАНЫ ОХОТНИЧЬИХ РЕСУРСОВ В ЗАКРЕПЛЕННЫХ И ОБЩЕДОСТУПНЫХ ОХОТНИЧЬИХ УГОДЬЯХ НА ТЕРРИТОРИИ КИРОВСКОГО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6">
              <w:r>
                <w:rPr>
                  <w:color w:val="0000FF"/>
                </w:rPr>
                <w:t>Постановлением</w:t>
              </w:r>
            </w:hyperlink>
            <w:r>
              <w:rPr>
                <w:color w:val="392C69"/>
              </w:rPr>
              <w:t xml:space="preserve"> Губернатора Ленинградской области от 04.02.2025 N 12-пг приложение 29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29. КАРТА-СХЕМА С УКАЗАНИЕМ ГРАНИЦ ЗОН ОХРАНЫ ОХОТНИЧЬИХ РЕСУРСОВ В ЗАКРЕПЛЕННЫХ И ОБЩЕДОСТУПНЫХ ОХОТНИЧЬИХ УГОДЬЯХ НА ТЕРРИТОРИИ ЛОДЕЙНОПОЛЬСКОГО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7">
              <w:r>
                <w:rPr>
                  <w:color w:val="0000FF"/>
                </w:rPr>
                <w:t>Постановлением</w:t>
              </w:r>
            </w:hyperlink>
            <w:r>
              <w:rPr>
                <w:color w:val="392C69"/>
              </w:rPr>
              <w:t xml:space="preserve"> Губернатора Ленинградской области от 04.02.2025 N 12-пг приложение 30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30. КАРТА-СХЕМА С УКАЗАНИЕМ ГРАНИЦ ЗОН ОХРАНЫ ОХОТНИЧЬИХ РЕСУРСОВ В ЗАКРЕПЛЕННЫХ И ОБЩЕДОСТУПНЫХ ОХОТНИЧЬИХ УГОДЬЯХ НА ТЕРРИТОРИИ ЛОМОНОСОВСКОГО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8">
              <w:r>
                <w:rPr>
                  <w:color w:val="0000FF"/>
                </w:rPr>
                <w:t>Постановлением</w:t>
              </w:r>
            </w:hyperlink>
            <w:r>
              <w:rPr>
                <w:color w:val="392C69"/>
              </w:rPr>
              <w:t xml:space="preserve"> Губернатора Ленинградской области от 04.02.2025 N 12-пг приложение 31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31. КАРТА-СХЕМА С УКАЗАНИЕМ ГРАНИЦ ЗОН ОХРАНЫ ОХОТНИЧЬИХ РЕСУРСОВ В ЗАКРЕПЛЕННЫХ И ОБЩЕДОСТУПНЫХ ОХОТНИЧЬИХ УГОДЬЯХ НА ТЕРРИТОРИИ ЛУЖСКОГО МУНИЦИПАЛЬНОГО РАЙОНА</w:t>
      </w:r>
    </w:p>
    <w:p w:rsidR="00C442BA" w:rsidRDefault="00C442BA">
      <w:pPr>
        <w:pStyle w:val="ConsPlusNormal"/>
      </w:pPr>
    </w:p>
    <w:p w:rsidR="00C442BA" w:rsidRDefault="00C442BA">
      <w:pPr>
        <w:pStyle w:val="ConsPlusNormal"/>
        <w:jc w:val="center"/>
      </w:pPr>
      <w:r>
        <w:lastRenderedPageBreak/>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49">
              <w:r>
                <w:rPr>
                  <w:color w:val="0000FF"/>
                </w:rPr>
                <w:t>Постановлением</w:t>
              </w:r>
            </w:hyperlink>
            <w:r>
              <w:rPr>
                <w:color w:val="392C69"/>
              </w:rPr>
              <w:t xml:space="preserve"> Губернатора Ленинградской области от 12.12.2025 N 156-пг приложение 32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32. КАРТА-СХЕМА С УКАЗАНИЕМ ГРАНИЦ ЗОН ОХРАНЫ ОХОТНИЧЬИХ РЕСУРСОВ В ЗАКРЕПЛЕННЫХ И ОБЩЕДОСТУПНЫХ ОХОТНИЧЬИХ УГОДЬЯХ НА ТЕРРИТОРИИ ПОДПОРОЖСКОГО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50">
              <w:r>
                <w:rPr>
                  <w:color w:val="0000FF"/>
                </w:rPr>
                <w:t>Постановлением</w:t>
              </w:r>
            </w:hyperlink>
            <w:r>
              <w:rPr>
                <w:color w:val="392C69"/>
              </w:rPr>
              <w:t xml:space="preserve"> Губернатора Ленинградской области от 04.02.2025 N 12-пг приложение 33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33. КАРТА-СХЕМА С УКАЗАНИЕМ ГРАНИЦ ЗОН ОХРАНЫ ОХОТНИЧЬИХ РЕСУРСОВ В ЗАКРЕПЛЕННЫХ И ОБЩЕДОСТУПНЫХ ОХОТНИЧЬИХ УГОДЬЯХ НА ТЕРРИТОРИИ ПРИОЗЕРСКОГО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51">
              <w:r>
                <w:rPr>
                  <w:color w:val="0000FF"/>
                </w:rPr>
                <w:t>Постановлением</w:t>
              </w:r>
            </w:hyperlink>
            <w:r>
              <w:rPr>
                <w:color w:val="392C69"/>
              </w:rPr>
              <w:t xml:space="preserve"> Губернатора Ленинградской области от 21.05.2025 N 71-пг приложение 34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34. КАРТА-СХЕМА С УКАЗАНИЕМ ГРАНИЦ ЗОН ОХРАНЫ ОХОТНИЧЬИХ РЕСУРСОВ В ЗАКРЕПЛЕННЫХ И ОБЩЕДОСТУПНЫХ ОХОТНИЧЬИХ УГОДЬЯХ НА ТЕРРИТОРИИ СЛАНЦЕВСКОГО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52">
              <w:r>
                <w:rPr>
                  <w:color w:val="0000FF"/>
                </w:rPr>
                <w:t>Постановлением</w:t>
              </w:r>
            </w:hyperlink>
            <w:r>
              <w:rPr>
                <w:color w:val="392C69"/>
              </w:rPr>
              <w:t xml:space="preserve"> Губернатора Ленинградской области от 15.09.2023 N 65-пг приложение 35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35. КАРТА-СХЕМА С УКАЗАНИЕМ ГРАНИЦ ЗОН ОХРАНЫ ОХОТНИЧЬИХ РЕСУРСОВ В ЗАКРЕПЛЕННЫХ И ОБЩЕДОСТУПНЫХ ОХОТНИЧЬИХ УГОДЬЯХ НА ТЕРРИТОРИИ ТИХВИНСКОГО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r>
        <w:t>36. КАРТА-СХЕМА С УКАЗАНИЕМ ГРАНИЦ ЗОН ОХРАНЫ ОХОТНИЧЬИХ РЕСУРСОВ В ЗАКРЕПЛЕННЫХ И ОБЩЕДОСТУПНЫХ ОХОТНИЧЬИХ УГОДЬЯХ НА ТЕРРИТОРИИ ТОСНЕНСКОГО МУНИЦИПАЛЬНОГО РАЙОНА</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bookmarkStart w:id="99" w:name="P27167"/>
      <w:bookmarkEnd w:id="99"/>
      <w:r>
        <w:t>37. КАРТА-СХЕМА ОХОТНИЧЬИХ УГОДИЙ С УКАЗАНИЕМ ПЛАНИРУЕМОГО РАЗМЕЩЕНИЯ ОБЪЕКТОВ РЕГИОНАЛЬНОГО ЗНАЧЕНИЯ НА ТЕРРИТОРИИ ЛЕНИНГРАДСКОЙ ОБЛАСТИ</w:t>
      </w:r>
    </w:p>
    <w:p w:rsidR="00C442BA" w:rsidRDefault="00C442BA">
      <w:pPr>
        <w:pStyle w:val="ConsPlusNormal"/>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Title"/>
        <w:ind w:firstLine="540"/>
        <w:jc w:val="both"/>
        <w:outlineLvl w:val="3"/>
      </w:pPr>
      <w:bookmarkStart w:id="100" w:name="P27171"/>
      <w:bookmarkEnd w:id="100"/>
      <w:r>
        <w:t xml:space="preserve">38. КАРТА-СХЕМА С УКАЗАНИЕМ ГРАНИЦ ЗОН НАГОНКИ И НАТАСКИ СОБАК ОХОТНИЧЬИХ </w:t>
      </w:r>
      <w:r>
        <w:lastRenderedPageBreak/>
        <w:t>ПОРОД В ЗАКРЕПЛЕННЫХ И ОБЩЕДОСТУПНЫХ ОХОТНИЧЬИХ УГОДЬЯХ НА ТЕРРИТОРИИ ВОЛХОВСКОГО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53">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39. КАРТА-СХЕМА С УКАЗАНИЕМ ГРАНИЦ ЗОН НАГОНКИ И НАТАСКИ СОБАК ОХОТНИЧЬИХ ПОРОД В ЗАКРЕПЛЕННЫХ И ОБЩЕДОСТУПНЫХ ОХОТНИЧЬИХ УГОДЬЯХ НА ТЕРРИТОРИИ ВСЕВОЛОЖСКОГО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54">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40. КАРТА-СХЕМА С УКАЗАНИЕМ ГРАНИЦ ЗОН НАГОНКИ И НАТАСКИ СОБАК ОХОТНИЧЬИХ ПОРОД В ЗАКРЕПЛЕННЫХ И ОБЩЕДОСТУПНЫХ ОХОТНИЧЬИХ УГОДЬЯХ НА ТЕРРИТОРИИ ВЫБОРГСКОГО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55">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41. КАРТА-СХЕМА С УКАЗАНИЕМ ГРАНИЦ ЗОН НАГОНКИ И НАТАСКИ СОБАК ОХОТНИЧЬИХ ПОРОД В ЗАКРЕПЛЕННЫХ И ОБЩЕДОСТУПНЫХ ОХОТНИЧЬИХ УГОДЬЯХ НА ТЕРРИТОРИИ КИНГИСЕППСКОГО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56">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42. КАРТА-СХЕМА С УКАЗАНИЕМ ГРАНИЦ ЗОН НАГОНКИ И НАТАСКИ СОБАК ОХОТНИЧЬИХ ПОРОД В ЗАКРЕПЛЕННЫХ И ОБЩЕДОСТУПНЫХ ОХОТНИЧЬИХ УГОДЬЯХ НА ТЕРРИТОРИИ КИРОВСКОГО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57">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58">
              <w:r>
                <w:rPr>
                  <w:color w:val="0000FF"/>
                </w:rPr>
                <w:t>Постановлением</w:t>
              </w:r>
            </w:hyperlink>
            <w:r>
              <w:rPr>
                <w:color w:val="392C69"/>
              </w:rPr>
              <w:t xml:space="preserve"> Губернатора Ленинградской области от 04.02.2025 N 12-пг приложение 43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t>43. КАРТА-СХЕМА С УКАЗАНИЕМ ГРАНИЦ ЗОН НАГОНКИ И НАТАСКИ СОБАК ОХОТНИЧЬИХ ПОРОД В ЗАКРЕПЛЕННЫХ И ОБЩЕДОСТУПНЫХ ОХОТНИЧЬИХ УГОДЬЯХ НА ТЕРРИТОРИИ ЛОДЕЙНОПОЛЬСКОГО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59">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42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2BA" w:rsidRDefault="00C44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2BA" w:rsidRDefault="00C442BA">
            <w:pPr>
              <w:pStyle w:val="ConsPlusNormal"/>
              <w:jc w:val="both"/>
            </w:pPr>
            <w:hyperlink r:id="rId460">
              <w:r>
                <w:rPr>
                  <w:color w:val="0000FF"/>
                </w:rPr>
                <w:t>Постановлением</w:t>
              </w:r>
            </w:hyperlink>
            <w:r>
              <w:rPr>
                <w:color w:val="392C69"/>
              </w:rPr>
              <w:t xml:space="preserve"> Губернатора Ленинградской области от 12.12.2025 N 156-пг приложение 44 изложено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442BA" w:rsidRDefault="00C442BA">
            <w:pPr>
              <w:pStyle w:val="ConsPlusNormal"/>
            </w:pPr>
          </w:p>
        </w:tc>
      </w:tr>
    </w:tbl>
    <w:p w:rsidR="00C442BA" w:rsidRDefault="00C442BA">
      <w:pPr>
        <w:pStyle w:val="ConsPlusTitle"/>
        <w:spacing w:before="280"/>
        <w:ind w:firstLine="540"/>
        <w:jc w:val="both"/>
        <w:outlineLvl w:val="3"/>
      </w:pPr>
      <w:r>
        <w:lastRenderedPageBreak/>
        <w:t>44. КАРТА-СХЕМА С УКАЗАНИЕМ ГРАНИЦ ЗОН НАГОНКИ И НАТАСКИ СОБАК ОХОТНИЧЬИХ ПОРОД В ЗАКРЕПЛЕННЫХ И ОБЩЕДОСТУПНЫХ ОХОТНИЧЬИХ УГОДЬЯХ НА ТЕРРИТОРИИ ЛОМОНОСОВСКОГО МУНИЦИПАЛЬНОГО РАЙОНА И СОСНОВОБОРСКОГО ГОРОДСКОГО ОКРУГА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61">
        <w:r>
          <w:rPr>
            <w:color w:val="0000FF"/>
          </w:rPr>
          <w:t>Постановлением</w:t>
        </w:r>
      </w:hyperlink>
      <w:r>
        <w:t xml:space="preserve"> Губернатора Ленинградской области от 15.09.2023 N 65-пг; в ред. </w:t>
      </w:r>
      <w:hyperlink r:id="rId462">
        <w:r>
          <w:rPr>
            <w:color w:val="0000FF"/>
          </w:rPr>
          <w:t>Постановления</w:t>
        </w:r>
      </w:hyperlink>
      <w:r>
        <w:t xml:space="preserve"> Губернатора Ленинградской области от 12.12.2025 N 156-пг)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45. КАРТА-СХЕМА С УКАЗАНИЕМ ГРАНИЦ ЗОН НАГОНКИ И НАТАСКИ СОБАК ОХОТНИЧЬИХ ПОРОД В ЗАКРЕПЛЕННЫХ И ОБЩЕДОСТУПНЫХ ОХОТНИЧЬИХ УГОДЬЯХ НА ТЕРРИТОРИИ ЛУЖСКОГО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63">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46. КАРТА-СХЕМА С УКАЗАНИЕМ ГРАНИЦ ЗОН НАГОНКИ И НАТАСКИ СОБАК ОХОТНИЧЬИХ ПОРОД В ЗАКРЕПЛЕННЫХ И ОБЩЕДОСТУПНЫХ ОХОТНИЧЬИХ УГОДЬЯХ НА ТЕРРИТОРИИ ПОДПОРОЖСКОГО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64">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r>
        <w:t>47. КАРТА-СХЕМА С УКАЗАНИЕМ ГРАНИЦ ЗОН НАГОНКИ И НАТАСКИ СОБАК ОХОТНИЧЬИХ ПОРОД В ЗАКРЕПЛЕННЫХ И ОБЩЕДОСТУПНЫХ ОХОТНИЧЬИХ УГОДЬЯХ НА ТЕРРИТОРИИ ТИХВИНСКОГО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65">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ind w:firstLine="540"/>
        <w:jc w:val="both"/>
      </w:pPr>
    </w:p>
    <w:p w:rsidR="00C442BA" w:rsidRDefault="00C442BA">
      <w:pPr>
        <w:pStyle w:val="ConsPlusTitle"/>
        <w:ind w:firstLine="540"/>
        <w:jc w:val="both"/>
        <w:outlineLvl w:val="3"/>
      </w:pPr>
      <w:bookmarkStart w:id="101" w:name="P27233"/>
      <w:bookmarkEnd w:id="101"/>
      <w:r>
        <w:t>48. КАРТА-СХЕМА С УКАЗАНИЕМ ГРАНИЦ ЗОН НАГОНКИ И НАТАСКИ СОБАК ОХОТНИЧЬИХ ПОРОД В ЗАКРЕПЛЕННЫХ И ОБЩЕДОСТУПНЫХ ОХОТНИЧЬИХ УГОДЬЯХ НА ТЕРРИТОРИИ ТОСНЕНСКОГО МУНИЦИПАЛЬНОГО РАЙОНА</w:t>
      </w:r>
    </w:p>
    <w:p w:rsidR="00C442BA" w:rsidRDefault="00C442BA">
      <w:pPr>
        <w:pStyle w:val="ConsPlusNormal"/>
        <w:ind w:firstLine="540"/>
        <w:jc w:val="both"/>
      </w:pPr>
    </w:p>
    <w:p w:rsidR="00C442BA" w:rsidRDefault="00C442BA">
      <w:pPr>
        <w:pStyle w:val="ConsPlusNormal"/>
        <w:ind w:firstLine="540"/>
        <w:jc w:val="both"/>
      </w:pPr>
      <w:r>
        <w:t xml:space="preserve">(введено </w:t>
      </w:r>
      <w:hyperlink r:id="rId466">
        <w:r>
          <w:rPr>
            <w:color w:val="0000FF"/>
          </w:rPr>
          <w:t>Постановлением</w:t>
        </w:r>
      </w:hyperlink>
      <w:r>
        <w:t xml:space="preserve"> Губернатора Ленинградской области от 15.09.2023 N 65-пг)</w:t>
      </w:r>
    </w:p>
    <w:p w:rsidR="00C442BA" w:rsidRDefault="00C442BA">
      <w:pPr>
        <w:pStyle w:val="ConsPlusNormal"/>
        <w:ind w:firstLine="540"/>
        <w:jc w:val="both"/>
      </w:pPr>
    </w:p>
    <w:p w:rsidR="00C442BA" w:rsidRDefault="00C442BA">
      <w:pPr>
        <w:pStyle w:val="ConsPlusNormal"/>
        <w:jc w:val="center"/>
      </w:pPr>
      <w:r>
        <w:t>Рисунок не приводится.</w:t>
      </w:r>
    </w:p>
    <w:p w:rsidR="00C442BA" w:rsidRDefault="00C442BA">
      <w:pPr>
        <w:pStyle w:val="ConsPlusNormal"/>
      </w:pPr>
    </w:p>
    <w:p w:rsidR="00C442BA" w:rsidRDefault="00C442BA">
      <w:pPr>
        <w:pStyle w:val="ConsPlusNormal"/>
      </w:pPr>
    </w:p>
    <w:p w:rsidR="00C442BA" w:rsidRDefault="00C442BA">
      <w:pPr>
        <w:pStyle w:val="ConsPlusNormal"/>
        <w:pBdr>
          <w:bottom w:val="single" w:sz="6" w:space="0" w:color="auto"/>
        </w:pBdr>
        <w:spacing w:before="100" w:after="100"/>
        <w:jc w:val="both"/>
        <w:rPr>
          <w:sz w:val="2"/>
          <w:szCs w:val="2"/>
        </w:rPr>
      </w:pPr>
    </w:p>
    <w:p w:rsidR="00BF01CA" w:rsidRDefault="00BF01CA">
      <w:bookmarkStart w:id="102" w:name="_GoBack"/>
      <w:bookmarkEnd w:id="102"/>
    </w:p>
    <w:sectPr w:rsidR="00BF01C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A"/>
    <w:rsid w:val="00BF01CA"/>
    <w:rsid w:val="00C44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FF805-AB87-4F70-9820-0DC19272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42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42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42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442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442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442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442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442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311578&amp;dst=100018" TargetMode="External"/><Relationship Id="rId299" Type="http://schemas.openxmlformats.org/officeDocument/2006/relationships/hyperlink" Target="https://login.consultant.ru/link/?req=doc&amp;base=SPB&amp;n=305880&amp;dst=100088" TargetMode="External"/><Relationship Id="rId21" Type="http://schemas.openxmlformats.org/officeDocument/2006/relationships/hyperlink" Target="https://login.consultant.ru/link/?req=doc&amp;base=LAW&amp;n=307512&amp;dst=100016" TargetMode="External"/><Relationship Id="rId63" Type="http://schemas.openxmlformats.org/officeDocument/2006/relationships/hyperlink" Target="https://login.consultant.ru/link/?req=doc&amp;base=SPB&amp;n=305880&amp;dst=100026" TargetMode="External"/><Relationship Id="rId159" Type="http://schemas.openxmlformats.org/officeDocument/2006/relationships/hyperlink" Target="https://login.consultant.ru/link/?req=doc&amp;base=SPB&amp;n=305880&amp;dst=100078" TargetMode="External"/><Relationship Id="rId324" Type="http://schemas.openxmlformats.org/officeDocument/2006/relationships/image" Target="media/image68.png"/><Relationship Id="rId366" Type="http://schemas.openxmlformats.org/officeDocument/2006/relationships/hyperlink" Target="https://login.consultant.ru/link/?req=doc&amp;base=SPB&amp;n=207177" TargetMode="External"/><Relationship Id="rId170" Type="http://schemas.openxmlformats.org/officeDocument/2006/relationships/image" Target="media/image11.png"/><Relationship Id="rId226" Type="http://schemas.openxmlformats.org/officeDocument/2006/relationships/hyperlink" Target="https://login.consultant.ru/link/?req=doc&amp;base=LAW&amp;n=150241" TargetMode="External"/><Relationship Id="rId433" Type="http://schemas.openxmlformats.org/officeDocument/2006/relationships/hyperlink" Target="https://login.consultant.ru/link/?req=doc&amp;base=SPB&amp;n=321608&amp;dst=100018" TargetMode="External"/><Relationship Id="rId268" Type="http://schemas.openxmlformats.org/officeDocument/2006/relationships/image" Target="media/image65.png"/><Relationship Id="rId32" Type="http://schemas.openxmlformats.org/officeDocument/2006/relationships/hyperlink" Target="https://login.consultant.ru/link/?req=doc&amp;base=LAW&amp;n=523344&amp;dst=100069" TargetMode="External"/><Relationship Id="rId74" Type="http://schemas.openxmlformats.org/officeDocument/2006/relationships/hyperlink" Target="https://login.consultant.ru/link/?req=doc&amp;base=SPB&amp;n=305880&amp;dst=100039" TargetMode="External"/><Relationship Id="rId128" Type="http://schemas.openxmlformats.org/officeDocument/2006/relationships/hyperlink" Target="https://login.consultant.ru/link/?req=doc&amp;base=SPB&amp;n=305880&amp;dst=100069" TargetMode="External"/><Relationship Id="rId335" Type="http://schemas.openxmlformats.org/officeDocument/2006/relationships/hyperlink" Target="https://login.consultant.ru/link/?req=doc&amp;base=SPB&amp;n=305880&amp;dst=100098" TargetMode="External"/><Relationship Id="rId377" Type="http://schemas.openxmlformats.org/officeDocument/2006/relationships/hyperlink" Target="https://login.consultant.ru/link/?req=doc&amp;base=SPB&amp;n=207177" TargetMode="External"/><Relationship Id="rId5" Type="http://schemas.openxmlformats.org/officeDocument/2006/relationships/hyperlink" Target="https://login.consultant.ru/link/?req=doc&amp;base=SPB&amp;n=279925&amp;dst=100005" TargetMode="External"/><Relationship Id="rId181" Type="http://schemas.openxmlformats.org/officeDocument/2006/relationships/image" Target="media/image21.png"/><Relationship Id="rId237" Type="http://schemas.openxmlformats.org/officeDocument/2006/relationships/hyperlink" Target="https://login.consultant.ru/link/?req=doc&amp;base=SPB&amp;n=305880&amp;dst=100082" TargetMode="External"/><Relationship Id="rId402" Type="http://schemas.openxmlformats.org/officeDocument/2006/relationships/hyperlink" Target="https://login.consultant.ru/link/?req=doc&amp;base=LAW&amp;n=428273" TargetMode="External"/><Relationship Id="rId279" Type="http://schemas.openxmlformats.org/officeDocument/2006/relationships/hyperlink" Target="https://login.consultant.ru/link/?req=doc&amp;base=LAW&amp;n=471047" TargetMode="External"/><Relationship Id="rId444" Type="http://schemas.openxmlformats.org/officeDocument/2006/relationships/hyperlink" Target="https://login.consultant.ru/link/?req=doc&amp;base=SPB&amp;n=305880&amp;dst=100140" TargetMode="External"/><Relationship Id="rId43" Type="http://schemas.openxmlformats.org/officeDocument/2006/relationships/hyperlink" Target="https://login.consultant.ru/link/?req=doc&amp;base=SPB&amp;n=207456" TargetMode="External"/><Relationship Id="rId139" Type="http://schemas.openxmlformats.org/officeDocument/2006/relationships/hyperlink" Target="https://login.consultant.ru/link/?req=doc&amp;base=SPB&amp;n=305880&amp;dst=100073" TargetMode="External"/><Relationship Id="rId290" Type="http://schemas.openxmlformats.org/officeDocument/2006/relationships/hyperlink" Target="https://login.consultant.ru/link/?req=doc&amp;base=SPB&amp;n=279925&amp;dst=102034" TargetMode="External"/><Relationship Id="rId304" Type="http://schemas.openxmlformats.org/officeDocument/2006/relationships/hyperlink" Target="https://login.consultant.ru/link/?req=doc&amp;base=LAW&amp;n=502823" TargetMode="External"/><Relationship Id="rId346" Type="http://schemas.openxmlformats.org/officeDocument/2006/relationships/hyperlink" Target="https://login.consultant.ru/link/?req=doc&amp;base=SPB&amp;n=305880&amp;dst=100101" TargetMode="External"/><Relationship Id="rId388" Type="http://schemas.openxmlformats.org/officeDocument/2006/relationships/hyperlink" Target="https://login.consultant.ru/link/?req=doc&amp;base=SPB&amp;n=315335&amp;dst=100035" TargetMode="External"/><Relationship Id="rId85" Type="http://schemas.openxmlformats.org/officeDocument/2006/relationships/hyperlink" Target="https://login.consultant.ru/link/?req=doc&amp;base=SPB&amp;n=305880&amp;dst=100047" TargetMode="External"/><Relationship Id="rId150" Type="http://schemas.openxmlformats.org/officeDocument/2006/relationships/hyperlink" Target="https://login.consultant.ru/link/?req=doc&amp;base=SPB&amp;n=315335&amp;dst=100033" TargetMode="External"/><Relationship Id="rId192" Type="http://schemas.openxmlformats.org/officeDocument/2006/relationships/image" Target="media/image32.png"/><Relationship Id="rId206" Type="http://schemas.openxmlformats.org/officeDocument/2006/relationships/hyperlink" Target="https://login.consultant.ru/link/?req=doc&amp;base=SPB&amp;n=305880&amp;dst=100080" TargetMode="External"/><Relationship Id="rId413" Type="http://schemas.openxmlformats.org/officeDocument/2006/relationships/hyperlink" Target="https://login.consultant.ru/link/?req=doc&amp;base=SPB&amp;n=305880&amp;dst=100106" TargetMode="External"/><Relationship Id="rId248" Type="http://schemas.openxmlformats.org/officeDocument/2006/relationships/hyperlink" Target="https://login.consultant.ru/link/?req=doc&amp;base=LAW&amp;n=499941" TargetMode="External"/><Relationship Id="rId455" Type="http://schemas.openxmlformats.org/officeDocument/2006/relationships/hyperlink" Target="https://login.consultant.ru/link/?req=doc&amp;base=SPB&amp;n=279925&amp;dst=102089" TargetMode="External"/><Relationship Id="rId12" Type="http://schemas.openxmlformats.org/officeDocument/2006/relationships/hyperlink" Target="https://login.consultant.ru/link/?req=doc&amp;base=LAW&amp;n=523344&amp;dst=100430" TargetMode="External"/><Relationship Id="rId108" Type="http://schemas.openxmlformats.org/officeDocument/2006/relationships/hyperlink" Target="https://login.consultant.ru/link/?req=doc&amp;base=SPB&amp;n=305880&amp;dst=100055" TargetMode="External"/><Relationship Id="rId315" Type="http://schemas.openxmlformats.org/officeDocument/2006/relationships/hyperlink" Target="https://login.consultant.ru/link/?req=doc&amp;base=SPB&amp;n=334201&amp;dst=100008" TargetMode="External"/><Relationship Id="rId357" Type="http://schemas.openxmlformats.org/officeDocument/2006/relationships/hyperlink" Target="https://login.consultant.ru/link/?req=doc&amp;base=SPB&amp;n=279925&amp;dst=102049" TargetMode="External"/><Relationship Id="rId54" Type="http://schemas.openxmlformats.org/officeDocument/2006/relationships/hyperlink" Target="https://login.consultant.ru/link/?req=doc&amp;base=SPB&amp;n=305880&amp;dst=100017" TargetMode="External"/><Relationship Id="rId96" Type="http://schemas.openxmlformats.org/officeDocument/2006/relationships/hyperlink" Target="https://login.consultant.ru/link/?req=doc&amp;base=SPB&amp;n=305880&amp;dst=100047" TargetMode="External"/><Relationship Id="rId161" Type="http://schemas.openxmlformats.org/officeDocument/2006/relationships/hyperlink" Target="https://login.consultant.ru/link/?req=doc&amp;base=SPB&amp;n=305880&amp;dst=100078" TargetMode="External"/><Relationship Id="rId217" Type="http://schemas.openxmlformats.org/officeDocument/2006/relationships/hyperlink" Target="https://login.consultant.ru/link/?req=doc&amp;base=SPB&amp;n=305880&amp;dst=100080" TargetMode="External"/><Relationship Id="rId399" Type="http://schemas.openxmlformats.org/officeDocument/2006/relationships/hyperlink" Target="https://login.consultant.ru/link/?req=doc&amp;base=SPB&amp;n=123327" TargetMode="External"/><Relationship Id="rId259" Type="http://schemas.openxmlformats.org/officeDocument/2006/relationships/image" Target="media/image56.png"/><Relationship Id="rId424" Type="http://schemas.openxmlformats.org/officeDocument/2006/relationships/hyperlink" Target="https://login.consultant.ru/link/?req=doc&amp;base=SPB&amp;n=54056" TargetMode="External"/><Relationship Id="rId466" Type="http://schemas.openxmlformats.org/officeDocument/2006/relationships/hyperlink" Target="https://login.consultant.ru/link/?req=doc&amp;base=SPB&amp;n=279925&amp;dst=102105" TargetMode="External"/><Relationship Id="rId23" Type="http://schemas.openxmlformats.org/officeDocument/2006/relationships/hyperlink" Target="https://login.consultant.ru/link/?req=doc&amp;base=LAW&amp;n=523344&amp;dst=100422" TargetMode="External"/><Relationship Id="rId119" Type="http://schemas.openxmlformats.org/officeDocument/2006/relationships/hyperlink" Target="https://login.consultant.ru/link/?req=doc&amp;base=SPB&amp;n=315335&amp;dst=100030" TargetMode="External"/><Relationship Id="rId270" Type="http://schemas.openxmlformats.org/officeDocument/2006/relationships/hyperlink" Target="https://login.consultant.ru/link/?req=doc&amp;base=LAW&amp;n=165287&amp;dst=100009" TargetMode="External"/><Relationship Id="rId326" Type="http://schemas.openxmlformats.org/officeDocument/2006/relationships/hyperlink" Target="https://login.consultant.ru/link/?req=doc&amp;base=SPB&amp;n=305880&amp;dst=100098" TargetMode="External"/><Relationship Id="rId65" Type="http://schemas.openxmlformats.org/officeDocument/2006/relationships/hyperlink" Target="https://login.consultant.ru/link/?req=doc&amp;base=SPB&amp;n=305880&amp;dst=100029" TargetMode="External"/><Relationship Id="rId130" Type="http://schemas.openxmlformats.org/officeDocument/2006/relationships/hyperlink" Target="https://login.consultant.ru/link/?req=doc&amp;base=LAW&amp;n=539811" TargetMode="External"/><Relationship Id="rId368" Type="http://schemas.openxmlformats.org/officeDocument/2006/relationships/hyperlink" Target="https://login.consultant.ru/link/?req=doc&amp;base=SPB&amp;n=207177" TargetMode="External"/><Relationship Id="rId172" Type="http://schemas.openxmlformats.org/officeDocument/2006/relationships/image" Target="media/image13.png"/><Relationship Id="rId228" Type="http://schemas.openxmlformats.org/officeDocument/2006/relationships/hyperlink" Target="https://login.consultant.ru/link/?req=doc&amp;base=LAW&amp;n=150241" TargetMode="External"/><Relationship Id="rId435" Type="http://schemas.openxmlformats.org/officeDocument/2006/relationships/hyperlink" Target="https://login.consultant.ru/link/?req=doc&amp;base=SPB&amp;n=305880&amp;dst=100124" TargetMode="External"/><Relationship Id="rId281" Type="http://schemas.openxmlformats.org/officeDocument/2006/relationships/hyperlink" Target="https://login.consultant.ru/link/?req=doc&amp;base=LAW&amp;n=523344&amp;dst=100049" TargetMode="External"/><Relationship Id="rId337" Type="http://schemas.openxmlformats.org/officeDocument/2006/relationships/image" Target="media/image73.png"/><Relationship Id="rId34" Type="http://schemas.openxmlformats.org/officeDocument/2006/relationships/hyperlink" Target="https://login.consultant.ru/link/?req=doc&amp;base=LAW&amp;n=523344&amp;dst=100076" TargetMode="External"/><Relationship Id="rId76" Type="http://schemas.openxmlformats.org/officeDocument/2006/relationships/hyperlink" Target="https://login.consultant.ru/link/?req=doc&amp;base=SPB&amp;n=305880&amp;dst=100042" TargetMode="External"/><Relationship Id="rId141" Type="http://schemas.openxmlformats.org/officeDocument/2006/relationships/hyperlink" Target="https://login.consultant.ru/link/?req=doc&amp;base=SPB&amp;n=305880&amp;dst=100074" TargetMode="External"/><Relationship Id="rId379" Type="http://schemas.openxmlformats.org/officeDocument/2006/relationships/hyperlink" Target="https://login.consultant.ru/link/?req=doc&amp;base=SPB&amp;n=207177" TargetMode="External"/><Relationship Id="rId7" Type="http://schemas.openxmlformats.org/officeDocument/2006/relationships/hyperlink" Target="https://login.consultant.ru/link/?req=doc&amp;base=SPB&amp;n=315335&amp;dst=100005" TargetMode="External"/><Relationship Id="rId183" Type="http://schemas.openxmlformats.org/officeDocument/2006/relationships/image" Target="media/image23.png"/><Relationship Id="rId239" Type="http://schemas.openxmlformats.org/officeDocument/2006/relationships/hyperlink" Target="https://login.consultant.ru/link/?req=doc&amp;base=SPB&amp;n=305880&amp;dst=100082" TargetMode="External"/><Relationship Id="rId390" Type="http://schemas.openxmlformats.org/officeDocument/2006/relationships/hyperlink" Target="https://login.consultant.ru/link/?req=doc&amp;base=SPB&amp;n=111499" TargetMode="External"/><Relationship Id="rId404" Type="http://schemas.openxmlformats.org/officeDocument/2006/relationships/hyperlink" Target="https://login.consultant.ru/link/?req=doc&amp;base=SPB&amp;n=297379" TargetMode="External"/><Relationship Id="rId446" Type="http://schemas.openxmlformats.org/officeDocument/2006/relationships/hyperlink" Target="https://login.consultant.ru/link/?req=doc&amp;base=SPB&amp;n=305880&amp;dst=100143" TargetMode="External"/><Relationship Id="rId250" Type="http://schemas.openxmlformats.org/officeDocument/2006/relationships/image" Target="media/image47.png"/><Relationship Id="rId292" Type="http://schemas.openxmlformats.org/officeDocument/2006/relationships/hyperlink" Target="https://login.consultant.ru/link/?req=doc&amp;base=LAW&amp;n=525906&amp;dst=24" TargetMode="External"/><Relationship Id="rId306" Type="http://schemas.openxmlformats.org/officeDocument/2006/relationships/hyperlink" Target="https://login.consultant.ru/link/?req=doc&amp;base=LAW&amp;n=502823" TargetMode="External"/><Relationship Id="rId45" Type="http://schemas.openxmlformats.org/officeDocument/2006/relationships/hyperlink" Target="https://login.consultant.ru/link/?req=doc&amp;base=LAW&amp;n=520219" TargetMode="External"/><Relationship Id="rId87" Type="http://schemas.openxmlformats.org/officeDocument/2006/relationships/hyperlink" Target="https://login.consultant.ru/link/?req=doc&amp;base=SPB&amp;n=305880&amp;dst=100047" TargetMode="External"/><Relationship Id="rId110" Type="http://schemas.openxmlformats.org/officeDocument/2006/relationships/hyperlink" Target="https://login.consultant.ru/link/?req=doc&amp;base=SPB&amp;n=315335&amp;dst=100026" TargetMode="External"/><Relationship Id="rId348" Type="http://schemas.openxmlformats.org/officeDocument/2006/relationships/image" Target="media/image76.png"/><Relationship Id="rId152" Type="http://schemas.openxmlformats.org/officeDocument/2006/relationships/hyperlink" Target="https://login.consultant.ru/link/?req=doc&amp;base=SPB&amp;n=305880&amp;dst=100077" TargetMode="External"/><Relationship Id="rId194" Type="http://schemas.openxmlformats.org/officeDocument/2006/relationships/image" Target="media/image34.png"/><Relationship Id="rId208" Type="http://schemas.openxmlformats.org/officeDocument/2006/relationships/hyperlink" Target="https://login.consultant.ru/link/?req=doc&amp;base=SPB&amp;n=305880&amp;dst=100080" TargetMode="External"/><Relationship Id="rId415" Type="http://schemas.openxmlformats.org/officeDocument/2006/relationships/hyperlink" Target="https://login.consultant.ru/link/?req=doc&amp;base=SPB&amp;n=315335&amp;dst=100042" TargetMode="External"/><Relationship Id="rId457" Type="http://schemas.openxmlformats.org/officeDocument/2006/relationships/hyperlink" Target="https://login.consultant.ru/link/?req=doc&amp;base=SPB&amp;n=279925&amp;dst=102093" TargetMode="External"/><Relationship Id="rId261" Type="http://schemas.openxmlformats.org/officeDocument/2006/relationships/image" Target="media/image58.png"/><Relationship Id="rId14" Type="http://schemas.openxmlformats.org/officeDocument/2006/relationships/hyperlink" Target="https://login.consultant.ru/link/?req=doc&amp;base=SPB&amp;n=305880&amp;dst=100005" TargetMode="External"/><Relationship Id="rId56" Type="http://schemas.openxmlformats.org/officeDocument/2006/relationships/hyperlink" Target="https://login.consultant.ru/link/?req=doc&amp;base=SPB&amp;n=318285" TargetMode="External"/><Relationship Id="rId317" Type="http://schemas.openxmlformats.org/officeDocument/2006/relationships/hyperlink" Target="https://login.consultant.ru/link/?req=doc&amp;base=OTN&amp;n=18551" TargetMode="External"/><Relationship Id="rId359" Type="http://schemas.openxmlformats.org/officeDocument/2006/relationships/hyperlink" Target="https://login.consultant.ru/link/?req=doc&amp;base=SPB&amp;n=330046&amp;dst=100048" TargetMode="External"/><Relationship Id="rId98" Type="http://schemas.openxmlformats.org/officeDocument/2006/relationships/hyperlink" Target="https://login.consultant.ru/link/?req=doc&amp;base=SPB&amp;n=305880&amp;dst=100047" TargetMode="External"/><Relationship Id="rId121" Type="http://schemas.openxmlformats.org/officeDocument/2006/relationships/hyperlink" Target="https://login.consultant.ru/link/?req=doc&amp;base=LAW&amp;n=541114&amp;dst=518" TargetMode="External"/><Relationship Id="rId163" Type="http://schemas.openxmlformats.org/officeDocument/2006/relationships/hyperlink" Target="https://login.consultant.ru/link/?req=doc&amp;base=SPB&amp;n=305880&amp;dst=100078" TargetMode="External"/><Relationship Id="rId219" Type="http://schemas.openxmlformats.org/officeDocument/2006/relationships/hyperlink" Target="https://login.consultant.ru/link/?req=doc&amp;base=SPB&amp;n=305880&amp;dst=100080" TargetMode="External"/><Relationship Id="rId370" Type="http://schemas.openxmlformats.org/officeDocument/2006/relationships/hyperlink" Target="https://login.consultant.ru/link/?req=doc&amp;base=SPB&amp;n=207177" TargetMode="External"/><Relationship Id="rId426" Type="http://schemas.openxmlformats.org/officeDocument/2006/relationships/hyperlink" Target="https://login.consultant.ru/link/?req=doc&amp;base=SPB&amp;n=321608&amp;dst=100015" TargetMode="External"/><Relationship Id="rId230" Type="http://schemas.openxmlformats.org/officeDocument/2006/relationships/hyperlink" Target="https://login.consultant.ru/link/?req=doc&amp;base=SPB&amp;n=305880&amp;dst=100083" TargetMode="External"/><Relationship Id="rId468" Type="http://schemas.openxmlformats.org/officeDocument/2006/relationships/theme" Target="theme/theme1.xml"/><Relationship Id="rId25" Type="http://schemas.openxmlformats.org/officeDocument/2006/relationships/hyperlink" Target="https://login.consultant.ru/link/?req=doc&amp;base=LAW&amp;n=479767&amp;dst=102398" TargetMode="External"/><Relationship Id="rId67" Type="http://schemas.openxmlformats.org/officeDocument/2006/relationships/image" Target="media/image1.png"/><Relationship Id="rId272" Type="http://schemas.openxmlformats.org/officeDocument/2006/relationships/hyperlink" Target="https://login.consultant.ru/link/?req=doc&amp;base=SPB&amp;n=279925&amp;dst=102032" TargetMode="External"/><Relationship Id="rId328" Type="http://schemas.openxmlformats.org/officeDocument/2006/relationships/hyperlink" Target="https://login.consultant.ru/link/?req=doc&amp;base=SPB&amp;n=305880&amp;dst=100097" TargetMode="External"/><Relationship Id="rId132" Type="http://schemas.openxmlformats.org/officeDocument/2006/relationships/hyperlink" Target="https://login.consultant.ru/link/?req=doc&amp;base=SPB&amp;n=279925&amp;dst=100017" TargetMode="External"/><Relationship Id="rId174" Type="http://schemas.openxmlformats.org/officeDocument/2006/relationships/image" Target="media/image15.png"/><Relationship Id="rId381" Type="http://schemas.openxmlformats.org/officeDocument/2006/relationships/hyperlink" Target="https://login.consultant.ru/link/?req=doc&amp;base=SPB&amp;n=207177" TargetMode="External"/><Relationship Id="rId241" Type="http://schemas.openxmlformats.org/officeDocument/2006/relationships/image" Target="media/image41.png"/><Relationship Id="rId437" Type="http://schemas.openxmlformats.org/officeDocument/2006/relationships/hyperlink" Target="https://login.consultant.ru/link/?req=doc&amp;base=SPB&amp;n=305880&amp;dst=100130" TargetMode="External"/><Relationship Id="rId36" Type="http://schemas.openxmlformats.org/officeDocument/2006/relationships/hyperlink" Target="https://login.consultant.ru/link/?req=doc&amp;base=LAW&amp;n=523344&amp;dst=100075" TargetMode="External"/><Relationship Id="rId283" Type="http://schemas.openxmlformats.org/officeDocument/2006/relationships/hyperlink" Target="https://login.consultant.ru/link/?req=doc&amp;base=LAW&amp;n=523344&amp;dst=100052" TargetMode="External"/><Relationship Id="rId339" Type="http://schemas.openxmlformats.org/officeDocument/2006/relationships/hyperlink" Target="https://login.consultant.ru/link/?req=doc&amp;base=SPB&amp;n=305880&amp;dst=100099" TargetMode="External"/><Relationship Id="rId78" Type="http://schemas.openxmlformats.org/officeDocument/2006/relationships/hyperlink" Target="https://login.consultant.ru/link/?req=doc&amp;base=SPB&amp;n=305880&amp;dst=100042" TargetMode="External"/><Relationship Id="rId101" Type="http://schemas.openxmlformats.org/officeDocument/2006/relationships/image" Target="media/image3.png"/><Relationship Id="rId143" Type="http://schemas.openxmlformats.org/officeDocument/2006/relationships/hyperlink" Target="https://login.consultant.ru/link/?req=doc&amp;base=SPB&amp;n=279925&amp;dst=100639" TargetMode="External"/><Relationship Id="rId185" Type="http://schemas.openxmlformats.org/officeDocument/2006/relationships/image" Target="media/image25.png"/><Relationship Id="rId350" Type="http://schemas.openxmlformats.org/officeDocument/2006/relationships/hyperlink" Target="https://login.consultant.ru/link/?req=doc&amp;base=SPB&amp;n=305880&amp;dst=100102" TargetMode="External"/><Relationship Id="rId406" Type="http://schemas.openxmlformats.org/officeDocument/2006/relationships/hyperlink" Target="https://login.consultant.ru/link/?req=doc&amp;base=LAW&amp;n=428273" TargetMode="External"/><Relationship Id="rId9" Type="http://schemas.openxmlformats.org/officeDocument/2006/relationships/hyperlink" Target="https://login.consultant.ru/link/?req=doc&amp;base=SPB&amp;n=334201&amp;dst=100005" TargetMode="External"/><Relationship Id="rId210" Type="http://schemas.openxmlformats.org/officeDocument/2006/relationships/hyperlink" Target="https://login.consultant.ru/link/?req=doc&amp;base=SPB&amp;n=305880&amp;dst=100080" TargetMode="External"/><Relationship Id="rId392" Type="http://schemas.openxmlformats.org/officeDocument/2006/relationships/hyperlink" Target="https://login.consultant.ru/link/?req=doc&amp;base=SPB&amp;n=141623" TargetMode="External"/><Relationship Id="rId448" Type="http://schemas.openxmlformats.org/officeDocument/2006/relationships/hyperlink" Target="https://login.consultant.ru/link/?req=doc&amp;base=SPB&amp;n=305880&amp;dst=100148" TargetMode="External"/><Relationship Id="rId252" Type="http://schemas.openxmlformats.org/officeDocument/2006/relationships/image" Target="media/image49.png"/><Relationship Id="rId294" Type="http://schemas.openxmlformats.org/officeDocument/2006/relationships/hyperlink" Target="https://login.consultant.ru/link/?req=doc&amp;base=SPB&amp;n=305880&amp;dst=100084" TargetMode="External"/><Relationship Id="rId308" Type="http://schemas.openxmlformats.org/officeDocument/2006/relationships/hyperlink" Target="https://login.consultant.ru/link/?req=doc&amp;base=SPB&amp;n=305880&amp;dst=100093" TargetMode="External"/><Relationship Id="rId47" Type="http://schemas.openxmlformats.org/officeDocument/2006/relationships/hyperlink" Target="https://login.consultant.ru/link/?req=doc&amp;base=SPB&amp;n=207456&amp;dst=103045" TargetMode="External"/><Relationship Id="rId89" Type="http://schemas.openxmlformats.org/officeDocument/2006/relationships/hyperlink" Target="https://login.consultant.ru/link/?req=doc&amp;base=SPB&amp;n=305880&amp;dst=100047" TargetMode="External"/><Relationship Id="rId112" Type="http://schemas.openxmlformats.org/officeDocument/2006/relationships/hyperlink" Target="https://login.consultant.ru/link/?req=doc&amp;base=SPB&amp;n=305880&amp;dst=100055" TargetMode="External"/><Relationship Id="rId154" Type="http://schemas.openxmlformats.org/officeDocument/2006/relationships/hyperlink" Target="https://login.consultant.ru/link/?req=doc&amp;base=SPB&amp;n=305880&amp;dst=100077" TargetMode="External"/><Relationship Id="rId361" Type="http://schemas.openxmlformats.org/officeDocument/2006/relationships/hyperlink" Target="https://login.consultant.ru/link/?req=doc&amp;base=SPB&amp;n=207177" TargetMode="External"/><Relationship Id="rId196" Type="http://schemas.openxmlformats.org/officeDocument/2006/relationships/image" Target="media/image36.png"/><Relationship Id="rId417" Type="http://schemas.openxmlformats.org/officeDocument/2006/relationships/hyperlink" Target="https://login.consultant.ru/link/?req=doc&amp;base=SPB&amp;n=315335&amp;dst=100043" TargetMode="External"/><Relationship Id="rId459" Type="http://schemas.openxmlformats.org/officeDocument/2006/relationships/hyperlink" Target="https://login.consultant.ru/link/?req=doc&amp;base=SPB&amp;n=279925&amp;dst=102095" TargetMode="External"/><Relationship Id="rId16" Type="http://schemas.openxmlformats.org/officeDocument/2006/relationships/hyperlink" Target="https://login.consultant.ru/link/?req=doc&amp;base=SPB&amp;n=321608&amp;dst=100004" TargetMode="External"/><Relationship Id="rId221" Type="http://schemas.openxmlformats.org/officeDocument/2006/relationships/hyperlink" Target="https://login.consultant.ru/link/?req=doc&amp;base=SPB&amp;n=305880&amp;dst=100080" TargetMode="External"/><Relationship Id="rId263" Type="http://schemas.openxmlformats.org/officeDocument/2006/relationships/image" Target="media/image60.png"/><Relationship Id="rId319" Type="http://schemas.openxmlformats.org/officeDocument/2006/relationships/hyperlink" Target="https://login.consultant.ru/link/?req=doc&amp;base=SPB&amp;n=305880&amp;dst=100097" TargetMode="External"/><Relationship Id="rId58" Type="http://schemas.openxmlformats.org/officeDocument/2006/relationships/hyperlink" Target="https://login.consultant.ru/link/?req=doc&amp;base=SPB&amp;n=305880&amp;dst=100020" TargetMode="External"/><Relationship Id="rId123" Type="http://schemas.openxmlformats.org/officeDocument/2006/relationships/hyperlink" Target="https://login.consultant.ru/link/?req=doc&amp;base=LAW&amp;n=541114" TargetMode="External"/><Relationship Id="rId330" Type="http://schemas.openxmlformats.org/officeDocument/2006/relationships/image" Target="media/image70.png"/><Relationship Id="rId165" Type="http://schemas.openxmlformats.org/officeDocument/2006/relationships/hyperlink" Target="https://login.consultant.ru/link/?req=doc&amp;base=SPB&amp;n=305880&amp;dst=100078" TargetMode="External"/><Relationship Id="rId372" Type="http://schemas.openxmlformats.org/officeDocument/2006/relationships/hyperlink" Target="https://login.consultant.ru/link/?req=doc&amp;base=SPB&amp;n=207177" TargetMode="External"/><Relationship Id="rId428" Type="http://schemas.openxmlformats.org/officeDocument/2006/relationships/hyperlink" Target="https://login.consultant.ru/link/?req=doc&amp;base=SPB&amp;n=305880&amp;dst=100108" TargetMode="External"/><Relationship Id="rId232" Type="http://schemas.openxmlformats.org/officeDocument/2006/relationships/hyperlink" Target="https://login.consultant.ru/link/?req=doc&amp;base=SPB&amp;n=305880&amp;dst=100083" TargetMode="External"/><Relationship Id="rId274" Type="http://schemas.openxmlformats.org/officeDocument/2006/relationships/hyperlink" Target="https://login.consultant.ru/link/?req=doc&amp;base=SPB&amp;n=279925&amp;dst=102032" TargetMode="External"/><Relationship Id="rId27" Type="http://schemas.openxmlformats.org/officeDocument/2006/relationships/hyperlink" Target="https://login.consultant.ru/link/?req=doc&amp;base=SPB&amp;n=305880&amp;dst=100013" TargetMode="External"/><Relationship Id="rId69" Type="http://schemas.openxmlformats.org/officeDocument/2006/relationships/hyperlink" Target="https://login.consultant.ru/link/?req=doc&amp;base=SPB&amp;n=305880&amp;dst=100034" TargetMode="External"/><Relationship Id="rId134" Type="http://schemas.openxmlformats.org/officeDocument/2006/relationships/hyperlink" Target="https://login.consultant.ru/link/?req=doc&amp;base=SPB&amp;n=305880&amp;dst=100071" TargetMode="External"/><Relationship Id="rId80" Type="http://schemas.openxmlformats.org/officeDocument/2006/relationships/hyperlink" Target="https://login.consultant.ru/link/?req=doc&amp;base=SPB&amp;n=305880&amp;dst=100044" TargetMode="External"/><Relationship Id="rId176" Type="http://schemas.openxmlformats.org/officeDocument/2006/relationships/hyperlink" Target="https://login.consultant.ru/link/?req=doc&amp;base=LAW&amp;n=499941" TargetMode="External"/><Relationship Id="rId341" Type="http://schemas.openxmlformats.org/officeDocument/2006/relationships/hyperlink" Target="https://login.consultant.ru/link/?req=doc&amp;base=SPB&amp;n=305880&amp;dst=100099" TargetMode="External"/><Relationship Id="rId383" Type="http://schemas.openxmlformats.org/officeDocument/2006/relationships/hyperlink" Target="https://login.consultant.ru/link/?req=doc&amp;base=SPB&amp;n=207177" TargetMode="External"/><Relationship Id="rId439" Type="http://schemas.openxmlformats.org/officeDocument/2006/relationships/hyperlink" Target="https://login.consultant.ru/link/?req=doc&amp;base=SPB&amp;n=305880&amp;dst=100135" TargetMode="External"/><Relationship Id="rId201" Type="http://schemas.openxmlformats.org/officeDocument/2006/relationships/hyperlink" Target="https://login.consultant.ru/link/?req=doc&amp;base=SPB&amp;n=305880&amp;dst=100080" TargetMode="External"/><Relationship Id="rId243" Type="http://schemas.openxmlformats.org/officeDocument/2006/relationships/image" Target="media/image43.png"/><Relationship Id="rId285" Type="http://schemas.openxmlformats.org/officeDocument/2006/relationships/hyperlink" Target="https://login.consultant.ru/link/?req=doc&amp;base=LAW&amp;n=523344&amp;dst=100047" TargetMode="External"/><Relationship Id="rId450" Type="http://schemas.openxmlformats.org/officeDocument/2006/relationships/hyperlink" Target="https://login.consultant.ru/link/?req=doc&amp;base=SPB&amp;n=305880&amp;dst=100152" TargetMode="External"/><Relationship Id="rId38" Type="http://schemas.openxmlformats.org/officeDocument/2006/relationships/hyperlink" Target="https://login.consultant.ru/link/?req=doc&amp;base=SPB&amp;n=330046" TargetMode="External"/><Relationship Id="rId103" Type="http://schemas.openxmlformats.org/officeDocument/2006/relationships/hyperlink" Target="https://login.consultant.ru/link/?req=doc&amp;base=SPB&amp;n=305880&amp;dst=100053" TargetMode="External"/><Relationship Id="rId310" Type="http://schemas.openxmlformats.org/officeDocument/2006/relationships/hyperlink" Target="https://login.consultant.ru/link/?req=doc&amp;base=SPB&amp;n=305880&amp;dst=100093" TargetMode="External"/><Relationship Id="rId91" Type="http://schemas.openxmlformats.org/officeDocument/2006/relationships/hyperlink" Target="https://login.consultant.ru/link/?req=doc&amp;base=SPB&amp;n=305880&amp;dst=100047" TargetMode="External"/><Relationship Id="rId145" Type="http://schemas.openxmlformats.org/officeDocument/2006/relationships/hyperlink" Target="https://login.consultant.ru/link/?req=doc&amp;base=SPB&amp;n=279925&amp;dst=102027" TargetMode="External"/><Relationship Id="rId187" Type="http://schemas.openxmlformats.org/officeDocument/2006/relationships/image" Target="media/image27.png"/><Relationship Id="rId352" Type="http://schemas.openxmlformats.org/officeDocument/2006/relationships/hyperlink" Target="https://login.consultant.ru/link/?req=doc&amp;base=SPB&amp;n=305880&amp;dst=100101" TargetMode="External"/><Relationship Id="rId394" Type="http://schemas.openxmlformats.org/officeDocument/2006/relationships/hyperlink" Target="https://login.consultant.ru/link/?req=doc&amp;base=SPB&amp;n=188902" TargetMode="External"/><Relationship Id="rId408" Type="http://schemas.openxmlformats.org/officeDocument/2006/relationships/hyperlink" Target="https://login.consultant.ru/link/?req=doc&amp;base=SPB&amp;n=305880&amp;dst=100105" TargetMode="External"/><Relationship Id="rId212" Type="http://schemas.openxmlformats.org/officeDocument/2006/relationships/hyperlink" Target="https://login.consultant.ru/link/?req=doc&amp;base=SPB&amp;n=305880&amp;dst=100080" TargetMode="External"/><Relationship Id="rId254" Type="http://schemas.openxmlformats.org/officeDocument/2006/relationships/image" Target="media/image51.png"/><Relationship Id="rId49" Type="http://schemas.openxmlformats.org/officeDocument/2006/relationships/hyperlink" Target="https://login.consultant.ru/link/?req=doc&amp;base=LAW&amp;n=523344&amp;dst=100069" TargetMode="External"/><Relationship Id="rId114" Type="http://schemas.openxmlformats.org/officeDocument/2006/relationships/hyperlink" Target="https://login.consultant.ru/link/?req=doc&amp;base=SPB&amp;n=324896" TargetMode="External"/><Relationship Id="rId296" Type="http://schemas.openxmlformats.org/officeDocument/2006/relationships/hyperlink" Target="https://login.consultant.ru/link/?req=doc&amp;base=SPB&amp;n=321608&amp;dst=100010" TargetMode="External"/><Relationship Id="rId461" Type="http://schemas.openxmlformats.org/officeDocument/2006/relationships/hyperlink" Target="https://login.consultant.ru/link/?req=doc&amp;base=SPB&amp;n=279925&amp;dst=102097" TargetMode="External"/><Relationship Id="rId60" Type="http://schemas.openxmlformats.org/officeDocument/2006/relationships/hyperlink" Target="https://login.consultant.ru/link/?req=doc&amp;base=SPB&amp;n=305880&amp;dst=100023" TargetMode="External"/><Relationship Id="rId156" Type="http://schemas.openxmlformats.org/officeDocument/2006/relationships/hyperlink" Target="https://login.consultant.ru/link/?req=doc&amp;base=SPB&amp;n=305880&amp;dst=100077" TargetMode="External"/><Relationship Id="rId198" Type="http://schemas.openxmlformats.org/officeDocument/2006/relationships/image" Target="media/image38.png"/><Relationship Id="rId321" Type="http://schemas.openxmlformats.org/officeDocument/2006/relationships/image" Target="media/image67.png"/><Relationship Id="rId363" Type="http://schemas.openxmlformats.org/officeDocument/2006/relationships/hyperlink" Target="https://login.consultant.ru/link/?req=doc&amp;base=SPB&amp;n=207177" TargetMode="External"/><Relationship Id="rId419" Type="http://schemas.openxmlformats.org/officeDocument/2006/relationships/hyperlink" Target="https://login.consultant.ru/link/?req=doc&amp;base=SPB&amp;n=279925&amp;dst=102054" TargetMode="External"/><Relationship Id="rId223" Type="http://schemas.openxmlformats.org/officeDocument/2006/relationships/hyperlink" Target="https://login.consultant.ru/link/?req=doc&amp;base=LAW&amp;n=168882" TargetMode="External"/><Relationship Id="rId430" Type="http://schemas.openxmlformats.org/officeDocument/2006/relationships/hyperlink" Target="https://login.consultant.ru/link/?req=doc&amp;base=SPB&amp;n=305880&amp;dst=100117" TargetMode="External"/><Relationship Id="rId18" Type="http://schemas.openxmlformats.org/officeDocument/2006/relationships/hyperlink" Target="https://login.consultant.ru/link/?req=doc&amp;base=SPB&amp;n=311661&amp;dst=100005" TargetMode="External"/><Relationship Id="rId265" Type="http://schemas.openxmlformats.org/officeDocument/2006/relationships/image" Target="media/image62.png"/><Relationship Id="rId125" Type="http://schemas.openxmlformats.org/officeDocument/2006/relationships/hyperlink" Target="https://login.consultant.ru/link/?req=doc&amp;base=SPB&amp;n=315335&amp;dst=100031" TargetMode="External"/><Relationship Id="rId167" Type="http://schemas.openxmlformats.org/officeDocument/2006/relationships/image" Target="media/image8.png"/><Relationship Id="rId332" Type="http://schemas.openxmlformats.org/officeDocument/2006/relationships/hyperlink" Target="https://login.consultant.ru/link/?req=doc&amp;base=SPB&amp;n=305880&amp;dst=100098" TargetMode="External"/><Relationship Id="rId374" Type="http://schemas.openxmlformats.org/officeDocument/2006/relationships/hyperlink" Target="https://login.consultant.ru/link/?req=doc&amp;base=SPB&amp;n=207177" TargetMode="External"/><Relationship Id="rId71" Type="http://schemas.openxmlformats.org/officeDocument/2006/relationships/hyperlink" Target="https://login.consultant.ru/link/?req=doc&amp;base=SPB&amp;n=305880&amp;dst=100036" TargetMode="External"/><Relationship Id="rId234" Type="http://schemas.openxmlformats.org/officeDocument/2006/relationships/hyperlink" Target="https://login.consultant.ru/link/?req=doc&amp;base=LAW&amp;n=150241" TargetMode="External"/><Relationship Id="rId2" Type="http://schemas.openxmlformats.org/officeDocument/2006/relationships/settings" Target="settings.xml"/><Relationship Id="rId29" Type="http://schemas.openxmlformats.org/officeDocument/2006/relationships/hyperlink" Target="https://login.consultant.ru/link/?req=doc&amp;base=SPB&amp;n=315335&amp;dst=100014" TargetMode="External"/><Relationship Id="rId276" Type="http://schemas.openxmlformats.org/officeDocument/2006/relationships/hyperlink" Target="https://login.consultant.ru/link/?req=doc&amp;base=SPB&amp;n=279925&amp;dst=102032" TargetMode="External"/><Relationship Id="rId441" Type="http://schemas.openxmlformats.org/officeDocument/2006/relationships/hyperlink" Target="https://login.consultant.ru/link/?req=doc&amp;base=SPB&amp;n=321608&amp;dst=100019" TargetMode="External"/><Relationship Id="rId40" Type="http://schemas.openxmlformats.org/officeDocument/2006/relationships/hyperlink" Target="https://login.consultant.ru/link/?req=doc&amp;base=LAW&amp;n=523344&amp;dst=100075" TargetMode="External"/><Relationship Id="rId136" Type="http://schemas.openxmlformats.org/officeDocument/2006/relationships/image" Target="media/image5.png"/><Relationship Id="rId178" Type="http://schemas.openxmlformats.org/officeDocument/2006/relationships/image" Target="media/image18.png"/><Relationship Id="rId301" Type="http://schemas.openxmlformats.org/officeDocument/2006/relationships/hyperlink" Target="https://login.consultant.ru/link/?req=doc&amp;base=SPB&amp;n=305880&amp;dst=100090" TargetMode="External"/><Relationship Id="rId343" Type="http://schemas.openxmlformats.org/officeDocument/2006/relationships/hyperlink" Target="https://login.consultant.ru/link/?req=doc&amp;base=SPB&amp;n=305880&amp;dst=100102" TargetMode="External"/><Relationship Id="rId61" Type="http://schemas.openxmlformats.org/officeDocument/2006/relationships/hyperlink" Target="https://login.consultant.ru/link/?req=doc&amp;base=SPB&amp;n=305880&amp;dst=100024" TargetMode="External"/><Relationship Id="rId82" Type="http://schemas.openxmlformats.org/officeDocument/2006/relationships/hyperlink" Target="https://login.consultant.ru/link/?req=doc&amp;base=SPB&amp;n=305880&amp;dst=100048" TargetMode="External"/><Relationship Id="rId199" Type="http://schemas.openxmlformats.org/officeDocument/2006/relationships/image" Target="media/image39.png"/><Relationship Id="rId203" Type="http://schemas.openxmlformats.org/officeDocument/2006/relationships/hyperlink" Target="https://login.consultant.ru/link/?req=doc&amp;base=SPB&amp;n=305880&amp;dst=100080" TargetMode="External"/><Relationship Id="rId385" Type="http://schemas.openxmlformats.org/officeDocument/2006/relationships/hyperlink" Target="https://login.consultant.ru/link/?req=doc&amp;base=SPB&amp;n=207177" TargetMode="External"/><Relationship Id="rId19" Type="http://schemas.openxmlformats.org/officeDocument/2006/relationships/hyperlink" Target="https://login.consultant.ru/link/?req=doc&amp;base=LAW&amp;n=523344&amp;dst=100374" TargetMode="External"/><Relationship Id="rId224" Type="http://schemas.openxmlformats.org/officeDocument/2006/relationships/hyperlink" Target="https://login.consultant.ru/link/?req=doc&amp;base=LAW&amp;n=479119" TargetMode="External"/><Relationship Id="rId245" Type="http://schemas.openxmlformats.org/officeDocument/2006/relationships/image" Target="media/image45.png"/><Relationship Id="rId266" Type="http://schemas.openxmlformats.org/officeDocument/2006/relationships/image" Target="media/image63.png"/><Relationship Id="rId287" Type="http://schemas.openxmlformats.org/officeDocument/2006/relationships/hyperlink" Target="https://login.consultant.ru/link/?req=doc&amp;base=LAW&amp;n=541107" TargetMode="External"/><Relationship Id="rId410" Type="http://schemas.openxmlformats.org/officeDocument/2006/relationships/hyperlink" Target="https://login.consultant.ru/link/?req=doc&amp;base=SPB&amp;n=315335&amp;dst=100038" TargetMode="External"/><Relationship Id="rId431" Type="http://schemas.openxmlformats.org/officeDocument/2006/relationships/hyperlink" Target="https://login.consultant.ru/link/?req=doc&amp;base=SPB&amp;n=305880&amp;dst=100122" TargetMode="External"/><Relationship Id="rId452" Type="http://schemas.openxmlformats.org/officeDocument/2006/relationships/hyperlink" Target="https://login.consultant.ru/link/?req=doc&amp;base=SPB&amp;n=279925&amp;dst=102081" TargetMode="External"/><Relationship Id="rId30" Type="http://schemas.openxmlformats.org/officeDocument/2006/relationships/hyperlink" Target="https://login.consultant.ru/link/?req=doc&amp;base=SPB&amp;n=315335&amp;dst=100015" TargetMode="External"/><Relationship Id="rId105" Type="http://schemas.openxmlformats.org/officeDocument/2006/relationships/hyperlink" Target="https://login.consultant.ru/link/?req=doc&amp;base=SPB&amp;n=305880&amp;dst=100055" TargetMode="External"/><Relationship Id="rId126" Type="http://schemas.openxmlformats.org/officeDocument/2006/relationships/hyperlink" Target="https://login.consultant.ru/link/?req=doc&amp;base=SPB&amp;n=305880&amp;dst=100067" TargetMode="External"/><Relationship Id="rId147" Type="http://schemas.openxmlformats.org/officeDocument/2006/relationships/hyperlink" Target="https://login.consultant.ru/link/?req=doc&amp;base=SPB&amp;n=279925&amp;dst=102029" TargetMode="External"/><Relationship Id="rId168" Type="http://schemas.openxmlformats.org/officeDocument/2006/relationships/image" Target="media/image9.png"/><Relationship Id="rId312" Type="http://schemas.openxmlformats.org/officeDocument/2006/relationships/hyperlink" Target="https://login.consultant.ru/link/?req=doc&amp;base=INT&amp;n=15202&amp;dst=100076" TargetMode="External"/><Relationship Id="rId333" Type="http://schemas.openxmlformats.org/officeDocument/2006/relationships/image" Target="media/image71.png"/><Relationship Id="rId354" Type="http://schemas.openxmlformats.org/officeDocument/2006/relationships/image" Target="media/image78.png"/><Relationship Id="rId51" Type="http://schemas.openxmlformats.org/officeDocument/2006/relationships/hyperlink" Target="https://login.consultant.ru/link/?req=doc&amp;base=SPB&amp;n=330046&amp;dst=100026" TargetMode="External"/><Relationship Id="rId72" Type="http://schemas.openxmlformats.org/officeDocument/2006/relationships/hyperlink" Target="https://login.consultant.ru/link/?req=doc&amp;base=SPB&amp;n=305880&amp;dst=100037" TargetMode="External"/><Relationship Id="rId93" Type="http://schemas.openxmlformats.org/officeDocument/2006/relationships/hyperlink" Target="https://login.consultant.ru/link/?req=doc&amp;base=SPB&amp;n=305880&amp;dst=100047" TargetMode="External"/><Relationship Id="rId189" Type="http://schemas.openxmlformats.org/officeDocument/2006/relationships/image" Target="media/image29.png"/><Relationship Id="rId375" Type="http://schemas.openxmlformats.org/officeDocument/2006/relationships/hyperlink" Target="https://login.consultant.ru/link/?req=doc&amp;base=SPB&amp;n=207177" TargetMode="External"/><Relationship Id="rId396" Type="http://schemas.openxmlformats.org/officeDocument/2006/relationships/hyperlink" Target="https://login.consultant.ru/link/?req=doc&amp;base=SPB&amp;n=315366" TargetMode="External"/><Relationship Id="rId3" Type="http://schemas.openxmlformats.org/officeDocument/2006/relationships/webSettings" Target="webSettings.xml"/><Relationship Id="rId214" Type="http://schemas.openxmlformats.org/officeDocument/2006/relationships/hyperlink" Target="https://login.consultant.ru/link/?req=doc&amp;base=SPB&amp;n=305880&amp;dst=100080" TargetMode="External"/><Relationship Id="rId235" Type="http://schemas.openxmlformats.org/officeDocument/2006/relationships/hyperlink" Target="https://login.consultant.ru/link/?req=doc&amp;base=SPB&amp;n=305880&amp;dst=100082" TargetMode="External"/><Relationship Id="rId256" Type="http://schemas.openxmlformats.org/officeDocument/2006/relationships/image" Target="media/image53.png"/><Relationship Id="rId277" Type="http://schemas.openxmlformats.org/officeDocument/2006/relationships/hyperlink" Target="https://login.consultant.ru/link/?req=doc&amp;base=SPB&amp;n=279925&amp;dst=102032" TargetMode="External"/><Relationship Id="rId298" Type="http://schemas.openxmlformats.org/officeDocument/2006/relationships/hyperlink" Target="https://login.consultant.ru/link/?req=doc&amp;base=LAW&amp;n=462907" TargetMode="External"/><Relationship Id="rId400" Type="http://schemas.openxmlformats.org/officeDocument/2006/relationships/hyperlink" Target="https://login.consultant.ru/link/?req=doc&amp;base=SPB&amp;n=96589" TargetMode="External"/><Relationship Id="rId421" Type="http://schemas.openxmlformats.org/officeDocument/2006/relationships/hyperlink" Target="https://login.consultant.ru/link/?req=doc&amp;base=LAW&amp;n=428273" TargetMode="External"/><Relationship Id="rId442" Type="http://schemas.openxmlformats.org/officeDocument/2006/relationships/hyperlink" Target="https://login.consultant.ru/link/?req=doc&amp;base=SPB&amp;n=305880&amp;dst=100137" TargetMode="External"/><Relationship Id="rId463" Type="http://schemas.openxmlformats.org/officeDocument/2006/relationships/hyperlink" Target="https://login.consultant.ru/link/?req=doc&amp;base=SPB&amp;n=279925&amp;dst=102099" TargetMode="External"/><Relationship Id="rId116" Type="http://schemas.openxmlformats.org/officeDocument/2006/relationships/hyperlink" Target="https://login.consultant.ru/link/?req=doc&amp;base=EXP&amp;n=849726&amp;dst=100397" TargetMode="External"/><Relationship Id="rId137" Type="http://schemas.openxmlformats.org/officeDocument/2006/relationships/hyperlink" Target="https://login.consultant.ru/link/?req=doc&amp;base=SPB&amp;n=279925&amp;dst=100018" TargetMode="External"/><Relationship Id="rId158" Type="http://schemas.openxmlformats.org/officeDocument/2006/relationships/hyperlink" Target="https://login.consultant.ru/link/?req=doc&amp;base=SPB&amp;n=305880&amp;dst=100077" TargetMode="External"/><Relationship Id="rId302" Type="http://schemas.openxmlformats.org/officeDocument/2006/relationships/hyperlink" Target="https://login.consultant.ru/link/?req=doc&amp;base=SPB&amp;n=305880&amp;dst=100092" TargetMode="External"/><Relationship Id="rId323" Type="http://schemas.openxmlformats.org/officeDocument/2006/relationships/hyperlink" Target="https://login.consultant.ru/link/?req=doc&amp;base=SPB&amp;n=305880&amp;dst=100098" TargetMode="External"/><Relationship Id="rId344" Type="http://schemas.openxmlformats.org/officeDocument/2006/relationships/image" Target="media/image75.png"/><Relationship Id="rId20" Type="http://schemas.openxmlformats.org/officeDocument/2006/relationships/hyperlink" Target="https://login.consultant.ru/link/?req=doc&amp;base=LAW&amp;n=523344&amp;dst=100430" TargetMode="External"/><Relationship Id="rId41" Type="http://schemas.openxmlformats.org/officeDocument/2006/relationships/hyperlink" Target="https://login.consultant.ru/link/?req=doc&amp;base=LAW&amp;n=523344&amp;dst=100069" TargetMode="External"/><Relationship Id="rId62" Type="http://schemas.openxmlformats.org/officeDocument/2006/relationships/hyperlink" Target="https://login.consultant.ru/link/?req=doc&amp;base=SPB&amp;n=305880&amp;dst=100025" TargetMode="External"/><Relationship Id="rId83" Type="http://schemas.openxmlformats.org/officeDocument/2006/relationships/hyperlink" Target="https://login.consultant.ru/link/?req=doc&amp;base=SPB&amp;n=305880&amp;dst=100047" TargetMode="External"/><Relationship Id="rId179" Type="http://schemas.openxmlformats.org/officeDocument/2006/relationships/image" Target="media/image19.png"/><Relationship Id="rId365" Type="http://schemas.openxmlformats.org/officeDocument/2006/relationships/hyperlink" Target="https://login.consultant.ru/link/?req=doc&amp;base=SPB&amp;n=207177" TargetMode="External"/><Relationship Id="rId386" Type="http://schemas.openxmlformats.org/officeDocument/2006/relationships/hyperlink" Target="https://login.consultant.ru/link/?req=doc&amp;base=SPB&amp;n=279925&amp;dst=102051" TargetMode="External"/><Relationship Id="rId190" Type="http://schemas.openxmlformats.org/officeDocument/2006/relationships/image" Target="media/image30.png"/><Relationship Id="rId204" Type="http://schemas.openxmlformats.org/officeDocument/2006/relationships/hyperlink" Target="https://login.consultant.ru/link/?req=doc&amp;base=SPB&amp;n=305880&amp;dst=100080" TargetMode="External"/><Relationship Id="rId225" Type="http://schemas.openxmlformats.org/officeDocument/2006/relationships/hyperlink" Target="https://login.consultant.ru/link/?req=doc&amp;base=LAW&amp;n=149940" TargetMode="External"/><Relationship Id="rId246" Type="http://schemas.openxmlformats.org/officeDocument/2006/relationships/hyperlink" Target="https://login.consultant.ru/link/?req=doc&amp;base=LAW&amp;n=168882" TargetMode="External"/><Relationship Id="rId267" Type="http://schemas.openxmlformats.org/officeDocument/2006/relationships/image" Target="media/image64.png"/><Relationship Id="rId288" Type="http://schemas.openxmlformats.org/officeDocument/2006/relationships/hyperlink" Target="https://login.consultant.ru/link/?req=doc&amp;base=LAW&amp;n=416415" TargetMode="External"/><Relationship Id="rId411" Type="http://schemas.openxmlformats.org/officeDocument/2006/relationships/hyperlink" Target="https://login.consultant.ru/link/?req=doc&amp;base=LAW&amp;n=428273" TargetMode="External"/><Relationship Id="rId432" Type="http://schemas.openxmlformats.org/officeDocument/2006/relationships/hyperlink" Target="https://login.consultant.ru/link/?req=doc&amp;base=SPB&amp;n=279925&amp;dst=102056" TargetMode="External"/><Relationship Id="rId453" Type="http://schemas.openxmlformats.org/officeDocument/2006/relationships/hyperlink" Target="https://login.consultant.ru/link/?req=doc&amp;base=SPB&amp;n=279925&amp;dst=102084" TargetMode="External"/><Relationship Id="rId106" Type="http://schemas.openxmlformats.org/officeDocument/2006/relationships/hyperlink" Target="https://login.consultant.ru/link/?req=doc&amp;base=SPB&amp;n=315335&amp;dst=100024" TargetMode="External"/><Relationship Id="rId127" Type="http://schemas.openxmlformats.org/officeDocument/2006/relationships/hyperlink" Target="https://login.consultant.ru/link/?req=doc&amp;base=SPB&amp;n=328661" TargetMode="External"/><Relationship Id="rId313" Type="http://schemas.openxmlformats.org/officeDocument/2006/relationships/hyperlink" Target="https://login.consultant.ru/link/?req=doc&amp;base=LAW&amp;n=519936&amp;dst=100013" TargetMode="External"/><Relationship Id="rId10" Type="http://schemas.openxmlformats.org/officeDocument/2006/relationships/hyperlink" Target="https://login.consultant.ru/link/?req=doc&amp;base=SPB&amp;n=277513&amp;dst=100054" TargetMode="External"/><Relationship Id="rId31" Type="http://schemas.openxmlformats.org/officeDocument/2006/relationships/hyperlink" Target="https://login.consultant.ru/link/?req=doc&amp;base=LAW&amp;n=540981" TargetMode="External"/><Relationship Id="rId52" Type="http://schemas.openxmlformats.org/officeDocument/2006/relationships/hyperlink" Target="https://login.consultant.ru/link/?req=doc&amp;base=SPB&amp;n=305880&amp;dst=100016" TargetMode="External"/><Relationship Id="rId73" Type="http://schemas.openxmlformats.org/officeDocument/2006/relationships/image" Target="media/image2.png"/><Relationship Id="rId94" Type="http://schemas.openxmlformats.org/officeDocument/2006/relationships/hyperlink" Target="https://login.consultant.ru/link/?req=doc&amp;base=SPB&amp;n=305880&amp;dst=100048" TargetMode="External"/><Relationship Id="rId148" Type="http://schemas.openxmlformats.org/officeDocument/2006/relationships/hyperlink" Target="https://login.consultant.ru/link/?req=doc&amp;base=SPB&amp;n=315335&amp;dst=100033" TargetMode="External"/><Relationship Id="rId169" Type="http://schemas.openxmlformats.org/officeDocument/2006/relationships/image" Target="media/image10.png"/><Relationship Id="rId334" Type="http://schemas.openxmlformats.org/officeDocument/2006/relationships/hyperlink" Target="https://login.consultant.ru/link/?req=doc&amp;base=SPB&amp;n=305880&amp;dst=100097" TargetMode="External"/><Relationship Id="rId355" Type="http://schemas.openxmlformats.org/officeDocument/2006/relationships/hyperlink" Target="https://login.consultant.ru/link/?req=doc&amp;base=SPB&amp;n=279925&amp;dst=102047" TargetMode="External"/><Relationship Id="rId376" Type="http://schemas.openxmlformats.org/officeDocument/2006/relationships/hyperlink" Target="https://login.consultant.ru/link/?req=doc&amp;base=SPB&amp;n=207177" TargetMode="External"/><Relationship Id="rId397" Type="http://schemas.openxmlformats.org/officeDocument/2006/relationships/hyperlink" Target="https://login.consultant.ru/link/?req=doc&amp;base=SPB&amp;n=279925&amp;dst=102052" TargetMode="External"/><Relationship Id="rId4" Type="http://schemas.openxmlformats.org/officeDocument/2006/relationships/hyperlink" Target="https://www.consultant.ru" TargetMode="External"/><Relationship Id="rId180" Type="http://schemas.openxmlformats.org/officeDocument/2006/relationships/image" Target="media/image20.png"/><Relationship Id="rId215" Type="http://schemas.openxmlformats.org/officeDocument/2006/relationships/hyperlink" Target="https://login.consultant.ru/link/?req=doc&amp;base=SPB&amp;n=305880&amp;dst=100080" TargetMode="External"/><Relationship Id="rId236" Type="http://schemas.openxmlformats.org/officeDocument/2006/relationships/hyperlink" Target="https://login.consultant.ru/link/?req=doc&amp;base=SPB&amp;n=305880&amp;dst=100083" TargetMode="External"/><Relationship Id="rId257" Type="http://schemas.openxmlformats.org/officeDocument/2006/relationships/image" Target="media/image54.png"/><Relationship Id="rId278" Type="http://schemas.openxmlformats.org/officeDocument/2006/relationships/hyperlink" Target="https://login.consultant.ru/link/?req=doc&amp;base=SPB&amp;n=279925&amp;dst=102032" TargetMode="External"/><Relationship Id="rId401" Type="http://schemas.openxmlformats.org/officeDocument/2006/relationships/hyperlink" Target="https://login.consultant.ru/link/?req=doc&amp;base=LAW&amp;n=428273" TargetMode="External"/><Relationship Id="rId422" Type="http://schemas.openxmlformats.org/officeDocument/2006/relationships/hyperlink" Target="https://login.consultant.ru/link/?req=doc&amp;base=LAW&amp;n=428273" TargetMode="External"/><Relationship Id="rId443" Type="http://schemas.openxmlformats.org/officeDocument/2006/relationships/hyperlink" Target="https://login.consultant.ru/link/?req=doc&amp;base=SPB&amp;n=279925&amp;dst=102064" TargetMode="External"/><Relationship Id="rId464" Type="http://schemas.openxmlformats.org/officeDocument/2006/relationships/hyperlink" Target="https://login.consultant.ru/link/?req=doc&amp;base=SPB&amp;n=279925&amp;dst=102101" TargetMode="External"/><Relationship Id="rId303" Type="http://schemas.openxmlformats.org/officeDocument/2006/relationships/hyperlink" Target="https://login.consultant.ru/link/?req=doc&amp;base=LAW&amp;n=541107" TargetMode="External"/><Relationship Id="rId42" Type="http://schemas.openxmlformats.org/officeDocument/2006/relationships/hyperlink" Target="https://login.consultant.ru/link/?req=doc&amp;base=LAW&amp;n=523344&amp;dst=100075" TargetMode="External"/><Relationship Id="rId84" Type="http://schemas.openxmlformats.org/officeDocument/2006/relationships/hyperlink" Target="https://login.consultant.ru/link/?req=doc&amp;base=SPB&amp;n=305880&amp;dst=100048" TargetMode="External"/><Relationship Id="rId138" Type="http://schemas.openxmlformats.org/officeDocument/2006/relationships/hyperlink" Target="https://login.consultant.ru/link/?req=doc&amp;base=SPB&amp;n=279925&amp;dst=100021" TargetMode="External"/><Relationship Id="rId345" Type="http://schemas.openxmlformats.org/officeDocument/2006/relationships/hyperlink" Target="https://login.consultant.ru/link/?req=doc&amp;base=SPB&amp;n=279925&amp;dst=102045" TargetMode="External"/><Relationship Id="rId387" Type="http://schemas.openxmlformats.org/officeDocument/2006/relationships/hyperlink" Target="https://login.consultant.ru/link/?req=doc&amp;base=SPB&amp;n=305880&amp;dst=100104" TargetMode="External"/><Relationship Id="rId191" Type="http://schemas.openxmlformats.org/officeDocument/2006/relationships/image" Target="media/image31.png"/><Relationship Id="rId205" Type="http://schemas.openxmlformats.org/officeDocument/2006/relationships/hyperlink" Target="https://login.consultant.ru/link/?req=doc&amp;base=SPB&amp;n=305880&amp;dst=100080" TargetMode="External"/><Relationship Id="rId247" Type="http://schemas.openxmlformats.org/officeDocument/2006/relationships/hyperlink" Target="https://login.consultant.ru/link/?req=doc&amp;base=LAW&amp;n=479119" TargetMode="External"/><Relationship Id="rId412" Type="http://schemas.openxmlformats.org/officeDocument/2006/relationships/hyperlink" Target="https://login.consultant.ru/link/?req=doc&amp;base=SPB&amp;n=315335&amp;dst=100039" TargetMode="External"/><Relationship Id="rId107" Type="http://schemas.openxmlformats.org/officeDocument/2006/relationships/hyperlink" Target="https://login.consultant.ru/link/?req=doc&amp;base=SPB&amp;n=315335&amp;dst=100024" TargetMode="External"/><Relationship Id="rId289" Type="http://schemas.openxmlformats.org/officeDocument/2006/relationships/hyperlink" Target="https://login.consultant.ru/link/?req=doc&amp;base=LAW&amp;n=523344&amp;dst=100506" TargetMode="External"/><Relationship Id="rId454" Type="http://schemas.openxmlformats.org/officeDocument/2006/relationships/hyperlink" Target="https://login.consultant.ru/link/?req=doc&amp;base=SPB&amp;n=279925&amp;dst=102087" TargetMode="External"/><Relationship Id="rId11" Type="http://schemas.openxmlformats.org/officeDocument/2006/relationships/hyperlink" Target="https://login.consultant.ru/link/?req=doc&amp;base=SPB&amp;n=311661&amp;dst=100005" TargetMode="External"/><Relationship Id="rId53" Type="http://schemas.openxmlformats.org/officeDocument/2006/relationships/hyperlink" Target="https://login.consultant.ru/link/?req=doc&amp;base=LAW&amp;n=523344&amp;dst=100068" TargetMode="External"/><Relationship Id="rId149" Type="http://schemas.openxmlformats.org/officeDocument/2006/relationships/hyperlink" Target="https://login.consultant.ru/link/?req=doc&amp;base=SPB&amp;n=315335&amp;dst=100033" TargetMode="External"/><Relationship Id="rId314" Type="http://schemas.openxmlformats.org/officeDocument/2006/relationships/hyperlink" Target="https://login.consultant.ru/link/?req=doc&amp;base=SPB&amp;n=305880&amp;dst=100094" TargetMode="External"/><Relationship Id="rId356" Type="http://schemas.openxmlformats.org/officeDocument/2006/relationships/hyperlink" Target="https://login.consultant.ru/link/?req=doc&amp;base=LAW&amp;n=471047" TargetMode="External"/><Relationship Id="rId398" Type="http://schemas.openxmlformats.org/officeDocument/2006/relationships/hyperlink" Target="https://login.consultant.ru/link/?req=doc&amp;base=SPB&amp;n=96467" TargetMode="External"/><Relationship Id="rId95" Type="http://schemas.openxmlformats.org/officeDocument/2006/relationships/hyperlink" Target="https://login.consultant.ru/link/?req=doc&amp;base=SPB&amp;n=315335&amp;dst=100020" TargetMode="External"/><Relationship Id="rId160" Type="http://schemas.openxmlformats.org/officeDocument/2006/relationships/hyperlink" Target="https://login.consultant.ru/link/?req=doc&amp;base=SPB&amp;n=305880&amp;dst=100077" TargetMode="External"/><Relationship Id="rId216" Type="http://schemas.openxmlformats.org/officeDocument/2006/relationships/hyperlink" Target="https://login.consultant.ru/link/?req=doc&amp;base=SPB&amp;n=305880&amp;dst=100080" TargetMode="External"/><Relationship Id="rId423" Type="http://schemas.openxmlformats.org/officeDocument/2006/relationships/hyperlink" Target="https://login.consultant.ru/link/?req=doc&amp;base=SPB&amp;n=305880&amp;dst=100107" TargetMode="External"/><Relationship Id="rId258" Type="http://schemas.openxmlformats.org/officeDocument/2006/relationships/image" Target="media/image55.png"/><Relationship Id="rId465" Type="http://schemas.openxmlformats.org/officeDocument/2006/relationships/hyperlink" Target="https://login.consultant.ru/link/?req=doc&amp;base=SPB&amp;n=279925&amp;dst=102103" TargetMode="External"/><Relationship Id="rId22" Type="http://schemas.openxmlformats.org/officeDocument/2006/relationships/hyperlink" Target="https://login.consultant.ru/link/?req=doc&amp;base=SPB&amp;n=305880&amp;dst=100011" TargetMode="External"/><Relationship Id="rId64" Type="http://schemas.openxmlformats.org/officeDocument/2006/relationships/hyperlink" Target="https://login.consultant.ru/link/?req=doc&amp;base=SPB&amp;n=305880&amp;dst=100027" TargetMode="External"/><Relationship Id="rId118" Type="http://schemas.openxmlformats.org/officeDocument/2006/relationships/hyperlink" Target="https://login.consultant.ru/link/?req=doc&amp;base=SPB&amp;n=315335&amp;dst=100029" TargetMode="External"/><Relationship Id="rId325" Type="http://schemas.openxmlformats.org/officeDocument/2006/relationships/hyperlink" Target="https://login.consultant.ru/link/?req=doc&amp;base=SPB&amp;n=305880&amp;dst=100097" TargetMode="External"/><Relationship Id="rId367" Type="http://schemas.openxmlformats.org/officeDocument/2006/relationships/hyperlink" Target="https://login.consultant.ru/link/?req=doc&amp;base=SPB&amp;n=207177" TargetMode="External"/><Relationship Id="rId171" Type="http://schemas.openxmlformats.org/officeDocument/2006/relationships/image" Target="media/image12.png"/><Relationship Id="rId227" Type="http://schemas.openxmlformats.org/officeDocument/2006/relationships/hyperlink" Target="https://login.consultant.ru/link/?req=doc&amp;base=LAW&amp;n=149940" TargetMode="External"/><Relationship Id="rId269" Type="http://schemas.openxmlformats.org/officeDocument/2006/relationships/image" Target="media/image66.png"/><Relationship Id="rId434" Type="http://schemas.openxmlformats.org/officeDocument/2006/relationships/hyperlink" Target="https://login.consultant.ru/link/?req=doc&amp;base=SPB&amp;n=311661&amp;dst=100005" TargetMode="External"/><Relationship Id="rId33" Type="http://schemas.openxmlformats.org/officeDocument/2006/relationships/hyperlink" Target="https://login.consultant.ru/link/?req=doc&amp;base=LAW&amp;n=523344&amp;dst=100075" TargetMode="External"/><Relationship Id="rId129" Type="http://schemas.openxmlformats.org/officeDocument/2006/relationships/hyperlink" Target="https://login.consultant.ru/link/?req=doc&amp;base=SPB&amp;n=279925&amp;dst=100014" TargetMode="External"/><Relationship Id="rId280" Type="http://schemas.openxmlformats.org/officeDocument/2006/relationships/hyperlink" Target="https://login.consultant.ru/link/?req=doc&amp;base=SPB&amp;n=279925&amp;dst=102033" TargetMode="External"/><Relationship Id="rId336" Type="http://schemas.openxmlformats.org/officeDocument/2006/relationships/image" Target="media/image72.png"/><Relationship Id="rId75" Type="http://schemas.openxmlformats.org/officeDocument/2006/relationships/hyperlink" Target="https://login.consultant.ru/link/?req=doc&amp;base=SPB&amp;n=315335&amp;dst=100018" TargetMode="External"/><Relationship Id="rId140" Type="http://schemas.openxmlformats.org/officeDocument/2006/relationships/hyperlink" Target="https://login.consultant.ru/link/?req=doc&amp;base=SPB&amp;n=279925&amp;dst=100157" TargetMode="External"/><Relationship Id="rId182" Type="http://schemas.openxmlformats.org/officeDocument/2006/relationships/image" Target="media/image22.png"/><Relationship Id="rId378" Type="http://schemas.openxmlformats.org/officeDocument/2006/relationships/image" Target="media/image79.jpeg"/><Relationship Id="rId403" Type="http://schemas.openxmlformats.org/officeDocument/2006/relationships/hyperlink" Target="https://login.consultant.ru/link/?req=doc&amp;base=SPB&amp;n=181213" TargetMode="External"/><Relationship Id="rId6" Type="http://schemas.openxmlformats.org/officeDocument/2006/relationships/hyperlink" Target="https://login.consultant.ru/link/?req=doc&amp;base=SPB&amp;n=305880&amp;dst=100005" TargetMode="External"/><Relationship Id="rId238" Type="http://schemas.openxmlformats.org/officeDocument/2006/relationships/hyperlink" Target="https://login.consultant.ru/link/?req=doc&amp;base=SPB&amp;n=305880&amp;dst=100083" TargetMode="External"/><Relationship Id="rId445" Type="http://schemas.openxmlformats.org/officeDocument/2006/relationships/hyperlink" Target="https://login.consultant.ru/link/?req=doc&amp;base=SPB&amp;n=311661&amp;dst=100010" TargetMode="External"/><Relationship Id="rId291" Type="http://schemas.openxmlformats.org/officeDocument/2006/relationships/hyperlink" Target="https://login.consultant.ru/link/?req=doc&amp;base=SPB&amp;n=279925&amp;dst=102036" TargetMode="External"/><Relationship Id="rId305" Type="http://schemas.openxmlformats.org/officeDocument/2006/relationships/hyperlink" Target="https://login.consultant.ru/link/?req=doc&amp;base=SPB&amp;n=321608&amp;dst=100012" TargetMode="External"/><Relationship Id="rId347" Type="http://schemas.openxmlformats.org/officeDocument/2006/relationships/hyperlink" Target="https://login.consultant.ru/link/?req=doc&amp;base=SPB&amp;n=305880&amp;dst=100102" TargetMode="External"/><Relationship Id="rId44" Type="http://schemas.openxmlformats.org/officeDocument/2006/relationships/hyperlink" Target="https://login.consultant.ru/link/?req=doc&amp;base=LAW&amp;n=539527" TargetMode="External"/><Relationship Id="rId86" Type="http://schemas.openxmlformats.org/officeDocument/2006/relationships/hyperlink" Target="https://login.consultant.ru/link/?req=doc&amp;base=SPB&amp;n=305880&amp;dst=100048" TargetMode="External"/><Relationship Id="rId151" Type="http://schemas.openxmlformats.org/officeDocument/2006/relationships/hyperlink" Target="https://login.consultant.ru/link/?req=doc&amp;base=LAW&amp;n=307512" TargetMode="External"/><Relationship Id="rId389" Type="http://schemas.openxmlformats.org/officeDocument/2006/relationships/hyperlink" Target="https://login.consultant.ru/link/?req=doc&amp;base=SPB&amp;n=321608&amp;dst=100015" TargetMode="External"/><Relationship Id="rId193" Type="http://schemas.openxmlformats.org/officeDocument/2006/relationships/image" Target="media/image33.png"/><Relationship Id="rId207" Type="http://schemas.openxmlformats.org/officeDocument/2006/relationships/hyperlink" Target="https://login.consultant.ru/link/?req=doc&amp;base=SPB&amp;n=305880&amp;dst=100080" TargetMode="External"/><Relationship Id="rId249" Type="http://schemas.openxmlformats.org/officeDocument/2006/relationships/image" Target="media/image46.png"/><Relationship Id="rId414" Type="http://schemas.openxmlformats.org/officeDocument/2006/relationships/hyperlink" Target="https://login.consultant.ru/link/?req=doc&amp;base=SPB&amp;n=315335&amp;dst=100041" TargetMode="External"/><Relationship Id="rId456" Type="http://schemas.openxmlformats.org/officeDocument/2006/relationships/hyperlink" Target="https://login.consultant.ru/link/?req=doc&amp;base=SPB&amp;n=279925&amp;dst=102091" TargetMode="External"/><Relationship Id="rId13" Type="http://schemas.openxmlformats.org/officeDocument/2006/relationships/hyperlink" Target="https://login.consultant.ru/link/?req=doc&amp;base=SPB&amp;n=279925&amp;dst=100005" TargetMode="External"/><Relationship Id="rId109" Type="http://schemas.openxmlformats.org/officeDocument/2006/relationships/image" Target="media/image4.png"/><Relationship Id="rId260" Type="http://schemas.openxmlformats.org/officeDocument/2006/relationships/image" Target="media/image57.png"/><Relationship Id="rId316" Type="http://schemas.openxmlformats.org/officeDocument/2006/relationships/hyperlink" Target="https://login.consultant.ru/link/?req=doc&amp;base=LAW&amp;n=523344&amp;dst=82" TargetMode="External"/><Relationship Id="rId55" Type="http://schemas.openxmlformats.org/officeDocument/2006/relationships/hyperlink" Target="https://login.consultant.ru/link/?req=doc&amp;base=LAW&amp;n=525906&amp;dst=100112" TargetMode="External"/><Relationship Id="rId97" Type="http://schemas.openxmlformats.org/officeDocument/2006/relationships/hyperlink" Target="https://login.consultant.ru/link/?req=doc&amp;base=SPB&amp;n=305880&amp;dst=100048" TargetMode="External"/><Relationship Id="rId120" Type="http://schemas.openxmlformats.org/officeDocument/2006/relationships/hyperlink" Target="https://login.consultant.ru/link/?req=doc&amp;base=LAW&amp;n=541114" TargetMode="External"/><Relationship Id="rId358" Type="http://schemas.openxmlformats.org/officeDocument/2006/relationships/hyperlink" Target="https://login.consultant.ru/link/?req=doc&amp;base=LAW&amp;n=523344&amp;dst=172" TargetMode="External"/><Relationship Id="rId162" Type="http://schemas.openxmlformats.org/officeDocument/2006/relationships/hyperlink" Target="https://login.consultant.ru/link/?req=doc&amp;base=SPB&amp;n=305880&amp;dst=100077" TargetMode="External"/><Relationship Id="rId218" Type="http://schemas.openxmlformats.org/officeDocument/2006/relationships/hyperlink" Target="https://login.consultant.ru/link/?req=doc&amp;base=SPB&amp;n=305880&amp;dst=100080" TargetMode="External"/><Relationship Id="rId425" Type="http://schemas.openxmlformats.org/officeDocument/2006/relationships/hyperlink" Target="https://login.consultant.ru/link/?req=doc&amp;base=LAW&amp;n=428273" TargetMode="External"/><Relationship Id="rId467" Type="http://schemas.openxmlformats.org/officeDocument/2006/relationships/fontTable" Target="fontTable.xml"/><Relationship Id="rId271" Type="http://schemas.openxmlformats.org/officeDocument/2006/relationships/hyperlink" Target="https://login.consultant.ru/link/?req=doc&amp;base=SPB&amp;n=279925&amp;dst=102032" TargetMode="External"/><Relationship Id="rId24" Type="http://schemas.openxmlformats.org/officeDocument/2006/relationships/hyperlink" Target="https://login.consultant.ru/link/?req=doc&amp;base=LAW&amp;n=307512" TargetMode="External"/><Relationship Id="rId66" Type="http://schemas.openxmlformats.org/officeDocument/2006/relationships/hyperlink" Target="https://login.consultant.ru/link/?req=doc&amp;base=SPB&amp;n=305880&amp;dst=100030" TargetMode="External"/><Relationship Id="rId131" Type="http://schemas.openxmlformats.org/officeDocument/2006/relationships/hyperlink" Target="https://login.consultant.ru/link/?req=doc&amp;base=SPB&amp;n=279925&amp;dst=100016" TargetMode="External"/><Relationship Id="rId327" Type="http://schemas.openxmlformats.org/officeDocument/2006/relationships/image" Target="media/image69.png"/><Relationship Id="rId369" Type="http://schemas.openxmlformats.org/officeDocument/2006/relationships/hyperlink" Target="https://login.consultant.ru/link/?req=doc&amp;base=SPB&amp;n=207177" TargetMode="External"/><Relationship Id="rId173" Type="http://schemas.openxmlformats.org/officeDocument/2006/relationships/image" Target="media/image14.png"/><Relationship Id="rId229" Type="http://schemas.openxmlformats.org/officeDocument/2006/relationships/hyperlink" Target="https://login.consultant.ru/link/?req=doc&amp;base=SPB&amp;n=305880&amp;dst=100082" TargetMode="External"/><Relationship Id="rId380" Type="http://schemas.openxmlformats.org/officeDocument/2006/relationships/hyperlink" Target="https://login.consultant.ru/link/?req=doc&amp;base=SPB&amp;n=207177" TargetMode="External"/><Relationship Id="rId436" Type="http://schemas.openxmlformats.org/officeDocument/2006/relationships/hyperlink" Target="https://login.consultant.ru/link/?req=doc&amp;base=SPB&amp;n=305880&amp;dst=100127" TargetMode="External"/><Relationship Id="rId240" Type="http://schemas.openxmlformats.org/officeDocument/2006/relationships/hyperlink" Target="https://login.consultant.ru/link/?req=doc&amp;base=SPB&amp;n=305880&amp;dst=100083" TargetMode="External"/><Relationship Id="rId35" Type="http://schemas.openxmlformats.org/officeDocument/2006/relationships/hyperlink" Target="https://login.consultant.ru/link/?req=doc&amp;base=LAW&amp;n=523344&amp;dst=100069" TargetMode="External"/><Relationship Id="rId77" Type="http://schemas.openxmlformats.org/officeDocument/2006/relationships/hyperlink" Target="https://login.consultant.ru/link/?req=doc&amp;base=SPB&amp;n=305880&amp;dst=100043" TargetMode="External"/><Relationship Id="rId100" Type="http://schemas.openxmlformats.org/officeDocument/2006/relationships/hyperlink" Target="https://lenobl.ru/ru/o-regione/" TargetMode="External"/><Relationship Id="rId282" Type="http://schemas.openxmlformats.org/officeDocument/2006/relationships/hyperlink" Target="https://login.consultant.ru/link/?req=doc&amp;base=LAW&amp;n=523344&amp;dst=100047" TargetMode="External"/><Relationship Id="rId338" Type="http://schemas.openxmlformats.org/officeDocument/2006/relationships/image" Target="media/image74.png"/><Relationship Id="rId8" Type="http://schemas.openxmlformats.org/officeDocument/2006/relationships/hyperlink" Target="https://login.consultant.ru/link/?req=doc&amp;base=SPB&amp;n=321608&amp;dst=100004" TargetMode="External"/><Relationship Id="rId142" Type="http://schemas.openxmlformats.org/officeDocument/2006/relationships/hyperlink" Target="https://login.consultant.ru/link/?req=doc&amp;base=SPB&amp;n=305880&amp;dst=100073" TargetMode="External"/><Relationship Id="rId184" Type="http://schemas.openxmlformats.org/officeDocument/2006/relationships/image" Target="media/image24.png"/><Relationship Id="rId391" Type="http://schemas.openxmlformats.org/officeDocument/2006/relationships/hyperlink" Target="https://login.consultant.ru/link/?req=doc&amp;base=SPB&amp;n=112981" TargetMode="External"/><Relationship Id="rId405" Type="http://schemas.openxmlformats.org/officeDocument/2006/relationships/hyperlink" Target="https://login.consultant.ru/link/?req=doc&amp;base=SPB&amp;n=181212" TargetMode="External"/><Relationship Id="rId447" Type="http://schemas.openxmlformats.org/officeDocument/2006/relationships/hyperlink" Target="https://login.consultant.ru/link/?req=doc&amp;base=SPB&amp;n=305880&amp;dst=100146" TargetMode="External"/><Relationship Id="rId251" Type="http://schemas.openxmlformats.org/officeDocument/2006/relationships/image" Target="media/image48.png"/><Relationship Id="rId46" Type="http://schemas.openxmlformats.org/officeDocument/2006/relationships/hyperlink" Target="https://login.consultant.ru/link/?req=doc&amp;base=SPB&amp;n=334201&amp;dst=100007" TargetMode="External"/><Relationship Id="rId293" Type="http://schemas.openxmlformats.org/officeDocument/2006/relationships/hyperlink" Target="https://login.consultant.ru/link/?req=doc&amp;base=LAW&amp;n=525906&amp;dst=25" TargetMode="External"/><Relationship Id="rId307" Type="http://schemas.openxmlformats.org/officeDocument/2006/relationships/hyperlink" Target="https://login.consultant.ru/link/?req=doc&amp;base=SPB&amp;n=321608&amp;dst=100013" TargetMode="External"/><Relationship Id="rId349" Type="http://schemas.openxmlformats.org/officeDocument/2006/relationships/hyperlink" Target="https://login.consultant.ru/link/?req=doc&amp;base=SPB&amp;n=305880&amp;dst=100101" TargetMode="External"/><Relationship Id="rId88" Type="http://schemas.openxmlformats.org/officeDocument/2006/relationships/hyperlink" Target="https://login.consultant.ru/link/?req=doc&amp;base=SPB&amp;n=305880&amp;dst=100048" TargetMode="External"/><Relationship Id="rId111" Type="http://schemas.openxmlformats.org/officeDocument/2006/relationships/hyperlink" Target="https://login.consultant.ru/link/?req=doc&amp;base=SPB&amp;n=315335&amp;dst=100027" TargetMode="External"/><Relationship Id="rId153" Type="http://schemas.openxmlformats.org/officeDocument/2006/relationships/hyperlink" Target="https://login.consultant.ru/link/?req=doc&amp;base=SPB&amp;n=305880&amp;dst=100078" TargetMode="External"/><Relationship Id="rId195" Type="http://schemas.openxmlformats.org/officeDocument/2006/relationships/image" Target="media/image35.png"/><Relationship Id="rId209" Type="http://schemas.openxmlformats.org/officeDocument/2006/relationships/hyperlink" Target="https://login.consultant.ru/link/?req=doc&amp;base=SPB&amp;n=305880&amp;dst=100080" TargetMode="External"/><Relationship Id="rId360" Type="http://schemas.openxmlformats.org/officeDocument/2006/relationships/hyperlink" Target="https://login.consultant.ru/link/?req=doc&amp;base=SPB&amp;n=207456&amp;dst=103045" TargetMode="External"/><Relationship Id="rId416" Type="http://schemas.openxmlformats.org/officeDocument/2006/relationships/hyperlink" Target="https://login.consultant.ru/link/?req=doc&amp;base=LAW&amp;n=428273" TargetMode="External"/><Relationship Id="rId220" Type="http://schemas.openxmlformats.org/officeDocument/2006/relationships/hyperlink" Target="https://login.consultant.ru/link/?req=doc&amp;base=SPB&amp;n=305880&amp;dst=100080" TargetMode="External"/><Relationship Id="rId458" Type="http://schemas.openxmlformats.org/officeDocument/2006/relationships/hyperlink" Target="https://login.consultant.ru/link/?req=doc&amp;base=SPB&amp;n=305880&amp;dst=100154" TargetMode="External"/><Relationship Id="rId15" Type="http://schemas.openxmlformats.org/officeDocument/2006/relationships/hyperlink" Target="https://login.consultant.ru/link/?req=doc&amp;base=SPB&amp;n=315335&amp;dst=100005" TargetMode="External"/><Relationship Id="rId57" Type="http://schemas.openxmlformats.org/officeDocument/2006/relationships/hyperlink" Target="https://login.consultant.ru/link/?req=doc&amp;base=SPB&amp;n=333409" TargetMode="External"/><Relationship Id="rId262" Type="http://schemas.openxmlformats.org/officeDocument/2006/relationships/image" Target="media/image59.png"/><Relationship Id="rId318" Type="http://schemas.openxmlformats.org/officeDocument/2006/relationships/hyperlink" Target="https://login.consultant.ru/link/?req=doc&amp;base=OTN&amp;n=18551" TargetMode="External"/><Relationship Id="rId99" Type="http://schemas.openxmlformats.org/officeDocument/2006/relationships/hyperlink" Target="https://login.consultant.ru/link/?req=doc&amp;base=SPB&amp;n=305880&amp;dst=100048" TargetMode="External"/><Relationship Id="rId122" Type="http://schemas.openxmlformats.org/officeDocument/2006/relationships/hyperlink" Target="https://login.consultant.ru/link/?req=doc&amp;base=SPB&amp;n=305880&amp;dst=100061" TargetMode="External"/><Relationship Id="rId164" Type="http://schemas.openxmlformats.org/officeDocument/2006/relationships/hyperlink" Target="https://login.consultant.ru/link/?req=doc&amp;base=SPB&amp;n=305880&amp;dst=100077" TargetMode="External"/><Relationship Id="rId371" Type="http://schemas.openxmlformats.org/officeDocument/2006/relationships/hyperlink" Target="https://login.consultant.ru/link/?req=doc&amp;base=SPB&amp;n=207177" TargetMode="External"/><Relationship Id="rId427" Type="http://schemas.openxmlformats.org/officeDocument/2006/relationships/hyperlink" Target="https://login.consultant.ru/link/?req=doc&amp;base=SPB&amp;n=321608&amp;dst=100017" TargetMode="External"/><Relationship Id="rId26" Type="http://schemas.openxmlformats.org/officeDocument/2006/relationships/hyperlink" Target="https://login.consultant.ru/link/?req=doc&amp;base=SPB&amp;n=279925&amp;dst=100012" TargetMode="External"/><Relationship Id="rId231" Type="http://schemas.openxmlformats.org/officeDocument/2006/relationships/hyperlink" Target="https://login.consultant.ru/link/?req=doc&amp;base=SPB&amp;n=305880&amp;dst=100082" TargetMode="External"/><Relationship Id="rId273" Type="http://schemas.openxmlformats.org/officeDocument/2006/relationships/hyperlink" Target="https://login.consultant.ru/link/?req=doc&amp;base=SPB&amp;n=279925&amp;dst=102032" TargetMode="External"/><Relationship Id="rId329" Type="http://schemas.openxmlformats.org/officeDocument/2006/relationships/hyperlink" Target="https://login.consultant.ru/link/?req=doc&amp;base=SPB&amp;n=305880&amp;dst=100098" TargetMode="External"/><Relationship Id="rId68" Type="http://schemas.openxmlformats.org/officeDocument/2006/relationships/hyperlink" Target="https://login.consultant.ru/link/?req=doc&amp;base=SPB&amp;n=305880&amp;dst=100033" TargetMode="External"/><Relationship Id="rId133" Type="http://schemas.openxmlformats.org/officeDocument/2006/relationships/hyperlink" Target="https://login.consultant.ru/link/?req=doc&amp;base=LAW&amp;n=307512&amp;dst=100011" TargetMode="External"/><Relationship Id="rId175" Type="http://schemas.openxmlformats.org/officeDocument/2006/relationships/image" Target="media/image16.png"/><Relationship Id="rId340" Type="http://schemas.openxmlformats.org/officeDocument/2006/relationships/hyperlink" Target="https://login.consultant.ru/link/?req=doc&amp;base=SPB&amp;n=279925&amp;dst=102044" TargetMode="External"/><Relationship Id="rId200" Type="http://schemas.openxmlformats.org/officeDocument/2006/relationships/image" Target="media/image40.png"/><Relationship Id="rId382" Type="http://schemas.openxmlformats.org/officeDocument/2006/relationships/hyperlink" Target="https://login.consultant.ru/link/?req=doc&amp;base=SPB&amp;n=207177" TargetMode="External"/><Relationship Id="rId438" Type="http://schemas.openxmlformats.org/officeDocument/2006/relationships/hyperlink" Target="https://login.consultant.ru/link/?req=doc&amp;base=SPB&amp;n=305880&amp;dst=100133" TargetMode="External"/><Relationship Id="rId242" Type="http://schemas.openxmlformats.org/officeDocument/2006/relationships/image" Target="media/image42.png"/><Relationship Id="rId284" Type="http://schemas.openxmlformats.org/officeDocument/2006/relationships/hyperlink" Target="https://login.consultant.ru/link/?req=doc&amp;base=LAW&amp;n=523344&amp;dst=100719" TargetMode="External"/><Relationship Id="rId37" Type="http://schemas.openxmlformats.org/officeDocument/2006/relationships/hyperlink" Target="https://login.consultant.ru/link/?req=doc&amp;base=SPB&amp;n=305880&amp;dst=100015" TargetMode="External"/><Relationship Id="rId79" Type="http://schemas.openxmlformats.org/officeDocument/2006/relationships/hyperlink" Target="https://login.consultant.ru/link/?req=doc&amp;base=SPB&amp;n=305880&amp;dst=100043" TargetMode="External"/><Relationship Id="rId102" Type="http://schemas.openxmlformats.org/officeDocument/2006/relationships/hyperlink" Target="https://login.consultant.ru/link/?req=doc&amp;base=SPB&amp;n=305880&amp;dst=100051" TargetMode="External"/><Relationship Id="rId144" Type="http://schemas.openxmlformats.org/officeDocument/2006/relationships/hyperlink" Target="https://login.consultant.ru/link/?req=doc&amp;base=SPB&amp;n=305880&amp;dst=100074" TargetMode="External"/><Relationship Id="rId90" Type="http://schemas.openxmlformats.org/officeDocument/2006/relationships/hyperlink" Target="https://login.consultant.ru/link/?req=doc&amp;base=SPB&amp;n=305880&amp;dst=100048" TargetMode="External"/><Relationship Id="rId186" Type="http://schemas.openxmlformats.org/officeDocument/2006/relationships/image" Target="media/image26.png"/><Relationship Id="rId351" Type="http://schemas.openxmlformats.org/officeDocument/2006/relationships/image" Target="media/image77.png"/><Relationship Id="rId393" Type="http://schemas.openxmlformats.org/officeDocument/2006/relationships/hyperlink" Target="https://login.consultant.ru/link/?req=doc&amp;base=SPB&amp;n=135797" TargetMode="External"/><Relationship Id="rId407" Type="http://schemas.openxmlformats.org/officeDocument/2006/relationships/hyperlink" Target="https://login.consultant.ru/link/?req=doc&amp;base=LAW&amp;n=428273" TargetMode="External"/><Relationship Id="rId449" Type="http://schemas.openxmlformats.org/officeDocument/2006/relationships/hyperlink" Target="https://login.consultant.ru/link/?req=doc&amp;base=SPB&amp;n=321608&amp;dst=100022" TargetMode="External"/><Relationship Id="rId211" Type="http://schemas.openxmlformats.org/officeDocument/2006/relationships/hyperlink" Target="https://login.consultant.ru/link/?req=doc&amp;base=SPB&amp;n=305880&amp;dst=100080" TargetMode="External"/><Relationship Id="rId253" Type="http://schemas.openxmlformats.org/officeDocument/2006/relationships/image" Target="media/image50.png"/><Relationship Id="rId295" Type="http://schemas.openxmlformats.org/officeDocument/2006/relationships/hyperlink" Target="https://login.consultant.ru/link/?req=doc&amp;base=LAW&amp;n=502823" TargetMode="External"/><Relationship Id="rId309" Type="http://schemas.openxmlformats.org/officeDocument/2006/relationships/hyperlink" Target="https://login.consultant.ru/link/?req=doc&amp;base=SPB&amp;n=305880&amp;dst=100093" TargetMode="External"/><Relationship Id="rId460" Type="http://schemas.openxmlformats.org/officeDocument/2006/relationships/hyperlink" Target="https://login.consultant.ru/link/?req=doc&amp;base=SPB&amp;n=321608&amp;dst=100025" TargetMode="External"/><Relationship Id="rId48" Type="http://schemas.openxmlformats.org/officeDocument/2006/relationships/hyperlink" Target="https://login.consultant.ru/link/?req=doc&amp;base=SPB&amp;n=256993" TargetMode="External"/><Relationship Id="rId113" Type="http://schemas.openxmlformats.org/officeDocument/2006/relationships/hyperlink" Target="https://login.consultant.ru/link/?req=doc&amp;base=SPB&amp;n=305880&amp;dst=100057" TargetMode="External"/><Relationship Id="rId320" Type="http://schemas.openxmlformats.org/officeDocument/2006/relationships/hyperlink" Target="https://login.consultant.ru/link/?req=doc&amp;base=SPB&amp;n=305880&amp;dst=100098" TargetMode="External"/><Relationship Id="rId155" Type="http://schemas.openxmlformats.org/officeDocument/2006/relationships/hyperlink" Target="https://login.consultant.ru/link/?req=doc&amp;base=SPB&amp;n=305880&amp;dst=100078" TargetMode="External"/><Relationship Id="rId197" Type="http://schemas.openxmlformats.org/officeDocument/2006/relationships/image" Target="media/image37.png"/><Relationship Id="rId362" Type="http://schemas.openxmlformats.org/officeDocument/2006/relationships/hyperlink" Target="https://login.consultant.ru/link/?req=doc&amp;base=SPB&amp;n=207177" TargetMode="External"/><Relationship Id="rId418" Type="http://schemas.openxmlformats.org/officeDocument/2006/relationships/hyperlink" Target="https://login.consultant.ru/link/?req=doc&amp;base=SPB&amp;n=305962" TargetMode="External"/><Relationship Id="rId222" Type="http://schemas.openxmlformats.org/officeDocument/2006/relationships/hyperlink" Target="https://login.consultant.ru/link/?req=doc&amp;base=SPB&amp;n=305880&amp;dst=100080" TargetMode="External"/><Relationship Id="rId264" Type="http://schemas.openxmlformats.org/officeDocument/2006/relationships/image" Target="media/image61.png"/><Relationship Id="rId17" Type="http://schemas.openxmlformats.org/officeDocument/2006/relationships/hyperlink" Target="https://login.consultant.ru/link/?req=doc&amp;base=SPB&amp;n=334201&amp;dst=100005" TargetMode="External"/><Relationship Id="rId59" Type="http://schemas.openxmlformats.org/officeDocument/2006/relationships/hyperlink" Target="https://login.consultant.ru/link/?req=doc&amp;base=SPB&amp;n=305880&amp;dst=100022" TargetMode="External"/><Relationship Id="rId124" Type="http://schemas.openxmlformats.org/officeDocument/2006/relationships/hyperlink" Target="https://login.consultant.ru/link/?req=doc&amp;base=SPB&amp;n=303539&amp;dst=100011" TargetMode="External"/><Relationship Id="rId70" Type="http://schemas.openxmlformats.org/officeDocument/2006/relationships/hyperlink" Target="https://login.consultant.ru/link/?req=doc&amp;base=LAW&amp;n=523344&amp;dst=100134" TargetMode="External"/><Relationship Id="rId166" Type="http://schemas.openxmlformats.org/officeDocument/2006/relationships/image" Target="media/image7.png"/><Relationship Id="rId331" Type="http://schemas.openxmlformats.org/officeDocument/2006/relationships/hyperlink" Target="https://login.consultant.ru/link/?req=doc&amp;base=SPB&amp;n=305880&amp;dst=100097" TargetMode="External"/><Relationship Id="rId373" Type="http://schemas.openxmlformats.org/officeDocument/2006/relationships/hyperlink" Target="https://login.consultant.ru/link/?req=doc&amp;base=SPB&amp;n=207177" TargetMode="External"/><Relationship Id="rId429" Type="http://schemas.openxmlformats.org/officeDocument/2006/relationships/hyperlink" Target="https://login.consultant.ru/link/?req=doc&amp;base=SPB&amp;n=181212" TargetMode="External"/><Relationship Id="rId1" Type="http://schemas.openxmlformats.org/officeDocument/2006/relationships/styles" Target="styles.xml"/><Relationship Id="rId233" Type="http://schemas.openxmlformats.org/officeDocument/2006/relationships/hyperlink" Target="https://login.consultant.ru/link/?req=doc&amp;base=LAW&amp;n=149940" TargetMode="External"/><Relationship Id="rId440" Type="http://schemas.openxmlformats.org/officeDocument/2006/relationships/hyperlink" Target="https://login.consultant.ru/link/?req=doc&amp;base=SPB&amp;n=279925&amp;dst=102057" TargetMode="External"/><Relationship Id="rId28" Type="http://schemas.openxmlformats.org/officeDocument/2006/relationships/hyperlink" Target="https://login.consultant.ru/link/?req=doc&amp;base=SPB&amp;n=315335&amp;dst=100013" TargetMode="External"/><Relationship Id="rId275" Type="http://schemas.openxmlformats.org/officeDocument/2006/relationships/hyperlink" Target="https://login.consultant.ru/link/?req=doc&amp;base=SPB&amp;n=279925&amp;dst=102032" TargetMode="External"/><Relationship Id="rId300" Type="http://schemas.openxmlformats.org/officeDocument/2006/relationships/hyperlink" Target="https://login.consultant.ru/link/?req=doc&amp;base=LAW&amp;n=481357&amp;dst=100011" TargetMode="External"/><Relationship Id="rId81" Type="http://schemas.openxmlformats.org/officeDocument/2006/relationships/hyperlink" Target="https://login.consultant.ru/link/?req=doc&amp;base=SPB&amp;n=305880&amp;dst=100047" TargetMode="External"/><Relationship Id="rId135" Type="http://schemas.openxmlformats.org/officeDocument/2006/relationships/hyperlink" Target="https://login.consultant.ru/link/?req=doc&amp;base=SPB&amp;n=305880&amp;dst=100071" TargetMode="External"/><Relationship Id="rId177" Type="http://schemas.openxmlformats.org/officeDocument/2006/relationships/image" Target="media/image17.png"/><Relationship Id="rId342" Type="http://schemas.openxmlformats.org/officeDocument/2006/relationships/hyperlink" Target="https://login.consultant.ru/link/?req=doc&amp;base=SPB&amp;n=305880&amp;dst=100101" TargetMode="External"/><Relationship Id="rId384" Type="http://schemas.openxmlformats.org/officeDocument/2006/relationships/hyperlink" Target="https://login.consultant.ru/link/?req=doc&amp;base=SPB&amp;n=207177" TargetMode="External"/><Relationship Id="rId202" Type="http://schemas.openxmlformats.org/officeDocument/2006/relationships/hyperlink" Target="https://login.consultant.ru/link/?req=doc&amp;base=SPB&amp;n=305880&amp;dst=100080" TargetMode="External"/><Relationship Id="rId244" Type="http://schemas.openxmlformats.org/officeDocument/2006/relationships/image" Target="media/image44.png"/><Relationship Id="rId39" Type="http://schemas.openxmlformats.org/officeDocument/2006/relationships/hyperlink" Target="https://login.consultant.ru/link/?req=doc&amp;base=LAW&amp;n=523344&amp;dst=100069" TargetMode="External"/><Relationship Id="rId286" Type="http://schemas.openxmlformats.org/officeDocument/2006/relationships/hyperlink" Target="https://login.consultant.ru/link/?req=doc&amp;base=LAW&amp;n=428273" TargetMode="External"/><Relationship Id="rId451" Type="http://schemas.openxmlformats.org/officeDocument/2006/relationships/hyperlink" Target="https://login.consultant.ru/link/?req=doc&amp;base=SPB&amp;n=311661&amp;dst=100013" TargetMode="External"/><Relationship Id="rId50" Type="http://schemas.openxmlformats.org/officeDocument/2006/relationships/hyperlink" Target="https://login.consultant.ru/link/?req=doc&amp;base=LAW&amp;n=523344&amp;dst=100075" TargetMode="External"/><Relationship Id="rId104" Type="http://schemas.openxmlformats.org/officeDocument/2006/relationships/hyperlink" Target="https://login.consultant.ru/link/?req=doc&amp;base=SPB&amp;n=305880&amp;dst=100054" TargetMode="External"/><Relationship Id="rId146" Type="http://schemas.openxmlformats.org/officeDocument/2006/relationships/image" Target="media/image6.png"/><Relationship Id="rId188" Type="http://schemas.openxmlformats.org/officeDocument/2006/relationships/image" Target="media/image28.png"/><Relationship Id="rId311" Type="http://schemas.openxmlformats.org/officeDocument/2006/relationships/hyperlink" Target="https://login.consultant.ru/link/?req=doc&amp;base=INT&amp;n=15202" TargetMode="External"/><Relationship Id="rId353" Type="http://schemas.openxmlformats.org/officeDocument/2006/relationships/hyperlink" Target="https://login.consultant.ru/link/?req=doc&amp;base=SPB&amp;n=305880&amp;dst=100102" TargetMode="External"/><Relationship Id="rId395" Type="http://schemas.openxmlformats.org/officeDocument/2006/relationships/hyperlink" Target="https://login.consultant.ru/link/?req=doc&amp;base=SPB&amp;n=305705" TargetMode="External"/><Relationship Id="rId409" Type="http://schemas.openxmlformats.org/officeDocument/2006/relationships/hyperlink" Target="https://login.consultant.ru/link/?req=doc&amp;base=SPB&amp;n=315335&amp;dst=100037" TargetMode="External"/><Relationship Id="rId92" Type="http://schemas.openxmlformats.org/officeDocument/2006/relationships/hyperlink" Target="https://login.consultant.ru/link/?req=doc&amp;base=SPB&amp;n=305880&amp;dst=100048" TargetMode="External"/><Relationship Id="rId213" Type="http://schemas.openxmlformats.org/officeDocument/2006/relationships/hyperlink" Target="https://login.consultant.ru/link/?req=doc&amp;base=SPB&amp;n=305880&amp;dst=100080" TargetMode="External"/><Relationship Id="rId420" Type="http://schemas.openxmlformats.org/officeDocument/2006/relationships/hyperlink" Target="https://login.consultant.ru/link/?req=doc&amp;base=LAW&amp;n=428273" TargetMode="External"/><Relationship Id="rId255" Type="http://schemas.openxmlformats.org/officeDocument/2006/relationships/image" Target="media/image52.png"/><Relationship Id="rId297" Type="http://schemas.openxmlformats.org/officeDocument/2006/relationships/hyperlink" Target="https://login.consultant.ru/link/?req=doc&amp;base=LAW&amp;n=523344&amp;dst=100420" TargetMode="External"/><Relationship Id="rId462" Type="http://schemas.openxmlformats.org/officeDocument/2006/relationships/hyperlink" Target="https://login.consultant.ru/link/?req=doc&amp;base=SPB&amp;n=321608&amp;dst=100026" TargetMode="External"/><Relationship Id="rId115" Type="http://schemas.openxmlformats.org/officeDocument/2006/relationships/hyperlink" Target="https://login.consultant.ru/link/?req=doc&amp;base=SPB&amp;n=305880&amp;dst=100058" TargetMode="External"/><Relationship Id="rId157" Type="http://schemas.openxmlformats.org/officeDocument/2006/relationships/hyperlink" Target="https://login.consultant.ru/link/?req=doc&amp;base=SPB&amp;n=305880&amp;dst=100078" TargetMode="External"/><Relationship Id="rId322" Type="http://schemas.openxmlformats.org/officeDocument/2006/relationships/hyperlink" Target="https://login.consultant.ru/link/?req=doc&amp;base=SPB&amp;n=305880&amp;dst=100097" TargetMode="External"/><Relationship Id="rId364" Type="http://schemas.openxmlformats.org/officeDocument/2006/relationships/hyperlink" Target="https://login.consultant.ru/link/?req=doc&amp;base=SPB&amp;n=207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134565</Words>
  <Characters>767027</Characters>
  <Application>Microsoft Office Word</Application>
  <DocSecurity>0</DocSecurity>
  <Lines>6391</Lines>
  <Paragraphs>1799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ПАЛАМОДОВА Марина Валерьевна</dc:creator>
  <cp:keywords/>
  <dc:description/>
  <cp:lastModifiedBy>ПАЛАМОДОВА Марина Валерьевна</cp:lastModifiedBy>
  <cp:revision>2</cp:revision>
  <dcterms:created xsi:type="dcterms:W3CDTF">2026-08-10T09:02:00Z</dcterms:created>
  <dcterms:modified xsi:type="dcterms:W3CDTF">2026-08-10T09:03:00Z</dcterms:modified>
</cp:coreProperties>
</file>