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D6" w:rsidRPr="001A60D6" w:rsidRDefault="001A60D6" w:rsidP="001A60D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1A60D6">
        <w:rPr>
          <w:color w:val="0F1115"/>
        </w:rPr>
        <w:t>В соответствии со статьями 40-43 Федерального закона от 31.07.2020 № 248-ФЗ «О государственном контроле (надзоре) и муниципальном контроле в Российской Федерации» установлен следующий порядок подачи и рассмотрения жалоб.</w:t>
      </w:r>
      <w:bookmarkStart w:id="0" w:name="_GoBack"/>
      <w:bookmarkEnd w:id="0"/>
    </w:p>
    <w:p w:rsidR="001A60D6" w:rsidRPr="001A60D6" w:rsidRDefault="001A60D6" w:rsidP="001A60D6">
      <w:pPr>
        <w:spacing w:before="480" w:after="480"/>
        <w:rPr>
          <w:rFonts w:ascii="Times New Roman" w:hAnsi="Times New Roman" w:cs="Times New Roman"/>
        </w:rPr>
      </w:pPr>
      <w:r w:rsidRPr="001A60D6">
        <w:rPr>
          <w:rFonts w:ascii="Times New Roman" w:hAnsi="Times New Roman" w:cs="Times New Roman"/>
        </w:rPr>
        <w:pict>
          <v:rect id="_x0000_i1039" style="width:0;height:.75pt" o:hralign="center" o:hrstd="t" o:hr="t" fillcolor="#a0a0a0" stroked="f"/>
        </w:pict>
      </w:r>
    </w:p>
    <w:p w:rsidR="001A60D6" w:rsidRPr="001A60D6" w:rsidRDefault="001A60D6" w:rsidP="001A60D6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30"/>
          <w:szCs w:val="30"/>
        </w:rPr>
      </w:pPr>
      <w:r w:rsidRPr="001A60D6">
        <w:rPr>
          <w:rStyle w:val="a5"/>
          <w:rFonts w:ascii="Times New Roman" w:hAnsi="Times New Roman" w:cs="Times New Roman"/>
          <w:b/>
          <w:bCs/>
          <w:color w:val="0F1115"/>
          <w:sz w:val="30"/>
          <w:szCs w:val="30"/>
        </w:rPr>
        <w:t>1. Кто может подать жалобу?</w:t>
      </w:r>
    </w:p>
    <w:p w:rsidR="001A60D6" w:rsidRPr="001A60D6" w:rsidRDefault="001A60D6" w:rsidP="001A60D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1A60D6">
        <w:rPr>
          <w:color w:val="0F1115"/>
        </w:rPr>
        <w:t>Контролируемое лицо (юридическое лицо, индивидуальный предприниматель, гражданин), чьи права и законные интересы, по его мнению, были нарушены в рамках контрольных (надзорных) мероприятий.</w:t>
      </w:r>
    </w:p>
    <w:p w:rsidR="001A60D6" w:rsidRPr="001A60D6" w:rsidRDefault="001A60D6" w:rsidP="001A60D6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30"/>
          <w:szCs w:val="30"/>
        </w:rPr>
      </w:pPr>
      <w:r w:rsidRPr="001A60D6">
        <w:rPr>
          <w:rStyle w:val="a5"/>
          <w:rFonts w:ascii="Times New Roman" w:hAnsi="Times New Roman" w:cs="Times New Roman"/>
          <w:b/>
          <w:bCs/>
          <w:color w:val="0F1115"/>
          <w:sz w:val="30"/>
          <w:szCs w:val="30"/>
        </w:rPr>
        <w:t>2. Что можно обжаловать?</w:t>
      </w:r>
    </w:p>
    <w:p w:rsidR="001A60D6" w:rsidRPr="001A60D6" w:rsidRDefault="001A60D6" w:rsidP="001A60D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Решения о проведении контрольных (надзорных) мероприятий и обязательных профилактических визитов.</w:t>
      </w:r>
    </w:p>
    <w:p w:rsidR="001A60D6" w:rsidRPr="001A60D6" w:rsidRDefault="001A60D6" w:rsidP="001A60D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Акты, предписания об устранении выявленных нарушений.</w:t>
      </w:r>
    </w:p>
    <w:p w:rsidR="001A60D6" w:rsidRPr="001A60D6" w:rsidRDefault="001A60D6" w:rsidP="001A60D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Действия (бездействие) должностных лиц контрольного (надзорного) органа.</w:t>
      </w:r>
    </w:p>
    <w:p w:rsidR="001A60D6" w:rsidRPr="001A60D6" w:rsidRDefault="001A60D6" w:rsidP="001A60D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Решения об отнесении объектов контроля к соответствующей категории риска.</w:t>
      </w:r>
    </w:p>
    <w:p w:rsidR="001A60D6" w:rsidRPr="001A60D6" w:rsidRDefault="001A60D6" w:rsidP="001A60D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Решения об отказе в проведении обязательных профилактических визитов.</w:t>
      </w:r>
    </w:p>
    <w:p w:rsidR="001A60D6" w:rsidRPr="001A60D6" w:rsidRDefault="001A60D6" w:rsidP="001A60D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Иные решения, принимаемые по итогам мероприятий.</w:t>
      </w:r>
    </w:p>
    <w:p w:rsidR="001A60D6" w:rsidRPr="001A60D6" w:rsidRDefault="001A60D6" w:rsidP="001A60D6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30"/>
          <w:szCs w:val="30"/>
        </w:rPr>
      </w:pPr>
      <w:r w:rsidRPr="001A60D6">
        <w:rPr>
          <w:rStyle w:val="a5"/>
          <w:rFonts w:ascii="Times New Roman" w:hAnsi="Times New Roman" w:cs="Times New Roman"/>
          <w:b/>
          <w:bCs/>
          <w:color w:val="0F1115"/>
          <w:sz w:val="30"/>
          <w:szCs w:val="30"/>
        </w:rPr>
        <w:t>3. Сроки подачи жалобы</w:t>
      </w:r>
    </w:p>
    <w:p w:rsidR="001A60D6" w:rsidRPr="001A60D6" w:rsidRDefault="001A60D6" w:rsidP="001A60D6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rStyle w:val="a5"/>
          <w:color w:val="0F1115"/>
        </w:rPr>
        <w:t>30 календарных дней</w:t>
      </w:r>
      <w:r w:rsidRPr="001A60D6">
        <w:rPr>
          <w:color w:val="0F1115"/>
        </w:rPr>
        <w:t> – со дня, когда контролируемое лицо узнало или должно было узнать о нарушении своих прав (для большинства решений и действий).</w:t>
      </w:r>
    </w:p>
    <w:p w:rsidR="001A60D6" w:rsidRPr="001A60D6" w:rsidRDefault="001A60D6" w:rsidP="001A60D6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rStyle w:val="a5"/>
          <w:color w:val="0F1115"/>
        </w:rPr>
        <w:t>10 рабочих дней</w:t>
      </w:r>
      <w:r w:rsidRPr="001A60D6">
        <w:rPr>
          <w:color w:val="0F1115"/>
        </w:rPr>
        <w:t> – с момента получения предписания об устранении нарушений.</w:t>
      </w:r>
    </w:p>
    <w:p w:rsidR="001A60D6" w:rsidRPr="001A60D6" w:rsidRDefault="001A60D6" w:rsidP="001A60D6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Пропущенный по уважительной причине срок может быть восстановлен по ходатайству заявителя.</w:t>
      </w:r>
    </w:p>
    <w:p w:rsidR="001A60D6" w:rsidRPr="001A60D6" w:rsidRDefault="001A60D6" w:rsidP="001A60D6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30"/>
          <w:szCs w:val="30"/>
        </w:rPr>
      </w:pPr>
      <w:r w:rsidRPr="001A60D6">
        <w:rPr>
          <w:rStyle w:val="a5"/>
          <w:rFonts w:ascii="Times New Roman" w:hAnsi="Times New Roman" w:cs="Times New Roman"/>
          <w:b/>
          <w:bCs/>
          <w:color w:val="0F1115"/>
          <w:sz w:val="30"/>
          <w:szCs w:val="30"/>
        </w:rPr>
        <w:t>4. Требования к форме и содержанию жалобы</w:t>
      </w:r>
    </w:p>
    <w:p w:rsidR="001A60D6" w:rsidRPr="001A60D6" w:rsidRDefault="001A60D6" w:rsidP="001A60D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1A60D6">
        <w:rPr>
          <w:rStyle w:val="a5"/>
          <w:color w:val="0F1115"/>
        </w:rPr>
        <w:t>Подача:</w:t>
      </w:r>
      <w:r w:rsidRPr="001A60D6">
        <w:rPr>
          <w:color w:val="0F1115"/>
        </w:rPr>
        <w:t> </w:t>
      </w:r>
      <w:r w:rsidRPr="001A60D6">
        <w:rPr>
          <w:rStyle w:val="a5"/>
          <w:color w:val="0F1115"/>
        </w:rPr>
        <w:t>В электронном виде</w:t>
      </w:r>
      <w:r w:rsidRPr="001A60D6">
        <w:rPr>
          <w:color w:val="0F1115"/>
        </w:rPr>
        <w:t xml:space="preserve"> через Единый портал </w:t>
      </w:r>
      <w:proofErr w:type="spellStart"/>
      <w:r w:rsidRPr="001A60D6">
        <w:rPr>
          <w:color w:val="0F1115"/>
        </w:rPr>
        <w:t>госуслуг</w:t>
      </w:r>
      <w:proofErr w:type="spellEnd"/>
      <w:r w:rsidRPr="001A60D6">
        <w:rPr>
          <w:color w:val="0F1115"/>
        </w:rPr>
        <w:t xml:space="preserve"> (</w:t>
      </w:r>
      <w:hyperlink r:id="rId7" w:tgtFrame="_blank" w:history="1">
        <w:r w:rsidRPr="001A60D6">
          <w:rPr>
            <w:rStyle w:val="a6"/>
            <w:rFonts w:eastAsiaTheme="majorEastAsia"/>
            <w:color w:val="3964FE"/>
            <w:bdr w:val="single" w:sz="6" w:space="0" w:color="auto" w:frame="1"/>
          </w:rPr>
          <w:t>gosuslugi.ru</w:t>
        </w:r>
      </w:hyperlink>
      <w:r w:rsidRPr="001A60D6">
        <w:rPr>
          <w:color w:val="0F1115"/>
        </w:rPr>
        <w:t>) или региональные порталы.</w:t>
      </w:r>
    </w:p>
    <w:p w:rsidR="001A60D6" w:rsidRPr="001A60D6" w:rsidRDefault="001A60D6" w:rsidP="001A60D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Для </w:t>
      </w:r>
      <w:r w:rsidRPr="001A60D6">
        <w:rPr>
          <w:rStyle w:val="a5"/>
          <w:color w:val="0F1115"/>
        </w:rPr>
        <w:t>граждан</w:t>
      </w:r>
      <w:r w:rsidRPr="001A60D6">
        <w:rPr>
          <w:color w:val="0F1115"/>
        </w:rPr>
        <w:t>: подпись простой или усиленной квалифицированной электронной подписью (ЭП).</w:t>
      </w:r>
    </w:p>
    <w:p w:rsidR="001A60D6" w:rsidRPr="001A60D6" w:rsidRDefault="001A60D6" w:rsidP="001A60D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Для </w:t>
      </w:r>
      <w:r w:rsidRPr="001A60D6">
        <w:rPr>
          <w:rStyle w:val="a5"/>
          <w:color w:val="0F1115"/>
        </w:rPr>
        <w:t>организаций</w:t>
      </w:r>
      <w:r w:rsidRPr="001A60D6">
        <w:rPr>
          <w:color w:val="0F1115"/>
        </w:rPr>
        <w:t>: подпись усиленной квалифицированной ЭП.</w:t>
      </w:r>
    </w:p>
    <w:p w:rsidR="001A60D6" w:rsidRPr="001A60D6" w:rsidRDefault="001A60D6" w:rsidP="001A60D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 xml:space="preserve">Жалобы, содержащие </w:t>
      </w:r>
      <w:proofErr w:type="spellStart"/>
      <w:r w:rsidRPr="001A60D6">
        <w:rPr>
          <w:color w:val="0F1115"/>
        </w:rPr>
        <w:t>гостайну</w:t>
      </w:r>
      <w:proofErr w:type="spellEnd"/>
      <w:r w:rsidRPr="001A60D6">
        <w:rPr>
          <w:color w:val="0F1115"/>
        </w:rPr>
        <w:t>, подаются в особом порядке без использования портала.</w:t>
      </w:r>
    </w:p>
    <w:p w:rsidR="001A60D6" w:rsidRPr="001A60D6" w:rsidRDefault="001A60D6" w:rsidP="001A60D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1A60D6">
        <w:rPr>
          <w:rStyle w:val="a5"/>
          <w:color w:val="0F1115"/>
        </w:rPr>
        <w:t>Жалоба должна содержать:</w:t>
      </w:r>
    </w:p>
    <w:p w:rsidR="001A60D6" w:rsidRPr="001A60D6" w:rsidRDefault="001A60D6" w:rsidP="001A60D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Наименование органа и ФИО должностного лица, чьи решения/действия обжалуются.</w:t>
      </w:r>
    </w:p>
    <w:p w:rsidR="001A60D6" w:rsidRPr="001A60D6" w:rsidRDefault="001A60D6" w:rsidP="001A60D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Сведения о заявителе (ФИО, место жительства/нахождения, контакты).</w:t>
      </w:r>
    </w:p>
    <w:p w:rsidR="001A60D6" w:rsidRPr="001A60D6" w:rsidRDefault="001A60D6" w:rsidP="001A60D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 xml:space="preserve">Сведения об обжалуемом решении/действии и </w:t>
      </w:r>
      <w:proofErr w:type="spellStart"/>
      <w:r w:rsidRPr="001A60D6">
        <w:rPr>
          <w:color w:val="0F1115"/>
        </w:rPr>
        <w:t>how</w:t>
      </w:r>
      <w:proofErr w:type="spellEnd"/>
      <w:r w:rsidRPr="001A60D6">
        <w:rPr>
          <w:color w:val="0F1115"/>
        </w:rPr>
        <w:t xml:space="preserve"> оно нарушило права.</w:t>
      </w:r>
    </w:p>
    <w:p w:rsidR="001A60D6" w:rsidRPr="001A60D6" w:rsidRDefault="001A60D6" w:rsidP="001A60D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Доводы и основания несогласия, подтверждающие документы (при наличии).</w:t>
      </w:r>
    </w:p>
    <w:p w:rsidR="001A60D6" w:rsidRPr="001A60D6" w:rsidRDefault="001A60D6" w:rsidP="001A60D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Четкие требования заявителя.</w:t>
      </w:r>
    </w:p>
    <w:p w:rsidR="001A60D6" w:rsidRPr="001A60D6" w:rsidRDefault="001A60D6" w:rsidP="001A60D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Учетный номер контрольного мероприятия (если жалоба связана с ним).</w:t>
      </w:r>
    </w:p>
    <w:p w:rsidR="001A60D6" w:rsidRPr="001A60D6" w:rsidRDefault="001A60D6" w:rsidP="001A60D6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Учетный номер объекта контроля (при обжаловании категории риска).</w:t>
      </w:r>
    </w:p>
    <w:p w:rsidR="001A60D6" w:rsidRPr="001A60D6" w:rsidRDefault="001A60D6" w:rsidP="001A60D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1A60D6">
        <w:rPr>
          <w:rStyle w:val="a5"/>
          <w:color w:val="0F1115"/>
        </w:rPr>
        <w:t>Жалоба НЕ должна содержать:</w:t>
      </w:r>
      <w:r w:rsidRPr="001A60D6">
        <w:rPr>
          <w:color w:val="0F1115"/>
        </w:rPr>
        <w:t> нецензурную брань, оскорбления или угрозы.</w:t>
      </w:r>
    </w:p>
    <w:p w:rsidR="001A60D6" w:rsidRPr="001A60D6" w:rsidRDefault="001A60D6" w:rsidP="001A60D6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30"/>
          <w:szCs w:val="30"/>
        </w:rPr>
      </w:pPr>
      <w:r w:rsidRPr="001A60D6">
        <w:rPr>
          <w:rStyle w:val="a5"/>
          <w:rFonts w:ascii="Times New Roman" w:hAnsi="Times New Roman" w:cs="Times New Roman"/>
          <w:b/>
          <w:bCs/>
          <w:color w:val="0F1115"/>
          <w:sz w:val="30"/>
          <w:szCs w:val="30"/>
        </w:rPr>
        <w:t>5. Порядок рассмотрения и сроки</w:t>
      </w:r>
    </w:p>
    <w:p w:rsidR="001A60D6" w:rsidRPr="001A60D6" w:rsidRDefault="001A60D6" w:rsidP="001A60D6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rStyle w:val="a5"/>
          <w:color w:val="0F1115"/>
        </w:rPr>
        <w:t>Регистрация:</w:t>
      </w:r>
      <w:r w:rsidRPr="001A60D6">
        <w:rPr>
          <w:color w:val="0F1115"/>
        </w:rPr>
        <w:t> Жалоба регистрируется в подсистеме досудебного обжалования.</w:t>
      </w:r>
    </w:p>
    <w:p w:rsidR="001A60D6" w:rsidRPr="001A60D6" w:rsidRDefault="001A60D6" w:rsidP="001A60D6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rStyle w:val="a5"/>
          <w:color w:val="0F1115"/>
        </w:rPr>
        <w:t>Общий срок рассмотрения:</w:t>
      </w:r>
      <w:r w:rsidRPr="001A60D6">
        <w:rPr>
          <w:color w:val="0F1115"/>
        </w:rPr>
        <w:t> </w:t>
      </w:r>
      <w:r w:rsidRPr="001A60D6">
        <w:rPr>
          <w:rStyle w:val="a5"/>
          <w:color w:val="0F1115"/>
        </w:rPr>
        <w:t>Не более 15 рабочих дней</w:t>
      </w:r>
      <w:r w:rsidRPr="001A60D6">
        <w:rPr>
          <w:color w:val="0F1115"/>
        </w:rPr>
        <w:t> со дня регистрации.</w:t>
      </w:r>
    </w:p>
    <w:p w:rsidR="001A60D6" w:rsidRPr="001A60D6" w:rsidRDefault="001A60D6" w:rsidP="001A60D6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rStyle w:val="a5"/>
          <w:color w:val="0F1115"/>
        </w:rPr>
        <w:t>Сокращенный срок (для категории риска):</w:t>
      </w:r>
      <w:r w:rsidRPr="001A60D6">
        <w:rPr>
          <w:color w:val="0F1115"/>
        </w:rPr>
        <w:t> </w:t>
      </w:r>
      <w:r w:rsidRPr="001A60D6">
        <w:rPr>
          <w:rStyle w:val="a5"/>
          <w:color w:val="0F1115"/>
        </w:rPr>
        <w:t>Не более 5 рабочих дней</w:t>
      </w:r>
      <w:r w:rsidRPr="001A60D6">
        <w:rPr>
          <w:color w:val="0F1115"/>
        </w:rPr>
        <w:t> для жалоб на отнесение к категории риска.</w:t>
      </w:r>
    </w:p>
    <w:p w:rsidR="001A60D6" w:rsidRPr="001A60D6" w:rsidRDefault="001A60D6" w:rsidP="001A60D6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rStyle w:val="a5"/>
          <w:color w:val="0F1115"/>
        </w:rPr>
        <w:t>Запрос информации:</w:t>
      </w:r>
      <w:r w:rsidRPr="001A60D6">
        <w:rPr>
          <w:color w:val="0F1115"/>
        </w:rPr>
        <w:t> Уполномоченный орган может запросить дополнительные документы. Срок рассмотрения при этом приостанавливается на время ожидания ответа (но не более чем на 5 рабочих дней).</w:t>
      </w:r>
    </w:p>
    <w:p w:rsidR="001A60D6" w:rsidRPr="001A60D6" w:rsidRDefault="001A60D6" w:rsidP="001A60D6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30"/>
          <w:szCs w:val="30"/>
        </w:rPr>
      </w:pPr>
      <w:r w:rsidRPr="001A60D6">
        <w:rPr>
          <w:rStyle w:val="a5"/>
          <w:rFonts w:ascii="Times New Roman" w:hAnsi="Times New Roman" w:cs="Times New Roman"/>
          <w:b/>
          <w:bCs/>
          <w:color w:val="0F1115"/>
          <w:sz w:val="30"/>
          <w:szCs w:val="30"/>
        </w:rPr>
        <w:t>6. Возможные решения по итогам рассмотрения</w:t>
      </w:r>
    </w:p>
    <w:p w:rsidR="001A60D6" w:rsidRPr="001A60D6" w:rsidRDefault="001A60D6" w:rsidP="001A60D6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Оставить жалобу без удовлетворения.</w:t>
      </w:r>
    </w:p>
    <w:p w:rsidR="001A60D6" w:rsidRPr="001A60D6" w:rsidRDefault="001A60D6" w:rsidP="001A60D6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Отменить решение контрольного органа полностью или частично.</w:t>
      </w:r>
    </w:p>
    <w:p w:rsidR="001A60D6" w:rsidRPr="001A60D6" w:rsidRDefault="001A60D6" w:rsidP="001A60D6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Отменить решение и принять новое.</w:t>
      </w:r>
    </w:p>
    <w:p w:rsidR="001A60D6" w:rsidRPr="001A60D6" w:rsidRDefault="001A60D6" w:rsidP="001A60D6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Признать действия (бездействие) незаконными и вынести решение по существу.</w:t>
      </w:r>
    </w:p>
    <w:p w:rsidR="001A60D6" w:rsidRPr="001A60D6" w:rsidRDefault="001A60D6" w:rsidP="001A60D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1A60D6">
        <w:rPr>
          <w:rStyle w:val="a5"/>
          <w:color w:val="0F1115"/>
        </w:rPr>
        <w:t>Решение</w:t>
      </w:r>
      <w:r w:rsidRPr="001A60D6">
        <w:rPr>
          <w:color w:val="0F1115"/>
        </w:rPr>
        <w:t xml:space="preserve"> размещается в личном кабинете заявителя на портале </w:t>
      </w:r>
      <w:proofErr w:type="spellStart"/>
      <w:r w:rsidRPr="001A60D6">
        <w:rPr>
          <w:color w:val="0F1115"/>
        </w:rPr>
        <w:t>госуслуг</w:t>
      </w:r>
      <w:proofErr w:type="spellEnd"/>
      <w:r w:rsidRPr="001A60D6">
        <w:rPr>
          <w:color w:val="0F1115"/>
        </w:rPr>
        <w:t xml:space="preserve"> в течение </w:t>
      </w:r>
      <w:r w:rsidRPr="001A60D6">
        <w:rPr>
          <w:rStyle w:val="a5"/>
          <w:color w:val="0F1115"/>
        </w:rPr>
        <w:t>1 рабочего дня</w:t>
      </w:r>
      <w:r w:rsidRPr="001A60D6">
        <w:rPr>
          <w:color w:val="0F1115"/>
        </w:rPr>
        <w:t> с момента его принятия.</w:t>
      </w:r>
    </w:p>
    <w:p w:rsidR="001A60D6" w:rsidRPr="001A60D6" w:rsidRDefault="001A60D6" w:rsidP="001A60D6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30"/>
          <w:szCs w:val="30"/>
        </w:rPr>
      </w:pPr>
      <w:r w:rsidRPr="001A60D6">
        <w:rPr>
          <w:rStyle w:val="a5"/>
          <w:rFonts w:ascii="Times New Roman" w:hAnsi="Times New Roman" w:cs="Times New Roman"/>
          <w:b/>
          <w:bCs/>
          <w:color w:val="0F1115"/>
          <w:sz w:val="30"/>
          <w:szCs w:val="30"/>
        </w:rPr>
        <w:t>7. Основания для отказа в рассмотрении жалобы</w:t>
      </w:r>
    </w:p>
    <w:p w:rsidR="001A60D6" w:rsidRPr="001A60D6" w:rsidRDefault="001A60D6" w:rsidP="001A60D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Пропуск срока подачи без ходатайства о его восстановлении.</w:t>
      </w:r>
    </w:p>
    <w:p w:rsidR="001A60D6" w:rsidRPr="001A60D6" w:rsidRDefault="001A60D6" w:rsidP="001A60D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Отзыв жалобы заявителем до принятия решения.</w:t>
      </w:r>
    </w:p>
    <w:p w:rsidR="001A60D6" w:rsidRPr="001A60D6" w:rsidRDefault="001A60D6" w:rsidP="001A60D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Наличие судебного решения по тем же вопросам.</w:t>
      </w:r>
    </w:p>
    <w:p w:rsidR="001A60D6" w:rsidRPr="001A60D6" w:rsidRDefault="001A60D6" w:rsidP="001A60D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Подача идентичной жалобы ранее.</w:t>
      </w:r>
    </w:p>
    <w:p w:rsidR="001A60D6" w:rsidRPr="001A60D6" w:rsidRDefault="001A60D6" w:rsidP="001A60D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Наличие в жалобе нецензурных или оскорбительных выражений.</w:t>
      </w:r>
    </w:p>
    <w:p w:rsidR="001A60D6" w:rsidRPr="001A60D6" w:rsidRDefault="001A60D6" w:rsidP="001A60D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Подача жалобы в ненадлежащий орган.</w:t>
      </w:r>
    </w:p>
    <w:p w:rsidR="001A60D6" w:rsidRPr="001A60D6" w:rsidRDefault="001A60D6" w:rsidP="001A60D6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30"/>
          <w:szCs w:val="30"/>
        </w:rPr>
      </w:pPr>
      <w:r w:rsidRPr="001A60D6">
        <w:rPr>
          <w:rStyle w:val="a5"/>
          <w:rFonts w:ascii="Times New Roman" w:hAnsi="Times New Roman" w:cs="Times New Roman"/>
          <w:b/>
          <w:bCs/>
          <w:color w:val="0F1115"/>
          <w:sz w:val="30"/>
          <w:szCs w:val="30"/>
        </w:rPr>
        <w:t>8. Особенности подачи и рассмотрения в нашем органе</w:t>
      </w:r>
    </w:p>
    <w:p w:rsidR="001A60D6" w:rsidRPr="001A60D6" w:rsidRDefault="001A60D6" w:rsidP="001A60D6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Жалобы на решения, действия (бездействие) </w:t>
      </w:r>
      <w:r w:rsidRPr="001A60D6">
        <w:rPr>
          <w:rStyle w:val="a5"/>
          <w:color w:val="0F1115"/>
        </w:rPr>
        <w:t>должностных лиц Комитета</w:t>
      </w:r>
      <w:r w:rsidRPr="001A60D6">
        <w:rPr>
          <w:color w:val="0F1115"/>
        </w:rPr>
        <w:t> (кроме его заместителя) рассматривает </w:t>
      </w:r>
      <w:r w:rsidRPr="001A60D6">
        <w:rPr>
          <w:rStyle w:val="a5"/>
          <w:color w:val="0F1115"/>
        </w:rPr>
        <w:t>Председатель Комитета</w:t>
      </w:r>
      <w:r w:rsidRPr="001A60D6">
        <w:rPr>
          <w:color w:val="0F1115"/>
        </w:rPr>
        <w:t>.</w:t>
      </w:r>
    </w:p>
    <w:p w:rsidR="001A60D6" w:rsidRPr="001A60D6" w:rsidRDefault="001A60D6" w:rsidP="001A60D6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1A60D6">
        <w:rPr>
          <w:color w:val="0F1115"/>
        </w:rPr>
        <w:t>Жалобы на действия (бездействие) </w:t>
      </w:r>
      <w:r w:rsidRPr="001A60D6">
        <w:rPr>
          <w:rStyle w:val="a5"/>
          <w:color w:val="0F1115"/>
        </w:rPr>
        <w:t>Заместителя председателя Комитета</w:t>
      </w:r>
      <w:r w:rsidRPr="001A60D6">
        <w:rPr>
          <w:color w:val="0F1115"/>
        </w:rPr>
        <w:t> рассматривает </w:t>
      </w:r>
      <w:r w:rsidRPr="001A60D6">
        <w:rPr>
          <w:rStyle w:val="a5"/>
          <w:color w:val="0F1115"/>
        </w:rPr>
        <w:t>Председатель Комитета</w:t>
      </w:r>
      <w:r w:rsidRPr="001A60D6">
        <w:rPr>
          <w:color w:val="0F1115"/>
        </w:rPr>
        <w:t>.</w:t>
      </w:r>
    </w:p>
    <w:p w:rsidR="001A60D6" w:rsidRPr="001A60D6" w:rsidRDefault="001A60D6" w:rsidP="001A60D6">
      <w:pPr>
        <w:pStyle w:val="ds-markdown-paragraph"/>
        <w:shd w:val="clear" w:color="auto" w:fill="FFFFFF"/>
        <w:spacing w:before="240" w:beforeAutospacing="0"/>
        <w:rPr>
          <w:color w:val="0F1115"/>
        </w:rPr>
      </w:pPr>
      <w:r w:rsidRPr="001A60D6">
        <w:rPr>
          <w:rStyle w:val="a5"/>
          <w:color w:val="0F1115"/>
        </w:rPr>
        <w:t>Для подачи жалобы и отслеживания ее статуса используйте официальный портал:</w:t>
      </w:r>
      <w:r w:rsidRPr="001A60D6">
        <w:rPr>
          <w:color w:val="0F1115"/>
        </w:rPr>
        <w:br/>
      </w:r>
      <w:hyperlink r:id="rId8" w:tgtFrame="_blank" w:history="1">
        <w:r w:rsidRPr="001A60D6">
          <w:rPr>
            <w:rStyle w:val="a6"/>
            <w:rFonts w:eastAsiaTheme="majorEastAsia"/>
            <w:b/>
            <w:bCs/>
            <w:color w:val="3964FE"/>
            <w:bdr w:val="single" w:sz="6" w:space="0" w:color="auto" w:frame="1"/>
          </w:rPr>
          <w:t>https://knd.gosuslugi.ru</w:t>
        </w:r>
      </w:hyperlink>
    </w:p>
    <w:p w:rsidR="006E6C90" w:rsidRPr="001A60D6" w:rsidRDefault="006E6C90" w:rsidP="001A60D6">
      <w:pPr>
        <w:rPr>
          <w:rFonts w:ascii="Times New Roman" w:hAnsi="Times New Roman" w:cs="Times New Roman"/>
        </w:rPr>
      </w:pPr>
    </w:p>
    <w:sectPr w:rsidR="006E6C90" w:rsidRPr="001A60D6" w:rsidSect="001A60D6">
      <w:pgSz w:w="11905" w:h="16838"/>
      <w:pgMar w:top="567" w:right="565" w:bottom="425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B0E0E"/>
    <w:multiLevelType w:val="multilevel"/>
    <w:tmpl w:val="DF68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F55C8"/>
    <w:multiLevelType w:val="multilevel"/>
    <w:tmpl w:val="4C5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E4C47"/>
    <w:multiLevelType w:val="multilevel"/>
    <w:tmpl w:val="0362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2313A"/>
    <w:multiLevelType w:val="multilevel"/>
    <w:tmpl w:val="92CE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A4A80"/>
    <w:multiLevelType w:val="multilevel"/>
    <w:tmpl w:val="A698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C340A"/>
    <w:multiLevelType w:val="multilevel"/>
    <w:tmpl w:val="570A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51196B"/>
    <w:multiLevelType w:val="multilevel"/>
    <w:tmpl w:val="BB1A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D525B8"/>
    <w:multiLevelType w:val="multilevel"/>
    <w:tmpl w:val="783E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94"/>
    <w:rsid w:val="001A60D6"/>
    <w:rsid w:val="003066EC"/>
    <w:rsid w:val="00333157"/>
    <w:rsid w:val="00464494"/>
    <w:rsid w:val="006E6C90"/>
    <w:rsid w:val="0073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A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0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6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4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A60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s-markdown-paragraph">
    <w:name w:val="ds-markdown-paragraph"/>
    <w:basedOn w:val="a"/>
    <w:rsid w:val="001A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60D6"/>
    <w:rPr>
      <w:b/>
      <w:bCs/>
    </w:rPr>
  </w:style>
  <w:style w:type="character" w:styleId="a6">
    <w:name w:val="Hyperlink"/>
    <w:basedOn w:val="a0"/>
    <w:uiPriority w:val="99"/>
    <w:semiHidden/>
    <w:unhideWhenUsed/>
    <w:rsid w:val="001A60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A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0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6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4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A60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s-markdown-paragraph">
    <w:name w:val="ds-markdown-paragraph"/>
    <w:basedOn w:val="a"/>
    <w:rsid w:val="001A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60D6"/>
    <w:rPr>
      <w:b/>
      <w:bCs/>
    </w:rPr>
  </w:style>
  <w:style w:type="character" w:styleId="a6">
    <w:name w:val="Hyperlink"/>
    <w:basedOn w:val="a0"/>
    <w:uiPriority w:val="99"/>
    <w:semiHidden/>
    <w:unhideWhenUsed/>
    <w:rsid w:val="001A6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d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CFAC-0C5D-4FF0-A438-830D0EF3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Рафиковна Мухаметгалиева</dc:creator>
  <cp:lastModifiedBy>Лилия Рафиковна Мухаметгалиева</cp:lastModifiedBy>
  <cp:revision>1</cp:revision>
  <cp:lastPrinted>2025-09-15T10:22:00Z</cp:lastPrinted>
  <dcterms:created xsi:type="dcterms:W3CDTF">2025-09-15T08:19:00Z</dcterms:created>
  <dcterms:modified xsi:type="dcterms:W3CDTF">2025-09-15T11:28:00Z</dcterms:modified>
</cp:coreProperties>
</file>