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1E" w:rsidRPr="00C3571E" w:rsidRDefault="00C3571E" w:rsidP="00C3571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C3571E">
        <w:rPr>
          <w:rFonts w:ascii="Times New Roman" w:eastAsia="Times New Roman" w:hAnsi="Times New Roman" w:cs="Times New Roman"/>
          <w:szCs w:val="28"/>
          <w:lang w:eastAsia="ru-RU"/>
        </w:rPr>
        <w:t xml:space="preserve">В комитет по охране, контролю </w:t>
      </w:r>
      <w:r w:rsidRPr="00C3571E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и регулированию использования </w:t>
      </w:r>
      <w:r w:rsidRPr="00C3571E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объектов животного мира Ленинградской области </w:t>
      </w:r>
    </w:p>
    <w:p w:rsidR="00C3571E" w:rsidRPr="00C3571E" w:rsidRDefault="00C3571E" w:rsidP="00C3571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C3571E">
        <w:rPr>
          <w:rFonts w:ascii="Times New Roman" w:eastAsia="Times New Roman" w:hAnsi="Times New Roman" w:cs="Times New Roman"/>
          <w:szCs w:val="28"/>
          <w:lang w:eastAsia="ru-RU"/>
        </w:rPr>
        <w:t>191311, Санкт-Петербург, ул. Смольного, д. 3</w:t>
      </w:r>
    </w:p>
    <w:p w:rsidR="00C3571E" w:rsidRPr="00C3571E" w:rsidRDefault="00C3571E" w:rsidP="00C3571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от гражданина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Петрова Ильи Васильевича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Адрес проживания: Санкт-Петербург, 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br/>
        <w:t>ул. Смольного, д. 3, кв. 3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тел.: 8-000-000-00-00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Адрес эл. почты (при наличии): petrov@mail.ru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D557F1">
      <w:pPr>
        <w:spacing w:after="0" w:line="220" w:lineRule="exac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C3571E" w:rsidRPr="00C3571E" w:rsidRDefault="00C3571E" w:rsidP="00D557F1">
      <w:pPr>
        <w:spacing w:after="0" w:line="220" w:lineRule="exac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 выдаче разрешения на добычу охотничьих ресурсов</w:t>
      </w:r>
    </w:p>
    <w:p w:rsidR="00C3571E" w:rsidRPr="00C3571E" w:rsidRDefault="00C3571E" w:rsidP="00C3571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Прошу выдать мне разрешение на добычу охотничьих ресурсов в целях </w:t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Любительская и спортивная охота</w:t>
      </w:r>
    </w:p>
    <w:p w:rsidR="00C3571E" w:rsidRPr="00C3571E" w:rsidRDefault="00C3571E" w:rsidP="00C3571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                                 </w:t>
      </w:r>
      <w:r w:rsidRPr="00C3571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охоты)</w:t>
      </w:r>
      <w:r w:rsidRPr="00C357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Сведения о видах и количестве добываемых охотничьих ресурсов, предполагаемые сроки охоты: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before="60" w:after="0" w:line="200" w:lineRule="exact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1. Зайцы, с 15.09.2024 по 28.02.2025 г.</w:t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C3571E" w:rsidRPr="00C3571E" w:rsidRDefault="00C3571E" w:rsidP="00C3571E">
      <w:pPr>
        <w:spacing w:after="0" w:line="20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before="120" w:after="0" w:line="200" w:lineRule="exact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2. Лисица, с 15.09.2024 по 28.02.2025 г.</w:t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C3571E" w:rsidRPr="00C3571E" w:rsidRDefault="00C3571E" w:rsidP="00C3571E">
      <w:pPr>
        <w:spacing w:after="0" w:line="20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before="120" w:after="0" w:line="200" w:lineRule="exact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3. Енотовидная собака</w:t>
      </w:r>
      <w:proofErr w:type="gramStart"/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15.09.2024 по 28.02.2025 г.</w:t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C3571E" w:rsidRPr="00C3571E" w:rsidRDefault="00C3571E" w:rsidP="00C3571E">
      <w:pPr>
        <w:spacing w:after="0" w:line="20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before="120" w:after="0" w:line="200" w:lineRule="exact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4. Волк, с </w:t>
      </w:r>
      <w:r w:rsidR="00D557F1">
        <w:rPr>
          <w:rFonts w:ascii="Times New Roman" w:eastAsia="Times New Roman" w:hAnsi="Times New Roman" w:cs="Times New Roman"/>
          <w:szCs w:val="24"/>
          <w:u w:val="single"/>
          <w:lang w:eastAsia="ru-RU"/>
        </w:rPr>
        <w:t>15.09</w:t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.2024 по 28.02.2025 г.</w:t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C3571E" w:rsidRPr="00C3571E" w:rsidRDefault="00C3571E" w:rsidP="00C3571E">
      <w:pPr>
        <w:spacing w:after="0" w:line="20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C3571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Места охоты: </w:t>
      </w:r>
      <w:r w:rsidR="00A02C4E" w:rsidRPr="00A02C4E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ВЫБРАТЬ НЕСКОЛЬКО НУЖНЫХ УЧАСТКОВ РАЙОНОВ ООУ ЛЕНИНГРАДСКОЙ ОБЛАСТИ ИЗ СПИСКА: 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ООУ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Ладожского озера)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ООУ Всеволожского района (В районе поселка Токсово) 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Всеволожского района (В поселке им. Морозова)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Выборгского района (Район п. Большое Поле)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Выборгского района (Острова Финского и Выборгского заливов)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Выборгского района (Участок Полянский)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ООУ Выборгского района (В районе Госграница -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Сайменский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канал - Выборг)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Гатчинского района (Район п. Сиверский)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Гатчинского района (Район п. Озерешно)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ООУ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Кингисеппского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Финского залива)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Кировского района (Район города Кировск)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Кировского района (Острова Ладожского озера)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Лодейнопольского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северной части района) 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ООУ Ломоносовского района (Район г. Красное Село)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ООУ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Лужского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северной части района)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Подпорожского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районе п.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Игнатовское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Подпорожского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(К юго-востоку от Подпорожья)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Приозерского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Ладожского озера)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Тихвинского района (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Капшинский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Тихвинского района (Болото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Зеленецкие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мхи);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Тихвинского района (Район озера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Чаголинское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Тихвинского района (Район поселка Заречье);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Тихвинского района (Район поселка Б.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Папуя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Тихвинского района (Район озеро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Пичозеро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ООУ Тихвинского района (В районе  поселка Шейкино);</w:t>
      </w:r>
    </w:p>
    <w:p w:rsidR="00C3571E" w:rsidRPr="00C3571E" w:rsidRDefault="00C3571E" w:rsidP="00C357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ООУ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Тосненского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(Район реки </w:t>
      </w:r>
      <w:proofErr w:type="spell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Сунья</w:t>
      </w:r>
      <w:proofErr w:type="spell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C3571E" w:rsidRPr="00C3571E" w:rsidRDefault="00C3571E" w:rsidP="00C3571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Охотничий билет:  серия 78 № 012345 дата выдачи 01.01.2020 г.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Иная информация: квитанция об оплате государственной пошлины 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3571E" w:rsidRPr="00C3571E" w:rsidRDefault="00C3571E" w:rsidP="00C3571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C3571E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571E">
        <w:rPr>
          <w:rFonts w:ascii="Times New Roman" w:eastAsia="Times New Roman" w:hAnsi="Times New Roman" w:cs="Times New Roman"/>
          <w:szCs w:val="24"/>
          <w:lang w:eastAsia="ru-RU"/>
        </w:rPr>
        <w:t>На обработку моих персональных данных (в том числе автоматизированную обработку) согласен /</w:t>
      </w:r>
      <w:proofErr w:type="gramStart"/>
      <w:r w:rsidRPr="00C3571E">
        <w:rPr>
          <w:rFonts w:ascii="Times New Roman" w:eastAsia="Times New Roman" w:hAnsi="Times New Roman" w:cs="Times New Roman"/>
          <w:szCs w:val="24"/>
          <w:lang w:eastAsia="ru-RU"/>
        </w:rPr>
        <w:t>согласна</w:t>
      </w:r>
      <w:proofErr w:type="gramEnd"/>
      <w:r w:rsidRPr="00C3571E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br/>
      </w:r>
      <w:bookmarkStart w:id="0" w:name="_GoBack"/>
      <w:bookmarkEnd w:id="0"/>
      <w:r w:rsidRPr="00C3571E">
        <w:rPr>
          <w:rFonts w:ascii="Times New Roman" w:eastAsia="Times New Roman" w:hAnsi="Times New Roman" w:cs="Times New Roman"/>
          <w:szCs w:val="24"/>
          <w:lang w:eastAsia="ru-RU"/>
        </w:rPr>
        <w:t>«___»___________2024 г.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                         </w:t>
      </w:r>
      <w:r w:rsidRPr="00C3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</w:t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3571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(подпись заявителя)</w:t>
      </w:r>
    </w:p>
    <w:sectPr w:rsidR="003E2233" w:rsidRPr="003E2233" w:rsidSect="00ED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0C2"/>
    <w:multiLevelType w:val="hybridMultilevel"/>
    <w:tmpl w:val="9AFC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E"/>
    <w:rsid w:val="0038479F"/>
    <w:rsid w:val="003E2233"/>
    <w:rsid w:val="008304B4"/>
    <w:rsid w:val="009C5FA0"/>
    <w:rsid w:val="00A02C4E"/>
    <w:rsid w:val="00C3571E"/>
    <w:rsid w:val="00D557F1"/>
    <w:rsid w:val="00E52D35"/>
    <w:rsid w:val="00E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Мясникова Мария Александровна</cp:lastModifiedBy>
  <cp:revision>4</cp:revision>
  <dcterms:created xsi:type="dcterms:W3CDTF">2024-05-23T13:03:00Z</dcterms:created>
  <dcterms:modified xsi:type="dcterms:W3CDTF">2024-05-23T13:40:00Z</dcterms:modified>
</cp:coreProperties>
</file>