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C3" w:rsidRPr="00FA2B3C" w:rsidRDefault="00B77DC3" w:rsidP="00B7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3C">
        <w:rPr>
          <w:rFonts w:ascii="Times New Roman" w:hAnsi="Times New Roman" w:cs="Times New Roman"/>
          <w:b/>
          <w:bCs/>
          <w:sz w:val="28"/>
          <w:szCs w:val="28"/>
        </w:rPr>
        <w:t>Установлен индикатор риска нарушения обязательных требований по федеральному государственному контролю (надзору) в области охраны, воспроизводства и использования объектов животного мира и среды их обитания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4"/>
        <w:gridCol w:w="180"/>
      </w:tblGrid>
      <w:tr w:rsidR="00B77DC3" w:rsidRPr="00FA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DC3" w:rsidRPr="00FA2B3C" w:rsidRDefault="00B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B77DC3" w:rsidRPr="00FA2B3C" w:rsidRDefault="00B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B77DC3" w:rsidRPr="00FA2B3C" w:rsidRDefault="00B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A2B3C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FA2B3C">
              <w:rPr>
                <w:rFonts w:ascii="Times New Roman" w:hAnsi="Times New Roman" w:cs="Times New Roman"/>
                <w:sz w:val="28"/>
                <w:szCs w:val="28"/>
              </w:rPr>
              <w:t xml:space="preserve"> Минприроды России от 29.12.2021 N 1023</w:t>
            </w:r>
          </w:p>
          <w:p w:rsidR="00B77DC3" w:rsidRPr="00FA2B3C" w:rsidRDefault="00B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B3C">
              <w:rPr>
                <w:rFonts w:ascii="Times New Roman" w:hAnsi="Times New Roman" w:cs="Times New Roman"/>
                <w:sz w:val="28"/>
                <w:szCs w:val="28"/>
              </w:rPr>
              <w:t>"Об утверждении индикатора риска нарушения обязательных требований по федеральному государственному контролю (надзору) в области охраны, воспроизводства и использования объектов животного мира и среды их обитания"</w:t>
            </w:r>
          </w:p>
          <w:p w:rsidR="00B77DC3" w:rsidRPr="00FA2B3C" w:rsidRDefault="00B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B3C"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01.02.2022 N 67075.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DC3" w:rsidRPr="00FA2B3C" w:rsidRDefault="00B7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DC3" w:rsidRPr="00FA2B3C" w:rsidRDefault="00B77DC3" w:rsidP="00B77DC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3C">
        <w:rPr>
          <w:rFonts w:ascii="Times New Roman" w:hAnsi="Times New Roman" w:cs="Times New Roman"/>
          <w:sz w:val="28"/>
          <w:szCs w:val="28"/>
        </w:rPr>
        <w:t>Данным индикатором является сокращение в течение предшествующих трех лет более чем на 50% численности объектов животного мира, не относящихся к охотничьим ресурсам и водным биоресурсам, в случаях не связанных с распространением болезней, а также с опасными природными явлениями, стихийными или иными бедствиями, определяемое по результатам ежегодного мониторинга в соответствии с Приказом Минприроды России от 30.06.2021 N 456 в пределах территорий</w:t>
      </w:r>
      <w:proofErr w:type="gramEnd"/>
      <w:r w:rsidRPr="00FA2B3C">
        <w:rPr>
          <w:rFonts w:ascii="Times New Roman" w:hAnsi="Times New Roman" w:cs="Times New Roman"/>
          <w:sz w:val="28"/>
          <w:szCs w:val="28"/>
        </w:rPr>
        <w:t>, закрепленных на праве собственности или иных законных основаниях, за контролируемым лицом.</w:t>
      </w:r>
    </w:p>
    <w:p w:rsidR="00F04E66" w:rsidRPr="00FA2B3C" w:rsidRDefault="00F04E66" w:rsidP="00B77DC3">
      <w:pPr>
        <w:rPr>
          <w:rFonts w:ascii="Times New Roman" w:hAnsi="Times New Roman" w:cs="Times New Roman"/>
          <w:sz w:val="28"/>
          <w:szCs w:val="28"/>
        </w:rPr>
      </w:pPr>
    </w:p>
    <w:sectPr w:rsidR="00F04E66" w:rsidRPr="00FA2B3C" w:rsidSect="0052654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3F"/>
    <w:rsid w:val="0001393F"/>
    <w:rsid w:val="0075115C"/>
    <w:rsid w:val="00B77DC3"/>
    <w:rsid w:val="00F04E66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15BAB041287628323B1A29F493DB81EE262D043A298980238734E7DA15E03C3E2FDFE0DFDCD13D3B05F59FE0tEc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3</cp:revision>
  <dcterms:created xsi:type="dcterms:W3CDTF">2022-02-10T10:57:00Z</dcterms:created>
  <dcterms:modified xsi:type="dcterms:W3CDTF">2022-03-31T09:30:00Z</dcterms:modified>
</cp:coreProperties>
</file>