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0" w:rsidRDefault="00B75930" w:rsidP="00B75930">
      <w:pPr>
        <w:pStyle w:val="ConsPlusNormal"/>
        <w:jc w:val="right"/>
        <w:outlineLvl w:val="0"/>
      </w:pPr>
      <w:r>
        <w:t>Приложение 14</w:t>
      </w:r>
    </w:p>
    <w:p w:rsidR="00B75930" w:rsidRDefault="00B75930" w:rsidP="00B75930">
      <w:pPr>
        <w:pStyle w:val="ConsPlusNormal"/>
        <w:jc w:val="right"/>
      </w:pPr>
      <w:r>
        <w:t>к приказу</w:t>
      </w:r>
    </w:p>
    <w:p w:rsidR="00B75930" w:rsidRDefault="00B75930" w:rsidP="00B75930">
      <w:pPr>
        <w:pStyle w:val="ConsPlusNormal"/>
        <w:jc w:val="right"/>
      </w:pPr>
      <w:r>
        <w:t>Федеральной службы по надзору</w:t>
      </w:r>
    </w:p>
    <w:p w:rsidR="00B75930" w:rsidRDefault="00B75930" w:rsidP="00B75930">
      <w:pPr>
        <w:pStyle w:val="ConsPlusNormal"/>
        <w:jc w:val="right"/>
      </w:pPr>
      <w:r>
        <w:t>в сфере природопользования</w:t>
      </w:r>
    </w:p>
    <w:p w:rsidR="00B75930" w:rsidRDefault="00B75930" w:rsidP="00B75930">
      <w:pPr>
        <w:pStyle w:val="ConsPlusNormal"/>
        <w:jc w:val="right"/>
      </w:pPr>
      <w:r>
        <w:t>от 18.09.2017 N 447</w:t>
      </w:r>
    </w:p>
    <w:p w:rsidR="00B75930" w:rsidRDefault="00B75930" w:rsidP="00B75930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930" w:rsidTr="00B759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30" w:rsidRDefault="00B759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30" w:rsidRDefault="00B759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(введено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Приказом</w:t>
              </w:r>
            </w:hyperlink>
            <w:r>
              <w:rPr>
                <w:color w:val="392C69"/>
                <w:lang w:eastAsia="en-US"/>
              </w:rPr>
              <w:t xml:space="preserve"> </w:t>
            </w:r>
            <w:proofErr w:type="spellStart"/>
            <w:r>
              <w:rPr>
                <w:color w:val="392C69"/>
                <w:lang w:eastAsia="en-US"/>
              </w:rPr>
              <w:t>Росприроднадзора</w:t>
            </w:r>
            <w:proofErr w:type="spellEnd"/>
            <w:r>
              <w:rPr>
                <w:color w:val="392C69"/>
                <w:lang w:eastAsia="en-US"/>
              </w:rPr>
              <w:t xml:space="preserve"> от 30.05.2018 N 182)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30" w:rsidRDefault="00B75930"/>
        </w:tc>
      </w:tr>
    </w:tbl>
    <w:p w:rsidR="00B75930" w:rsidRDefault="00B75930" w:rsidP="00B75930">
      <w:pPr>
        <w:pStyle w:val="ConsPlusNormal"/>
        <w:jc w:val="both"/>
      </w:pPr>
    </w:p>
    <w:p w:rsidR="00B75930" w:rsidRDefault="00B75930" w:rsidP="00B75930">
      <w:pPr>
        <w:pStyle w:val="ConsPlusNormal"/>
        <w:jc w:val="center"/>
      </w:pPr>
      <w:bookmarkStart w:id="0" w:name="P4724"/>
      <w:bookmarkEnd w:id="0"/>
      <w:r>
        <w:t>Форма проверочного листа</w:t>
      </w:r>
      <w:bookmarkStart w:id="1" w:name="_GoBack"/>
      <w:bookmarkEnd w:id="1"/>
    </w:p>
    <w:p w:rsidR="00B75930" w:rsidRDefault="00B75930" w:rsidP="00B75930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B75930" w:rsidRDefault="00B75930" w:rsidP="00B75930">
      <w:pPr>
        <w:pStyle w:val="ConsPlusNormal"/>
        <w:jc w:val="center"/>
      </w:pPr>
      <w:r>
        <w:t>при осуществлении федерального государственного надзора</w:t>
      </w:r>
    </w:p>
    <w:p w:rsidR="00B75930" w:rsidRDefault="00B75930" w:rsidP="00B75930">
      <w:pPr>
        <w:pStyle w:val="ConsPlusNormal"/>
        <w:jc w:val="center"/>
      </w:pPr>
      <w:r>
        <w:t>в области охраны, воспроизводства и использования</w:t>
      </w:r>
    </w:p>
    <w:p w:rsidR="00B75930" w:rsidRDefault="00B75930" w:rsidP="00B75930">
      <w:pPr>
        <w:pStyle w:val="ConsPlusNormal"/>
        <w:jc w:val="center"/>
      </w:pPr>
      <w:r>
        <w:t>объектов животного мира и среды их обитания</w:t>
      </w:r>
    </w:p>
    <w:p w:rsidR="00B75930" w:rsidRDefault="00B75930" w:rsidP="00B75930">
      <w:pPr>
        <w:pStyle w:val="ConsPlusNormal"/>
        <w:jc w:val="both"/>
      </w:pPr>
    </w:p>
    <w:p w:rsidR="00B75930" w:rsidRDefault="00B75930" w:rsidP="00B75930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r>
        <w:t>1. Наименования органов государственного контроля (надзора):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r>
        <w:t>1.1.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значения, а на территориях государственных природных заповедников и национальных парков государственный надзор осуществляют также государственные учреждения, осуществляющие управление указанными заповедниками и национальными парками;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r>
        <w:t>1.2. уполномоченные органы исполнительной власти субъектов Российской Федерации,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B75930" w:rsidRDefault="00B75930" w:rsidP="00B75930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B75930" w:rsidRDefault="00B75930" w:rsidP="00B75930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B75930" w:rsidRDefault="00B75930" w:rsidP="00B75930">
      <w:pPr>
        <w:pStyle w:val="ConsPlusNonformat"/>
        <w:jc w:val="both"/>
      </w:pPr>
      <w:r>
        <w:t>___________________________________________________________________________</w:t>
      </w:r>
    </w:p>
    <w:p w:rsidR="00B75930" w:rsidRDefault="00B75930" w:rsidP="00B75930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</w:t>
      </w:r>
    </w:p>
    <w:p w:rsidR="00B75930" w:rsidRDefault="00B75930" w:rsidP="00B75930">
      <w:pPr>
        <w:pStyle w:val="ConsPlusNonformat"/>
        <w:jc w:val="both"/>
      </w:pPr>
      <w:r>
        <w:t>___________________________________________________________________________</w:t>
      </w:r>
    </w:p>
    <w:p w:rsidR="00B75930" w:rsidRDefault="00B75930" w:rsidP="00B75930">
      <w:pPr>
        <w:pStyle w:val="ConsPlusNonformat"/>
        <w:jc w:val="both"/>
      </w:pPr>
      <w:r>
        <w:t>___________________________________________________________________________</w:t>
      </w:r>
    </w:p>
    <w:p w:rsidR="00B75930" w:rsidRDefault="00B75930" w:rsidP="00B75930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B75930" w:rsidRDefault="00B75930" w:rsidP="00B75930">
      <w:pPr>
        <w:pStyle w:val="ConsPlusNonformat"/>
        <w:jc w:val="both"/>
      </w:pPr>
      <w:r>
        <w:t xml:space="preserve">руководителя     </w:t>
      </w:r>
      <w:proofErr w:type="spellStart"/>
      <w:r>
        <w:t>Росприроднадзора</w:t>
      </w:r>
      <w:proofErr w:type="spellEnd"/>
      <w:r>
        <w:t xml:space="preserve">     (его     территориального    органа),</w:t>
      </w:r>
    </w:p>
    <w:p w:rsidR="00B75930" w:rsidRDefault="00B75930" w:rsidP="00B75930">
      <w:pPr>
        <w:pStyle w:val="ConsPlusNonformat"/>
        <w:jc w:val="both"/>
      </w:pPr>
      <w:r>
        <w:t>уполномоченного органа исполнительной власти субъекта Российской Федерации,</w:t>
      </w:r>
    </w:p>
    <w:p w:rsidR="00B75930" w:rsidRDefault="00B75930" w:rsidP="00B75930">
      <w:pPr>
        <w:pStyle w:val="ConsPlusNonformat"/>
        <w:jc w:val="both"/>
      </w:pPr>
      <w:r>
        <w:t>государственного учреждения, о проведении проверки ________________________</w:t>
      </w:r>
    </w:p>
    <w:p w:rsidR="00B75930" w:rsidRDefault="00B75930" w:rsidP="00B75930">
      <w:pPr>
        <w:pStyle w:val="ConsPlusNonformat"/>
        <w:jc w:val="both"/>
      </w:pPr>
      <w:r>
        <w:t>___________________________________________________________________________</w:t>
      </w:r>
    </w:p>
    <w:p w:rsidR="00B75930" w:rsidRDefault="00B75930" w:rsidP="00B75930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B75930" w:rsidRDefault="00B75930" w:rsidP="00B75930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B75930" w:rsidRDefault="00B75930" w:rsidP="00B75930">
      <w:pPr>
        <w:pStyle w:val="ConsPlusNonformat"/>
        <w:jc w:val="both"/>
      </w:pPr>
      <w:r>
        <w:lastRenderedPageBreak/>
        <w:t xml:space="preserve">    7.  Должность,  фамилия  и  инициалы должностного лица </w:t>
      </w:r>
      <w:proofErr w:type="spellStart"/>
      <w:r>
        <w:t>Росприроднадзора</w:t>
      </w:r>
      <w:proofErr w:type="spellEnd"/>
    </w:p>
    <w:p w:rsidR="00B75930" w:rsidRDefault="00B75930" w:rsidP="00B75930">
      <w:pPr>
        <w:pStyle w:val="ConsPlusNonformat"/>
        <w:jc w:val="both"/>
      </w:pPr>
      <w:r>
        <w:t>(его территориального органа), уполномоченного органа исполнительной власти</w:t>
      </w:r>
    </w:p>
    <w:p w:rsidR="00B75930" w:rsidRDefault="00B75930" w:rsidP="00B75930">
      <w:pPr>
        <w:pStyle w:val="ConsPlusNonformat"/>
        <w:jc w:val="both"/>
      </w:pPr>
      <w:r>
        <w:t>субъекта  Российской  Федерации,  государственного  учреждения, проводящего</w:t>
      </w:r>
    </w:p>
    <w:p w:rsidR="00B75930" w:rsidRDefault="00B75930" w:rsidP="00B75930">
      <w:pPr>
        <w:pStyle w:val="ConsPlusNonformat"/>
        <w:jc w:val="both"/>
      </w:pPr>
      <w:r>
        <w:t xml:space="preserve">плановую проверку и </w:t>
      </w:r>
      <w:proofErr w:type="gramStart"/>
      <w:r>
        <w:t>заполняющего</w:t>
      </w:r>
      <w:proofErr w:type="gramEnd"/>
      <w:r>
        <w:t xml:space="preserve"> проверочный лист _________________________</w:t>
      </w:r>
    </w:p>
    <w:p w:rsidR="00B75930" w:rsidRDefault="00B75930" w:rsidP="00B75930">
      <w:pPr>
        <w:pStyle w:val="ConsPlusNonformat"/>
        <w:jc w:val="both"/>
      </w:pPr>
      <w:r>
        <w:t>___________________________________________________________________________</w:t>
      </w:r>
    </w:p>
    <w:p w:rsidR="00B75930" w:rsidRDefault="00B75930" w:rsidP="00B75930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75930" w:rsidRDefault="00B75930" w:rsidP="00B75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3005"/>
        <w:gridCol w:w="850"/>
      </w:tblGrid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Ответы на вопросы </w:t>
            </w:r>
            <w:hyperlink r:id="rId6" w:anchor="P4991" w:history="1">
              <w:r>
                <w:rPr>
                  <w:rStyle w:val="a3"/>
                  <w:u w:val="none"/>
                  <w:lang w:eastAsia="en-US"/>
                </w:rPr>
                <w:t>&lt;143&gt;</w:t>
              </w:r>
            </w:hyperlink>
          </w:p>
        </w:tc>
      </w:tr>
      <w:tr w:rsidR="00B75930" w:rsidTr="00B7593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Учет, кадастр, мониторинг объектов животного мира</w:t>
            </w: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Исполняет ли пользователь животным миром обязанности: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3"/>
                  <w:u w:val="none"/>
                  <w:lang w:eastAsia="en-US"/>
                </w:rPr>
                <w:t>часть 4 статьи 14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 </w:t>
            </w:r>
            <w:hyperlink r:id="rId8" w:anchor="P4992" w:history="1">
              <w:r>
                <w:rPr>
                  <w:rStyle w:val="a3"/>
                  <w:u w:val="none"/>
                  <w:lang w:eastAsia="en-US"/>
                </w:rPr>
                <w:t>&lt;144&gt;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9" w:history="1">
              <w:r>
                <w:rPr>
                  <w:rStyle w:val="a3"/>
                  <w:u w:val="none"/>
                  <w:lang w:eastAsia="en-US"/>
                </w:rPr>
                <w:t>абзац первый пункта 9</w:t>
              </w:r>
            </w:hyperlink>
            <w:r>
              <w:rPr>
                <w:lang w:eastAsia="en-US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 </w:t>
            </w:r>
            <w:hyperlink r:id="rId10" w:anchor="P4993" w:history="1">
              <w:r>
                <w:rPr>
                  <w:rStyle w:val="a3"/>
                  <w:u w:val="none"/>
                  <w:lang w:eastAsia="en-US"/>
                </w:rPr>
                <w:t>&lt;145&gt;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2.3. государственного мониторинга объектов животного мира, находящихся на </w:t>
            </w:r>
            <w:r>
              <w:rPr>
                <w:lang w:eastAsia="en-US"/>
              </w:rPr>
              <w:lastRenderedPageBreak/>
              <w:t xml:space="preserve">особо охраняемых природных территориях федерального значения? </w:t>
            </w:r>
            <w:hyperlink r:id="rId11" w:anchor="P4994" w:history="1">
              <w:r>
                <w:rPr>
                  <w:rStyle w:val="a3"/>
                  <w:u w:val="none"/>
                  <w:lang w:eastAsia="en-US"/>
                </w:rPr>
                <w:t>&lt;146&gt;</w:t>
              </w:r>
            </w:hyperlink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Минприроды России? </w:t>
            </w:r>
            <w:hyperlink r:id="rId12" w:anchor="P4994" w:history="1">
              <w:r>
                <w:rPr>
                  <w:rStyle w:val="a3"/>
                  <w:u w:val="none"/>
                  <w:lang w:eastAsia="en-US"/>
                </w:rPr>
                <w:t>&lt;146&gt;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3" w:history="1">
              <w:r>
                <w:rPr>
                  <w:rStyle w:val="a3"/>
                  <w:u w:val="none"/>
                  <w:lang w:eastAsia="en-US"/>
                </w:rPr>
                <w:t>абзац второй пункта 9</w:t>
              </w:r>
            </w:hyperlink>
            <w:r>
              <w:rPr>
                <w:lang w:eastAsia="en-US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</w:t>
            </w:r>
            <w:proofErr w:type="gramStart"/>
            <w:r>
              <w:rPr>
                <w:lang w:eastAsia="en-US"/>
              </w:rPr>
              <w:t>бумажном</w:t>
            </w:r>
            <w:proofErr w:type="gramEnd"/>
            <w:r>
              <w:rPr>
                <w:lang w:eastAsia="en-US"/>
              </w:rPr>
              <w:t xml:space="preserve"> и электронных носителях в уполномоченные органы соответствующих субъектов Российской Федерации до 1 июля не реже одного раза в три года? </w:t>
            </w:r>
            <w:hyperlink r:id="rId14" w:anchor="P4994" w:history="1">
              <w:r>
                <w:rPr>
                  <w:rStyle w:val="a3"/>
                  <w:u w:val="none"/>
                  <w:lang w:eastAsia="en-US"/>
                </w:rPr>
                <w:t>&lt;146&gt;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5" w:history="1">
              <w:r>
                <w:rPr>
                  <w:rStyle w:val="a3"/>
                  <w:u w:val="none"/>
                  <w:lang w:eastAsia="en-US"/>
                </w:rPr>
                <w:t>пункт 16.1</w:t>
              </w:r>
            </w:hyperlink>
            <w:r>
              <w:rPr>
                <w:lang w:eastAsia="en-US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Охрана объектов животного мира и среды их обитания</w:t>
            </w: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6" w:history="1">
              <w:r>
                <w:rPr>
                  <w:rStyle w:val="a3"/>
                  <w:u w:val="none"/>
                  <w:lang w:eastAsia="en-US"/>
                </w:rPr>
                <w:t>часть 1 статьи 21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>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6.1. </w:t>
            </w:r>
            <w:proofErr w:type="gramStart"/>
            <w:r>
              <w:rPr>
                <w:lang w:eastAsia="en-US"/>
              </w:rPr>
              <w:t>размещении</w:t>
            </w:r>
            <w:proofErr w:type="gramEnd"/>
            <w:r>
              <w:rPr>
                <w:lang w:eastAsia="en-US"/>
              </w:rPr>
              <w:t xml:space="preserve">, проектировании и </w:t>
            </w:r>
            <w:r>
              <w:rPr>
                <w:lang w:eastAsia="en-US"/>
              </w:rPr>
              <w:lastRenderedPageBreak/>
              <w:t>строительстве населенных пунктов, предприятий, сооружений и других объектов;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7" w:history="1">
              <w:r>
                <w:rPr>
                  <w:rStyle w:val="a3"/>
                  <w:u w:val="none"/>
                  <w:lang w:eastAsia="en-US"/>
                </w:rPr>
                <w:t>часть 2 статьи 22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6.2. </w:t>
            </w:r>
            <w:proofErr w:type="gramStart"/>
            <w:r>
              <w:rPr>
                <w:lang w:eastAsia="en-US"/>
              </w:rPr>
              <w:t>совершенствовании</w:t>
            </w:r>
            <w:proofErr w:type="gramEnd"/>
            <w:r>
              <w:rPr>
                <w:lang w:eastAsia="en-US"/>
              </w:rPr>
              <w:t xml:space="preserve"> существующих и внедрении новых технологических процессов;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6.3. </w:t>
            </w:r>
            <w:proofErr w:type="gramStart"/>
            <w:r>
              <w:rPr>
                <w:lang w:eastAsia="en-US"/>
              </w:rPr>
              <w:t>введении</w:t>
            </w:r>
            <w:proofErr w:type="gramEnd"/>
            <w:r>
              <w:rPr>
                <w:lang w:eastAsia="en-US"/>
              </w:rP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6.4. мелиорации земель;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6.5. </w:t>
            </w:r>
            <w:proofErr w:type="gramStart"/>
            <w:r>
              <w:rPr>
                <w:lang w:eastAsia="en-US"/>
              </w:rPr>
              <w:t>использовании</w:t>
            </w:r>
            <w:proofErr w:type="gramEnd"/>
            <w:r>
              <w:rPr>
                <w:lang w:eastAsia="en-US"/>
              </w:rPr>
              <w:t xml:space="preserve"> лесов;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6.6. </w:t>
            </w:r>
            <w:proofErr w:type="gramStart"/>
            <w:r>
              <w:rPr>
                <w:lang w:eastAsia="en-US"/>
              </w:rPr>
              <w:t>проведении</w:t>
            </w:r>
            <w:proofErr w:type="gramEnd"/>
            <w:r>
              <w:rPr>
                <w:lang w:eastAsia="en-US"/>
              </w:rPr>
              <w:t xml:space="preserve"> геолого-разведочных работ;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6.7. добыче полезных ископаемых;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6.8. </w:t>
            </w:r>
            <w:proofErr w:type="gramStart"/>
            <w:r>
              <w:rPr>
                <w:lang w:eastAsia="en-US"/>
              </w:rPr>
              <w:t>определении</w:t>
            </w:r>
            <w:proofErr w:type="gramEnd"/>
            <w:r>
              <w:rPr>
                <w:lang w:eastAsia="en-US"/>
              </w:rPr>
              <w:t xml:space="preserve"> мест выпаса и прогона сельскохозяйственных животных;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6.9. разработке туристических маршрутов;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6.10. организации мест массового отдыха населения;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6.11. </w:t>
            </w:r>
            <w:proofErr w:type="gramStart"/>
            <w:r>
              <w:rPr>
                <w:lang w:eastAsia="en-US"/>
              </w:rPr>
              <w:t>осуществлении</w:t>
            </w:r>
            <w:proofErr w:type="gramEnd"/>
            <w:r>
              <w:rPr>
                <w:lang w:eastAsia="en-US"/>
              </w:rPr>
              <w:t xml:space="preserve"> других видов хозяйственной деятельности?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7.1. аэродромов;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8" w:history="1">
              <w:r>
                <w:rPr>
                  <w:rStyle w:val="a3"/>
                  <w:u w:val="none"/>
                  <w:lang w:eastAsia="en-US"/>
                </w:rPr>
                <w:t>часть 3 статьи 22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7.3. линий электропередачи и связи;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7.4. каналов;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7.5. плотин;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7.6. иных гидротехнических сооружений?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19" w:history="1">
              <w:r>
                <w:rPr>
                  <w:rStyle w:val="a3"/>
                  <w:u w:val="none"/>
                  <w:lang w:eastAsia="en-US"/>
                </w:rPr>
                <w:t>части 1</w:t>
              </w:r>
            </w:hyperlink>
            <w:r>
              <w:rPr>
                <w:lang w:eastAsia="en-US"/>
              </w:rPr>
              <w:t xml:space="preserve">, </w:t>
            </w:r>
            <w:hyperlink r:id="rId20" w:history="1">
              <w:r>
                <w:rPr>
                  <w:rStyle w:val="a3"/>
                  <w:u w:val="none"/>
                  <w:lang w:eastAsia="en-US"/>
                </w:rPr>
                <w:t>2 статьи 24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1" w:history="1">
              <w:r>
                <w:rPr>
                  <w:rStyle w:val="a3"/>
                  <w:u w:val="none"/>
                  <w:lang w:eastAsia="en-US"/>
                </w:rPr>
                <w:t>Перечень</w:t>
              </w:r>
            </w:hyperlink>
            <w:r>
              <w:rPr>
                <w:lang w:eastAsia="en-US"/>
              </w:rPr>
              <w:t xml:space="preserve"> (список) объектов 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окружающей среды от 19.12.1997 N 569 </w:t>
            </w:r>
            <w:hyperlink r:id="rId22" w:anchor="P4995" w:history="1">
              <w:r>
                <w:rPr>
                  <w:rStyle w:val="a3"/>
                  <w:u w:val="none"/>
                  <w:lang w:eastAsia="en-US"/>
                </w:rPr>
                <w:t>&lt;147&gt;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3" w:history="1">
              <w:r>
                <w:rPr>
                  <w:rStyle w:val="a3"/>
                  <w:u w:val="none"/>
                  <w:lang w:eastAsia="en-US"/>
                </w:rPr>
                <w:t>часть 2 статьи 26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лицом регулирование численности отдельных объектов животного мира: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4" w:history="1">
              <w:r>
                <w:rPr>
                  <w:rStyle w:val="a3"/>
                  <w:u w:val="none"/>
                  <w:lang w:eastAsia="en-US"/>
                </w:rPr>
                <w:t>части 2</w:t>
              </w:r>
            </w:hyperlink>
            <w:r>
              <w:rPr>
                <w:lang w:eastAsia="en-US"/>
              </w:rPr>
              <w:t xml:space="preserve">, </w:t>
            </w:r>
            <w:hyperlink r:id="rId25" w:history="1">
              <w:r>
                <w:rPr>
                  <w:rStyle w:val="a3"/>
                  <w:u w:val="none"/>
                  <w:lang w:eastAsia="en-US"/>
                </w:rPr>
                <w:t>3 статьи 27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>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11.1. </w:t>
            </w:r>
            <w:proofErr w:type="gramStart"/>
            <w:r>
              <w:rPr>
                <w:lang w:eastAsia="en-US"/>
              </w:rPr>
              <w:t>проведении</w:t>
            </w:r>
            <w:proofErr w:type="gramEnd"/>
            <w:r>
              <w:rPr>
                <w:lang w:eastAsia="en-US"/>
              </w:rPr>
              <w:t xml:space="preserve"> сельскохозяйственных и других работ;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6" w:history="1">
              <w:r>
                <w:rPr>
                  <w:rStyle w:val="a3"/>
                  <w:u w:val="none"/>
                  <w:lang w:eastAsia="en-US"/>
                </w:rPr>
                <w:t>часть 1 статьи 28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7" w:history="1">
              <w:r>
                <w:rPr>
                  <w:rStyle w:val="a3"/>
                  <w:u w:val="none"/>
                  <w:lang w:eastAsia="en-US"/>
                </w:rPr>
                <w:t>часть 3 статьи 28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13.1. хранение и применение ядохимикатов, удобрений, химических реагентов, горюче-смазочных материалов и </w:t>
            </w:r>
            <w:proofErr w:type="gramStart"/>
            <w:r>
              <w:rPr>
                <w:lang w:eastAsia="en-US"/>
              </w:rPr>
              <w:t>других</w:t>
            </w:r>
            <w:proofErr w:type="gramEnd"/>
            <w:r>
              <w:rPr>
                <w:lang w:eastAsia="en-US"/>
              </w:rPr>
      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8" w:history="1">
              <w:r>
                <w:rPr>
                  <w:rStyle w:val="a3"/>
                  <w:u w:val="none"/>
                  <w:lang w:eastAsia="en-US"/>
                </w:rPr>
                <w:t>часть 6 статьи 28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rPr>
          <w:trHeight w:val="509"/>
        </w:trPr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29" w:history="1">
              <w:r>
                <w:rPr>
                  <w:rStyle w:val="a3"/>
                  <w:u w:val="none"/>
                  <w:lang w:eastAsia="en-US"/>
                </w:rPr>
                <w:t>пункт 3</w:t>
              </w:r>
            </w:hyperlink>
            <w:r>
              <w:rPr>
                <w:lang w:eastAsia="en-US"/>
              </w:rP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r:id="rId30" w:anchor="P4996" w:history="1">
              <w:r>
                <w:rPr>
                  <w:rStyle w:val="a3"/>
                  <w:u w:val="none"/>
                  <w:lang w:eastAsia="en-US"/>
                </w:rPr>
                <w:t>&lt;148&gt;</w:t>
              </w:r>
            </w:hyperlink>
            <w:r>
              <w:rPr>
                <w:lang w:eastAsia="en-US"/>
              </w:rPr>
              <w:t xml:space="preserve"> (далее - Требования)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13.3.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13.4.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31" w:history="1">
              <w:r>
                <w:rPr>
                  <w:rStyle w:val="a3"/>
                  <w:u w:val="none"/>
                  <w:lang w:eastAsia="en-US"/>
                </w:rPr>
                <w:t>пункт 5</w:t>
              </w:r>
            </w:hyperlink>
            <w:r>
              <w:rPr>
                <w:lang w:eastAsia="en-US"/>
              </w:rPr>
              <w:t xml:space="preserve">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лицом при осуществлении сельскохозяйственных производственных </w:t>
            </w:r>
            <w:r>
              <w:rPr>
                <w:lang w:eastAsia="en-US"/>
              </w:rPr>
              <w:lastRenderedPageBreak/>
              <w:t>процессов требования: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32" w:history="1">
              <w:r>
                <w:rPr>
                  <w:rStyle w:val="a3"/>
                  <w:u w:val="none"/>
                  <w:lang w:eastAsia="en-US"/>
                </w:rPr>
                <w:t>пункты 9</w:t>
              </w:r>
            </w:hyperlink>
            <w:r>
              <w:rPr>
                <w:lang w:eastAsia="en-US"/>
              </w:rPr>
              <w:t xml:space="preserve"> - </w:t>
            </w:r>
            <w:hyperlink r:id="rId33" w:history="1">
              <w:r>
                <w:rPr>
                  <w:rStyle w:val="a3"/>
                  <w:u w:val="none"/>
                  <w:lang w:eastAsia="en-US"/>
                </w:rPr>
                <w:t>13</w:t>
              </w:r>
            </w:hyperlink>
            <w:r>
              <w:rPr>
                <w:lang w:eastAsia="en-US"/>
              </w:rPr>
              <w:t xml:space="preserve">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15.3.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16.1. об осуществлении промышленных и водохозяйственных процессов на производственных площадках, имеющих специальные ограждения, предотвращающие </w:t>
            </w:r>
            <w:r>
              <w:rPr>
                <w:lang w:eastAsia="en-US"/>
              </w:rPr>
              <w:lastRenderedPageBreak/>
              <w:t>появление на территории этих площадок диких животных;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34" w:history="1">
              <w:r>
                <w:rPr>
                  <w:rStyle w:val="a3"/>
                  <w:u w:val="none"/>
                  <w:lang w:eastAsia="en-US"/>
                </w:rPr>
                <w:t>пункты 16</w:t>
              </w:r>
            </w:hyperlink>
            <w:r>
              <w:rPr>
                <w:lang w:eastAsia="en-US"/>
              </w:rPr>
              <w:t xml:space="preserve">, </w:t>
            </w:r>
            <w:hyperlink r:id="rId35" w:history="1">
              <w:r>
                <w:rPr>
                  <w:rStyle w:val="a3"/>
                  <w:u w:val="none"/>
                  <w:lang w:eastAsia="en-US"/>
                </w:rPr>
                <w:t>17</w:t>
              </w:r>
            </w:hyperlink>
            <w:r>
              <w:rPr>
                <w:lang w:eastAsia="en-US"/>
              </w:rPr>
              <w:t xml:space="preserve">, </w:t>
            </w:r>
            <w:hyperlink r:id="rId36" w:history="1">
              <w:r>
                <w:rPr>
                  <w:rStyle w:val="a3"/>
                  <w:u w:val="none"/>
                  <w:lang w:eastAsia="en-US"/>
                </w:rPr>
                <w:t>21</w:t>
              </w:r>
            </w:hyperlink>
            <w:r>
              <w:rPr>
                <w:lang w:eastAsia="en-US"/>
              </w:rPr>
              <w:t xml:space="preserve"> Требований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16.6.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лицом требования: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использованием объектов животного мира и среды их обитания;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37" w:history="1">
              <w:r>
                <w:rPr>
                  <w:rStyle w:val="a3"/>
                  <w:u w:val="none"/>
                  <w:lang w:eastAsia="en-US"/>
                </w:rPr>
                <w:t>пункты 25</w:t>
              </w:r>
            </w:hyperlink>
            <w:r>
              <w:rPr>
                <w:lang w:eastAsia="en-US"/>
              </w:rPr>
              <w:t xml:space="preserve">, </w:t>
            </w:r>
            <w:hyperlink r:id="rId38" w:history="1">
              <w:r>
                <w:rPr>
                  <w:rStyle w:val="a3"/>
                  <w:u w:val="none"/>
                  <w:lang w:eastAsia="en-US"/>
                </w:rPr>
                <w:t>26</w:t>
              </w:r>
            </w:hyperlink>
            <w:r>
              <w:rPr>
                <w:lang w:eastAsia="en-US"/>
              </w:rPr>
              <w:t xml:space="preserve">, </w:t>
            </w:r>
            <w:hyperlink r:id="rId39" w:history="1">
              <w:r>
                <w:rPr>
                  <w:rStyle w:val="a3"/>
                  <w:u w:val="none"/>
                  <w:lang w:eastAsia="en-US"/>
                </w:rPr>
                <w:t>34</w:t>
              </w:r>
            </w:hyperlink>
            <w:r>
              <w:rPr>
                <w:lang w:eastAsia="en-US"/>
              </w:rPr>
              <w:t xml:space="preserve">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17.3. об оснащении линий электропередачи, опор и изоляторов специальными </w:t>
            </w:r>
            <w:proofErr w:type="spellStart"/>
            <w:r>
              <w:rPr>
                <w:lang w:eastAsia="en-US"/>
              </w:rPr>
              <w:t>птицезащитными</w:t>
            </w:r>
            <w:proofErr w:type="spellEnd"/>
            <w:r>
              <w:rPr>
                <w:lang w:eastAsia="en-US"/>
              </w:rPr>
              <w:t xml:space="preserve"> устройствами, в том числе препятствующими </w:t>
            </w:r>
            <w:r>
              <w:rPr>
                <w:lang w:eastAsia="en-US"/>
              </w:rPr>
              <w:lastRenderedPageBreak/>
              <w:t xml:space="preserve">птицам устраивать гнездовья в местах, допускающих прикосновение птиц к </w:t>
            </w:r>
            <w:proofErr w:type="spellStart"/>
            <w:r>
              <w:rPr>
                <w:lang w:eastAsia="en-US"/>
              </w:rPr>
              <w:t>токонесущим</w:t>
            </w:r>
            <w:proofErr w:type="spellEnd"/>
            <w:r>
              <w:rPr>
                <w:lang w:eastAsia="en-US"/>
              </w:rPr>
              <w:t xml:space="preserve"> проводам?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0" w:history="1">
              <w:r>
                <w:rPr>
                  <w:rStyle w:val="a3"/>
                  <w:u w:val="none"/>
                  <w:lang w:eastAsia="en-US"/>
                </w:rPr>
                <w:t>часть 1 статьи 29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1" w:history="1">
              <w:r>
                <w:rPr>
                  <w:rStyle w:val="a3"/>
                  <w:u w:val="none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 </w:t>
            </w:r>
            <w:hyperlink r:id="rId42" w:anchor="P4997" w:history="1">
              <w:r>
                <w:rPr>
                  <w:rStyle w:val="a3"/>
                  <w:u w:val="none"/>
                  <w:lang w:eastAsia="en-US"/>
                </w:rPr>
                <w:t>&lt;149&gt;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Получение разрешений на использование объектов животного мира</w:t>
            </w: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>
              <w:rPr>
                <w:lang w:eastAsia="en-US"/>
              </w:rPr>
              <w:t>Росприроднадзором</w:t>
            </w:r>
            <w:proofErr w:type="spellEnd"/>
            <w:r>
              <w:rPr>
                <w:lang w:eastAsia="en-US"/>
              </w:rPr>
              <w:t>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3" w:history="1">
              <w:r>
                <w:rPr>
                  <w:rStyle w:val="a3"/>
                  <w:u w:val="none"/>
                  <w:lang w:eastAsia="en-US"/>
                </w:rPr>
                <w:t>часть 4 статьи 24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4" w:history="1">
              <w:r>
                <w:rPr>
                  <w:rStyle w:val="a3"/>
                  <w:u w:val="none"/>
                  <w:lang w:eastAsia="en-US"/>
                </w:rPr>
                <w:t>Порядок</w:t>
              </w:r>
            </w:hyperlink>
            <w:r>
              <w:rPr>
                <w:lang w:eastAsia="en-US"/>
              </w:rP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</w:t>
            </w:r>
            <w:hyperlink r:id="rId45" w:anchor="P4998" w:history="1">
              <w:r>
                <w:rPr>
                  <w:rStyle w:val="a3"/>
                  <w:u w:val="none"/>
                  <w:lang w:eastAsia="en-US"/>
                </w:rPr>
                <w:t>&lt;150&gt;</w:t>
              </w:r>
            </w:hyperlink>
            <w:r>
              <w:rPr>
                <w:lang w:eastAsia="en-US"/>
              </w:rPr>
              <w:t>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6" w:history="1">
              <w:r>
                <w:rPr>
                  <w:rStyle w:val="a3"/>
                  <w:u w:val="none"/>
                  <w:lang w:eastAsia="en-US"/>
                </w:rPr>
                <w:t>форма</w:t>
              </w:r>
            </w:hyperlink>
            <w:r>
              <w:rPr>
                <w:lang w:eastAsia="en-US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</w:t>
            </w:r>
            <w:r>
              <w:rPr>
                <w:lang w:eastAsia="en-US"/>
              </w:rPr>
              <w:lastRenderedPageBreak/>
              <w:t xml:space="preserve">ресурсов Российской Федерации от 03.09.2003 N 798 </w:t>
            </w:r>
            <w:hyperlink r:id="rId47" w:anchor="P4999" w:history="1">
              <w:r>
                <w:rPr>
                  <w:rStyle w:val="a3"/>
                  <w:u w:val="none"/>
                  <w:lang w:eastAsia="en-US"/>
                </w:rPr>
                <w:t>&lt;151&gt;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ли лицом на основании разрешений, выданных </w:t>
            </w:r>
            <w:proofErr w:type="spellStart"/>
            <w:r>
              <w:rPr>
                <w:lang w:eastAsia="en-US"/>
              </w:rPr>
              <w:t>Росприроднадзором</w:t>
            </w:r>
            <w:proofErr w:type="spellEnd"/>
            <w:r>
              <w:rPr>
                <w:lang w:eastAsia="en-US"/>
              </w:rPr>
              <w:t>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8" w:history="1">
              <w:r>
                <w:rPr>
                  <w:rStyle w:val="a3"/>
                  <w:u w:val="none"/>
                  <w:lang w:eastAsia="en-US"/>
                </w:rPr>
                <w:t>статья 25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rPr>
          <w:trHeight w:val="509"/>
        </w:trPr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49" w:history="1">
              <w:r>
                <w:rPr>
                  <w:rStyle w:val="a3"/>
                  <w:u w:val="none"/>
                  <w:lang w:eastAsia="en-US"/>
                </w:rPr>
                <w:t>пункт 5.3.4.1</w:t>
              </w:r>
            </w:hyperlink>
            <w:r>
              <w:rPr>
                <w:lang w:eastAsia="en-US"/>
              </w:rP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20.2. переселение объектов животного мира в новые места обитания;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20.3. мероприятия по гибридизации объектов животного мира?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rPr>
                <w:lang w:eastAsia="en-US"/>
              </w:rPr>
              <w:t>полувольных</w:t>
            </w:r>
            <w:proofErr w:type="spellEnd"/>
            <w:r>
              <w:rPr>
                <w:lang w:eastAsia="en-US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50" w:history="1">
              <w:r>
                <w:rPr>
                  <w:rStyle w:val="a3"/>
                  <w:u w:val="none"/>
                  <w:lang w:eastAsia="en-US"/>
                </w:rPr>
                <w:t>часть 1 статьи 26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51" w:history="1">
              <w:r>
                <w:rPr>
                  <w:rStyle w:val="a3"/>
                  <w:u w:val="none"/>
                  <w:lang w:eastAsia="en-US"/>
                </w:rPr>
                <w:t>часть 1 статьи 43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52" w:history="1">
              <w:r>
                <w:rPr>
                  <w:rStyle w:val="a3"/>
                  <w:u w:val="none"/>
                  <w:lang w:eastAsia="en-US"/>
                </w:rPr>
                <w:t>Конвенции</w:t>
              </w:r>
            </w:hyperlink>
            <w:r>
              <w:rPr>
                <w:lang w:eastAsia="en-US"/>
              </w:rP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r:id="rId53" w:anchor="P5000" w:history="1">
              <w:r>
                <w:rPr>
                  <w:rStyle w:val="a3"/>
                  <w:u w:val="none"/>
                  <w:lang w:eastAsia="en-US"/>
                </w:rPr>
                <w:t>&lt;152&gt;</w:t>
              </w:r>
            </w:hyperlink>
            <w:r>
              <w:rPr>
                <w:lang w:eastAsia="en-US"/>
              </w:rPr>
              <w:t xml:space="preserve"> (далее - Конвенция), кроме осетровых видов рыб, в предусмотренных </w:t>
            </w:r>
            <w:hyperlink r:id="rId54" w:history="1">
              <w:r>
                <w:rPr>
                  <w:rStyle w:val="a3"/>
                  <w:u w:val="none"/>
                  <w:lang w:eastAsia="en-US"/>
                </w:rPr>
                <w:t>Конвенцией</w:t>
              </w:r>
            </w:hyperlink>
            <w:r>
              <w:rPr>
                <w:lang w:eastAsia="en-US"/>
              </w:rPr>
              <w:t xml:space="preserve"> случаях при наличии разрешительных документов </w:t>
            </w:r>
            <w:r>
              <w:rPr>
                <w:lang w:eastAsia="en-US"/>
              </w:rPr>
              <w:lastRenderedPageBreak/>
              <w:t xml:space="preserve">административного органа по </w:t>
            </w:r>
            <w:hyperlink r:id="rId55" w:history="1">
              <w:r>
                <w:rPr>
                  <w:rStyle w:val="a3"/>
                  <w:u w:val="none"/>
                  <w:lang w:eastAsia="en-US"/>
                </w:rPr>
                <w:t>Конвенции</w:t>
              </w:r>
            </w:hyperlink>
            <w:r>
              <w:rPr>
                <w:lang w:eastAsia="en-US"/>
              </w:rPr>
              <w:t xml:space="preserve"> или</w:t>
            </w:r>
            <w:proofErr w:type="gramEnd"/>
            <w:r>
              <w:rPr>
                <w:lang w:eastAsia="en-US"/>
              </w:rP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56" w:history="1">
              <w:r>
                <w:rPr>
                  <w:rStyle w:val="a3"/>
                  <w:u w:val="none"/>
                  <w:lang w:eastAsia="en-US"/>
                </w:rPr>
                <w:t>Конвенции</w:t>
              </w:r>
            </w:hyperlink>
            <w:r>
              <w:rPr>
                <w:lang w:eastAsia="en-US"/>
              </w:rPr>
              <w:t>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57" w:history="1">
              <w:r>
                <w:rPr>
                  <w:rStyle w:val="a3"/>
                  <w:u w:val="none"/>
                  <w:lang w:eastAsia="en-US"/>
                </w:rPr>
                <w:t>статьи III</w:t>
              </w:r>
            </w:hyperlink>
            <w:r>
              <w:rPr>
                <w:lang w:eastAsia="en-US"/>
              </w:rPr>
              <w:t xml:space="preserve"> - </w:t>
            </w:r>
            <w:hyperlink r:id="rId58" w:history="1">
              <w:r>
                <w:rPr>
                  <w:rStyle w:val="a3"/>
                  <w:u w:val="none"/>
                  <w:lang w:eastAsia="en-US"/>
                </w:rPr>
                <w:t>V</w:t>
              </w:r>
            </w:hyperlink>
            <w:r>
              <w:rPr>
                <w:lang w:eastAsia="en-US"/>
              </w:rPr>
              <w:t xml:space="preserve"> Конвенции;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59" w:history="1">
              <w:proofErr w:type="gramStart"/>
              <w:r>
                <w:rPr>
                  <w:rStyle w:val="a3"/>
                  <w:u w:val="none"/>
                  <w:lang w:eastAsia="en-US"/>
                </w:rPr>
                <w:t>подпункт "б" пункта 2</w:t>
              </w:r>
            </w:hyperlink>
            <w:r>
              <w:rPr>
                <w:lang w:eastAsia="en-US"/>
              </w:rP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</w:t>
            </w:r>
            <w:r>
              <w:rPr>
                <w:lang w:eastAsia="en-US"/>
              </w:rPr>
              <w:lastRenderedPageBreak/>
              <w:t xml:space="preserve">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  <w:hyperlink r:id="rId60" w:anchor="P5001" w:history="1">
              <w:r>
                <w:rPr>
                  <w:rStyle w:val="a3"/>
                  <w:u w:val="none"/>
                  <w:lang w:eastAsia="en-US"/>
                </w:rPr>
                <w:t>&lt;153&gt;</w:t>
              </w:r>
            </w:hyperlink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75930" w:rsidTr="00B7593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Пользование животным миром</w:t>
            </w: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Исполняются ли пользователем животным миром обязанности: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24.1. осуществлять только разрешенные виды пользования животным миром;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61" w:history="1">
              <w:r>
                <w:rPr>
                  <w:rStyle w:val="a3"/>
                  <w:u w:val="none"/>
                  <w:lang w:eastAsia="en-US"/>
                </w:rPr>
                <w:t>часть 2 статьи 40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24.5. оказывать помощь государственным органам в осуществлении охраны животного мира;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лицом требования, установленные </w:t>
            </w:r>
            <w:hyperlink r:id="rId62" w:history="1">
              <w:r>
                <w:rPr>
                  <w:rStyle w:val="a3"/>
                  <w:u w:val="none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63" w:history="1">
              <w:r>
                <w:rPr>
                  <w:rStyle w:val="a3"/>
                  <w:u w:val="none"/>
                  <w:lang w:eastAsia="en-US"/>
                </w:rPr>
                <w:t>пункты 4</w:t>
              </w:r>
            </w:hyperlink>
            <w:r>
              <w:rPr>
                <w:lang w:eastAsia="en-US"/>
              </w:rPr>
              <w:t xml:space="preserve"> - </w:t>
            </w:r>
            <w:hyperlink r:id="rId64" w:history="1">
              <w:r>
                <w:rPr>
                  <w:rStyle w:val="a3"/>
                  <w:u w:val="none"/>
                  <w:lang w:eastAsia="en-US"/>
                </w:rPr>
                <w:t>9</w:t>
              </w:r>
            </w:hyperlink>
            <w:r>
              <w:rPr>
                <w:lang w:eastAsia="en-US"/>
              </w:rP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r:id="rId65" w:anchor="P5002" w:history="1">
              <w:r>
                <w:rPr>
                  <w:rStyle w:val="a3"/>
                  <w:u w:val="none"/>
                  <w:lang w:eastAsia="en-US"/>
                </w:rPr>
                <w:t>&lt;154&gt;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25.1. о регистрации полученных разрешений в территориальном органе </w:t>
            </w:r>
            <w:proofErr w:type="spellStart"/>
            <w:r>
              <w:rPr>
                <w:lang w:eastAsia="en-US"/>
              </w:rPr>
              <w:t>Росприроднадзора</w:t>
            </w:r>
            <w:proofErr w:type="spellEnd"/>
            <w:r>
              <w:rPr>
                <w:lang w:eastAsia="en-US"/>
              </w:rPr>
              <w:t>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25.2. о составлении на месте по факту каждого добывания акта с указанием </w:t>
            </w:r>
            <w:r>
              <w:rPr>
                <w:lang w:eastAsia="en-US"/>
              </w:rPr>
              <w:lastRenderedPageBreak/>
              <w:t>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25.3. о возврате разрешения с отметкой территориального органа </w:t>
            </w:r>
            <w:proofErr w:type="spellStart"/>
            <w:r>
              <w:rPr>
                <w:lang w:eastAsia="en-US"/>
              </w:rPr>
              <w:t>Росприроднадзора</w:t>
            </w:r>
            <w:proofErr w:type="spellEnd"/>
            <w:r>
              <w:rPr>
                <w:lang w:eastAsia="en-US"/>
              </w:rPr>
              <w:t xml:space="preserve"> с приложением отчета о результатах добывания в </w:t>
            </w:r>
            <w:proofErr w:type="spellStart"/>
            <w:r>
              <w:rPr>
                <w:lang w:eastAsia="en-US"/>
              </w:rPr>
              <w:t>Росприроднадзор</w:t>
            </w:r>
            <w:proofErr w:type="spellEnd"/>
            <w:r>
              <w:rPr>
                <w:lang w:eastAsia="en-US"/>
              </w:rPr>
              <w:t xml:space="preserve"> в 2-месячный срок после окончания срока действия разрешения;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25.4. о возврате неиспользованных разрешений по окончании срока их действия в </w:t>
            </w:r>
            <w:proofErr w:type="spellStart"/>
            <w:r>
              <w:rPr>
                <w:lang w:eastAsia="en-US"/>
              </w:rPr>
              <w:t>Росприроднадзор</w:t>
            </w:r>
            <w:proofErr w:type="spellEnd"/>
            <w:r>
              <w:rPr>
                <w:lang w:eastAsia="en-US"/>
              </w:rPr>
              <w:t xml:space="preserve"> с объяснением причин;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осуществлении разных форм наблюдения, мечения,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26.1. нанесения вреда животному миру или среде его обитания;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66" w:history="1">
              <w:r>
                <w:rPr>
                  <w:rStyle w:val="a3"/>
                  <w:u w:val="none"/>
                  <w:lang w:eastAsia="en-US"/>
                </w:rPr>
                <w:t>часть 1 статьи 44</w:t>
              </w:r>
            </w:hyperlink>
            <w:r>
              <w:rPr>
                <w:lang w:eastAsia="en-US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ind w:firstLine="283"/>
              <w:rPr>
                <w:lang w:eastAsia="en-US"/>
              </w:rPr>
            </w:pPr>
            <w:r>
              <w:rPr>
                <w:lang w:eastAsia="en-US"/>
              </w:rP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Возмещение вреда, причиненного объектам животного мира</w:t>
            </w:r>
          </w:p>
        </w:tc>
      </w:tr>
      <w:tr w:rsidR="00B75930" w:rsidTr="00B759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если причинен вред объектам </w:t>
            </w:r>
            <w:r>
              <w:rPr>
                <w:lang w:eastAsia="en-US"/>
              </w:rPr>
              <w:lastRenderedPageBreak/>
              <w:t>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67" w:history="1">
              <w:r>
                <w:rPr>
                  <w:rStyle w:val="a3"/>
                  <w:u w:val="none"/>
                  <w:lang w:eastAsia="en-US"/>
                </w:rPr>
                <w:t>часть 1 статьи 56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75930" w:rsidTr="00B75930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30" w:rsidRDefault="00B75930">
            <w:pPr>
              <w:pStyle w:val="ConsPlusNormal"/>
              <w:spacing w:line="276" w:lineRule="auto"/>
              <w:rPr>
                <w:lang w:eastAsia="en-US"/>
              </w:rPr>
            </w:pPr>
            <w:hyperlink r:id="rId68" w:history="1">
              <w:r>
                <w:rPr>
                  <w:rStyle w:val="a3"/>
                  <w:u w:val="none"/>
                  <w:lang w:eastAsia="en-US"/>
                </w:rPr>
                <w:t>Методика</w:t>
              </w:r>
            </w:hyperlink>
            <w:r>
              <w:rPr>
                <w:lang w:eastAsia="en-US"/>
              </w:rPr>
      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N 107 </w:t>
            </w:r>
            <w:hyperlink r:id="rId69" w:anchor="P5003" w:history="1">
              <w:r>
                <w:rPr>
                  <w:rStyle w:val="a3"/>
                  <w:u w:val="none"/>
                  <w:lang w:eastAsia="en-US"/>
                </w:rPr>
                <w:t>&lt;155&gt;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0" w:rsidRDefault="00B7593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75930" w:rsidRDefault="00B75930" w:rsidP="00B75930">
      <w:pPr>
        <w:pStyle w:val="ConsPlusNormal"/>
        <w:jc w:val="both"/>
      </w:pPr>
    </w:p>
    <w:p w:rsidR="00B75930" w:rsidRDefault="00B75930" w:rsidP="00B75930">
      <w:pPr>
        <w:pStyle w:val="ConsPlusNormal"/>
        <w:ind w:firstLine="540"/>
        <w:jc w:val="both"/>
      </w:pPr>
      <w:r>
        <w:t>--------------------------------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2" w:name="P4991"/>
      <w:bookmarkEnd w:id="2"/>
      <w:r>
        <w:t>&lt;143&gt; Указывается: "да", "нет", либо "н/</w:t>
      </w:r>
      <w:proofErr w:type="gramStart"/>
      <w:r>
        <w:t>р</w:t>
      </w:r>
      <w:proofErr w:type="gramEnd"/>
      <w:r>
        <w:t>" - требование на юридическое лицо/индивидуального предпринимателя не распространяется.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3" w:name="P4992"/>
      <w:bookmarkEnd w:id="3"/>
      <w:r>
        <w:t>&lt;144&gt; Собрание законодательства Российской Федерации, 1995, N 17, ст. 1462; 2016, N 27, ст. 4160.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4" w:name="P4993"/>
      <w:bookmarkEnd w:id="4"/>
      <w:r>
        <w:t xml:space="preserve">&lt;145&gt;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14.03.2012, регистрационный N 23473.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5" w:name="P4994"/>
      <w:bookmarkEnd w:id="5"/>
      <w:r>
        <w:t>&lt;146&gt;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6" w:name="P4995"/>
      <w:bookmarkEnd w:id="6"/>
      <w:proofErr w:type="gramStart"/>
      <w:r>
        <w:t>&lt;147&gt; Зарегистрирован Министерством юстиции Российской Федерации 11.02.1998, регистрационный N 1472, с изменениями, внесенными приказом Государственного комитета Российской Федерации по охране окружающей среды от 05.11.1999 N 659 (зарегистрирован Министерством юстиции Российской Федерации 03.02.2000, регистрационный N 2070), приказом Министерства природных ресурсов Российской Федерации от 09.09.2004 N 635 (зарегистрирован Министерством юстиции Российской Федерации 30.09.2004, регистрационный N 6050), приказом Министерства природных ресурсов и экологии</w:t>
      </w:r>
      <w:proofErr w:type="gramEnd"/>
      <w:r>
        <w:t xml:space="preserve"> Российской Федерации от 28.04.2011 N 242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10.06.2011, регистрационный N 20993).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7" w:name="P4996"/>
      <w:bookmarkEnd w:id="7"/>
      <w:r>
        <w:t>&lt;148&gt; Собрание законодательства Российской Федерации, 1996, N 37, ст. 4290; 2008, N 12, ст. 1130.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8" w:name="P4997"/>
      <w:bookmarkEnd w:id="8"/>
      <w:r>
        <w:t>&lt;149&gt; Собрание законодательства Российской Федерации, 1996, N 31, ст. 3718; 2004, N 51, ст. 5188.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9" w:name="P4998"/>
      <w:bookmarkEnd w:id="9"/>
      <w:r>
        <w:t>&lt;150&gt; Собрание законодательства Российской Федерации, 1996, N 9, ст. 807; 2014, N 18, ст. 2198.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10" w:name="P4999"/>
      <w:bookmarkEnd w:id="10"/>
      <w:r>
        <w:lastRenderedPageBreak/>
        <w:t xml:space="preserve">&lt;151&gt;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11" w:name="P5000"/>
      <w:bookmarkEnd w:id="11"/>
      <w:r>
        <w:t xml:space="preserve">&lt;152&gt; Сборник действующих договоров, соглашений и конвенций, заключенных СССР с иностранными государствами. </w:t>
      </w:r>
      <w:proofErr w:type="spellStart"/>
      <w:r>
        <w:t>Вып</w:t>
      </w:r>
      <w:proofErr w:type="spellEnd"/>
      <w:r>
        <w:t>. XXXII. - М., 1978. с. 549 - 562.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12" w:name="P5001"/>
      <w:bookmarkEnd w:id="12"/>
      <w:r>
        <w:t>&lt;153&gt; Собрание законодательства Российской Федерации, 2008, N 19, ст. 2175; 2012, N 6, ст. 692.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13" w:name="P5002"/>
      <w:bookmarkEnd w:id="13"/>
      <w:r>
        <w:t>&lt;154&gt; Собрание законодательства Российской Федерации, 1997, N 3, ст. 385; 2013, N 24, ст. 2999.</w:t>
      </w:r>
    </w:p>
    <w:p w:rsidR="00B75930" w:rsidRDefault="00B75930" w:rsidP="00B75930">
      <w:pPr>
        <w:pStyle w:val="ConsPlusNormal"/>
        <w:spacing w:before="220"/>
        <w:ind w:firstLine="540"/>
        <w:jc w:val="both"/>
      </w:pPr>
      <w:bookmarkStart w:id="14" w:name="P5003"/>
      <w:bookmarkEnd w:id="14"/>
      <w:r>
        <w:t xml:space="preserve">&lt;155&gt;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29.05.2008, регистрационный N 11775, с изменениями, внесенными приказом Министерства природных ресурсов и экологии Российской Федерации от 12.12.2012 N 429 (зарегистрирован Министерством юстиции Российской Федерации 11.03.2013, регистрационный N 27579).</w:t>
      </w:r>
    </w:p>
    <w:p w:rsidR="00E168CC" w:rsidRDefault="00E168CC"/>
    <w:sectPr w:rsidR="00E1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3"/>
    <w:rsid w:val="00925AA3"/>
    <w:rsid w:val="00B75930"/>
    <w:rsid w:val="00E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5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C986FF4193F72AA2C65C73471735F7FFB5DBD0C4B1B9C2087C662C7A8B70AEEE250E862BC7F126473E4AE37364C7741E8EF9E1236B5F69qDa0H" TargetMode="External"/><Relationship Id="rId21" Type="http://schemas.openxmlformats.org/officeDocument/2006/relationships/hyperlink" Target="consultantplus://offline/ref=10C986FF4193F72AA2C65C73471735F7FDB3DFDBC1B1B9C2087C662C7A8B70AEEE250E862BC7F02E413E4AE37364C7741E8EF9E1236B5F69qDa0H" TargetMode="External"/><Relationship Id="rId42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47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63" Type="http://schemas.openxmlformats.org/officeDocument/2006/relationships/hyperlink" Target="consultantplus://offline/ref=10C986FF4193F72AA2C65C73471735F7FFB0D9DAC8B3B9C2087C662C7A8B70AEEE250E862BC7F02D4F3E4AE37364C7741E8EF9E1236B5F69qDa0H" TargetMode="External"/><Relationship Id="rId68" Type="http://schemas.openxmlformats.org/officeDocument/2006/relationships/hyperlink" Target="consultantplus://offline/ref=10C986FF4193F72AA2C65C73471735F7FDB6D9DFC4B1B9C2087C662C7A8B70AEEE250E862BC7F02E463E4AE37364C7741E8EF9E1236B5F69qDa0H" TargetMode="External"/><Relationship Id="rId7" Type="http://schemas.openxmlformats.org/officeDocument/2006/relationships/hyperlink" Target="consultantplus://offline/ref=10C986FF4193F72AA2C65C73471735F7FFB5DBD0C4B1B9C2087C662C7A8B70AEEE250E8528C5FB7B17714BBF3635D475138EFBE83Fq6a8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C986FF4193F72AA2C65C73471735F7FFB5DBD0C4B1B9C2087C662C7A8B70AEEE250E852FC7FB7B17714BBF3635D475138EFBE83Fq6a8H" TargetMode="External"/><Relationship Id="rId29" Type="http://schemas.openxmlformats.org/officeDocument/2006/relationships/hyperlink" Target="consultantplus://offline/ref=10C986FF4193F72AA2C65C73471735F7FBB7DCD8C9BAE4C800256A2E7D842FB9E96C02872BC7F12C4D614FF6623CCB710490F0F63F695Dq6aAH" TargetMode="External"/><Relationship Id="rId11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24" Type="http://schemas.openxmlformats.org/officeDocument/2006/relationships/hyperlink" Target="consultantplus://offline/ref=10C986FF4193F72AA2C65C73471735F7FFB5DBD0C4B1B9C2087C662C7A8B70AEEE250E862BC7F1274E3E4AE37364C7741E8EF9E1236B5F69qDa0H" TargetMode="External"/><Relationship Id="rId32" Type="http://schemas.openxmlformats.org/officeDocument/2006/relationships/hyperlink" Target="consultantplus://offline/ref=10C986FF4193F72AA2C65C73471735F7FBB7DCD8C9BAE4C800256A2E7D842FB9E96C02872BC7F22B4D614FF6623CCB710490F0F63F695Dq6aAH" TargetMode="External"/><Relationship Id="rId37" Type="http://schemas.openxmlformats.org/officeDocument/2006/relationships/hyperlink" Target="consultantplus://offline/ref=10C986FF4193F72AA2C65C73471735F7FBB7DCD8C9BAE4C800256A2E7D842FB9E96C02872BC7F52E4D614FF6623CCB710490F0F63F695Dq6aAH" TargetMode="External"/><Relationship Id="rId40" Type="http://schemas.openxmlformats.org/officeDocument/2006/relationships/hyperlink" Target="consultantplus://offline/ref=10C986FF4193F72AA2C65C73471735F7FFB5DBD0C4B1B9C2087C662C7A8B70AEEE250E862BC7F1264E3E4AE37364C7741E8EF9E1236B5F69qDa0H" TargetMode="External"/><Relationship Id="rId45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53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58" Type="http://schemas.openxmlformats.org/officeDocument/2006/relationships/hyperlink" Target="consultantplus://offline/ref=10C986FF4193F72AA2C6597C441735F7FDB7DED9C9BAE4C800256A2E7D842FB9E96C02872BC7F7284D614FF6623CCB710490F0F63F695Dq6aAH" TargetMode="External"/><Relationship Id="rId66" Type="http://schemas.openxmlformats.org/officeDocument/2006/relationships/hyperlink" Target="consultantplus://offline/ref=10C986FF4193F72AA2C65C73471735F7FFB5DBD0C4B1B9C2087C662C7A8B70AEEE250E862BC7F52E443E4AE37364C7741E8EF9E1236B5F69qDa0H" TargetMode="External"/><Relationship Id="rId5" Type="http://schemas.openxmlformats.org/officeDocument/2006/relationships/hyperlink" Target="consultantplus://offline/ref=10C986FF4193F72AA2C65C73471735F7FFB2DEDAC6B9B9C2087C662C7A8B70AEEE250E862BC7F02A453E4AE37364C7741E8EF9E1236B5F69qDa0H" TargetMode="External"/><Relationship Id="rId61" Type="http://schemas.openxmlformats.org/officeDocument/2006/relationships/hyperlink" Target="consultantplus://offline/ref=10C986FF4193F72AA2C65C73471735F7FFB5DBD0C4B1B9C2087C662C7A8B70AEEE250E862BC7F226453E4AE37364C7741E8EF9E1236B5F69qDa0H" TargetMode="External"/><Relationship Id="rId19" Type="http://schemas.openxmlformats.org/officeDocument/2006/relationships/hyperlink" Target="consultantplus://offline/ref=10C986FF4193F72AA2C65C73471735F7FFB5DBD0C4B1B9C2087C662C7A8B70AEEE250E862BC7F128413E4AE37364C7741E8EF9E1236B5F69qDa0H" TargetMode="External"/><Relationship Id="rId14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22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27" Type="http://schemas.openxmlformats.org/officeDocument/2006/relationships/hyperlink" Target="consultantplus://offline/ref=10C986FF4193F72AA2C65C73471735F7FFB5DBD0C4B1B9C2087C662C7A8B70AEEE250E862BC7F126453E4AE37364C7741E8EF9E1236B5F69qDa0H" TargetMode="External"/><Relationship Id="rId30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35" Type="http://schemas.openxmlformats.org/officeDocument/2006/relationships/hyperlink" Target="consultantplus://offline/ref=10C986FF4193F72AA2C65C73471735F7FBB7DCD8C9BAE4C800256A2E7D842FB9E96C02872BC7F3294D614FF6623CCB710490F0F63F695Dq6aAH" TargetMode="External"/><Relationship Id="rId43" Type="http://schemas.openxmlformats.org/officeDocument/2006/relationships/hyperlink" Target="consultantplus://offline/ref=10C986FF4193F72AA2C65C73471735F7FFB5DBD0C4B1B9C2087C662C7A8B70AEEE250E862BC7F52F433E4AE37364C7741E8EF9E1236B5F69qDa0H" TargetMode="External"/><Relationship Id="rId48" Type="http://schemas.openxmlformats.org/officeDocument/2006/relationships/hyperlink" Target="consultantplus://offline/ref=10C986FF4193F72AA2C65C73471735F7FFB5DBD0C4B1B9C2087C662C7A8B70AEEE250E862BC7F127473E4AE37364C7741E8EF9E1236B5F69qDa0H" TargetMode="External"/><Relationship Id="rId56" Type="http://schemas.openxmlformats.org/officeDocument/2006/relationships/hyperlink" Target="consultantplus://offline/ref=10C986FF4193F72AA2C6597C441735F7FDB7DED9C9BAE4C800256A2E7D842FABE9340E862FD9F02658371EB0q3a6H" TargetMode="External"/><Relationship Id="rId64" Type="http://schemas.openxmlformats.org/officeDocument/2006/relationships/hyperlink" Target="consultantplus://offline/ref=10C986FF4193F72AA2C65C73471735F7FFB0D9DAC8B3B9C2087C662C7A8B70AEEE250E862BC7F02E4F3E4AE37364C7741E8EF9E1236B5F69qDa0H" TargetMode="External"/><Relationship Id="rId69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8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51" Type="http://schemas.openxmlformats.org/officeDocument/2006/relationships/hyperlink" Target="consultantplus://offline/ref=10C986FF4193F72AA2C65C73471735F7FFB5DBD0C4B1B9C2087C662C7A8B70AEEE250E852BC4FB7B17714BBF3635D475138EFBE83Fq6a8H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17" Type="http://schemas.openxmlformats.org/officeDocument/2006/relationships/hyperlink" Target="consultantplus://offline/ref=10C986FF4193F72AA2C65C73471735F7FFB5DBD0C4B1B9C2087C662C7A8B70AEEE250E862BC7F129403E4AE37364C7741E8EF9E1236B5F69qDa0H" TargetMode="External"/><Relationship Id="rId25" Type="http://schemas.openxmlformats.org/officeDocument/2006/relationships/hyperlink" Target="consultantplus://offline/ref=10C986FF4193F72AA2C65C73471735F7FFB5DBD0C4B1B9C2087C662C7A8B70AEEE250E8E22CCA47E026013B3332FCA7C0492F9EAq3aCH" TargetMode="External"/><Relationship Id="rId33" Type="http://schemas.openxmlformats.org/officeDocument/2006/relationships/hyperlink" Target="consultantplus://offline/ref=10C986FF4193F72AA2C65C73471735F7FBB7DCD8C9BAE4C800256A2E7D842FB9E96C02872BC7F2264D614FF6623CCB710490F0F63F695Dq6aAH" TargetMode="External"/><Relationship Id="rId38" Type="http://schemas.openxmlformats.org/officeDocument/2006/relationships/hyperlink" Target="consultantplus://offline/ref=10C986FF4193F72AA2C65C73471735F7FBB7DCD8C9BAE4C800256A2E7D842FB9E96C02872BC7F52D4D614FF6623CCB710490F0F63F695Dq6aAH" TargetMode="External"/><Relationship Id="rId46" Type="http://schemas.openxmlformats.org/officeDocument/2006/relationships/hyperlink" Target="consultantplus://offline/ref=10C986FF4193F72AA2C65C73471735F7FAB0D2DDC1BAE4C800256A2E7D842FB9E96C02872BC7F12A4D614FF6623CCB710490F0F63F695Dq6aAH" TargetMode="External"/><Relationship Id="rId59" Type="http://schemas.openxmlformats.org/officeDocument/2006/relationships/hyperlink" Target="consultantplus://offline/ref=10C986FF4193F72AA2C65C73471735F7FDB0DFDFC4B5B9C2087C662C7A8B70AEEE250E862BC7F02F4E3E4AE37364C7741E8EF9E1236B5F69qDa0H" TargetMode="External"/><Relationship Id="rId67" Type="http://schemas.openxmlformats.org/officeDocument/2006/relationships/hyperlink" Target="consultantplus://offline/ref=10C986FF4193F72AA2C65C73471735F7FFB5DBD0C4B1B9C2087C662C7A8B70AEEE250E862BC7F3264F3E4AE37364C7741E8EF9E1236B5F69qDa0H" TargetMode="External"/><Relationship Id="rId20" Type="http://schemas.openxmlformats.org/officeDocument/2006/relationships/hyperlink" Target="consultantplus://offline/ref=10C986FF4193F72AA2C65C73471735F7FFB5DBD0C4B1B9C2087C662C7A8B70AEEE250E862BC7F1284E3E4AE37364C7741E8EF9E1236B5F69qDa0H" TargetMode="External"/><Relationship Id="rId41" Type="http://schemas.openxmlformats.org/officeDocument/2006/relationships/hyperlink" Target="consultantplus://offline/ref=10C986FF4193F72AA2C65C73471735F7F9B2DDDEC8BAE4C800256A2E7D842FABE9340E862FD9F02658371EB0q3a6H" TargetMode="External"/><Relationship Id="rId54" Type="http://schemas.openxmlformats.org/officeDocument/2006/relationships/hyperlink" Target="consultantplus://offline/ref=10C986FF4193F72AA2C6597C441735F7FDB7DED9C9BAE4C800256A2E7D842FABE9340E862FD9F02658371EB0q3a6H" TargetMode="External"/><Relationship Id="rId62" Type="http://schemas.openxmlformats.org/officeDocument/2006/relationships/hyperlink" Target="consultantplus://offline/ref=10C986FF4193F72AA2C65C73471735F7FFB0D9DAC8B3B9C2087C662C7A8B70AEEE250E862BC7F02C413E4AE37364C7741E8EF9E1236B5F69qDa0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15" Type="http://schemas.openxmlformats.org/officeDocument/2006/relationships/hyperlink" Target="consultantplus://offline/ref=10C986FF4193F72AA2C65C73471735F7FDB0DDDBC6B5B9C2087C662C7A8B70AEEE250E862BC7F02C463E4AE37364C7741E8EF9E1236B5F69qDa0H" TargetMode="External"/><Relationship Id="rId23" Type="http://schemas.openxmlformats.org/officeDocument/2006/relationships/hyperlink" Target="consultantplus://offline/ref=10C986FF4193F72AA2C65C73471735F7FFB5DBD0C4B1B9C2087C662C7A8B70AEEE250E862BC7F127433E4AE37364C7741E8EF9E1236B5F69qDa0H" TargetMode="External"/><Relationship Id="rId28" Type="http://schemas.openxmlformats.org/officeDocument/2006/relationships/hyperlink" Target="consultantplus://offline/ref=10C986FF4193F72AA2C65C73471735F7FFB5DBD0C4B1B9C2087C662C7A8B70AEEE250E862BC6FB7B17714BBF3635D475138EFBE83Fq6a8H" TargetMode="External"/><Relationship Id="rId36" Type="http://schemas.openxmlformats.org/officeDocument/2006/relationships/hyperlink" Target="consultantplus://offline/ref=10C986FF4193F72AA2C65C73471735F7FBB7DCD8C9BAE4C800256A2E7D842FB9E96C02872BC7F42A4D614FF6623CCB710490F0F63F695Dq6aAH" TargetMode="External"/><Relationship Id="rId49" Type="http://schemas.openxmlformats.org/officeDocument/2006/relationships/hyperlink" Target="consultantplus://offline/ref=10C986FF4193F72AA2C65C73471735F7FFBADFDEC0B2B9C2087C662C7A8B70AEEE250E842093A16B13381FB62931C36B1890FBqEa9H" TargetMode="External"/><Relationship Id="rId57" Type="http://schemas.openxmlformats.org/officeDocument/2006/relationships/hyperlink" Target="consultantplus://offline/ref=10C986FF4193F72AA2C6597C441735F7FDB7DED9C9BAE4C800256A2E7D842FB9E96C02872BC7F42E4D614FF6623CCB710490F0F63F695Dq6aAH" TargetMode="External"/><Relationship Id="rId10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31" Type="http://schemas.openxmlformats.org/officeDocument/2006/relationships/hyperlink" Target="consultantplus://offline/ref=10C986FF4193F72AA2C65C73471735F7FBB7DCD8C9BAE4C800256A2E7D842FB9E96C02872BC7F1264D614FF6623CCB710490F0F63F695Dq6aAH" TargetMode="External"/><Relationship Id="rId44" Type="http://schemas.openxmlformats.org/officeDocument/2006/relationships/hyperlink" Target="consultantplus://offline/ref=10C986FF4193F72AA2C65C73471735F7FDB4D8D8C0B1B9C2087C662C7A8B70AEEE250E862BC7F02E423E4AE37364C7741E8EF9E1236B5F69qDa0H" TargetMode="External"/><Relationship Id="rId52" Type="http://schemas.openxmlformats.org/officeDocument/2006/relationships/hyperlink" Target="consultantplus://offline/ref=10C986FF4193F72AA2C6597C441735F7FDB7DED9C9BAE4C800256A2E7D842FABE9340E862FD9F02658371EB0q3a6H" TargetMode="External"/><Relationship Id="rId60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65" Type="http://schemas.openxmlformats.org/officeDocument/2006/relationships/hyperlink" Target="file:///U:\&#1040;&#1076;&#1084;&#1080;&#1085;&#1080;&#1089;&#1090;&#1088;&#1072;&#1090;&#1080;&#1074;&#1085;&#1099;&#1081;%20&#1086;&#1090;&#1076;&#1077;&#1083;\&#1052;&#1091;&#1093;&#1072;&#1084;&#1077;&#1090;&#1075;&#1072;&#1083;&#1080;&#1077;&#1074;&#1072;%20&#1051;.&#1056;\&#1051;&#1080;&#1083;&#1080;\&#1055;&#1088;&#1086;&#1074;&#1077;&#1088;&#1082;&#1080;%20&#1054;&#1061;&#1054;&#1058;&#1055;&#1054;&#1051;&#1068;&#1047;&#1054;&#1042;&#1040;&#1058;&#1045;&#1051;&#1045;&#1049;\&#1042;&#1057;&#1045;%20&#1055;&#1054;%20&#1050;&#1053;&#1044;%20&#1044;&#1051;&#1071;%20&#1057;&#1040;&#1049;&#1058;&#1040;\6.%20&#1055;&#1077;&#1088;&#1077;&#1095;&#1077;&#1085;&#1100;%20&#1082;&#1086;&#1085;&#1090;&#1088;&#1086;&#1083;&#1100;&#1085;&#1099;&#1093;%20&#1074;&#1086;&#1087;&#1088;&#1086;&#1089;&#1086;&#1074;%20&#1086;&#1093;&#1088;&#1072;&#1085;&#1072;%20&#1078;&#1080;&#1074;.&#1084;&#1080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0DDDBC6B5B9C2087C662C7A8B70AEEE250E862BC7F02D473E4AE37364C7741E8EF9E1236B5F69qDa0H" TargetMode="External"/><Relationship Id="rId13" Type="http://schemas.openxmlformats.org/officeDocument/2006/relationships/hyperlink" Target="consultantplus://offline/ref=10C986FF4193F72AA2C65C73471735F7FDB0DDDBC6B5B9C2087C662C7A8B70AEEE250E862BC7F02D443E4AE37364C7741E8EF9E1236B5F69qDa0H" TargetMode="External"/><Relationship Id="rId18" Type="http://schemas.openxmlformats.org/officeDocument/2006/relationships/hyperlink" Target="consultantplus://offline/ref=10C986FF4193F72AA2C65C73471735F7FFB5DBD0C4B1B9C2087C662C7A8B70AEEE250E862BC7F128463E4AE37364C7741E8EF9E1236B5F69qDa0H" TargetMode="External"/><Relationship Id="rId39" Type="http://schemas.openxmlformats.org/officeDocument/2006/relationships/hyperlink" Target="consultantplus://offline/ref=10C986FF4193F72AA2C65C73471735F7FBB7DCD8C9BAE4C800256A2E7D842FB9E96C02872BC7F62C4D614FF6623CCB710490F0F63F695Dq6aAH" TargetMode="External"/><Relationship Id="rId34" Type="http://schemas.openxmlformats.org/officeDocument/2006/relationships/hyperlink" Target="consultantplus://offline/ref=10C986FF4193F72AA2C65C73471735F7FBB7DCD8C9BAE4C800256A2E7D842FB9E96C02872BC7F32A4D614FF6623CCB710490F0F63F695Dq6aAH" TargetMode="External"/><Relationship Id="rId50" Type="http://schemas.openxmlformats.org/officeDocument/2006/relationships/hyperlink" Target="consultantplus://offline/ref=10C986FF4193F72AA2C65C73471735F7FFB5DBD0C4B1B9C2087C662C7A8B70AEEE250E8E23CCA47E026013B3332FCA7C0492F9EAq3aCH" TargetMode="External"/><Relationship Id="rId55" Type="http://schemas.openxmlformats.org/officeDocument/2006/relationships/hyperlink" Target="consultantplus://offline/ref=10C986FF4193F72AA2C6597C441735F7FDB7DED9C9BAE4C800256A2E7D842FABE9340E862FD9F02658371EB0q3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5375</Words>
  <Characters>30642</Characters>
  <Application>Microsoft Office Word</Application>
  <DocSecurity>0</DocSecurity>
  <Lines>255</Lines>
  <Paragraphs>71</Paragraphs>
  <ScaleCrop>false</ScaleCrop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2021-09-14T07:49:00Z</dcterms:created>
  <dcterms:modified xsi:type="dcterms:W3CDTF">2021-09-14T07:56:00Z</dcterms:modified>
</cp:coreProperties>
</file>