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66" w:rsidRDefault="00826566">
      <w:pPr>
        <w:pStyle w:val="ConsPlusTitlePage"/>
      </w:pPr>
      <w:r>
        <w:t xml:space="preserve">Документ предоставлен </w:t>
      </w:r>
      <w:hyperlink r:id="rId5" w:history="1">
        <w:r>
          <w:rPr>
            <w:color w:val="0000FF"/>
          </w:rPr>
          <w:t>КонсультантПлюс</w:t>
        </w:r>
      </w:hyperlink>
      <w:r>
        <w:br/>
      </w:r>
    </w:p>
    <w:p w:rsidR="00826566" w:rsidRDefault="00826566">
      <w:pPr>
        <w:pStyle w:val="ConsPlusNormal"/>
        <w:jc w:val="both"/>
        <w:outlineLvl w:val="0"/>
      </w:pPr>
    </w:p>
    <w:p w:rsidR="00826566" w:rsidRDefault="00826566">
      <w:pPr>
        <w:pStyle w:val="ConsPlusNormal"/>
        <w:outlineLvl w:val="0"/>
      </w:pPr>
      <w:r>
        <w:t>Зарегистрировано в Минюсте России 31 марта 2014 г. N 31781</w:t>
      </w:r>
    </w:p>
    <w:p w:rsidR="00826566" w:rsidRDefault="00826566">
      <w:pPr>
        <w:pStyle w:val="ConsPlusNormal"/>
        <w:pBdr>
          <w:top w:val="single" w:sz="6" w:space="0" w:color="auto"/>
        </w:pBdr>
        <w:spacing w:before="100" w:after="100"/>
        <w:jc w:val="both"/>
        <w:rPr>
          <w:sz w:val="2"/>
          <w:szCs w:val="2"/>
        </w:rPr>
      </w:pPr>
    </w:p>
    <w:p w:rsidR="00826566" w:rsidRDefault="00826566">
      <w:pPr>
        <w:pStyle w:val="ConsPlusNormal"/>
        <w:jc w:val="both"/>
      </w:pPr>
    </w:p>
    <w:p w:rsidR="00826566" w:rsidRDefault="00826566">
      <w:pPr>
        <w:pStyle w:val="ConsPlusTitle"/>
        <w:jc w:val="center"/>
      </w:pPr>
      <w:r>
        <w:t>МИНИСТЕРСТВО ПРИРОДНЫХ РЕСУРСОВ И ЭКОЛОГИИ</w:t>
      </w:r>
    </w:p>
    <w:p w:rsidR="00826566" w:rsidRDefault="00826566">
      <w:pPr>
        <w:pStyle w:val="ConsPlusTitle"/>
        <w:jc w:val="center"/>
      </w:pPr>
      <w:r>
        <w:t>РОССИЙСКОЙ ФЕДЕРАЦИИ</w:t>
      </w:r>
    </w:p>
    <w:p w:rsidR="00826566" w:rsidRDefault="00826566">
      <w:pPr>
        <w:pStyle w:val="ConsPlusTitle"/>
        <w:jc w:val="center"/>
      </w:pPr>
    </w:p>
    <w:p w:rsidR="00826566" w:rsidRDefault="00826566">
      <w:pPr>
        <w:pStyle w:val="ConsPlusTitle"/>
        <w:jc w:val="center"/>
      </w:pPr>
      <w:r>
        <w:t>ПРИКАЗ</w:t>
      </w:r>
    </w:p>
    <w:p w:rsidR="00826566" w:rsidRDefault="00826566">
      <w:pPr>
        <w:pStyle w:val="ConsPlusTitle"/>
        <w:jc w:val="center"/>
      </w:pPr>
      <w:r>
        <w:t>от 9 января 2014 г. N 6</w:t>
      </w:r>
    </w:p>
    <w:p w:rsidR="00826566" w:rsidRDefault="00826566">
      <w:pPr>
        <w:pStyle w:val="ConsPlusTitle"/>
        <w:jc w:val="center"/>
      </w:pPr>
    </w:p>
    <w:p w:rsidR="00826566" w:rsidRDefault="00826566">
      <w:pPr>
        <w:pStyle w:val="ConsPlusTitle"/>
        <w:jc w:val="center"/>
      </w:pPr>
      <w:r>
        <w:t>ОБ УТВЕРЖДЕНИИ ПОРЯДКА</w:t>
      </w:r>
    </w:p>
    <w:p w:rsidR="00826566" w:rsidRDefault="00826566">
      <w:pPr>
        <w:pStyle w:val="ConsPlusTitle"/>
        <w:jc w:val="center"/>
      </w:pPr>
      <w:r>
        <w:t>ОСУЩЕСТВЛЕНИЯ ПРОИЗВОДСТВЕННОГО ОХОТНИЧЬЕГО КОНТРОЛЯ</w:t>
      </w:r>
    </w:p>
    <w:p w:rsidR="00826566" w:rsidRDefault="00826566">
      <w:pPr>
        <w:pStyle w:val="ConsPlusTitle"/>
        <w:jc w:val="center"/>
      </w:pPr>
      <w:r>
        <w:t xml:space="preserve">И О ПРИЗНАНИИ </w:t>
      </w:r>
      <w:proofErr w:type="gramStart"/>
      <w:r>
        <w:t>УТРАТИВШИМ</w:t>
      </w:r>
      <w:proofErr w:type="gramEnd"/>
      <w:r>
        <w:t xml:space="preserve"> СИЛУ ПРИКАЗА МИНИСТЕРСТВА</w:t>
      </w:r>
    </w:p>
    <w:p w:rsidR="00826566" w:rsidRDefault="00826566">
      <w:pPr>
        <w:pStyle w:val="ConsPlusTitle"/>
        <w:jc w:val="center"/>
      </w:pPr>
      <w:r>
        <w:t>ПРИРОДНЫХ РЕСУРСОВ И ЭКОЛОГИИ РОССИЙСКОЙ ФЕДЕРАЦИИ</w:t>
      </w:r>
    </w:p>
    <w:p w:rsidR="00826566" w:rsidRDefault="00826566">
      <w:pPr>
        <w:pStyle w:val="ConsPlusTitle"/>
        <w:jc w:val="center"/>
      </w:pPr>
      <w:r>
        <w:t>ОТ 26 МАРТА 2012 Г. N 81 "ОБ УТВЕРЖДЕНИИ ПОРЯДКА</w:t>
      </w:r>
    </w:p>
    <w:p w:rsidR="00826566" w:rsidRDefault="00826566">
      <w:pPr>
        <w:pStyle w:val="ConsPlusTitle"/>
        <w:jc w:val="center"/>
      </w:pPr>
      <w:r>
        <w:t>ОСУЩЕСТВЛЕНИЯ ПРОИЗВОДСТВЕННОГО ОХОТНИЧЬЕГО КОНТРОЛЯ"</w:t>
      </w:r>
    </w:p>
    <w:p w:rsidR="00826566" w:rsidRDefault="00826566">
      <w:pPr>
        <w:pStyle w:val="ConsPlusNormal"/>
        <w:jc w:val="both"/>
      </w:pPr>
    </w:p>
    <w:p w:rsidR="00826566" w:rsidRDefault="00826566">
      <w:pPr>
        <w:pStyle w:val="ConsPlusNormal"/>
        <w:ind w:firstLine="540"/>
        <w:jc w:val="both"/>
      </w:pPr>
      <w:proofErr w:type="gramStart"/>
      <w:r>
        <w:t xml:space="preserve">В целях реализации </w:t>
      </w:r>
      <w:hyperlink r:id="rId6"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2011, N 1, ст. 10; N 25, ст. 3530; N 27, ст. 3880; N 30, ст. 4590; N 48, ст. 6732; N 50, ст. 7343; 2013, N 19, ст. 2331; N 27, ст. 3477; </w:t>
      </w:r>
      <w:proofErr w:type="gramStart"/>
      <w:r>
        <w:t xml:space="preserve">N 30, ст. 4034) и в соответствии с </w:t>
      </w:r>
      <w:hyperlink r:id="rId7"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t xml:space="preserve"> </w:t>
      </w:r>
      <w:proofErr w:type="gramStart"/>
      <w:r>
        <w:t>N 6, ст. 738; N 33, ст. 4088; N 49, ст. 5976; 2010, N 5, ст. 538; N 10, ст. 1094; N 14, ст. 1656; N 26, ст. 3350; N 31, ст. 4251, ст. 4268; N 38, ст. 4835; 2011, N 14, ст. 1935; N 36, ст. 5149; 2012, N 7, ст. 865;</w:t>
      </w:r>
      <w:proofErr w:type="gramEnd"/>
      <w:r>
        <w:t xml:space="preserve"> </w:t>
      </w:r>
      <w:proofErr w:type="gramStart"/>
      <w:r>
        <w:t>N 11, ст. 1294; N 19, ст. 2440; N 28, ст. 3905; N 37, ст. 5001; N 46, ст. 6342; N 51, ст. 7223; 2013, N 16, ст. 1964; N 24, ст. 2999; N 28, ст. 3832; N 30, ст. 4113; N 33, ст. 4386; N 38, ст. 4827; N 44, ст. 5759;</w:t>
      </w:r>
      <w:proofErr w:type="gramEnd"/>
      <w:r>
        <w:t xml:space="preserve"> </w:t>
      </w:r>
      <w:proofErr w:type="gramStart"/>
      <w:r>
        <w:t>N 45, ст. 5822; N 46, ст. 5944), приказываю:</w:t>
      </w:r>
      <w:proofErr w:type="gramEnd"/>
    </w:p>
    <w:p w:rsidR="00826566" w:rsidRDefault="00826566">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осуществления производственного охотничьего контроля.</w:t>
      </w:r>
    </w:p>
    <w:p w:rsidR="00826566" w:rsidRDefault="00826566">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 (зарегистрирован Министерством юстиции Российской Федерации 13 апреля 2012 г., регистрационный N 23825).</w:t>
      </w:r>
    </w:p>
    <w:p w:rsidR="00826566" w:rsidRDefault="00826566">
      <w:pPr>
        <w:pStyle w:val="ConsPlusNormal"/>
        <w:jc w:val="both"/>
      </w:pPr>
    </w:p>
    <w:p w:rsidR="00826566" w:rsidRDefault="00826566">
      <w:pPr>
        <w:pStyle w:val="ConsPlusNormal"/>
        <w:jc w:val="right"/>
      </w:pPr>
      <w:r>
        <w:t>Министр</w:t>
      </w:r>
    </w:p>
    <w:p w:rsidR="00826566" w:rsidRDefault="00826566">
      <w:pPr>
        <w:pStyle w:val="ConsPlusNormal"/>
        <w:jc w:val="right"/>
      </w:pPr>
      <w:r>
        <w:t>С.Е.ДОНСКОЙ</w:t>
      </w:r>
    </w:p>
    <w:p w:rsidR="00826566" w:rsidRDefault="00826566">
      <w:pPr>
        <w:pStyle w:val="ConsPlusNormal"/>
        <w:jc w:val="both"/>
      </w:pPr>
    </w:p>
    <w:p w:rsidR="00826566" w:rsidRDefault="00826566">
      <w:pPr>
        <w:pStyle w:val="ConsPlusNormal"/>
        <w:jc w:val="both"/>
      </w:pPr>
    </w:p>
    <w:p w:rsidR="00826566" w:rsidRDefault="00826566">
      <w:pPr>
        <w:pStyle w:val="ConsPlusNormal"/>
        <w:jc w:val="both"/>
      </w:pPr>
    </w:p>
    <w:p w:rsidR="00826566" w:rsidRDefault="00826566">
      <w:pPr>
        <w:pStyle w:val="ConsPlusNormal"/>
        <w:jc w:val="both"/>
      </w:pPr>
    </w:p>
    <w:p w:rsidR="00826566" w:rsidRDefault="00826566">
      <w:pPr>
        <w:pStyle w:val="ConsPlusNormal"/>
        <w:jc w:val="both"/>
      </w:pPr>
    </w:p>
    <w:p w:rsidR="00826566" w:rsidRDefault="00826566">
      <w:pPr>
        <w:pStyle w:val="ConsPlusNormal"/>
        <w:jc w:val="right"/>
        <w:outlineLvl w:val="0"/>
      </w:pPr>
      <w:r>
        <w:t>Приложение</w:t>
      </w:r>
    </w:p>
    <w:p w:rsidR="00826566" w:rsidRDefault="00826566">
      <w:pPr>
        <w:pStyle w:val="ConsPlusNormal"/>
        <w:jc w:val="right"/>
      </w:pPr>
      <w:r>
        <w:t>к приказу Министерства</w:t>
      </w:r>
    </w:p>
    <w:p w:rsidR="00826566" w:rsidRDefault="00826566">
      <w:pPr>
        <w:pStyle w:val="ConsPlusNormal"/>
        <w:jc w:val="right"/>
      </w:pPr>
      <w:r>
        <w:t>природных ресурсов и экологии</w:t>
      </w:r>
    </w:p>
    <w:p w:rsidR="00826566" w:rsidRDefault="00826566">
      <w:pPr>
        <w:pStyle w:val="ConsPlusNormal"/>
        <w:jc w:val="right"/>
      </w:pPr>
      <w:r>
        <w:t>Российской Федерации</w:t>
      </w:r>
    </w:p>
    <w:p w:rsidR="00826566" w:rsidRDefault="00826566">
      <w:pPr>
        <w:pStyle w:val="ConsPlusNormal"/>
        <w:jc w:val="right"/>
      </w:pPr>
      <w:r>
        <w:t>от 9 января 2014 г. N 6</w:t>
      </w:r>
    </w:p>
    <w:p w:rsidR="00826566" w:rsidRDefault="00826566">
      <w:pPr>
        <w:pStyle w:val="ConsPlusNormal"/>
        <w:jc w:val="both"/>
      </w:pPr>
    </w:p>
    <w:p w:rsidR="00826566" w:rsidRDefault="00826566">
      <w:pPr>
        <w:pStyle w:val="ConsPlusTitle"/>
        <w:jc w:val="center"/>
      </w:pPr>
      <w:bookmarkStart w:id="0" w:name="P34"/>
      <w:bookmarkEnd w:id="0"/>
      <w:r>
        <w:lastRenderedPageBreak/>
        <w:t>ПОРЯДОК</w:t>
      </w:r>
    </w:p>
    <w:p w:rsidR="00826566" w:rsidRDefault="00826566">
      <w:pPr>
        <w:pStyle w:val="ConsPlusTitle"/>
        <w:jc w:val="center"/>
      </w:pPr>
      <w:r>
        <w:t>ОСУЩЕСТВЛЕНИЯ ПРОИЗВОДСТВЕННОГО ОХОТНИЧЬЕГО КОНТРОЛЯ</w:t>
      </w:r>
    </w:p>
    <w:p w:rsidR="00826566" w:rsidRDefault="00826566">
      <w:pPr>
        <w:pStyle w:val="ConsPlusNormal"/>
        <w:jc w:val="both"/>
      </w:pPr>
    </w:p>
    <w:p w:rsidR="00826566" w:rsidRDefault="00826566">
      <w:pPr>
        <w:pStyle w:val="ConsPlusNormal"/>
        <w:jc w:val="center"/>
        <w:outlineLvl w:val="1"/>
      </w:pPr>
      <w:r>
        <w:t>I. Общие положения</w:t>
      </w:r>
    </w:p>
    <w:p w:rsidR="00826566" w:rsidRDefault="00826566">
      <w:pPr>
        <w:pStyle w:val="ConsPlusNormal"/>
        <w:jc w:val="both"/>
      </w:pPr>
    </w:p>
    <w:p w:rsidR="00826566" w:rsidRDefault="00826566">
      <w:pPr>
        <w:pStyle w:val="ConsPlusNormal"/>
        <w:ind w:firstLine="540"/>
        <w:jc w:val="both"/>
      </w:pPr>
      <w:r>
        <w:t>1. Настоящий Порядок осуществления производственного охотничьего контроля (далее - Порядок) определяет процедуру осуществления производственного охотничьего контроля юридическими лицами или индивидуальными предпринимателями, заключившими охотхозяйственные соглашения (далее - охотпользователь).</w:t>
      </w:r>
    </w:p>
    <w:p w:rsidR="00826566" w:rsidRDefault="00826566">
      <w:pPr>
        <w:pStyle w:val="ConsPlusNormal"/>
        <w:spacing w:before="220"/>
        <w:ind w:firstLine="540"/>
        <w:jc w:val="both"/>
      </w:pPr>
      <w:r>
        <w:t xml:space="preserve">2. </w:t>
      </w:r>
      <w:proofErr w:type="gramStart"/>
      <w:r>
        <w:t xml:space="preserve">В соответствии со </w:t>
      </w:r>
      <w:hyperlink r:id="rId9" w:history="1">
        <w:r>
          <w:rPr>
            <w:color w:val="0000FF"/>
          </w:rPr>
          <w:t>статьей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2011, N 1, ст. 10; N 25, ст. 3530; N 27, ст. 3880; N 30, ст. 4590; N 48, ст. 6732; N 50, ст. 7343; 2013, N 19, ст. 2331; N 27, ст. 3477; </w:t>
      </w:r>
      <w:proofErr w:type="gramStart"/>
      <w:r>
        <w:t xml:space="preserve">N 30, ст. 4034) под производственным охотничьим контролем понимается деятельность охотпользователей по предупреждению, выявлению и пресечению нарушений требований в области охоты и сохранения охотничьих ресурсов, установленных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w:t>
      </w:r>
      <w:proofErr w:type="gramEnd"/>
      <w:r>
        <w:t xml:space="preserve"> ними иными нормативными правовыми актами Российской Федерации, законами и иными нормативными правовыми актами субъектов Российской Федерации (далее - требования в области охоты и сохранения охотничьих ресурсов).</w:t>
      </w:r>
    </w:p>
    <w:p w:rsidR="00826566" w:rsidRDefault="00826566">
      <w:pPr>
        <w:pStyle w:val="ConsPlusNormal"/>
        <w:spacing w:before="220"/>
        <w:ind w:firstLine="540"/>
        <w:jc w:val="both"/>
      </w:pPr>
      <w:r>
        <w:t>3. Производственный охотничий контроль осуществляется в целях обеспечения выполнения охотпользователем мероприятий по сохранению охотничьих ресурсов и среды их обитания, а также соблюдения требований в области охоты и сохранения охотничьих ресурсов.</w:t>
      </w:r>
    </w:p>
    <w:p w:rsidR="00826566" w:rsidRDefault="00826566">
      <w:pPr>
        <w:pStyle w:val="ConsPlusNormal"/>
        <w:spacing w:before="220"/>
        <w:ind w:firstLine="540"/>
        <w:jc w:val="both"/>
      </w:pPr>
      <w:r>
        <w:t>4. Задачами производственного охотничьего контроля являются предупреждение, выявление и пресечение нарушений требований в области охоты и сохранения охотничьих ресурсов.</w:t>
      </w:r>
    </w:p>
    <w:p w:rsidR="00826566" w:rsidRDefault="00826566">
      <w:pPr>
        <w:pStyle w:val="ConsPlusNormal"/>
        <w:spacing w:before="220"/>
        <w:ind w:firstLine="540"/>
        <w:jc w:val="both"/>
      </w:pPr>
      <w:r>
        <w:t>5. Производственный охотничий контроль осуществляется в границах охотничьих угодий, указанных в охотхозяйственных соглашениях. &lt;1&gt;</w:t>
      </w:r>
    </w:p>
    <w:p w:rsidR="00826566" w:rsidRDefault="00826566">
      <w:pPr>
        <w:pStyle w:val="ConsPlusNormal"/>
        <w:spacing w:before="220"/>
        <w:ind w:firstLine="540"/>
        <w:jc w:val="both"/>
      </w:pPr>
      <w:r>
        <w:t>--------------------------------</w:t>
      </w:r>
    </w:p>
    <w:p w:rsidR="00826566" w:rsidRDefault="00826566">
      <w:pPr>
        <w:pStyle w:val="ConsPlusNormal"/>
        <w:spacing w:before="220"/>
        <w:ind w:firstLine="540"/>
        <w:jc w:val="both"/>
      </w:pPr>
      <w:r>
        <w:t xml:space="preserve">&lt;1&gt; </w:t>
      </w:r>
      <w:hyperlink r:id="rId11" w:history="1">
        <w:r>
          <w:rPr>
            <w:color w:val="0000FF"/>
          </w:rPr>
          <w:t>Часть 2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26566" w:rsidRDefault="00826566">
      <w:pPr>
        <w:pStyle w:val="ConsPlusNormal"/>
        <w:jc w:val="both"/>
      </w:pPr>
    </w:p>
    <w:p w:rsidR="00826566" w:rsidRDefault="00826566">
      <w:pPr>
        <w:pStyle w:val="ConsPlusNormal"/>
        <w:ind w:firstLine="540"/>
        <w:jc w:val="both"/>
      </w:pPr>
      <w:r>
        <w:t>6. Производственный охотничий контроль осуществляется производственным охотничьим инспектором - работником охотпользователя, который выполняет обязанности, связанные с осуществлением охоты и сохранением охотничьих ресурсов на основании трудового договора, имеет охотничий билет, разрешение на хранение и ношение охотничьего огнестрельного оружия.</w:t>
      </w:r>
    </w:p>
    <w:p w:rsidR="00826566" w:rsidRDefault="00826566">
      <w:pPr>
        <w:pStyle w:val="ConsPlusNormal"/>
        <w:spacing w:before="220"/>
        <w:ind w:firstLine="540"/>
        <w:jc w:val="both"/>
      </w:pPr>
      <w:r>
        <w:t xml:space="preserve">7. </w:t>
      </w:r>
      <w:proofErr w:type="gramStart"/>
      <w:r>
        <w:t>Производственные охотничьи инспектора по согласованию с охотпользователями, работниками которых они являются, взаимодействуют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юридическими лицами, а также физическими лицами.</w:t>
      </w:r>
      <w:proofErr w:type="gramEnd"/>
    </w:p>
    <w:p w:rsidR="00826566" w:rsidRDefault="00826566">
      <w:pPr>
        <w:pStyle w:val="ConsPlusNormal"/>
        <w:spacing w:before="220"/>
        <w:ind w:firstLine="540"/>
        <w:jc w:val="both"/>
      </w:pPr>
      <w:r>
        <w:t xml:space="preserve">8. За противоправные действия или бездействие производственные охотничьи инспектора </w:t>
      </w:r>
      <w:r>
        <w:lastRenderedPageBreak/>
        <w:t>несут ответственность, установленную законодательством Российской Федерации. &lt;1&gt;</w:t>
      </w:r>
    </w:p>
    <w:p w:rsidR="00826566" w:rsidRDefault="00826566">
      <w:pPr>
        <w:pStyle w:val="ConsPlusNormal"/>
        <w:spacing w:before="220"/>
        <w:ind w:firstLine="540"/>
        <w:jc w:val="both"/>
      </w:pPr>
      <w:r>
        <w:t>--------------------------------</w:t>
      </w:r>
    </w:p>
    <w:p w:rsidR="00826566" w:rsidRDefault="00826566">
      <w:pPr>
        <w:pStyle w:val="ConsPlusNormal"/>
        <w:spacing w:before="220"/>
        <w:ind w:firstLine="540"/>
        <w:jc w:val="both"/>
      </w:pPr>
      <w:r>
        <w:t xml:space="preserve">&lt;1&gt; </w:t>
      </w:r>
      <w:hyperlink r:id="rId12" w:history="1">
        <w:r>
          <w:rPr>
            <w:color w:val="0000FF"/>
          </w:rPr>
          <w:t>Часть 11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26566" w:rsidRDefault="00826566">
      <w:pPr>
        <w:pStyle w:val="ConsPlusNormal"/>
        <w:jc w:val="both"/>
      </w:pPr>
    </w:p>
    <w:p w:rsidR="00826566" w:rsidRDefault="00826566">
      <w:pPr>
        <w:pStyle w:val="ConsPlusNormal"/>
        <w:ind w:firstLine="540"/>
        <w:jc w:val="both"/>
      </w:pPr>
      <w:r>
        <w:t>9.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 &lt;1&gt;</w:t>
      </w:r>
    </w:p>
    <w:p w:rsidR="00826566" w:rsidRDefault="00826566">
      <w:pPr>
        <w:pStyle w:val="ConsPlusNormal"/>
        <w:spacing w:before="220"/>
        <w:ind w:firstLine="540"/>
        <w:jc w:val="both"/>
      </w:pPr>
      <w:r>
        <w:t>--------------------------------</w:t>
      </w:r>
    </w:p>
    <w:p w:rsidR="00826566" w:rsidRDefault="00826566">
      <w:pPr>
        <w:pStyle w:val="ConsPlusNormal"/>
        <w:spacing w:before="220"/>
        <w:ind w:firstLine="540"/>
        <w:jc w:val="both"/>
      </w:pPr>
      <w:r>
        <w:t xml:space="preserve">&lt;1&gt; </w:t>
      </w:r>
      <w:hyperlink r:id="rId13" w:history="1">
        <w:r>
          <w:rPr>
            <w:color w:val="0000FF"/>
          </w:rPr>
          <w:t>Часть 12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26566" w:rsidRDefault="00826566">
      <w:pPr>
        <w:pStyle w:val="ConsPlusNormal"/>
        <w:jc w:val="both"/>
      </w:pPr>
    </w:p>
    <w:p w:rsidR="00826566" w:rsidRDefault="00826566">
      <w:pPr>
        <w:pStyle w:val="ConsPlusNormal"/>
        <w:jc w:val="center"/>
        <w:outlineLvl w:val="1"/>
      </w:pPr>
      <w:r>
        <w:t>II. Организация осуществления и осуществление</w:t>
      </w:r>
    </w:p>
    <w:p w:rsidR="00826566" w:rsidRDefault="00826566">
      <w:pPr>
        <w:pStyle w:val="ConsPlusNormal"/>
        <w:jc w:val="center"/>
      </w:pPr>
      <w:r>
        <w:t>производственного охотничьего контроля</w:t>
      </w:r>
    </w:p>
    <w:p w:rsidR="00826566" w:rsidRDefault="00826566">
      <w:pPr>
        <w:pStyle w:val="ConsPlusNormal"/>
        <w:jc w:val="both"/>
      </w:pPr>
    </w:p>
    <w:p w:rsidR="00826566" w:rsidRDefault="00826566">
      <w:pPr>
        <w:pStyle w:val="ConsPlusNormal"/>
        <w:ind w:firstLine="540"/>
        <w:jc w:val="both"/>
      </w:pPr>
      <w:r>
        <w:t>10. Производственный охотничий контроль осуществляется в соответствии с планом осуществления производственного охотничьего контроля, составляемым и утверждаемым охотпользователями.</w:t>
      </w:r>
    </w:p>
    <w:p w:rsidR="00826566" w:rsidRDefault="00826566">
      <w:pPr>
        <w:pStyle w:val="ConsPlusNormal"/>
        <w:spacing w:before="220"/>
        <w:ind w:firstLine="540"/>
        <w:jc w:val="both"/>
      </w:pPr>
      <w:r>
        <w:t>11. План осуществления производственного охотничьего контроля включает в себя:</w:t>
      </w:r>
    </w:p>
    <w:p w:rsidR="00826566" w:rsidRDefault="00826566">
      <w:pPr>
        <w:pStyle w:val="ConsPlusNormal"/>
        <w:spacing w:before="220"/>
        <w:ind w:firstLine="540"/>
        <w:jc w:val="both"/>
      </w:pPr>
      <w:r>
        <w:t>1) наименование охотпользователя - юридического лица или фамилию, имя, отчество (при наличии) охотпользователя - индивидуального предпринимателя;</w:t>
      </w:r>
    </w:p>
    <w:p w:rsidR="00826566" w:rsidRDefault="00826566">
      <w:pPr>
        <w:pStyle w:val="ConsPlusNormal"/>
        <w:spacing w:before="220"/>
        <w:ind w:firstLine="540"/>
        <w:jc w:val="both"/>
      </w:pPr>
      <w:r>
        <w:t>2) реквизиты охотхозяйственного соглашения, заключенного в отношении охотничьих угодий, в границах которых охотпользователем осуществляется производственный охотничий контроль;</w:t>
      </w:r>
    </w:p>
    <w:p w:rsidR="00826566" w:rsidRDefault="00826566">
      <w:pPr>
        <w:pStyle w:val="ConsPlusNormal"/>
        <w:spacing w:before="220"/>
        <w:ind w:firstLine="540"/>
        <w:jc w:val="both"/>
      </w:pPr>
      <w:r>
        <w:t>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826566" w:rsidRDefault="00826566">
      <w:pPr>
        <w:pStyle w:val="ConsPlusNormal"/>
        <w:spacing w:before="220"/>
        <w:ind w:firstLine="540"/>
        <w:jc w:val="both"/>
      </w:pPr>
      <w:r>
        <w:t>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p w:rsidR="00826566" w:rsidRDefault="00826566">
      <w:pPr>
        <w:pStyle w:val="ConsPlusNormal"/>
        <w:spacing w:before="220"/>
        <w:ind w:firstLine="540"/>
        <w:jc w:val="both"/>
      </w:pPr>
      <w:r>
        <w:t>5) перечень планируемых мероприятий при осуществлении производственного охотничьего контроля.</w:t>
      </w:r>
    </w:p>
    <w:p w:rsidR="00826566" w:rsidRDefault="00826566">
      <w:pPr>
        <w:pStyle w:val="ConsPlusNormal"/>
        <w:spacing w:before="220"/>
        <w:ind w:firstLine="540"/>
        <w:jc w:val="both"/>
      </w:pPr>
      <w:r>
        <w:t>12. При необходимости охотпользователи вносят в план осуществления производственного охотничьего контроля изменения, дополнения.</w:t>
      </w:r>
    </w:p>
    <w:p w:rsidR="00826566" w:rsidRDefault="00826566">
      <w:pPr>
        <w:pStyle w:val="ConsPlusNormal"/>
        <w:spacing w:before="220"/>
        <w:ind w:firstLine="540"/>
        <w:jc w:val="both"/>
      </w:pPr>
      <w:r>
        <w:t>13. Охотпользователи не вправе привлекать к осуществлению производственного охотничьего контроля и включать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 В случае отстранения производственных охотничьих инспекторов от осуществления производственного охотничьего контроля охотпользователи исключают таких производственных охотничьих инспекторов из плана осуществления производственного охотничьего контроля.</w:t>
      </w:r>
    </w:p>
    <w:p w:rsidR="00826566" w:rsidRDefault="00826566">
      <w:pPr>
        <w:pStyle w:val="ConsPlusNormal"/>
        <w:spacing w:before="220"/>
        <w:ind w:firstLine="540"/>
        <w:jc w:val="both"/>
      </w:pPr>
      <w:r>
        <w:lastRenderedPageBreak/>
        <w:t xml:space="preserve">14. </w:t>
      </w:r>
      <w:proofErr w:type="gramStart"/>
      <w:r>
        <w:t>Перед началом осуществления мероприятий производственного охотничьего контроля с производственными охотничьими инспекторами проводится инструктаж, на котором объявляется маршрут их передвижения (место и район ответственности каждого производственного инспектора) по территории охотничьего угодья, ставятся задачи при осуществлении производственного охотничьего контроля, определяются способы и средства связи, как между производственными охотничьими инспекторами, так и с уполномоченными представителями охотпользователя, федерального органа исполнительной власти, уполномоченного осуществлять федеральный</w:t>
      </w:r>
      <w:proofErr w:type="gramEnd"/>
      <w:r>
        <w:t xml:space="preserve"> государственный охотничий надзор, органа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органов внутренних дел.</w:t>
      </w:r>
    </w:p>
    <w:p w:rsidR="00826566" w:rsidRDefault="00826566">
      <w:pPr>
        <w:pStyle w:val="ConsPlusNormal"/>
        <w:spacing w:before="220"/>
        <w:ind w:firstLine="540"/>
        <w:jc w:val="both"/>
      </w:pPr>
      <w:r>
        <w:t>15. Инструктаж производственных охотничьих инспекторов проводится 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826566" w:rsidRDefault="00826566">
      <w:pPr>
        <w:pStyle w:val="ConsPlusNormal"/>
        <w:spacing w:before="220"/>
        <w:ind w:firstLine="540"/>
        <w:jc w:val="both"/>
      </w:pPr>
      <w:r>
        <w:t>16. При проведении инструктажа инструктирующий проверяет знание производственными охотничьими инспекторами своих прав и обязанностей, проверяет наличие у производственных охотничьих инспекторов (при себе) удостоверений и нагрудных знаков производственных охотничьих инспекторов, бланков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 письменных принадлежностей, средств фот</w:t>
      </w:r>
      <w:proofErr w:type="gramStart"/>
      <w:r>
        <w:t>о-</w:t>
      </w:r>
      <w:proofErr w:type="gramEnd"/>
      <w:r>
        <w:t xml:space="preserve"> и видеофиксации, средств связи, выборочно проверяет знание производственными охотничьими инспекторами настоящего Порядка, требований в области охоты и сохранения охотничьих ресурсов, в том числе правил охоты и параметров осуществления охоты, норм в области охоты и сохранения охотничьих ресурсов, отдельных положений </w:t>
      </w:r>
      <w:hyperlink r:id="rId14" w:history="1">
        <w:r>
          <w:rPr>
            <w:color w:val="0000FF"/>
          </w:rPr>
          <w:t>Кодекса</w:t>
        </w:r>
      </w:hyperlink>
      <w:r>
        <w:t xml:space="preserve"> Российской Федерации об административных правонарушениях (Собрание законодательства Российской Федерации, 2002, N 1, ст. 1; </w:t>
      </w:r>
      <w:proofErr w:type="gramStart"/>
      <w:r>
        <w:t>N 18, ст. 1721; N 30, ст. 3029; N 44, ст. 4295, 4298; 2003, N 1, ст. 2; N 27, ст. 2700, 2708, 2717; N 46, ст. 4434, 4440; N 50, ст. 4847, 4855; N 52, ст. 5037; 2004, N 19, ст. 1838; N 30, ст. 3095; N 31, ст. 3229;</w:t>
      </w:r>
      <w:proofErr w:type="gramEnd"/>
      <w:r>
        <w:t xml:space="preserve"> </w:t>
      </w:r>
      <w:proofErr w:type="gramStart"/>
      <w:r>
        <w:t>N 34, ст. 3529, 3533; N 44, ст. 4266; 2005, N 1, ст. 9, 13, 37, 40, 45; N 10, ст. 762, 763; N 13, ст. 1077, 1079; N 17, ст. 1484; N 19, ст. 1752; N 25, ст. 2431; N 27, ст. 2719, 2721; N 30, ст. 3104, 3124, 3131;</w:t>
      </w:r>
      <w:proofErr w:type="gramEnd"/>
      <w:r>
        <w:t xml:space="preserve"> </w:t>
      </w:r>
      <w:proofErr w:type="gramStart"/>
      <w:r>
        <w:t>N 40, ст. 3986; N 50, ст. 5247; N 52, ст. 5574, 5596; 2006, N 1, ст. 4, 10; N 2, ст. 172, 175; N 6, ст. 636; N 10, ст. 1067; N 12, ст. 1234; N 17, ст. 1776; N 18, ст. 1907; N 19, ст. 2066; N 23, ст. 2380, 2385;</w:t>
      </w:r>
      <w:proofErr w:type="gramEnd"/>
      <w:r>
        <w:t xml:space="preserve"> </w:t>
      </w:r>
      <w:proofErr w:type="gramStart"/>
      <w:r>
        <w:t>N 28, ст. 2975; N 30, ст. 3287; N 31, ст. 3420, 3432, 3433, 3438, 3452; N 43, ст. 4412; N 45, ст. 4633, 4634, 4641; N 50, ст. 5279, 5281; N 52, ст. 5498; 2007, N 1, ст. 21, 25, 29, 33; N 7, ст. 840; N 15, ст. 1743;</w:t>
      </w:r>
      <w:proofErr w:type="gramEnd"/>
      <w:r>
        <w:t xml:space="preserve">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w:t>
      </w:r>
      <w:proofErr w:type="gramStart"/>
      <w:r>
        <w:t>2010, N 1, ст. 1; N 11, ст. 1169, 1176; N 15, ст. 1743, 1751; N 18, ст. 2145; N 19, ст. 2291; N 21, ст. 2524, 2525, 2526, 2530; N 23, ст. 2790; N 25, ст. 3070; N 27, ст. 3416, 3429; N 28, ст. 3553; N 29, ст. 3983;</w:t>
      </w:r>
      <w:proofErr w:type="gramEnd"/>
      <w:r>
        <w:t xml:space="preserve"> </w:t>
      </w:r>
      <w:proofErr w:type="gramStart"/>
      <w:r>
        <w:t>N 30, ст. 4000, 4002, 4005, 4006, 4007; N 31, ст. 4155, 4158, 4164, 4191, 4192, 4193, 4195, 4198, 4206, 4207, 4208; N 32, ст. 4298; N 41, ст. 5192, 5193; N 46, ст. 5918; N 49, ст. 6409; N 50, ст. 6605; N 52, ст. 6984, 6995, 6996; 2011, N 1, ст. 10, 23, 29, 33, 47, 54;</w:t>
      </w:r>
      <w:proofErr w:type="gramEnd"/>
      <w:r>
        <w:t xml:space="preserve"> </w:t>
      </w:r>
      <w:proofErr w:type="gramStart"/>
      <w:r>
        <w:t>N 7, ст. 901, 905; N 15, ст. 2039, 2041; N 17, ст. 2310, 2312; N 19, ст. 2714, 2715, 2769; N 23, ст. 2871, ст. 3260, 3267; N 27, ст. 3873, 3881; N 29, ст. 4284, 4289, 4290, 4291, 4298; N 30, ст. 4573, 4574, 4584, 4585, 4590, 4591, 4598, 4600, 4601, 4605;</w:t>
      </w:r>
      <w:proofErr w:type="gramEnd"/>
      <w:r>
        <w:t xml:space="preserve"> </w:t>
      </w:r>
      <w:proofErr w:type="gramStart"/>
      <w:r>
        <w:t>N 45, ст. 6325, 6326, 6334; N 46, ст. 6406; N 47, ст. 6601, 6602; N 48, ст. 6728, 6730, 6732; N 49, ст. 7025, 7042; N 49, ст. 7056, 7061; N 50, ст. 7342, 7345, 7346, 7351, 7352, 7355, 7362, 7366; 2012, N 6, ст. 621; N 10, ст. 1166;</w:t>
      </w:r>
      <w:proofErr w:type="gramEnd"/>
      <w:r>
        <w:t xml:space="preserve"> </w:t>
      </w:r>
      <w:proofErr w:type="gramStart"/>
      <w:r>
        <w:t>N 15, ст. 1723, 1724; N 18, ст. 2126, 2128; N 19, ст. 2278, 2281; N 24, ст. 3068, 3069, 3082; N 25, ст. 3268; N 29, ст. 3996; N 31, ст. 4320, 4322, 4329, 4330; N 41, ст. 5523; N 47, ст. 6402, 6403, 6404; N 49, ст. 6752, 6757;</w:t>
      </w:r>
      <w:proofErr w:type="gramEnd"/>
      <w:r>
        <w:t xml:space="preserve"> </w:t>
      </w:r>
      <w:proofErr w:type="gramStart"/>
      <w:r>
        <w:t xml:space="preserve">N 53, ст. 7577, 7580, 7602, 7639, 7640, 7641, 7643; 2013, N 8, ст. 717, 718, 719, 720; N 14, ст. 1641, 1642, 1651, 1657, 1658, </w:t>
      </w:r>
      <w:r>
        <w:lastRenderedPageBreak/>
        <w:t>1666; N 19, ст. 2307, 2318, 2325; N 23, ст. 2875; N 26, ст. 3207, 3208, 3209; N 27, ст. 3442, 3454, 3458, 3465, 3478;</w:t>
      </w:r>
      <w:proofErr w:type="gramEnd"/>
      <w:r>
        <w:t xml:space="preserve"> </w:t>
      </w:r>
      <w:proofErr w:type="gramStart"/>
      <w:r>
        <w:t>N 30, ст. 4026, 4027, 4030, 4032, 4034, 4035, 4040, 4044; N 31, ст. 4191; N 40, ст. 5032; N 43, ст. 5443, ст. 5444, ст. 5445, ст. 5446, ст. 5452; N 44, ст. 5624, ст. 5633, ст. 5644; N 48, ст. 6158, ст. 6159, ст. 6161, ст. 6163, ст. 6164;</w:t>
      </w:r>
      <w:proofErr w:type="gramEnd"/>
      <w:r>
        <w:t xml:space="preserve"> </w:t>
      </w:r>
      <w:proofErr w:type="gramStart"/>
      <w:r>
        <w:t xml:space="preserve">N 49, ст. 6327, ст. 6341, ст. 6342, ст. 6343, ст. 6345; N 51, ст. 6683, ст. 6685, ст. 6695, ст. 6696; Российская газета, 2013, N 295), касающихся правонарушений в области охоты и сохранения охотничьих ресурсов, отдельных положений Уголовного </w:t>
      </w:r>
      <w:hyperlink r:id="rId15" w:history="1">
        <w:r>
          <w:rPr>
            <w:color w:val="0000FF"/>
          </w:rPr>
          <w:t>кодекса</w:t>
        </w:r>
      </w:hyperlink>
      <w:r>
        <w:t xml:space="preserve"> Российской Федерации (Собрание законодательства Российской Федерации, 1996, N 25, ст. 2954;</w:t>
      </w:r>
      <w:proofErr w:type="gramEnd"/>
      <w:r>
        <w:t xml:space="preserve"> 1998, N 22, ст. 2332, N 26, ст. 3012; 1999, N 7, ст. 871, N 7, ст. 873, N 11, ст. 1255, N 12, ст. 1407, N 28, ст. 3489, N 28, ст. 3490, N 28, ст. 3491; 2001, N 11, ст. 1002, N 13, ст. 1140, N 26, ст. 2587, N 26, ст. 2588, N 33, ст. 3424, N 47, ст. 4404, N 47, ст. 4405, N 53, ст. 5028; 2002, N 10, ст. 966, N 11, ст. 1021, N 19, ст. 1793, N 19, ст. 1795, N 26, ст. 2518, N 30, ст. 3020, N 30, ст. 3029, N 44, ст. 4298; </w:t>
      </w:r>
      <w:proofErr w:type="gramStart"/>
      <w:r>
        <w:t>2003, N 11, ст. 954, N 15, ст. 1304, N 27, ст. 2708, N 27, ст. 2712, N 28, ст. 2880, N 50, ст. 4848, N 50, ст. 4855; 2004, N 30, ст. 3091, N 30, ст. 3092, N 30, ст. 3096; 2005, N 1, ст. 1, N 1, ст. 13, N 30, ст. 3104, N 52, ст. 5574;</w:t>
      </w:r>
      <w:proofErr w:type="gramEnd"/>
      <w:r>
        <w:t xml:space="preserve"> </w:t>
      </w:r>
      <w:proofErr w:type="gramStart"/>
      <w:r>
        <w:t>2006, N 2, ст. 176, N 31, ст. 3452, N 50, ст. 5279; 2007, N 1, ст. 46, N 16, ст. 1822, N 16, ст. 1826, N 21, ст. 2456, N 31, ст. 4000, N 31, ст. 4008, N 31, ст. 4011, N 45, ст. 5429, N 49, ст. 6079, N 50, ст. 6246, N 50, ст. 6248;</w:t>
      </w:r>
      <w:proofErr w:type="gramEnd"/>
      <w:r>
        <w:t xml:space="preserve"> 2008, N 7, ст. 551, N 15, ст. 1444, N 20, ст. 2251, N 30, ст. 3601, N 48, ст. 5513, N 52, ст. 6227, N 52, ст. 6235; </w:t>
      </w:r>
      <w:proofErr w:type="gramStart"/>
      <w:r>
        <w:t>2009, N 1, ст. 29, N 7, ст. 788, N 18, ст. 2146, N 23, ст. 2761, N 26, ст. 3139, N 30, ст. 3735, N 31, ст. 3921, N 31, ст. 3922, N 44, ст. 5170, N 45, ст. 5263, N 45, ст. 5265, N 51, ст. 6161, N 52, ст. 6453;</w:t>
      </w:r>
      <w:proofErr w:type="gramEnd"/>
      <w:r>
        <w:t xml:space="preserve"> </w:t>
      </w:r>
      <w:proofErr w:type="gramStart"/>
      <w:r>
        <w:t>2010, N 1, ст. 4, N 8, ст. 780, N 14, ст. 1553, N 15, ст. 1744, N 15, ст. 1756, N 19, ст. 2289, N 21, ст. 2525, N 21, ст. 2530, N 25, ст. 3071, N 27, ст. 3431, N 30, ст. 3986, N 31, ст. 4164, N 31, ст. 4166, N 31, ст. 4193, N 41, ст</w:t>
      </w:r>
      <w:proofErr w:type="gramEnd"/>
      <w:r>
        <w:t xml:space="preserve">. 5192, N 41, ст. 5199, N 49, ст. 6412, N 50, ст. 6610, N 52, ст. 6997, N 52, ст. 7003; </w:t>
      </w:r>
      <w:proofErr w:type="gramStart"/>
      <w:r>
        <w:t>2011, N 1, ст. 10, N 1, ст. 39, N 1, ст. 54, N 11, ст. 1495, N 15, ст. 2039, N 19, ст. 2714, N 29, ст. 4291, N 30, ст. 4598, N 30, ст. 4601, N 30, ст. 4605, N 45, ст. 6334, N 48, ст. 6730, N 50, ст. 7343, N 50, ст. 7361, N 50, ст</w:t>
      </w:r>
      <w:proofErr w:type="gramEnd"/>
      <w:r>
        <w:t xml:space="preserve">. 7362; </w:t>
      </w:r>
      <w:proofErr w:type="gramStart"/>
      <w:r>
        <w:t>2012, N 10, ст. 1162, N 10, ст. 1166, N 10, ст. 1166, N 29, ст. 3986, N 29, ст. 3987, N 30, ст. 4172, N 31, ст. 4330, N 43, ст. 5785, N 47, ст. 6401, N 49, ст. 6752, N 50, ст. 6954, N 53, ст. 7631, N 53, ст. 7633, N 53, ст. 7637, N 9, ст</w:t>
      </w:r>
      <w:proofErr w:type="gramEnd"/>
      <w:r>
        <w:t xml:space="preserve">. </w:t>
      </w:r>
      <w:proofErr w:type="gramStart"/>
      <w:r>
        <w:t>875; 2013, N 9, ст. 875, N 14, ст. 1667, N 26, ст. 3207, ст. 3209, N 27, ст. 3442, ст. 3477, N 30, ст. 4051, ст. 4054, ст. 4078, N 43, ст. 5440, ст. 5622, N 44, ст. 5641, N 47, ст. 6156, N 48, ст. 6165, N 51, ст. 6685, ст. 6696;</w:t>
      </w:r>
      <w:proofErr w:type="gramEnd"/>
      <w:r>
        <w:t xml:space="preserve"> </w:t>
      </w:r>
      <w:proofErr w:type="gramStart"/>
      <w:r>
        <w:t>Российская газета, 2013, N 295, N 296), касающихся преступлений, связанных с нарушением законодательства Российской Федерации в области охоты и сохранения охотничьих ресурсов.</w:t>
      </w:r>
      <w:proofErr w:type="gramEnd"/>
    </w:p>
    <w:p w:rsidR="00826566" w:rsidRDefault="00826566">
      <w:pPr>
        <w:pStyle w:val="ConsPlusNormal"/>
        <w:spacing w:before="220"/>
        <w:ind w:firstLine="540"/>
        <w:jc w:val="both"/>
      </w:pPr>
      <w:r>
        <w:t>17. Производственные охотничьи инспектора при осуществлении мероприятий производственного охотничьего контроля должны:</w:t>
      </w:r>
    </w:p>
    <w:p w:rsidR="00826566" w:rsidRDefault="00826566">
      <w:pPr>
        <w:pStyle w:val="ConsPlusNormal"/>
        <w:spacing w:before="220"/>
        <w:ind w:firstLine="540"/>
        <w:jc w:val="both"/>
      </w:pPr>
      <w:r>
        <w:t>17.1. иметь при себе удостоверение производственного охотничьего инспектора, бланки Актов, письменные принадлежности, средства фот</w:t>
      </w:r>
      <w:proofErr w:type="gramStart"/>
      <w:r>
        <w:t>о-</w:t>
      </w:r>
      <w:proofErr w:type="gramEnd"/>
      <w:r>
        <w:t xml:space="preserve"> и видеофиксации, средства связи;</w:t>
      </w:r>
    </w:p>
    <w:p w:rsidR="00826566" w:rsidRDefault="00826566">
      <w:pPr>
        <w:pStyle w:val="ConsPlusNormal"/>
        <w:spacing w:before="220"/>
        <w:ind w:firstLine="540"/>
        <w:jc w:val="both"/>
      </w:pPr>
      <w:r>
        <w:t>17.2. носить на одежде, на левой стороне груди нагрудный знак производственного охотничьего инспектора (за исключением случаев утраты нагрудного знака производственного охотничьего инспектора или его повреждения, приведшего к невозможности ношения нагрудного знака производственного охотничьего инспектора в соответствии с требованиями настоящего Порядка).</w:t>
      </w:r>
    </w:p>
    <w:p w:rsidR="00826566" w:rsidRDefault="00826566">
      <w:pPr>
        <w:pStyle w:val="ConsPlusNormal"/>
        <w:spacing w:before="220"/>
        <w:ind w:firstLine="540"/>
        <w:jc w:val="both"/>
      </w:pPr>
      <w:r>
        <w:t>18. При осуществлении производственного охотничьего контроля производственным охотничьим инспектором в отношении лиц, находящихся в границах охотничьего угодья, осуществляются следующие мероприятия:</w:t>
      </w:r>
    </w:p>
    <w:p w:rsidR="00826566" w:rsidRDefault="00826566">
      <w:pPr>
        <w:pStyle w:val="ConsPlusNormal"/>
        <w:spacing w:before="220"/>
        <w:ind w:firstLine="540"/>
        <w:jc w:val="both"/>
      </w:pPr>
      <w:r>
        <w:t xml:space="preserve">18.1. </w:t>
      </w:r>
      <w:proofErr w:type="gramStart"/>
      <w:r>
        <w:t xml:space="preserve">Проверка по предъявлении удостоверения производственного охотничьего инспектора выполнения требований в области охоты и сохранения охотничьих ресурсов, в том числе соблюдения правил охоты и параметров осуществления охоты, установленных в соответствии с Федеральным </w:t>
      </w:r>
      <w:hyperlink r:id="rId16"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и законами субъектов Российской</w:t>
      </w:r>
      <w:proofErr w:type="gramEnd"/>
      <w:r>
        <w:t xml:space="preserve"> Федерации, норм в области охоты и сохранения охотничьих ресурсов (нормы допустимой добычи охотничьих ресурсов и нормы пропускной способности охотничьих угодий &lt;1&gt;);</w:t>
      </w:r>
    </w:p>
    <w:p w:rsidR="00826566" w:rsidRDefault="00826566">
      <w:pPr>
        <w:pStyle w:val="ConsPlusNormal"/>
        <w:spacing w:before="220"/>
        <w:ind w:firstLine="540"/>
        <w:jc w:val="both"/>
      </w:pPr>
      <w:r>
        <w:lastRenderedPageBreak/>
        <w:t>--------------------------------</w:t>
      </w:r>
    </w:p>
    <w:p w:rsidR="00826566" w:rsidRDefault="00826566">
      <w:pPr>
        <w:pStyle w:val="ConsPlusNormal"/>
        <w:spacing w:before="220"/>
        <w:ind w:firstLine="540"/>
        <w:jc w:val="both"/>
      </w:pPr>
      <w:r>
        <w:t xml:space="preserve">&lt;1&gt; </w:t>
      </w:r>
      <w:hyperlink r:id="rId17" w:history="1">
        <w:r>
          <w:rPr>
            <w:color w:val="0000FF"/>
          </w:rPr>
          <w:t>Часть 3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26566" w:rsidRDefault="00826566">
      <w:pPr>
        <w:pStyle w:val="ConsPlusNormal"/>
        <w:jc w:val="both"/>
      </w:pPr>
    </w:p>
    <w:p w:rsidR="00826566" w:rsidRDefault="00826566">
      <w:pPr>
        <w:pStyle w:val="ConsPlusNormal"/>
        <w:ind w:firstLine="540"/>
        <w:jc w:val="both"/>
      </w:pPr>
      <w:r>
        <w:t>18.2. Проверка по предъявлении удостоверения производственного охотничьего инспектора наличия охотничьего билета, путевки, разрешения на добычу охотничьих ресурсов, разрешения на хранение и ношение охотничьего огнестрельного и (или) пневматического оружия;</w:t>
      </w:r>
    </w:p>
    <w:p w:rsidR="00826566" w:rsidRDefault="00826566">
      <w:pPr>
        <w:pStyle w:val="ConsPlusNormal"/>
        <w:spacing w:before="220"/>
        <w:ind w:firstLine="540"/>
        <w:jc w:val="both"/>
      </w:pPr>
      <w:bookmarkStart w:id="1" w:name="P81"/>
      <w:bookmarkEnd w:id="1"/>
      <w:r>
        <w:t>18.3. Производство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p>
    <w:p w:rsidR="00826566" w:rsidRDefault="00826566">
      <w:pPr>
        <w:pStyle w:val="ConsPlusNormal"/>
        <w:spacing w:before="220"/>
        <w:ind w:firstLine="540"/>
        <w:jc w:val="both"/>
      </w:pPr>
      <w:r>
        <w:t>а) осмотра вещей, находящихся при указанных лицах, без нарушения целостности и вскрытия осматриваемых вещей и их частей;</w:t>
      </w:r>
    </w:p>
    <w:p w:rsidR="00826566" w:rsidRDefault="00826566">
      <w:pPr>
        <w:pStyle w:val="ConsPlusNormal"/>
        <w:spacing w:before="220"/>
        <w:ind w:firstLine="540"/>
        <w:jc w:val="both"/>
      </w:pPr>
      <w:r>
        <w:t>б) осмотра транспортных средств без нарушения целостности и вскрытия осматриваемых транспортных средств и их частей;</w:t>
      </w:r>
    </w:p>
    <w:p w:rsidR="00826566" w:rsidRDefault="00826566">
      <w:pPr>
        <w:pStyle w:val="ConsPlusNormal"/>
        <w:spacing w:before="220"/>
        <w:ind w:firstLine="540"/>
        <w:jc w:val="both"/>
      </w:pPr>
      <w:r>
        <w:t>в) осмотра орудий охоты, собак охотничьих пород и ловчих птиц, используемых указанными лицами при осуществлении охоты;</w:t>
      </w:r>
    </w:p>
    <w:p w:rsidR="00826566" w:rsidRDefault="00826566">
      <w:pPr>
        <w:pStyle w:val="ConsPlusNormal"/>
        <w:spacing w:before="220"/>
        <w:ind w:firstLine="540"/>
        <w:jc w:val="both"/>
      </w:pPr>
      <w:r>
        <w:t>г) осмотра продукции охоты (отловленные или отстреленные дикие животные, их мясо, пушнина и иная продукция, определяемая в соответствии с Общероссийским классификатором продукции &lt;1&gt;) на соответствие указанным в разрешении на добычу охотничьих ресурсов сведениям;</w:t>
      </w:r>
    </w:p>
    <w:p w:rsidR="00826566" w:rsidRDefault="00826566">
      <w:pPr>
        <w:pStyle w:val="ConsPlusNormal"/>
        <w:spacing w:before="220"/>
        <w:ind w:firstLine="540"/>
        <w:jc w:val="both"/>
      </w:pPr>
      <w:r>
        <w:t>--------------------------------</w:t>
      </w:r>
    </w:p>
    <w:p w:rsidR="00826566" w:rsidRDefault="00826566">
      <w:pPr>
        <w:pStyle w:val="ConsPlusNormal"/>
        <w:spacing w:before="220"/>
        <w:ind w:firstLine="540"/>
        <w:jc w:val="both"/>
      </w:pPr>
      <w:r>
        <w:t xml:space="preserve">&lt;1&gt; </w:t>
      </w:r>
      <w:hyperlink r:id="rId18" w:history="1">
        <w:r>
          <w:rPr>
            <w:color w:val="0000FF"/>
          </w:rPr>
          <w:t>Пункт 9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26566" w:rsidRDefault="00826566">
      <w:pPr>
        <w:pStyle w:val="ConsPlusNormal"/>
        <w:jc w:val="both"/>
      </w:pPr>
    </w:p>
    <w:p w:rsidR="00826566" w:rsidRDefault="00826566">
      <w:pPr>
        <w:pStyle w:val="ConsPlusNormal"/>
        <w:ind w:firstLine="540"/>
        <w:jc w:val="both"/>
      </w:pPr>
      <w:r>
        <w:t>18.4. Анализ и оценка способов охоты, применяемых при осуществлении охоты;</w:t>
      </w:r>
    </w:p>
    <w:p w:rsidR="00826566" w:rsidRDefault="00826566">
      <w:pPr>
        <w:pStyle w:val="ConsPlusNormal"/>
        <w:spacing w:before="220"/>
        <w:ind w:firstLine="540"/>
        <w:jc w:val="both"/>
      </w:pPr>
      <w:r>
        <w:t>18.5. Использование средств фот</w:t>
      </w:r>
      <w:proofErr w:type="gramStart"/>
      <w:r>
        <w:t>о-</w:t>
      </w:r>
      <w:proofErr w:type="gramEnd"/>
      <w:r>
        <w:t xml:space="preserve"> и видеофиксации в ходе осмотра вещей и транспортных средств, указанных в </w:t>
      </w:r>
      <w:hyperlink w:anchor="P81" w:history="1">
        <w:r>
          <w:rPr>
            <w:color w:val="0000FF"/>
          </w:rPr>
          <w:t>пункте 18.3</w:t>
        </w:r>
      </w:hyperlink>
      <w:r>
        <w:t xml:space="preserve"> настоящего Порядка;</w:t>
      </w:r>
    </w:p>
    <w:p w:rsidR="00826566" w:rsidRDefault="00826566">
      <w:pPr>
        <w:pStyle w:val="ConsPlusNormal"/>
        <w:spacing w:before="220"/>
        <w:ind w:firstLine="540"/>
        <w:jc w:val="both"/>
      </w:pPr>
      <w:r>
        <w:t>18.6. Составление Акта;</w:t>
      </w:r>
    </w:p>
    <w:p w:rsidR="00826566" w:rsidRDefault="00826566">
      <w:pPr>
        <w:pStyle w:val="ConsPlusNormal"/>
        <w:spacing w:before="220"/>
        <w:ind w:firstLine="540"/>
        <w:jc w:val="both"/>
      </w:pPr>
      <w:r>
        <w:t xml:space="preserve">18.7. </w:t>
      </w:r>
      <w:proofErr w:type="gramStart"/>
      <w:r>
        <w:t>Направление сообщения о готовящемся или совершенном правонарушении или преступлении, связанных с нарушением законодательства в области охоты и сохранения охотничьих ресурсов, в соответствующий орган исполнительной власти субъекта Российской Федерации, которому переданы полномочия по осуществлению федерального государственного охотничьего надзора на территории соответствующего субъекта Российской Федерации, или орган внутренних дел и направление в указанные органы необходимых материалов.</w:t>
      </w:r>
      <w:proofErr w:type="gramEnd"/>
    </w:p>
    <w:p w:rsidR="00826566" w:rsidRDefault="00826566">
      <w:pPr>
        <w:pStyle w:val="ConsPlusNormal"/>
        <w:spacing w:before="220"/>
        <w:ind w:firstLine="540"/>
        <w:jc w:val="both"/>
      </w:pPr>
      <w:r>
        <w:t>19. Производственный охотничий инспектор при осуществлении производственного охотничьего контроля в отношении лиц, находящихся в границах охотничьего угодья, должен:</w:t>
      </w:r>
    </w:p>
    <w:p w:rsidR="00826566" w:rsidRDefault="00826566">
      <w:pPr>
        <w:pStyle w:val="ConsPlusNormal"/>
        <w:spacing w:before="220"/>
        <w:ind w:firstLine="540"/>
        <w:jc w:val="both"/>
      </w:pPr>
      <w:r>
        <w:t>19.1. Представиться, назвав фамилию, имя, отчество (при наличии), предъявить удостоверение производственного охотничьего инспектора, объявить причину осуществления мероприятий производственного охотничьего контроля;</w:t>
      </w:r>
    </w:p>
    <w:p w:rsidR="00826566" w:rsidRDefault="00826566">
      <w:pPr>
        <w:pStyle w:val="ConsPlusNormal"/>
        <w:spacing w:before="220"/>
        <w:ind w:firstLine="540"/>
        <w:jc w:val="both"/>
      </w:pPr>
      <w:r>
        <w:t>19.2. Осуществить необходимые мероприятия, предусмотренные настоящим Порядком.</w:t>
      </w:r>
    </w:p>
    <w:p w:rsidR="00826566" w:rsidRDefault="00826566">
      <w:pPr>
        <w:pStyle w:val="ConsPlusNormal"/>
        <w:spacing w:before="220"/>
        <w:ind w:firstLine="540"/>
        <w:jc w:val="both"/>
      </w:pPr>
      <w:r>
        <w:lastRenderedPageBreak/>
        <w:t xml:space="preserve">20. </w:t>
      </w:r>
      <w:proofErr w:type="gramStart"/>
      <w:r>
        <w:t>Производственный охотничий инспектор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 производит остановку транспортного средства, находящегося в границах охотничьего угодья, представляется лицам, находящимся в (на) транспортном средстве, назвав свои фамилию, имя, отчество (при наличии), предъявляет удостоверение производственного охотничьего инспектора, объявляет причину остановки транспортного средства и осуществляет необходимые мероприятия</w:t>
      </w:r>
      <w:proofErr w:type="gramEnd"/>
      <w:r>
        <w:t xml:space="preserve">, </w:t>
      </w:r>
      <w:proofErr w:type="gramStart"/>
      <w:r>
        <w:t>предусмотренные</w:t>
      </w:r>
      <w:proofErr w:type="gramEnd"/>
      <w:r>
        <w:t xml:space="preserve"> настоящим Порядком.</w:t>
      </w:r>
    </w:p>
    <w:p w:rsidR="00826566" w:rsidRDefault="00826566">
      <w:pPr>
        <w:pStyle w:val="ConsPlusNormal"/>
        <w:spacing w:before="220"/>
        <w:ind w:firstLine="540"/>
        <w:jc w:val="both"/>
      </w:pPr>
      <w:r>
        <w:t>21. Производственный охотничий инспектор при наличии возможности использования средств фот</w:t>
      </w:r>
      <w:proofErr w:type="gramStart"/>
      <w:r>
        <w:t>о-</w:t>
      </w:r>
      <w:proofErr w:type="gramEnd"/>
      <w:r>
        <w:t xml:space="preserve"> и видеофиксации должен в ходе осмотра вещей и транспортных средств, указанных в </w:t>
      </w:r>
      <w:hyperlink w:anchor="P81" w:history="1">
        <w:r>
          <w:rPr>
            <w:color w:val="0000FF"/>
          </w:rPr>
          <w:t>пункте 18.3</w:t>
        </w:r>
      </w:hyperlink>
      <w:r>
        <w:t xml:space="preserve"> настоящего Порядка, использовать такие средства фиксации.</w:t>
      </w:r>
    </w:p>
    <w:p w:rsidR="00826566" w:rsidRDefault="00826566">
      <w:pPr>
        <w:pStyle w:val="ConsPlusNormal"/>
        <w:spacing w:before="220"/>
        <w:ind w:firstLine="540"/>
        <w:jc w:val="both"/>
      </w:pPr>
      <w:r>
        <w:t>22. По окончании осуществления мероприятий производственного охотничьего контроля производственный охотничий инспектор доводит до сведения лиц, в отношении которых был осуществлен производственный охотничий контроль, результаты его осуществления.</w:t>
      </w:r>
    </w:p>
    <w:p w:rsidR="00826566" w:rsidRDefault="00826566">
      <w:pPr>
        <w:pStyle w:val="ConsPlusNormal"/>
        <w:spacing w:before="220"/>
        <w:ind w:firstLine="540"/>
        <w:jc w:val="both"/>
      </w:pPr>
      <w:r>
        <w:t xml:space="preserve">23. </w:t>
      </w:r>
      <w:proofErr w:type="gramStart"/>
      <w:r>
        <w:t>По результатам осуществления производственного охотничьего контроля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составляет Акт по форме, утвержденной в соответствии с Федеральным</w:t>
      </w:r>
      <w:proofErr w:type="gramEnd"/>
      <w:r>
        <w:t xml:space="preserve"> </w:t>
      </w:r>
      <w:hyperlink r:id="rId19"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в котором в том числе отражаются результаты осуществления производственного охотничьего контроля, осмотра вещей и транспортных средств, а при наличии материалов фот</w:t>
      </w:r>
      <w:proofErr w:type="gramStart"/>
      <w:r>
        <w:t>о-</w:t>
      </w:r>
      <w:proofErr w:type="gramEnd"/>
      <w:r>
        <w:t xml:space="preserve"> и видеофиксации в Акте делается отметка об их приобщении к Акту.</w:t>
      </w:r>
    </w:p>
    <w:p w:rsidR="00826566" w:rsidRDefault="00826566">
      <w:pPr>
        <w:pStyle w:val="ConsPlusNormal"/>
        <w:spacing w:before="220"/>
        <w:ind w:firstLine="540"/>
        <w:jc w:val="both"/>
      </w:pPr>
      <w:r>
        <w:t>24. Акт составляется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непосредственно после обнаружения производственным охотничьим инспектором случаев причинения вреда охотничьим ресурсам и среде их обитания лицами при осуществлении ими охоты в границах охотничьего угодья.</w:t>
      </w:r>
    </w:p>
    <w:p w:rsidR="00826566" w:rsidRDefault="00826566">
      <w:pPr>
        <w:pStyle w:val="ConsPlusNormal"/>
        <w:spacing w:before="220"/>
        <w:ind w:firstLine="540"/>
        <w:jc w:val="both"/>
      </w:pPr>
      <w:bookmarkStart w:id="2" w:name="P101"/>
      <w:bookmarkEnd w:id="2"/>
      <w:r>
        <w:t xml:space="preserve">25. </w:t>
      </w:r>
      <w:proofErr w:type="gramStart"/>
      <w:r>
        <w:t>При невозможности по объективным причинам составить Акт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непосредственно после обнаружения производственным охотничьим инспектором случаев причинения вреда охотничьим ресурсам и среде их обитания, Акт составляется в течение 1 (одного) дня, следующего за днем выявления указанных нарушений или обнаружения случаев причинения вреда</w:t>
      </w:r>
      <w:proofErr w:type="gramEnd"/>
      <w:r>
        <w:t xml:space="preserve"> охотничьим ресурсам и среде их обитания. Производственный охотничий инспектор обязан довести до сведения лица, в отношении которого будет составлен Акт, о невозможности его составления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после обнаружения случаев причинения вреда охотничьим ресурсам и среде их обитания.</w:t>
      </w:r>
    </w:p>
    <w:p w:rsidR="00826566" w:rsidRDefault="00826566">
      <w:pPr>
        <w:pStyle w:val="ConsPlusNormal"/>
        <w:spacing w:before="220"/>
        <w:ind w:firstLine="540"/>
        <w:jc w:val="both"/>
      </w:pPr>
      <w:r>
        <w:t xml:space="preserve">26. В случае, указанном в </w:t>
      </w:r>
      <w:hyperlink w:anchor="P101" w:history="1">
        <w:r>
          <w:rPr>
            <w:color w:val="0000FF"/>
          </w:rPr>
          <w:t>пункте 25</w:t>
        </w:r>
      </w:hyperlink>
      <w:r>
        <w:t xml:space="preserve"> настоящего Порядка, в Акте делается отметка о невозможности его составления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после обнаружения случаев причинения вреда охотничьим ресурсам и среде их обитания.</w:t>
      </w:r>
    </w:p>
    <w:p w:rsidR="00826566" w:rsidRDefault="00826566">
      <w:pPr>
        <w:pStyle w:val="ConsPlusNormal"/>
        <w:spacing w:before="220"/>
        <w:ind w:firstLine="540"/>
        <w:jc w:val="both"/>
      </w:pPr>
      <w:r>
        <w:t xml:space="preserve">27. Производственный охотничий инспектор при составлении Акта в присутствии лица, в отношении которого составляется Акт, указывает в нем объяснения такого лица. В случае отказа </w:t>
      </w:r>
      <w:r>
        <w:lastRenderedPageBreak/>
        <w:t>лица, в отношении которого составляется Акт, от дачи объяснений производственный охотничий инспектор делает в Акте соответствующую запись.</w:t>
      </w:r>
    </w:p>
    <w:p w:rsidR="00826566" w:rsidRDefault="00826566">
      <w:pPr>
        <w:pStyle w:val="ConsPlusNormal"/>
        <w:spacing w:before="220"/>
        <w:ind w:firstLine="540"/>
        <w:jc w:val="both"/>
      </w:pPr>
      <w:r>
        <w:t>28. Акт, составленный в присутствии лица, в отношении которого составлен Акт, подписывается производственным охотничьим инспектором и лицом, в отношении которого составлен Акт. В случае отказа лица, в отношении которого составлен Акт, от подписания Акта производственный охотничий инспектор вносит в Акт запись об отказе такого лица от подписания Акта.</w:t>
      </w:r>
    </w:p>
    <w:p w:rsidR="00826566" w:rsidRDefault="00826566">
      <w:pPr>
        <w:pStyle w:val="ConsPlusNormal"/>
        <w:spacing w:before="220"/>
        <w:ind w:firstLine="540"/>
        <w:jc w:val="both"/>
      </w:pPr>
      <w:r>
        <w:t>29. Производственный охотничий инспектор непосредственно после составления Акта вручает лицу, в отношении которого составлен Акт, копию Акта. В случае отказа указанного лица от получения копии Акта в Акте делается соответствующая отметка. При невозможности вручить копию Акта лицу, указанному в настоящем пункте, производственный охотничий инспектор обеспечивает направление такому лицу копии Акта.</w:t>
      </w:r>
    </w:p>
    <w:p w:rsidR="00826566" w:rsidRDefault="00826566">
      <w:pPr>
        <w:pStyle w:val="ConsPlusNormal"/>
        <w:spacing w:before="220"/>
        <w:ind w:firstLine="540"/>
        <w:jc w:val="both"/>
      </w:pPr>
      <w:r>
        <w:t>30. Охотпользователь в течение 2 (двух) рабочих дней с момента составления Акта обеспечивает его направление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или орган внутренних дел.</w:t>
      </w:r>
    </w:p>
    <w:p w:rsidR="00826566" w:rsidRDefault="00826566">
      <w:pPr>
        <w:pStyle w:val="ConsPlusNormal"/>
        <w:spacing w:before="220"/>
        <w:ind w:firstLine="540"/>
        <w:jc w:val="both"/>
      </w:pPr>
      <w:r>
        <w:t>31. Производственный охотничий инспектор при осуществлении производственного охотничьего контроля обязан:</w:t>
      </w:r>
    </w:p>
    <w:p w:rsidR="00826566" w:rsidRDefault="00826566">
      <w:pPr>
        <w:pStyle w:val="ConsPlusNormal"/>
        <w:spacing w:before="220"/>
        <w:ind w:firstLine="540"/>
        <w:jc w:val="both"/>
      </w:pPr>
      <w:proofErr w:type="gramStart"/>
      <w:r>
        <w:t xml:space="preserve">1) руководствоваться и соблюдать </w:t>
      </w:r>
      <w:hyperlink r:id="rId20" w:history="1">
        <w:r>
          <w:rPr>
            <w:color w:val="0000FF"/>
          </w:rPr>
          <w:t>Конституцию</w:t>
        </w:r>
      </w:hyperlink>
      <w:r>
        <w:t xml:space="preserve"> Российской Федерации, международные договоры Российской Федерации, федеральные конституционные законы, федеральные законы, акты Президента Российской Федерации и Правительства Российской Федерации, иные нормативные правовые акты Российской Федерации, нормативные правовые акты субъектов Российской Федерации, в соответствии с которыми осуществляется правовое регулирование в области охоты и сохранения охотничьих ресурсов, а также настоящий Порядок;</w:t>
      </w:r>
      <w:proofErr w:type="gramEnd"/>
    </w:p>
    <w:p w:rsidR="00826566" w:rsidRDefault="00826566">
      <w:pPr>
        <w:pStyle w:val="ConsPlusNormal"/>
        <w:spacing w:before="220"/>
        <w:ind w:firstLine="540"/>
        <w:jc w:val="both"/>
      </w:pPr>
      <w:proofErr w:type="gramStart"/>
      <w:r>
        <w:t xml:space="preserve">2) своевременно и в полной мере осуществлять предоставленные ему в соответствии с Федеральным </w:t>
      </w:r>
      <w:hyperlink r:id="rId21"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полномочия по предупреждению, выявлению и пресечению нарушения требований в области охоты и сохранения охотничьих ресурсов;</w:t>
      </w:r>
      <w:proofErr w:type="gramEnd"/>
    </w:p>
    <w:p w:rsidR="00826566" w:rsidRDefault="00826566">
      <w:pPr>
        <w:pStyle w:val="ConsPlusNormal"/>
        <w:spacing w:before="220"/>
        <w:ind w:firstLine="540"/>
        <w:jc w:val="both"/>
      </w:pPr>
      <w:r>
        <w:t>3) соблюдать права и законные интересы лиц, в отношении которых осуществляется производственный охотничий контроль;</w:t>
      </w:r>
    </w:p>
    <w:p w:rsidR="00826566" w:rsidRDefault="00826566">
      <w:pPr>
        <w:pStyle w:val="ConsPlusNormal"/>
        <w:spacing w:before="220"/>
        <w:ind w:firstLine="540"/>
        <w:jc w:val="both"/>
      </w:pPr>
      <w:proofErr w:type="gramStart"/>
      <w:r>
        <w:t xml:space="preserve">4) не требовать от лиц, в отношении которых осуществляется производственный охотничий контроль, представления вещей, документов и иных сведений, представление которых не предусмотрено Федеральным </w:t>
      </w:r>
      <w:hyperlink r:id="rId2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w:t>
      </w:r>
      <w:proofErr w:type="gramEnd"/>
      <w:r>
        <w:t xml:space="preserve"> актами Российской Федерации, в том числе правилами охоты, законами и иными нормативными правовыми актами субъектов Российской Федерации, а также настоящим Порядком;</w:t>
      </w:r>
    </w:p>
    <w:p w:rsidR="00826566" w:rsidRDefault="00826566">
      <w:pPr>
        <w:pStyle w:val="ConsPlusNormal"/>
        <w:spacing w:before="220"/>
        <w:ind w:firstLine="540"/>
        <w:jc w:val="both"/>
      </w:pPr>
      <w:r>
        <w:t>5) уведомлять охотпользователя о выявлении нарушений требований в области охоты и сохранения охотничьих ресурсов.</w:t>
      </w:r>
    </w:p>
    <w:p w:rsidR="00826566" w:rsidRDefault="00826566">
      <w:pPr>
        <w:pStyle w:val="ConsPlusNormal"/>
        <w:spacing w:before="220"/>
        <w:ind w:firstLine="540"/>
        <w:jc w:val="both"/>
      </w:pPr>
      <w:r>
        <w:t>32. Охотпользователи обеспечивают 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p>
    <w:p w:rsidR="00826566" w:rsidRDefault="00826566">
      <w:pPr>
        <w:pStyle w:val="ConsPlusNormal"/>
        <w:spacing w:before="220"/>
        <w:ind w:firstLine="540"/>
        <w:jc w:val="both"/>
      </w:pPr>
      <w:r>
        <w:lastRenderedPageBreak/>
        <w:t>33. Охотпользователи обеспечивают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ними охотничьих угодий. В таком журнале содержится информация о:</w:t>
      </w:r>
    </w:p>
    <w:p w:rsidR="00826566" w:rsidRDefault="00826566">
      <w:pPr>
        <w:pStyle w:val="ConsPlusNormal"/>
        <w:spacing w:before="220"/>
        <w:ind w:firstLine="540"/>
        <w:jc w:val="both"/>
      </w:pPr>
      <w:proofErr w:type="gramStart"/>
      <w:r>
        <w:t>реквизитах охотхозяйственных соглашений, заключенных в отношении охотничьих угодий, в границах которых осуществляется производственный охотничий контроль;</w:t>
      </w:r>
      <w:proofErr w:type="gramEnd"/>
    </w:p>
    <w:p w:rsidR="00826566" w:rsidRDefault="00826566">
      <w:pPr>
        <w:pStyle w:val="ConsPlusNormal"/>
        <w:spacing w:before="220"/>
        <w:ind w:firstLine="540"/>
        <w:jc w:val="both"/>
      </w:pPr>
      <w:proofErr w:type="gramStart"/>
      <w:r>
        <w:t>фамилиях</w:t>
      </w:r>
      <w:proofErr w:type="gramEnd"/>
      <w: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p w:rsidR="00826566" w:rsidRDefault="00826566">
      <w:pPr>
        <w:pStyle w:val="ConsPlusNormal"/>
        <w:spacing w:before="220"/>
        <w:ind w:firstLine="540"/>
        <w:jc w:val="both"/>
      </w:pPr>
      <w:proofErr w:type="gramStart"/>
      <w:r>
        <w:t>фамилиях</w:t>
      </w:r>
      <w:proofErr w:type="gramEnd"/>
      <w:r>
        <w:t>, именах, отчествах (при наличии) лиц, в отношении которых составлены Акты;</w:t>
      </w:r>
    </w:p>
    <w:p w:rsidR="00826566" w:rsidRDefault="00826566">
      <w:pPr>
        <w:pStyle w:val="ConsPlusNormal"/>
        <w:spacing w:before="220"/>
        <w:ind w:firstLine="540"/>
        <w:jc w:val="both"/>
      </w:pPr>
      <w:r>
        <w:t xml:space="preserve">дате вручения либо об </w:t>
      </w:r>
      <w:proofErr w:type="gramStart"/>
      <w:r>
        <w:t>отметке</w:t>
      </w:r>
      <w:proofErr w:type="gramEnd"/>
      <w:r>
        <w:t xml:space="preserve"> о направлении копий Актов лицам, в отношении которых составлены Акты;</w:t>
      </w:r>
    </w:p>
    <w:p w:rsidR="00826566" w:rsidRDefault="00826566">
      <w:pPr>
        <w:pStyle w:val="ConsPlusNormal"/>
        <w:spacing w:before="220"/>
        <w:ind w:firstLine="540"/>
        <w:jc w:val="both"/>
      </w:pPr>
      <w:r>
        <w:t xml:space="preserve">выявленных </w:t>
      </w:r>
      <w:proofErr w:type="gramStart"/>
      <w:r>
        <w:t>случаях</w:t>
      </w:r>
      <w:proofErr w:type="gramEnd"/>
      <w: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826566" w:rsidRDefault="00826566">
      <w:pPr>
        <w:pStyle w:val="ConsPlusNormal"/>
        <w:spacing w:before="220"/>
        <w:ind w:firstLine="540"/>
        <w:jc w:val="both"/>
      </w:pPr>
      <w:r>
        <w:t xml:space="preserve">выявленных </w:t>
      </w:r>
      <w:proofErr w:type="gramStart"/>
      <w:r>
        <w:t>случаях</w:t>
      </w:r>
      <w:proofErr w:type="gramEnd"/>
      <w:r>
        <w:t xml:space="preserve"> причинения вреда охотничьим ресурсам и среде их обитания лицами при осуществлении ими охоты в границах охотничьих угодий;</w:t>
      </w:r>
    </w:p>
    <w:p w:rsidR="00826566" w:rsidRDefault="00826566">
      <w:pPr>
        <w:pStyle w:val="ConsPlusNormal"/>
        <w:spacing w:before="220"/>
        <w:ind w:firstLine="540"/>
        <w:jc w:val="both"/>
      </w:pPr>
      <w:proofErr w:type="gramStart"/>
      <w:r>
        <w:t>количестве</w:t>
      </w:r>
      <w:proofErr w:type="gramEnd"/>
      <w:r>
        <w:t xml:space="preserve"> составленных Актов;</w:t>
      </w:r>
    </w:p>
    <w:p w:rsidR="00826566" w:rsidRDefault="00826566">
      <w:pPr>
        <w:pStyle w:val="ConsPlusNormal"/>
        <w:spacing w:before="220"/>
        <w:ind w:firstLine="540"/>
        <w:jc w:val="both"/>
      </w:pPr>
      <w:proofErr w:type="gramStart"/>
      <w:r>
        <w:t>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p w:rsidR="00826566" w:rsidRDefault="00826566">
      <w:pPr>
        <w:pStyle w:val="ConsPlusNormal"/>
        <w:spacing w:before="220"/>
        <w:ind w:firstLine="540"/>
        <w:jc w:val="both"/>
      </w:pPr>
      <w:proofErr w:type="gramStart"/>
      <w:r>
        <w:t>количестве иных сообщений и материалов, направленных в соответствующий федеральный орган исполнительной власти, уполномоченный осуществлять федеральный государственный охотничий 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w:t>
      </w:r>
      <w:proofErr w:type="gramEnd"/>
      <w:r>
        <w:t xml:space="preserve"> и сохранения охотничьих ресурсов.</w:t>
      </w:r>
    </w:p>
    <w:p w:rsidR="00826566" w:rsidRDefault="00826566">
      <w:pPr>
        <w:pStyle w:val="ConsPlusNormal"/>
        <w:spacing w:before="220"/>
        <w:ind w:firstLine="540"/>
        <w:jc w:val="both"/>
      </w:pPr>
      <w:r>
        <w:t>34. Охотпользователи ежегодно до 1 февраля текущего года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 угодий за истекший год.</w:t>
      </w:r>
    </w:p>
    <w:p w:rsidR="00826566" w:rsidRDefault="00826566">
      <w:pPr>
        <w:pStyle w:val="ConsPlusNormal"/>
        <w:jc w:val="both"/>
      </w:pPr>
    </w:p>
    <w:p w:rsidR="00826566" w:rsidRDefault="00826566">
      <w:pPr>
        <w:pStyle w:val="ConsPlusNormal"/>
        <w:jc w:val="both"/>
      </w:pPr>
    </w:p>
    <w:p w:rsidR="00826566" w:rsidRDefault="00826566">
      <w:pPr>
        <w:pStyle w:val="ConsPlusNormal"/>
        <w:pBdr>
          <w:top w:val="single" w:sz="6" w:space="0" w:color="auto"/>
        </w:pBdr>
        <w:spacing w:before="100" w:after="100"/>
        <w:jc w:val="both"/>
        <w:rPr>
          <w:sz w:val="2"/>
          <w:szCs w:val="2"/>
        </w:rPr>
      </w:pPr>
    </w:p>
    <w:p w:rsidR="00E363B7" w:rsidRDefault="00E363B7">
      <w:bookmarkStart w:id="3" w:name="_GoBack"/>
      <w:bookmarkEnd w:id="3"/>
    </w:p>
    <w:sectPr w:rsidR="00E363B7" w:rsidSect="00965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66"/>
    <w:rsid w:val="00826566"/>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6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65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6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65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E18EFCCB70A082F3C77053B01531E683F1C7CBC1A4C3D43F1C3C881EBB8BFE689FFBB1BB8743D0724F0C4A203Bw7J" TargetMode="External"/><Relationship Id="rId13" Type="http://schemas.openxmlformats.org/officeDocument/2006/relationships/hyperlink" Target="consultantplus://offline/ref=2EE18EFCCB70A082F3C77053B01531E681F6CECCC5A7C3D43F1C3C881EBB8BFE7A9FA3B9B08809813104034826A93D7F59D2858830wAJ" TargetMode="External"/><Relationship Id="rId18" Type="http://schemas.openxmlformats.org/officeDocument/2006/relationships/hyperlink" Target="consultantplus://offline/ref=2EE18EFCCB70A082F3C77053B01531E681F6CECCC5A7C3D43F1C3C881EBB8BFE7A9FA3BDB9835DD17C5A5A1B66E2307A43CE858D1462A3B23Dw0J" TargetMode="External"/><Relationship Id="rId3" Type="http://schemas.openxmlformats.org/officeDocument/2006/relationships/settings" Target="settings.xml"/><Relationship Id="rId21" Type="http://schemas.openxmlformats.org/officeDocument/2006/relationships/hyperlink" Target="consultantplus://offline/ref=2EE18EFCCB70A082F3C77053B01531E681F6CECCC5A7C3D43F1C3C881EBB8BFE689FFBB1BB8743D0724F0C4A203Bw7J" TargetMode="External"/><Relationship Id="rId7" Type="http://schemas.openxmlformats.org/officeDocument/2006/relationships/hyperlink" Target="consultantplus://offline/ref=2EE18EFCCB70A082F3C77053B01531E681F1CFCDC5A6C3D43F1C3C881EBB8BFE7A9FA3BDBA8A568424155B4720B3237840CE878A0836w0J" TargetMode="External"/><Relationship Id="rId12" Type="http://schemas.openxmlformats.org/officeDocument/2006/relationships/hyperlink" Target="consultantplus://offline/ref=2EE18EFCCB70A082F3C77053B01531E681F6CECCC5A7C3D43F1C3C881EBB8BFE7A9FA3B9B18809813104034826A93D7F59D2858830wAJ" TargetMode="External"/><Relationship Id="rId17" Type="http://schemas.openxmlformats.org/officeDocument/2006/relationships/hyperlink" Target="consultantplus://offline/ref=2EE18EFCCB70A082F3C77053B01531E681F6CECCC5A7C3D43F1C3C881EBB8BFE7A9FA3BDB98359D17C5A5A1B66E2307A43CE858D1462A3B23Dw0J" TargetMode="External"/><Relationship Id="rId2" Type="http://schemas.microsoft.com/office/2007/relationships/stylesWithEffects" Target="stylesWithEffects.xml"/><Relationship Id="rId16" Type="http://schemas.openxmlformats.org/officeDocument/2006/relationships/hyperlink" Target="consultantplus://offline/ref=2EE18EFCCB70A082F3C77053B01531E681F6CECCC5A7C3D43F1C3C881EBB8BFE689FFBB1BB8743D0724F0C4A203Bw7J" TargetMode="External"/><Relationship Id="rId20" Type="http://schemas.openxmlformats.org/officeDocument/2006/relationships/hyperlink" Target="consultantplus://offline/ref=2EE18EFCCB70A082F3C77053B01531E680FBC8CBC8F094D66E49328D16EBD1EE6CD6ACB8A7835ACE77510C34wAJ" TargetMode="External"/><Relationship Id="rId1" Type="http://schemas.openxmlformats.org/officeDocument/2006/relationships/styles" Target="styles.xml"/><Relationship Id="rId6" Type="http://schemas.openxmlformats.org/officeDocument/2006/relationships/hyperlink" Target="consultantplus://offline/ref=2EE18EFCCB70A082F3C77053B01531E681F6CECCC5A7C3D43F1C3C881EBB8BFE7A9FA3BAB98809813104034826A93D7F59D2858830wAJ" TargetMode="External"/><Relationship Id="rId11" Type="http://schemas.openxmlformats.org/officeDocument/2006/relationships/hyperlink" Target="consultantplus://offline/ref=2EE18EFCCB70A082F3C77053B01531E681F6CECCC5A7C3D43F1C3C881EBB8BFE7A9FA3B8BD8809813104034826A93D7F59D2858830wAJ"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EE18EFCCB70A082F3C77053B01531E681F6CBCBC4A0C3D43F1C3C881EBB8BFE689FFBB1BB8743D0724F0C4A203Bw7J" TargetMode="External"/><Relationship Id="rId23" Type="http://schemas.openxmlformats.org/officeDocument/2006/relationships/fontTable" Target="fontTable.xml"/><Relationship Id="rId10" Type="http://schemas.openxmlformats.org/officeDocument/2006/relationships/hyperlink" Target="consultantplus://offline/ref=2EE18EFCCB70A082F3C77053B01531E681F6CECCC5A7C3D43F1C3C881EBB8BFE689FFBB1BB8743D0724F0C4A203Bw7J" TargetMode="External"/><Relationship Id="rId19" Type="http://schemas.openxmlformats.org/officeDocument/2006/relationships/hyperlink" Target="consultantplus://offline/ref=2EE18EFCCB70A082F3C77053B01531E681F6CECCC5A7C3D43F1C3C881EBB8BFE689FFBB1BB8743D0724F0C4A203Bw7J" TargetMode="External"/><Relationship Id="rId4" Type="http://schemas.openxmlformats.org/officeDocument/2006/relationships/webSettings" Target="webSettings.xml"/><Relationship Id="rId9" Type="http://schemas.openxmlformats.org/officeDocument/2006/relationships/hyperlink" Target="consultantplus://offline/ref=2EE18EFCCB70A082F3C77053B01531E681F6CECCC5A7C3D43F1C3C881EBB8BFE7A9FA3B8BB8809813104034826A93D7F59D2858830wAJ" TargetMode="External"/><Relationship Id="rId14" Type="http://schemas.openxmlformats.org/officeDocument/2006/relationships/hyperlink" Target="consultantplus://offline/ref=2EE18EFCCB70A082F3C77053B01531E681F6CAC9C2A1C3D43F1C3C881EBB8BFE689FFBB1BB8743D0724F0C4A203Bw7J" TargetMode="External"/><Relationship Id="rId22" Type="http://schemas.openxmlformats.org/officeDocument/2006/relationships/hyperlink" Target="consultantplus://offline/ref=2EE18EFCCB70A082F3C77053B01531E681F6CECCC5A7C3D43F1C3C881EBB8BFE689FFBB1BB8743D0724F0C4A203B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4911</Words>
  <Characters>27995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2020-07-24T09:48:00Z</dcterms:created>
  <dcterms:modified xsi:type="dcterms:W3CDTF">2020-07-24T09:49:00Z</dcterms:modified>
</cp:coreProperties>
</file>