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62" w:rsidRPr="00083462" w:rsidRDefault="00083462" w:rsidP="000834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t>Приложение N 12</w:t>
      </w:r>
    </w:p>
    <w:p w:rsidR="00083462" w:rsidRPr="00083462" w:rsidRDefault="00083462" w:rsidP="00083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t>к Приказу Минприроды России</w:t>
      </w:r>
    </w:p>
    <w:p w:rsidR="00083462" w:rsidRPr="00083462" w:rsidRDefault="00083462" w:rsidP="00083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t>от 16.02.2011 N 36</w:t>
      </w:r>
    </w:p>
    <w:p w:rsidR="00083462" w:rsidRPr="00083462" w:rsidRDefault="00083462" w:rsidP="0008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3462" w:rsidRPr="00083462" w:rsidRDefault="00083462" w:rsidP="0008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083462" w:rsidRPr="00083462" w:rsidRDefault="00083462" w:rsidP="0008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t>О ПОЧЕТНОЙ ГРАМОТЕ МИНИСТЕРСТВА ПРИРОДНЫХ РЕСУРСОВ</w:t>
      </w:r>
    </w:p>
    <w:p w:rsidR="00083462" w:rsidRPr="00083462" w:rsidRDefault="00083462" w:rsidP="0008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t>И ЭКОЛОГИИ РОССИЙСКОЙ ФЕДЕРАЦИИ</w:t>
      </w:r>
    </w:p>
    <w:p w:rsidR="00083462" w:rsidRPr="00083462" w:rsidRDefault="00083462" w:rsidP="0008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83462" w:rsidRPr="00083462" w:rsidRDefault="00083462" w:rsidP="0008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083462">
        <w:rPr>
          <w:rFonts w:ascii="Times New Roman" w:hAnsi="Times New Roman" w:cs="Times New Roman"/>
          <w:bCs/>
          <w:sz w:val="26"/>
          <w:szCs w:val="26"/>
        </w:rPr>
        <w:t>Почетной грамотой Министерства природных ресурсов и экологии Российской Федерации (далее - Почетная грамота) награждаются гражданские служащие аппарата Министерства природных ресурсов и экологии Российской Федерации (далее - Министерство), федеральных служб и федеральных агентств, находящихся в ведении Министерства, их территориальных органов, сотрудники подведомственных организаций и иные лица за личный вклад в осуществление государственной политики в сфере изучения, использования, воспроизводства и охраны природных ресурсов.</w:t>
      </w:r>
      <w:proofErr w:type="gramEnd"/>
    </w:p>
    <w:p w:rsidR="00083462" w:rsidRPr="00083462" w:rsidRDefault="00083462" w:rsidP="0008346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t>2. Награждение Почетной грамотой гражданских служащих осуществляется без учета стажа работы, в том числе стажа государственной службы, для иных лиц - при стаже работы в отрасли не менее 5 лет.</w:t>
      </w:r>
    </w:p>
    <w:p w:rsidR="00083462" w:rsidRPr="00083462" w:rsidRDefault="00083462" w:rsidP="0008346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083462">
        <w:rPr>
          <w:rFonts w:ascii="Times New Roman" w:hAnsi="Times New Roman" w:cs="Times New Roman"/>
          <w:bCs/>
          <w:sz w:val="26"/>
          <w:szCs w:val="26"/>
        </w:rPr>
        <w:t>Награждение Почетной грамотой производится в соответствии с приказом Минприроды России, подписанным Министром природных ресурсов и экологии Российской Федерации или по его поручению заместителем Министра по ходатайству руководителей органов исполнительной власти субъектов Российской Федерации, директоров департаментов Министерства, руководителей находящихся в ведении Министерства федеральных служб и федеральных агентств, их территориальных органов и подведомственных им организаций.</w:t>
      </w:r>
      <w:proofErr w:type="gramEnd"/>
    </w:p>
    <w:p w:rsidR="00083462" w:rsidRPr="00083462" w:rsidRDefault="00083462" w:rsidP="0008346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t xml:space="preserve">4. Ходатайство о награждении Почетной грамотой направляется на имя Министра природных ресурсов и экологии Российской Федерации. К ходатайству прикладывается представление к награждению по форме согласно </w:t>
      </w:r>
      <w:hyperlink r:id="rId5" w:history="1">
        <w:r w:rsidRPr="00083462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приложению N 36</w:t>
        </w:r>
      </w:hyperlink>
      <w:r w:rsidRPr="00083462">
        <w:rPr>
          <w:rFonts w:ascii="Times New Roman" w:hAnsi="Times New Roman" w:cs="Times New Roman"/>
          <w:bCs/>
          <w:sz w:val="26"/>
          <w:szCs w:val="26"/>
        </w:rPr>
        <w:t xml:space="preserve"> к настоящему Приказу.</w:t>
      </w:r>
    </w:p>
    <w:p w:rsidR="00083462" w:rsidRPr="00083462" w:rsidRDefault="00083462" w:rsidP="0008346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t xml:space="preserve">5. Вручение Почетной грамоты производится в торжественной обстановке, как правило, по месту работы </w:t>
      </w:r>
      <w:proofErr w:type="gramStart"/>
      <w:r w:rsidRPr="00083462">
        <w:rPr>
          <w:rFonts w:ascii="Times New Roman" w:hAnsi="Times New Roman" w:cs="Times New Roman"/>
          <w:bCs/>
          <w:sz w:val="26"/>
          <w:szCs w:val="26"/>
        </w:rPr>
        <w:t>награжденного</w:t>
      </w:r>
      <w:proofErr w:type="gramEnd"/>
      <w:r w:rsidRPr="00083462">
        <w:rPr>
          <w:rFonts w:ascii="Times New Roman" w:hAnsi="Times New Roman" w:cs="Times New Roman"/>
          <w:bCs/>
          <w:sz w:val="26"/>
          <w:szCs w:val="26"/>
        </w:rPr>
        <w:t>.</w:t>
      </w:r>
    </w:p>
    <w:p w:rsidR="00083462" w:rsidRPr="00083462" w:rsidRDefault="00083462" w:rsidP="0008346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t>6. Награждение Почетной грамотой гражданских служащих осуществляется с выплатой единовременного поощрения в размере одного должностного оклада или с вручением ценного подарка.</w:t>
      </w:r>
    </w:p>
    <w:p w:rsidR="00083462" w:rsidRPr="00083462" w:rsidRDefault="00083462" w:rsidP="0008346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t>7. Выплата единовременного денежного поощрения гражданским служащим Министерства производится в пределах установленного фонда оплаты труда гражданских служащих и работников Минприроды России.</w:t>
      </w:r>
    </w:p>
    <w:p w:rsidR="00083462" w:rsidRPr="00083462" w:rsidRDefault="00083462" w:rsidP="0008346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t>8. В трудовую книжку награжденного Почетной грамотой вносится соответствующая запись с указанием даты и номера приказа Министерства.</w:t>
      </w:r>
    </w:p>
    <w:p w:rsidR="00083462" w:rsidRPr="00083462" w:rsidRDefault="00083462" w:rsidP="0008346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lastRenderedPageBreak/>
        <w:t>9. Дубликат Почетной грамоты не выдается. В случае утраты Почетной грамоты Министерством выдается выписка из приказа о награждении, заверенная печатью.</w:t>
      </w:r>
    </w:p>
    <w:p w:rsidR="00083462" w:rsidRPr="00083462" w:rsidRDefault="00083462" w:rsidP="0008346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t>10. Должностные лица Министерства, а также органов, вносивших ходатайство о награждении, несут ответственность в соответствии с законодательством Российской Федерации за достоверность сведений, подтверждающих право гражданина на награждение Почетной грамотой.</w:t>
      </w:r>
    </w:p>
    <w:p w:rsidR="00083462" w:rsidRPr="00083462" w:rsidRDefault="00083462" w:rsidP="0008346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3462">
        <w:rPr>
          <w:rFonts w:ascii="Times New Roman" w:hAnsi="Times New Roman" w:cs="Times New Roman"/>
          <w:bCs/>
          <w:sz w:val="26"/>
          <w:szCs w:val="26"/>
        </w:rPr>
        <w:t>11. Если выясняется недостоверность или необоснованность представления к награждению Почетной грамотой, то приказ о награждении отменяется. Почетная грамота подлежит возврату в Министерство.</w:t>
      </w:r>
    </w:p>
    <w:p w:rsidR="001E087D" w:rsidRPr="00083462" w:rsidRDefault="001E087D">
      <w:bookmarkStart w:id="0" w:name="_GoBack"/>
      <w:bookmarkEnd w:id="0"/>
    </w:p>
    <w:sectPr w:rsidR="001E087D" w:rsidRPr="00083462" w:rsidSect="00B04D3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75"/>
    <w:rsid w:val="00083462"/>
    <w:rsid w:val="00196175"/>
    <w:rsid w:val="001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83BD705E52FE7778B63862F602F75209058F848AF6876CC61E4E9863955BC579328020C1764970D717E8A23622709A543ABD3E49635C41s5E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2022-08-16T08:05:00Z</dcterms:created>
  <dcterms:modified xsi:type="dcterms:W3CDTF">2022-08-16T08:05:00Z</dcterms:modified>
</cp:coreProperties>
</file>