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9A11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rPr>
          <w:sz w:val="32"/>
          <w:szCs w:val="32"/>
        </w:rPr>
        <w:t xml:space="preserve">Доклад об осуществлении государственного контроля (надзора), муниципального контроля </w:t>
      </w:r>
      <w:r w:rsidRPr="00B46EB6">
        <w:rPr>
          <w:sz w:val="32"/>
          <w:szCs w:val="32"/>
        </w:rPr>
        <w:t>за</w:t>
      </w:r>
      <w:r w:rsidR="00E14580" w:rsidRPr="00B46EB6">
        <w:rPr>
          <w:b/>
          <w:sz w:val="32"/>
          <w:szCs w:val="32"/>
        </w:rPr>
        <w:t xml:space="preserve"> </w:t>
      </w:r>
      <w:r w:rsidR="001A45AF">
        <w:rPr>
          <w:b/>
          <w:sz w:val="32"/>
          <w:szCs w:val="32"/>
        </w:rPr>
        <w:t>20</w:t>
      </w:r>
      <w:r w:rsidR="009A11A4">
        <w:rPr>
          <w:b/>
          <w:sz w:val="32"/>
          <w:szCs w:val="32"/>
        </w:rPr>
        <w:t>20</w:t>
      </w:r>
      <w:r w:rsidR="006961EB" w:rsidRPr="006961EB">
        <w:rPr>
          <w:b/>
          <w:sz w:val="32"/>
          <w:szCs w:val="32"/>
        </w:rPr>
        <w:t xml:space="preserve"> </w:t>
      </w:r>
      <w:r>
        <w:rPr>
          <w:sz w:val="32"/>
          <w:szCs w:val="32"/>
        </w:rPr>
        <w:t>год</w:t>
      </w:r>
    </w:p>
    <w:p w:rsidR="00A6696F" w:rsidRPr="00755FAF" w:rsidRDefault="00A6696F" w:rsidP="001A45AF">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755FAF"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755FAF"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1.</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соответствующей сфере деятельности</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001A45AF">
        <w:rPr>
          <w:sz w:val="32"/>
          <w:szCs w:val="32"/>
        </w:rPr>
        <w:t>20</w:t>
      </w:r>
      <w:r w:rsidR="009A11A4">
        <w:rPr>
          <w:sz w:val="32"/>
          <w:szCs w:val="32"/>
        </w:rPr>
        <w:t>20</w:t>
      </w:r>
      <w:r w:rsidRPr="00B46EB6">
        <w:rPr>
          <w:sz w:val="32"/>
          <w:szCs w:val="32"/>
        </w:rPr>
        <w:t xml:space="preserve"> году Комитетом нормативно-правовые акты, устанавливающие</w:t>
      </w:r>
      <w:r>
        <w:rPr>
          <w:sz w:val="32"/>
          <w:szCs w:val="32"/>
        </w:rPr>
        <w:t xml:space="preserve"> </w:t>
      </w:r>
      <w:r w:rsidRPr="00B46EB6">
        <w:rPr>
          <w:sz w:val="32"/>
          <w:szCs w:val="32"/>
        </w:rPr>
        <w:t xml:space="preserve"> обязательные требования к осуществлению деятельности юридических лиц</w:t>
      </w:r>
      <w:r>
        <w:rPr>
          <w:sz w:val="32"/>
          <w:szCs w:val="32"/>
        </w:rPr>
        <w:t xml:space="preserve"> </w:t>
      </w:r>
      <w:r w:rsidRPr="00B46EB6">
        <w:rPr>
          <w:sz w:val="32"/>
          <w:szCs w:val="32"/>
        </w:rPr>
        <w:t xml:space="preserve"> и индивидуальных предпринимателей, соблюдение которых подлежит</w:t>
      </w:r>
      <w:r>
        <w:rPr>
          <w:sz w:val="32"/>
          <w:szCs w:val="32"/>
        </w:rPr>
        <w:t xml:space="preserve"> </w:t>
      </w:r>
      <w:r w:rsidRPr="00B46EB6">
        <w:rPr>
          <w:sz w:val="32"/>
          <w:szCs w:val="32"/>
        </w:rPr>
        <w:t>проверке в процессе осуществления государственного контроля (надзора) не издавались. Комитет осуществляет переданные Российской Федерацией полномочия и нормативно-правовое регулирование осуществляется</w:t>
      </w:r>
      <w:r>
        <w:rPr>
          <w:sz w:val="32"/>
          <w:szCs w:val="32"/>
        </w:rPr>
        <w:t xml:space="preserve"> </w:t>
      </w:r>
      <w:r w:rsidRPr="00B46EB6">
        <w:rPr>
          <w:sz w:val="32"/>
          <w:szCs w:val="32"/>
        </w:rPr>
        <w:t xml:space="preserve"> федеральными органами исполнительной власти (Минприроды РФ).</w:t>
      </w:r>
    </w:p>
    <w:p w:rsidR="00F31C3C" w:rsidRDefault="00F31C3C"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E823FF" w:rsidRPr="00E823FF" w:rsidRDefault="00E823FF"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F31C3C" w:rsidRPr="00755FAF" w:rsidRDefault="00F31C3C"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2.</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Организация государственного контроля (надзора),</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i/>
          <w:sz w:val="32"/>
          <w:szCs w:val="32"/>
        </w:rPr>
      </w:pPr>
      <w:r w:rsidRPr="00B46EB6">
        <w:rPr>
          <w:i/>
          <w:sz w:val="32"/>
          <w:szCs w:val="32"/>
        </w:rPr>
        <w:t>Сведения об организационной структуре органов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roofErr w:type="gramStart"/>
      <w:r w:rsidRPr="00B46EB6">
        <w:rPr>
          <w:sz w:val="32"/>
          <w:szCs w:val="32"/>
        </w:rPr>
        <w:t xml:space="preserve">Комитет по охране, контролю и регулированию использования объектов животного мира Ленинградской области (далее – комитет) является отраслевым органом исполнительной власти Ленинградской области, осуществляющим в пределах своей компетенции в установленном законодательством Российской Федерации порядке полномочия по контролю и надзору в области охраны </w:t>
      </w:r>
      <w:r w:rsidR="001E39E6">
        <w:rPr>
          <w:sz w:val="32"/>
          <w:szCs w:val="32"/>
        </w:rPr>
        <w:t xml:space="preserve">и использования </w:t>
      </w:r>
      <w:r w:rsidR="00F91EDB">
        <w:rPr>
          <w:sz w:val="32"/>
          <w:szCs w:val="32"/>
        </w:rPr>
        <w:t xml:space="preserve">объектов </w:t>
      </w:r>
      <w:r w:rsidR="001E39E6">
        <w:rPr>
          <w:sz w:val="32"/>
          <w:szCs w:val="32"/>
        </w:rPr>
        <w:t xml:space="preserve">животного мира </w:t>
      </w:r>
      <w:r w:rsidRPr="00B46EB6">
        <w:rPr>
          <w:sz w:val="32"/>
          <w:szCs w:val="32"/>
        </w:rPr>
        <w:t>на территории Ленинградской области.</w:t>
      </w:r>
      <w:proofErr w:type="gramEnd"/>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Структуру комитета составляют следующие отделы: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1. Отдел административной практики и оперативной работы.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2. Информационно-аналитический сектор.</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3. Отдел бухгалтерского учета и материально-технического обеспечения.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lastRenderedPageBreak/>
        <w:t>4. Северо-восточный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5. Юго-западный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6. Северо-западный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7. Сектор охотничьего контроля и надзора (опергруппа) по осуществлению переданных полномочий Российской Федерации в сфере охоты и сохранения охотничьих ресурсов комитета по охране, контролю и регулированию использования объектов животного мира Ленинградской области.</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Мероприятия по контролю, надзору осуществляют сотрудники следующих отделов:</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1. Отдел административной практики и оперативной работы.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2. Северо-восточный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3. Юго-западный отдел по осуществлению переданных полномочий Российской Федерации  и предоставлению государственных услуг в сфере охоты.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4. Северо-западный отдел по осуществлению переданных полномочий Российской Федерации  и предоставлению государственных услуг в сфере охоты.</w:t>
      </w:r>
    </w:p>
    <w:p w:rsid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i/>
          <w:sz w:val="32"/>
          <w:szCs w:val="32"/>
          <w:u w:val="single"/>
        </w:rPr>
      </w:pPr>
      <w:proofErr w:type="gramStart"/>
      <w:r w:rsidRPr="00B46EB6">
        <w:rPr>
          <w:sz w:val="32"/>
          <w:szCs w:val="32"/>
        </w:rPr>
        <w:t>б</w:t>
      </w:r>
      <w:proofErr w:type="gramEnd"/>
      <w:r w:rsidRPr="00B46EB6">
        <w:rPr>
          <w:sz w:val="32"/>
          <w:szCs w:val="32"/>
        </w:rPr>
        <w:t xml:space="preserve">, в) </w:t>
      </w:r>
      <w:r w:rsidRPr="00B46EB6">
        <w:rPr>
          <w:i/>
          <w:sz w:val="32"/>
          <w:szCs w:val="32"/>
        </w:rPr>
        <w:t>перечень и описание основных и вспомогательных (обеспечительных) функций; наименования и реквизиты нормативных правовых актов, регламентирующих порядок исполнения указанных функций</w:t>
      </w:r>
      <w:r w:rsidRPr="00B46EB6">
        <w:rPr>
          <w:i/>
          <w:sz w:val="32"/>
          <w:szCs w:val="32"/>
          <w:u w:val="single"/>
        </w:rPr>
        <w:t>;</w:t>
      </w:r>
    </w:p>
    <w:p w:rsidR="00F91EDB" w:rsidRPr="008C0983" w:rsidRDefault="00F91EDB"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proofErr w:type="gramStart"/>
      <w:r w:rsidRPr="00F91EDB">
        <w:rPr>
          <w:sz w:val="28"/>
          <w:szCs w:val="28"/>
        </w:rPr>
        <w:t>Осу</w:t>
      </w:r>
      <w:r w:rsidR="002014BF">
        <w:rPr>
          <w:sz w:val="28"/>
          <w:szCs w:val="28"/>
        </w:rPr>
        <w:t xml:space="preserve">ществление государственного контроля и надзора </w:t>
      </w:r>
      <w:r w:rsidR="002014BF" w:rsidRPr="002014BF">
        <w:rPr>
          <w:bCs/>
          <w:sz w:val="28"/>
          <w:szCs w:val="28"/>
        </w:rPr>
        <w:t>за соблюдением законодательства в области охраны и использования объектов животного мира и среды их обитания на территории Ленинградской области, за исключением государственного контроля и надзора за соблюдением законодательства в области охраны и использования объектов животного мира и среды их обитания, находящихся на особо охраняемых природных те</w:t>
      </w:r>
      <w:r w:rsidR="008C0983">
        <w:rPr>
          <w:bCs/>
          <w:sz w:val="28"/>
          <w:szCs w:val="28"/>
        </w:rPr>
        <w:t>рриториях федерального значения/</w:t>
      </w:r>
      <w:r w:rsidR="008C0983" w:rsidRPr="008C0983">
        <w:rPr>
          <w:bCs/>
          <w:sz w:val="20"/>
          <w:szCs w:val="20"/>
        </w:rPr>
        <w:t xml:space="preserve"> </w:t>
      </w:r>
      <w:r w:rsidR="008C0983" w:rsidRPr="008C0983">
        <w:rPr>
          <w:bCs/>
          <w:sz w:val="28"/>
          <w:szCs w:val="28"/>
        </w:rPr>
        <w:t>Постановление Правительства Российской Федерации от 5 июня</w:t>
      </w:r>
      <w:proofErr w:type="gramEnd"/>
      <w:r w:rsidR="008C0983" w:rsidRPr="008C0983">
        <w:rPr>
          <w:bCs/>
          <w:sz w:val="28"/>
          <w:szCs w:val="28"/>
        </w:rPr>
        <w:t xml:space="preserve"> 2013 года №476 «О вопросах </w:t>
      </w:r>
      <w:r w:rsidR="008C0983" w:rsidRPr="008C0983">
        <w:rPr>
          <w:bCs/>
          <w:sz w:val="28"/>
          <w:szCs w:val="28"/>
        </w:rPr>
        <w:lastRenderedPageBreak/>
        <w:t>государственного контроля (надзора) и признании утратившими силу некоторых актов Правительства Российской Федерации» («Положение о федеральном государственном надзоре в области охраны, воспроизводства и использования объектов животного мира и среды их обитания»</w:t>
      </w:r>
      <w:proofErr w:type="gramStart"/>
      <w:r w:rsidR="008C0983" w:rsidRPr="008C0983">
        <w:rPr>
          <w:bCs/>
          <w:sz w:val="28"/>
          <w:szCs w:val="28"/>
        </w:rPr>
        <w:t xml:space="preserve"> )</w:t>
      </w:r>
      <w:proofErr w:type="gramEnd"/>
      <w:r w:rsidR="008C0983" w:rsidRPr="008C0983">
        <w:rPr>
          <w:bCs/>
          <w:sz w:val="28"/>
          <w:szCs w:val="28"/>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г) </w:t>
      </w:r>
      <w:r w:rsidRPr="00B46EB6">
        <w:rPr>
          <w:i/>
          <w:sz w:val="32"/>
          <w:szCs w:val="32"/>
        </w:rPr>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Комитет осуществляет совместные рейдовые мероприятия подконтрольных территорий в соответствии с планом мероприятий со следующими организациями:</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 Северо-Западное территориальное Управление Федерального агентства по рыболовству; </w:t>
      </w:r>
      <w:proofErr w:type="spellStart"/>
      <w:r w:rsidRPr="00B46EB6">
        <w:rPr>
          <w:sz w:val="32"/>
          <w:szCs w:val="32"/>
        </w:rPr>
        <w:t>Россельхознадзор</w:t>
      </w:r>
      <w:proofErr w:type="spellEnd"/>
      <w:r w:rsidRPr="00B46EB6">
        <w:rPr>
          <w:sz w:val="32"/>
          <w:szCs w:val="32"/>
        </w:rPr>
        <w:t xml:space="preserve">, </w:t>
      </w:r>
      <w:proofErr w:type="spellStart"/>
      <w:r w:rsidRPr="00B46EB6">
        <w:rPr>
          <w:sz w:val="32"/>
          <w:szCs w:val="32"/>
        </w:rPr>
        <w:t>Росприроднадзор</w:t>
      </w:r>
      <w:proofErr w:type="spellEnd"/>
      <w:r w:rsidRPr="00B46EB6">
        <w:rPr>
          <w:sz w:val="32"/>
          <w:szCs w:val="32"/>
        </w:rPr>
        <w:t>,  Комитет по Природным ресурсам Ленинградской области (Дирекция ООПТ);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д) </w:t>
      </w:r>
      <w:r w:rsidRPr="00B46EB6">
        <w:rPr>
          <w:i/>
          <w:sz w:val="32"/>
          <w:szCs w:val="32"/>
        </w:rPr>
        <w:t>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Функции по осуществлению государственного контроля (надзора) подведомственными комитету организациями не осуществляются.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е) </w:t>
      </w:r>
      <w:r w:rsidRPr="00B46EB6">
        <w:rPr>
          <w:i/>
          <w:sz w:val="32"/>
          <w:szCs w:val="32"/>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Pr="00B46EB6">
        <w:rPr>
          <w:sz w:val="32"/>
          <w:szCs w:val="32"/>
        </w:rPr>
        <w:t>.</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r w:rsidRPr="00B46EB6">
        <w:rPr>
          <w:sz w:val="32"/>
          <w:szCs w:val="32"/>
        </w:rPr>
        <w:t xml:space="preserve">Мероприятия по аккредитации юридических лиц и граждан в качестве экспертных организаций и </w:t>
      </w:r>
      <w:proofErr w:type="gramStart"/>
      <w:r w:rsidRPr="00B46EB6">
        <w:rPr>
          <w:sz w:val="32"/>
          <w:szCs w:val="32"/>
        </w:rPr>
        <w:t>экспертов, привлекаемых к выполнению мероприятий по контролю при проведении проверок Комитетом не проводились</w:t>
      </w:r>
      <w:proofErr w:type="gramEnd"/>
      <w:r w:rsidRPr="00B46EB6">
        <w:rPr>
          <w:sz w:val="32"/>
          <w:szCs w:val="32"/>
        </w:rPr>
        <w:t>.</w:t>
      </w:r>
    </w:p>
    <w:p w:rsidR="00886888" w:rsidRPr="00755FAF"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3.</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lastRenderedPageBreak/>
        <w:t>Финансовое и кадровое обеспечение государственного контроля (надзора), муниципального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 xml:space="preserve">а) </w:t>
      </w:r>
      <w:r w:rsidRPr="00B46EB6">
        <w:rPr>
          <w:i/>
          <w:sz w:val="32"/>
          <w:szCs w:val="32"/>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422C6E">
        <w:rPr>
          <w:sz w:val="32"/>
          <w:szCs w:val="32"/>
          <w:highlight w:val="yellow"/>
        </w:rPr>
        <w:t>Объем финансовых средств, направленных на обеспечение функций по контролю составил:</w:t>
      </w:r>
      <w:bookmarkStart w:id="0" w:name="_GoBack"/>
      <w:bookmarkEnd w:id="0"/>
      <w:r w:rsidRPr="00B46EB6">
        <w:rPr>
          <w:sz w:val="32"/>
          <w:szCs w:val="32"/>
        </w:rPr>
        <w:t xml:space="preserve"> </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б) </w:t>
      </w:r>
      <w:r w:rsidRPr="00B46EB6">
        <w:rPr>
          <w:i/>
          <w:sz w:val="32"/>
          <w:szCs w:val="32"/>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spellStart"/>
      <w:r w:rsidRPr="00B46EB6">
        <w:rPr>
          <w:sz w:val="32"/>
          <w:szCs w:val="32"/>
        </w:rPr>
        <w:t>Контрольно</w:t>
      </w:r>
      <w:proofErr w:type="spellEnd"/>
      <w:r w:rsidRPr="00B46EB6">
        <w:rPr>
          <w:sz w:val="32"/>
          <w:szCs w:val="32"/>
        </w:rPr>
        <w:t xml:space="preserve"> - </w:t>
      </w:r>
      <w:r w:rsidR="008C0983">
        <w:rPr>
          <w:sz w:val="32"/>
          <w:szCs w:val="32"/>
        </w:rPr>
        <w:t>надзорные полномочия (в данной сфере) выполняет 27</w:t>
      </w:r>
      <w:r w:rsidRPr="00B46EB6">
        <w:rPr>
          <w:sz w:val="32"/>
          <w:szCs w:val="32"/>
        </w:rPr>
        <w:t xml:space="preserve"> штатны</w:t>
      </w:r>
      <w:r w:rsidR="008C0983">
        <w:rPr>
          <w:sz w:val="32"/>
          <w:szCs w:val="32"/>
        </w:rPr>
        <w:t>х</w:t>
      </w:r>
      <w:r w:rsidRPr="00B46EB6">
        <w:rPr>
          <w:sz w:val="32"/>
          <w:szCs w:val="32"/>
        </w:rPr>
        <w:t xml:space="preserve"> сотрудник</w:t>
      </w:r>
      <w:r w:rsidR="008C0983">
        <w:rPr>
          <w:sz w:val="32"/>
          <w:szCs w:val="32"/>
        </w:rPr>
        <w:t>ов</w:t>
      </w:r>
      <w:r w:rsidRPr="00B46EB6">
        <w:rPr>
          <w:sz w:val="32"/>
          <w:szCs w:val="32"/>
        </w:rPr>
        <w:t>/на конец года – фактически осуществляло контрольно-надзорные функции 2</w:t>
      </w:r>
      <w:r w:rsidR="009A11A4">
        <w:rPr>
          <w:sz w:val="32"/>
          <w:szCs w:val="32"/>
        </w:rPr>
        <w:t>6</w:t>
      </w:r>
      <w:r w:rsidRPr="00B46EB6">
        <w:rPr>
          <w:sz w:val="32"/>
          <w:szCs w:val="32"/>
        </w:rPr>
        <w:t xml:space="preserve"> специалист</w:t>
      </w:r>
      <w:r w:rsidR="008C0983">
        <w:rPr>
          <w:sz w:val="32"/>
          <w:szCs w:val="32"/>
        </w:rPr>
        <w:t>ов</w:t>
      </w:r>
      <w:r w:rsidRPr="00B46EB6">
        <w:rPr>
          <w:sz w:val="32"/>
          <w:szCs w:val="32"/>
        </w:rPr>
        <w:t>, общий штат Комитета -  41 человек</w:t>
      </w:r>
      <w:proofErr w:type="gramStart"/>
      <w:r w:rsidRPr="00B46EB6">
        <w:rPr>
          <w:sz w:val="32"/>
          <w:szCs w:val="32"/>
        </w:rPr>
        <w:t xml:space="preserve"> .</w:t>
      </w:r>
      <w:proofErr w:type="gramEnd"/>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в) сведения о квалификации работников, о мероприятиях по повышению их квалификации;</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Все сотрудники, выполняющие контрольно-надзорные полномочия имеют</w:t>
      </w:r>
      <w:proofErr w:type="gramEnd"/>
      <w:r w:rsidRPr="00B46EB6">
        <w:rPr>
          <w:sz w:val="32"/>
          <w:szCs w:val="32"/>
        </w:rPr>
        <w:t xml:space="preserve"> высшее образование по специальностям: «Охотоведение и звероводство», «Юриспруденция», «Биология», «Экология и Природопользование», «Воспроизводство и переработка лесных ресурсов»  и т.п. В </w:t>
      </w:r>
      <w:r w:rsidR="009A11A4">
        <w:rPr>
          <w:sz w:val="32"/>
          <w:szCs w:val="32"/>
        </w:rPr>
        <w:t>2020</w:t>
      </w:r>
      <w:r w:rsidRPr="00B46EB6">
        <w:rPr>
          <w:sz w:val="32"/>
          <w:szCs w:val="32"/>
        </w:rPr>
        <w:t xml:space="preserve"> году повышение квалификации прошли 1</w:t>
      </w:r>
      <w:r w:rsidR="009A11A4">
        <w:rPr>
          <w:sz w:val="32"/>
          <w:szCs w:val="32"/>
        </w:rPr>
        <w:t>8</w:t>
      </w:r>
      <w:r w:rsidRPr="00B46EB6">
        <w:rPr>
          <w:sz w:val="32"/>
          <w:szCs w:val="32"/>
        </w:rPr>
        <w:t xml:space="preserve"> человек.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t>г) данные о средней нагрузке на 1 работника по фактически выполненному в отчетный период объему функций по контролю</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001A45AF">
        <w:rPr>
          <w:sz w:val="32"/>
          <w:szCs w:val="32"/>
        </w:rPr>
        <w:t>20</w:t>
      </w:r>
      <w:r w:rsidR="009A11A4">
        <w:rPr>
          <w:sz w:val="32"/>
          <w:szCs w:val="32"/>
        </w:rPr>
        <w:t>20</w:t>
      </w:r>
      <w:r w:rsidR="00800DEE">
        <w:rPr>
          <w:sz w:val="32"/>
          <w:szCs w:val="32"/>
        </w:rPr>
        <w:t xml:space="preserve"> году было проведено </w:t>
      </w:r>
      <w:r w:rsidR="009A11A4">
        <w:rPr>
          <w:sz w:val="32"/>
          <w:szCs w:val="32"/>
        </w:rPr>
        <w:t>2</w:t>
      </w:r>
      <w:r w:rsidRPr="00B46EB6">
        <w:rPr>
          <w:sz w:val="32"/>
          <w:szCs w:val="32"/>
        </w:rPr>
        <w:t xml:space="preserve"> плановы</w:t>
      </w:r>
      <w:r w:rsidR="009A11A4">
        <w:rPr>
          <w:sz w:val="32"/>
          <w:szCs w:val="32"/>
        </w:rPr>
        <w:t>е провер</w:t>
      </w:r>
      <w:r w:rsidRPr="00B46EB6">
        <w:rPr>
          <w:sz w:val="32"/>
          <w:szCs w:val="32"/>
        </w:rPr>
        <w:t>к</w:t>
      </w:r>
      <w:r w:rsidR="009A11A4">
        <w:rPr>
          <w:sz w:val="32"/>
          <w:szCs w:val="32"/>
        </w:rPr>
        <w:t>и</w:t>
      </w:r>
      <w:r w:rsidRPr="00B46EB6">
        <w:rPr>
          <w:sz w:val="32"/>
          <w:szCs w:val="32"/>
        </w:rPr>
        <w:t xml:space="preserve"> юридических лиц, индивидуальных предпринимателей,  2</w:t>
      </w:r>
      <w:r w:rsidR="009A11A4">
        <w:rPr>
          <w:sz w:val="32"/>
          <w:szCs w:val="32"/>
        </w:rPr>
        <w:t>186</w:t>
      </w:r>
      <w:r w:rsidRPr="00B46EB6">
        <w:rPr>
          <w:sz w:val="32"/>
          <w:szCs w:val="32"/>
        </w:rPr>
        <w:t xml:space="preserve"> рейдовых мероприяти</w:t>
      </w:r>
      <w:r w:rsidR="008C0983">
        <w:rPr>
          <w:sz w:val="32"/>
          <w:szCs w:val="32"/>
        </w:rPr>
        <w:t>й</w:t>
      </w:r>
      <w:r w:rsidRPr="00B46EB6">
        <w:rPr>
          <w:sz w:val="32"/>
          <w:szCs w:val="32"/>
        </w:rPr>
        <w:t xml:space="preserve"> по охране </w:t>
      </w:r>
      <w:r w:rsidR="008C0983">
        <w:rPr>
          <w:sz w:val="32"/>
          <w:szCs w:val="32"/>
        </w:rPr>
        <w:t>объектов животного мира</w:t>
      </w:r>
      <w:r w:rsidRPr="00B46EB6">
        <w:rPr>
          <w:sz w:val="32"/>
          <w:szCs w:val="32"/>
        </w:rPr>
        <w:t xml:space="preserve">, возбуждено </w:t>
      </w:r>
      <w:r w:rsidR="009A11A4">
        <w:rPr>
          <w:sz w:val="32"/>
          <w:szCs w:val="32"/>
        </w:rPr>
        <w:t>2</w:t>
      </w:r>
      <w:r w:rsidRPr="00B46EB6">
        <w:rPr>
          <w:sz w:val="32"/>
          <w:szCs w:val="32"/>
        </w:rPr>
        <w:t xml:space="preserve"> административн</w:t>
      </w:r>
      <w:r w:rsidR="00800DEE">
        <w:rPr>
          <w:sz w:val="32"/>
          <w:szCs w:val="32"/>
        </w:rPr>
        <w:t xml:space="preserve">ых </w:t>
      </w:r>
      <w:r w:rsidRPr="00B46EB6">
        <w:rPr>
          <w:sz w:val="32"/>
          <w:szCs w:val="32"/>
        </w:rPr>
        <w:t>дел</w:t>
      </w:r>
      <w:r w:rsidR="00800DEE">
        <w:rPr>
          <w:sz w:val="32"/>
          <w:szCs w:val="32"/>
        </w:rPr>
        <w:t>а</w:t>
      </w:r>
      <w:r w:rsidR="008C0983">
        <w:rPr>
          <w:sz w:val="32"/>
          <w:szCs w:val="32"/>
        </w:rPr>
        <w:t xml:space="preserve">, </w:t>
      </w:r>
      <w:r w:rsidRPr="00B46EB6">
        <w:rPr>
          <w:sz w:val="32"/>
          <w:szCs w:val="32"/>
        </w:rPr>
        <w:t xml:space="preserve"> уголовны</w:t>
      </w:r>
      <w:r w:rsidR="008C0983">
        <w:rPr>
          <w:sz w:val="32"/>
          <w:szCs w:val="32"/>
        </w:rPr>
        <w:t>е</w:t>
      </w:r>
      <w:r w:rsidRPr="00B46EB6">
        <w:rPr>
          <w:sz w:val="32"/>
          <w:szCs w:val="32"/>
        </w:rPr>
        <w:t xml:space="preserve"> преступления</w:t>
      </w:r>
      <w:r w:rsidR="008C0983">
        <w:rPr>
          <w:sz w:val="32"/>
          <w:szCs w:val="32"/>
        </w:rPr>
        <w:t xml:space="preserve"> (в данной сфере) не выявлялись</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расчете на 1 сотрудника (государственного и</w:t>
      </w:r>
      <w:r w:rsidR="00800DEE">
        <w:rPr>
          <w:sz w:val="32"/>
          <w:szCs w:val="32"/>
        </w:rPr>
        <w:t>нспектора) это составляет: 0,</w:t>
      </w:r>
      <w:r w:rsidR="009A11A4">
        <w:rPr>
          <w:sz w:val="32"/>
          <w:szCs w:val="32"/>
        </w:rPr>
        <w:t>07</w:t>
      </w:r>
      <w:r w:rsidRPr="00B46EB6">
        <w:rPr>
          <w:sz w:val="32"/>
          <w:szCs w:val="32"/>
        </w:rPr>
        <w:t xml:space="preserve"> проверки </w:t>
      </w:r>
      <w:r w:rsidR="00800DEE">
        <w:rPr>
          <w:sz w:val="32"/>
          <w:szCs w:val="32"/>
        </w:rPr>
        <w:t xml:space="preserve"> юридического  лица, </w:t>
      </w:r>
      <w:r w:rsidR="009A11A4">
        <w:rPr>
          <w:sz w:val="32"/>
          <w:szCs w:val="32"/>
        </w:rPr>
        <w:t>84</w:t>
      </w:r>
      <w:r w:rsidR="008C0983">
        <w:rPr>
          <w:sz w:val="32"/>
          <w:szCs w:val="32"/>
        </w:rPr>
        <w:t xml:space="preserve"> рейд</w:t>
      </w:r>
      <w:r w:rsidR="009A11A4">
        <w:rPr>
          <w:sz w:val="32"/>
          <w:szCs w:val="32"/>
        </w:rPr>
        <w:t>а</w:t>
      </w:r>
      <w:r w:rsidR="008C0983">
        <w:rPr>
          <w:sz w:val="32"/>
          <w:szCs w:val="32"/>
        </w:rPr>
        <w:t xml:space="preserve"> </w:t>
      </w:r>
      <w:r w:rsidRPr="00B46EB6">
        <w:rPr>
          <w:sz w:val="32"/>
          <w:szCs w:val="32"/>
        </w:rPr>
        <w:t>в год.</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lastRenderedPageBreak/>
        <w:t>д) численность экспертов и представителей экспертных организаций, привлекаемых к проведению мероприятий по контролю</w:t>
      </w:r>
      <w:r w:rsidRPr="00B46EB6">
        <w:rPr>
          <w:sz w:val="32"/>
          <w:szCs w:val="32"/>
        </w:rPr>
        <w:t>.</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привлекались</w:t>
      </w:r>
    </w:p>
    <w:p w:rsidR="00886888" w:rsidRPr="00755FAF"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4.</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Проведение государственного контроля (надзора),</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а</w:t>
      </w:r>
      <w:r w:rsidRPr="00B46EB6">
        <w:rPr>
          <w:i/>
          <w:sz w:val="32"/>
          <w:szCs w:val="32"/>
        </w:rPr>
        <w:t>)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целях осуществления федерального государственного надзора в области охраны, воспроизводства и использования объектов животного мира и среды их обитания, должностн</w:t>
      </w:r>
      <w:r w:rsidR="00906924">
        <w:rPr>
          <w:sz w:val="32"/>
          <w:szCs w:val="32"/>
        </w:rPr>
        <w:t>ыми лицами комитета проведено: 2 плановые</w:t>
      </w:r>
      <w:r w:rsidRPr="00B46EB6">
        <w:rPr>
          <w:sz w:val="32"/>
          <w:szCs w:val="32"/>
        </w:rPr>
        <w:t xml:space="preserve"> провер</w:t>
      </w:r>
      <w:r w:rsidR="00906924">
        <w:rPr>
          <w:sz w:val="32"/>
          <w:szCs w:val="32"/>
        </w:rPr>
        <w:t>ки</w:t>
      </w:r>
      <w:r w:rsidRPr="00B46EB6">
        <w:rPr>
          <w:sz w:val="32"/>
          <w:szCs w:val="32"/>
        </w:rPr>
        <w:t xml:space="preserve"> юридических лиц, индивидуальных предпринимателей, </w:t>
      </w:r>
      <w:r w:rsidR="00906924">
        <w:rPr>
          <w:sz w:val="32"/>
          <w:szCs w:val="32"/>
        </w:rPr>
        <w:t>2186</w:t>
      </w:r>
      <w:r w:rsidRPr="00B46EB6">
        <w:rPr>
          <w:sz w:val="32"/>
          <w:szCs w:val="32"/>
        </w:rPr>
        <w:t xml:space="preserve"> рейдовых мероприятия по охране охотничьих угодий, возбуждено </w:t>
      </w:r>
      <w:r w:rsidR="00906924">
        <w:rPr>
          <w:sz w:val="32"/>
          <w:szCs w:val="32"/>
        </w:rPr>
        <w:t>2</w:t>
      </w:r>
      <w:r w:rsidRPr="00B46EB6">
        <w:rPr>
          <w:sz w:val="32"/>
          <w:szCs w:val="32"/>
        </w:rPr>
        <w:t xml:space="preserve"> административн</w:t>
      </w:r>
      <w:r w:rsidR="00800DEE">
        <w:rPr>
          <w:sz w:val="32"/>
          <w:szCs w:val="32"/>
        </w:rPr>
        <w:t>ых</w:t>
      </w:r>
      <w:r w:rsidRPr="00B46EB6">
        <w:rPr>
          <w:sz w:val="32"/>
          <w:szCs w:val="32"/>
        </w:rPr>
        <w:t xml:space="preserve"> дел</w:t>
      </w:r>
      <w:r w:rsidR="00800DEE">
        <w:rPr>
          <w:sz w:val="32"/>
          <w:szCs w:val="32"/>
        </w:rPr>
        <w:t>а</w:t>
      </w:r>
      <w:r w:rsidR="008C0983">
        <w:rPr>
          <w:sz w:val="32"/>
          <w:szCs w:val="32"/>
        </w:rPr>
        <w:t xml:space="preserve">, </w:t>
      </w:r>
      <w:r w:rsidRPr="00B46EB6">
        <w:rPr>
          <w:sz w:val="32"/>
          <w:szCs w:val="32"/>
        </w:rPr>
        <w:t>уголовны</w:t>
      </w:r>
      <w:r w:rsidR="008C0983">
        <w:rPr>
          <w:sz w:val="32"/>
          <w:szCs w:val="32"/>
        </w:rPr>
        <w:t>е</w:t>
      </w:r>
      <w:r w:rsidRPr="00B46EB6">
        <w:rPr>
          <w:sz w:val="32"/>
          <w:szCs w:val="32"/>
        </w:rPr>
        <w:t xml:space="preserve"> преступления</w:t>
      </w:r>
      <w:r w:rsidR="008C0983">
        <w:rPr>
          <w:sz w:val="32"/>
          <w:szCs w:val="32"/>
        </w:rPr>
        <w:t xml:space="preserve"> не выявлялись</w:t>
      </w:r>
      <w:r w:rsidRPr="00B46EB6">
        <w:rPr>
          <w:sz w:val="32"/>
          <w:szCs w:val="32"/>
        </w:rPr>
        <w:t>.</w:t>
      </w:r>
    </w:p>
    <w:p w:rsidR="00B46EB6" w:rsidRPr="00B46EB6" w:rsidRDefault="00800DEE"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В первом полугодии проведен</w:t>
      </w:r>
      <w:r w:rsidR="00906924">
        <w:rPr>
          <w:sz w:val="32"/>
          <w:szCs w:val="32"/>
        </w:rPr>
        <w:t>ы</w:t>
      </w:r>
      <w:r>
        <w:rPr>
          <w:sz w:val="32"/>
          <w:szCs w:val="32"/>
        </w:rPr>
        <w:t xml:space="preserve"> </w:t>
      </w:r>
      <w:r w:rsidR="00906924">
        <w:rPr>
          <w:sz w:val="32"/>
          <w:szCs w:val="32"/>
        </w:rPr>
        <w:t>2</w:t>
      </w:r>
      <w:r w:rsidR="00B46EB6" w:rsidRPr="00B46EB6">
        <w:rPr>
          <w:sz w:val="32"/>
          <w:szCs w:val="32"/>
        </w:rPr>
        <w:t xml:space="preserve"> </w:t>
      </w:r>
      <w:r>
        <w:rPr>
          <w:sz w:val="32"/>
          <w:szCs w:val="32"/>
        </w:rPr>
        <w:t xml:space="preserve"> плановые </w:t>
      </w:r>
      <w:r w:rsidR="00B46EB6" w:rsidRPr="00B46EB6">
        <w:rPr>
          <w:sz w:val="32"/>
          <w:szCs w:val="32"/>
        </w:rPr>
        <w:t>проверк</w:t>
      </w:r>
      <w:r>
        <w:rPr>
          <w:sz w:val="32"/>
          <w:szCs w:val="32"/>
        </w:rPr>
        <w:t>и</w:t>
      </w:r>
      <w:r w:rsidR="00B46EB6" w:rsidRPr="00B46EB6">
        <w:rPr>
          <w:sz w:val="32"/>
          <w:szCs w:val="32"/>
        </w:rPr>
        <w:t xml:space="preserve"> юридических лиц, во втором полугодии </w:t>
      </w:r>
      <w:proofErr w:type="gramStart"/>
      <w:r w:rsidR="00B46EB6" w:rsidRPr="00B46EB6">
        <w:rPr>
          <w:sz w:val="32"/>
          <w:szCs w:val="32"/>
        </w:rPr>
        <w:t>–</w:t>
      </w:r>
      <w:r>
        <w:rPr>
          <w:sz w:val="32"/>
          <w:szCs w:val="32"/>
        </w:rPr>
        <w:t>п</w:t>
      </w:r>
      <w:proofErr w:type="gramEnd"/>
      <w:r>
        <w:rPr>
          <w:sz w:val="32"/>
          <w:szCs w:val="32"/>
        </w:rPr>
        <w:t>лановы</w:t>
      </w:r>
      <w:r w:rsidR="00906924">
        <w:rPr>
          <w:sz w:val="32"/>
          <w:szCs w:val="32"/>
        </w:rPr>
        <w:t>е</w:t>
      </w:r>
      <w:r>
        <w:rPr>
          <w:sz w:val="32"/>
          <w:szCs w:val="32"/>
        </w:rPr>
        <w:t xml:space="preserve"> </w:t>
      </w:r>
      <w:r w:rsidRPr="00B46EB6">
        <w:rPr>
          <w:sz w:val="32"/>
          <w:szCs w:val="32"/>
        </w:rPr>
        <w:t>провер</w:t>
      </w:r>
      <w:r w:rsidR="00906924">
        <w:rPr>
          <w:sz w:val="32"/>
          <w:szCs w:val="32"/>
        </w:rPr>
        <w:t>ки</w:t>
      </w:r>
      <w:r w:rsidRPr="00B46EB6">
        <w:rPr>
          <w:sz w:val="32"/>
          <w:szCs w:val="32"/>
        </w:rPr>
        <w:t xml:space="preserve"> юридических лиц</w:t>
      </w:r>
      <w:r w:rsidR="00B46EB6" w:rsidRPr="00B46EB6">
        <w:rPr>
          <w:sz w:val="32"/>
          <w:szCs w:val="32"/>
        </w:rPr>
        <w:t xml:space="preserve">, </w:t>
      </w:r>
      <w:r>
        <w:rPr>
          <w:sz w:val="32"/>
          <w:szCs w:val="32"/>
        </w:rPr>
        <w:t>внеплановые</w:t>
      </w:r>
      <w:r w:rsidR="00B46EB6" w:rsidRPr="00B46EB6">
        <w:rPr>
          <w:sz w:val="32"/>
          <w:szCs w:val="32"/>
        </w:rPr>
        <w:t xml:space="preserve"> проверк</w:t>
      </w:r>
      <w:r>
        <w:rPr>
          <w:sz w:val="32"/>
          <w:szCs w:val="32"/>
        </w:rPr>
        <w:t>и не проводились</w:t>
      </w:r>
      <w:r w:rsidR="00B46EB6" w:rsidRPr="00B46EB6">
        <w:rPr>
          <w:sz w:val="32"/>
          <w:szCs w:val="32"/>
        </w:rPr>
        <w:t xml:space="preserve">. </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б) </w:t>
      </w:r>
      <w:r w:rsidRPr="00B46EB6">
        <w:rPr>
          <w:i/>
          <w:sz w:val="32"/>
          <w:szCs w:val="32"/>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Экспертные организации не привлекались, финансирование не осуществлялось.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 xml:space="preserve">в) </w:t>
      </w:r>
      <w:r w:rsidRPr="00B46EB6">
        <w:rPr>
          <w:i/>
          <w:sz w:val="32"/>
          <w:szCs w:val="32"/>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B46EB6">
        <w:rPr>
          <w:i/>
          <w:sz w:val="32"/>
          <w:szCs w:val="32"/>
        </w:rPr>
        <w:lastRenderedPageBreak/>
        <w:t>также о случаях возникновения чрезвычайных ситуаций природного и техногенного характера</w:t>
      </w:r>
      <w:r w:rsidRPr="00B46EB6">
        <w:rPr>
          <w:sz w:val="32"/>
          <w:szCs w:val="32"/>
        </w:rPr>
        <w:t>.</w:t>
      </w:r>
      <w:proofErr w:type="gramEnd"/>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Сведения отсутствуют.</w:t>
      </w:r>
    </w:p>
    <w:p w:rsidR="00886888" w:rsidRPr="00755FAF"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5.</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По итогам проверок </w:t>
      </w:r>
      <w:r w:rsidR="00906924">
        <w:rPr>
          <w:sz w:val="32"/>
          <w:szCs w:val="32"/>
        </w:rPr>
        <w:t xml:space="preserve">нарушений не </w:t>
      </w:r>
      <w:r w:rsidRPr="00B46EB6">
        <w:rPr>
          <w:sz w:val="32"/>
          <w:szCs w:val="32"/>
        </w:rPr>
        <w:t>выявлено:</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б</w:t>
      </w:r>
      <w:r w:rsidRPr="00B46EB6">
        <w:rPr>
          <w:i/>
          <w:sz w:val="32"/>
          <w:szCs w:val="32"/>
        </w:rPr>
        <w:t>)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sz w:val="32"/>
          <w:szCs w:val="32"/>
        </w:rPr>
        <w:t xml:space="preserve">С юридическими лицами, осуществляющими  </w:t>
      </w:r>
      <w:r w:rsidR="008C0983">
        <w:rPr>
          <w:sz w:val="32"/>
          <w:szCs w:val="32"/>
        </w:rPr>
        <w:t>деятельность, связанную с использованием объектов животного мира</w:t>
      </w:r>
      <w:r w:rsidRPr="00B46EB6">
        <w:rPr>
          <w:sz w:val="32"/>
          <w:szCs w:val="32"/>
        </w:rPr>
        <w:t xml:space="preserve"> в </w:t>
      </w:r>
      <w:r w:rsidR="001A45AF">
        <w:rPr>
          <w:sz w:val="32"/>
          <w:szCs w:val="32"/>
        </w:rPr>
        <w:t>20</w:t>
      </w:r>
      <w:r w:rsidR="00906924">
        <w:rPr>
          <w:sz w:val="32"/>
          <w:szCs w:val="32"/>
        </w:rPr>
        <w:t>20</w:t>
      </w:r>
      <w:r w:rsidRPr="00B46EB6">
        <w:rPr>
          <w:sz w:val="32"/>
          <w:szCs w:val="32"/>
        </w:rPr>
        <w:t xml:space="preserve"> году было проведено </w:t>
      </w:r>
      <w:r w:rsidR="00906924">
        <w:rPr>
          <w:sz w:val="32"/>
          <w:szCs w:val="32"/>
        </w:rPr>
        <w:t>1</w:t>
      </w:r>
      <w:r w:rsidRPr="00B46EB6">
        <w:rPr>
          <w:sz w:val="32"/>
          <w:szCs w:val="32"/>
        </w:rPr>
        <w:t xml:space="preserve">  комплексн</w:t>
      </w:r>
      <w:r w:rsidR="00906924">
        <w:rPr>
          <w:sz w:val="32"/>
          <w:szCs w:val="32"/>
        </w:rPr>
        <w:t>ое</w:t>
      </w:r>
      <w:r w:rsidRPr="00B46EB6">
        <w:rPr>
          <w:sz w:val="32"/>
          <w:szCs w:val="32"/>
        </w:rPr>
        <w:t xml:space="preserve"> совещани</w:t>
      </w:r>
      <w:r w:rsidR="00906924">
        <w:rPr>
          <w:sz w:val="32"/>
          <w:szCs w:val="32"/>
        </w:rPr>
        <w:t>е</w:t>
      </w:r>
      <w:r w:rsidRPr="00B46EB6">
        <w:rPr>
          <w:sz w:val="32"/>
          <w:szCs w:val="32"/>
        </w:rPr>
        <w:t>, издана и распространяется полиграфическая продукция (</w:t>
      </w:r>
      <w:r w:rsidR="00906924">
        <w:rPr>
          <w:sz w:val="32"/>
          <w:szCs w:val="32"/>
        </w:rPr>
        <w:t>сборник нормативно-правовых актов</w:t>
      </w:r>
      <w:r w:rsidRPr="00B46EB6">
        <w:rPr>
          <w:sz w:val="32"/>
          <w:szCs w:val="32"/>
        </w:rPr>
        <w:t xml:space="preserve">), проводится устное консультирования (порядка </w:t>
      </w:r>
      <w:r w:rsidR="00906924">
        <w:rPr>
          <w:sz w:val="32"/>
          <w:szCs w:val="32"/>
        </w:rPr>
        <w:t>1</w:t>
      </w:r>
      <w:r w:rsidRPr="00B46EB6">
        <w:rPr>
          <w:sz w:val="32"/>
          <w:szCs w:val="32"/>
        </w:rPr>
        <w:t>50  устных консультаций) по вопросам  предотвращения нарушений</w:t>
      </w:r>
      <w:r w:rsidRPr="00B46EB6">
        <w:rPr>
          <w:i/>
          <w:sz w:val="32"/>
          <w:szCs w:val="32"/>
        </w:rPr>
        <w:t xml:space="preserve">; </w:t>
      </w:r>
      <w:r w:rsidRPr="00B46EB6">
        <w:rPr>
          <w:sz w:val="32"/>
          <w:szCs w:val="32"/>
        </w:rPr>
        <w:t xml:space="preserve">на сайте комитета в сети интернет размещается информация правового характера по предотвращению нарушений, направляются информационные, разъяснительные письма. </w:t>
      </w:r>
      <w:proofErr w:type="gramEnd"/>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 </w:t>
      </w:r>
      <w:r w:rsidRPr="00B46EB6">
        <w:rPr>
          <w:i/>
          <w:sz w:val="32"/>
          <w:szCs w:val="32"/>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Результаты проверок  не оспаривались.</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Default="005542D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Pr="005542D8" w:rsidRDefault="005542D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001278" w:rsidRPr="00755FAF" w:rsidRDefault="0000127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6.</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контроля (надзора), муниципального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Согласно плану, утвержденному прокуратурой, в </w:t>
      </w:r>
      <w:r w:rsidR="001A45AF">
        <w:rPr>
          <w:sz w:val="32"/>
          <w:szCs w:val="32"/>
        </w:rPr>
        <w:t>20</w:t>
      </w:r>
      <w:r w:rsidR="00906924">
        <w:rPr>
          <w:sz w:val="32"/>
          <w:szCs w:val="32"/>
        </w:rPr>
        <w:t>20</w:t>
      </w:r>
      <w:r w:rsidRPr="00B46EB6">
        <w:rPr>
          <w:sz w:val="32"/>
          <w:szCs w:val="32"/>
        </w:rPr>
        <w:t xml:space="preserve"> году, Коми</w:t>
      </w:r>
      <w:r w:rsidR="00130AB5">
        <w:rPr>
          <w:sz w:val="32"/>
          <w:szCs w:val="32"/>
        </w:rPr>
        <w:t>тетом запланировано проведение 1</w:t>
      </w:r>
      <w:r w:rsidR="00906924">
        <w:rPr>
          <w:sz w:val="32"/>
          <w:szCs w:val="32"/>
        </w:rPr>
        <w:t>3</w:t>
      </w:r>
      <w:r w:rsidRPr="00B46EB6">
        <w:rPr>
          <w:sz w:val="32"/>
          <w:szCs w:val="32"/>
        </w:rPr>
        <w:t xml:space="preserve"> проверок, </w:t>
      </w:r>
      <w:r w:rsidR="00906924">
        <w:rPr>
          <w:sz w:val="32"/>
          <w:szCs w:val="32"/>
        </w:rPr>
        <w:t xml:space="preserve">в план проверок были внесены изменения, </w:t>
      </w:r>
      <w:r w:rsidRPr="00B46EB6">
        <w:rPr>
          <w:sz w:val="32"/>
          <w:szCs w:val="32"/>
        </w:rPr>
        <w:t>план проверок выполнен на 100%.</w:t>
      </w:r>
    </w:p>
    <w:p w:rsidR="00B46EB6" w:rsidRPr="00B46EB6" w:rsidRDefault="00130AB5"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 xml:space="preserve">1 полугодие – </w:t>
      </w:r>
      <w:r w:rsidR="00906924">
        <w:rPr>
          <w:sz w:val="32"/>
          <w:szCs w:val="32"/>
        </w:rPr>
        <w:t xml:space="preserve">2 </w:t>
      </w:r>
      <w:proofErr w:type="gramStart"/>
      <w:r w:rsidR="00906924">
        <w:rPr>
          <w:sz w:val="32"/>
          <w:szCs w:val="32"/>
        </w:rPr>
        <w:t>плановые</w:t>
      </w:r>
      <w:proofErr w:type="gramEnd"/>
      <w:r w:rsidR="00B46EB6" w:rsidRPr="00B46EB6">
        <w:rPr>
          <w:sz w:val="32"/>
          <w:szCs w:val="32"/>
        </w:rPr>
        <w:t>, выполнены 100%</w:t>
      </w:r>
    </w:p>
    <w:p w:rsidR="00B46EB6" w:rsidRPr="00B46EB6" w:rsidRDefault="00130AB5"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 xml:space="preserve">2 полугодие – </w:t>
      </w:r>
      <w:r w:rsidR="00906924">
        <w:rPr>
          <w:sz w:val="32"/>
          <w:szCs w:val="32"/>
        </w:rPr>
        <w:t>проверки не проводились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первом полугодии  заявления о согласовании проведения внеплановых проверок не направлялись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Во втором полугодии – заявления о согласовании проведения внеплановых проверок не направлялись </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результаты которых признаны недействительными (в процентах общего числа проведенных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 xml:space="preserve">доля проверок, проведенных органами государственного контроля (надзора), муниципального контроля с нарушениями требований </w:t>
      </w:r>
      <w:hyperlink r:id="rId7" w:history="1">
        <w:r w:rsidRPr="00B46EB6">
          <w:rPr>
            <w:rStyle w:val="a9"/>
            <w:i/>
            <w:sz w:val="32"/>
            <w:szCs w:val="32"/>
          </w:rPr>
          <w:t>законодательства</w:t>
        </w:r>
      </w:hyperlink>
      <w:r w:rsidRPr="00B46EB6">
        <w:rPr>
          <w:i/>
          <w:sz w:val="32"/>
          <w:szCs w:val="32"/>
        </w:rPr>
        <w:t xml:space="preserve"> Российской Федерации о порядке их проведения, по </w:t>
      </w:r>
      <w:proofErr w:type="gramStart"/>
      <w:r w:rsidRPr="00B46EB6">
        <w:rPr>
          <w:i/>
          <w:sz w:val="32"/>
          <w:szCs w:val="32"/>
        </w:rPr>
        <w:t>результатам</w:t>
      </w:r>
      <w:proofErr w:type="gramEnd"/>
      <w:r w:rsidRPr="00B46EB6">
        <w:rPr>
          <w:i/>
          <w:sz w:val="32"/>
          <w:szCs w:val="3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B46EB6" w:rsidRPr="00B46EB6" w:rsidRDefault="00C86E9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2</w:t>
      </w:r>
      <w:r w:rsidR="00130AB5">
        <w:rPr>
          <w:sz w:val="32"/>
          <w:szCs w:val="32"/>
        </w:rPr>
        <w:t>,1</w:t>
      </w:r>
      <w:r w:rsidR="00B46EB6"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i/>
          <w:sz w:val="32"/>
          <w:szCs w:val="32"/>
        </w:rPr>
        <w:t>среднее количество проверок, проведенных в отношении одного юридического лица, индивидуального предпринимателя</w:t>
      </w:r>
      <w:r w:rsidRPr="00B46EB6">
        <w:rPr>
          <w:sz w:val="32"/>
          <w:szCs w:val="32"/>
        </w:rPr>
        <w:t>;</w:t>
      </w:r>
    </w:p>
    <w:p w:rsidR="00B46EB6" w:rsidRPr="00B46EB6" w:rsidRDefault="00C86E9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Pr>
          <w:sz w:val="32"/>
          <w:szCs w:val="32"/>
        </w:rPr>
        <w:t>0,02</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проведенных внеплановых проверок (в процентах общего количества проведенных проверок</w:t>
      </w:r>
      <w:r w:rsidR="00B647E2">
        <w:rPr>
          <w:i/>
          <w:sz w:val="32"/>
          <w:szCs w:val="32"/>
        </w:rPr>
        <w:t>)</w:t>
      </w:r>
      <w:r w:rsidRPr="00B46EB6">
        <w:rPr>
          <w:i/>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r w:rsidR="00130AB5">
        <w:rPr>
          <w:sz w:val="32"/>
          <w:szCs w:val="32"/>
        </w:rPr>
        <w:t xml:space="preserve"> (не проводились)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(не выявлялись)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46EB6">
        <w:rPr>
          <w:i/>
          <w:sz w:val="32"/>
          <w:szCs w:val="32"/>
        </w:rPr>
        <w:t xml:space="preserve"> проведенных внеплановых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w:t>
      </w:r>
      <w:r w:rsidRPr="00B46EB6">
        <w:rPr>
          <w:i/>
          <w:sz w:val="32"/>
          <w:szCs w:val="32"/>
        </w:rPr>
        <w:lastRenderedPageBreak/>
        <w:t>техногенного характера, с целью прекращения дальнейшего причинения вреда и ликвидации последствий таких нарушений</w:t>
      </w:r>
      <w:proofErr w:type="gramEnd"/>
      <w:r w:rsidRPr="00B46EB6">
        <w:rPr>
          <w:i/>
          <w:sz w:val="32"/>
          <w:szCs w:val="32"/>
        </w:rPr>
        <w:t xml:space="preserve"> (в процентах общего количества проведенных внеплановых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 (отсутствуют)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выявлены правонарушения (в процентах общего числа проведенных плановых и внеплановых проверок);</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proofErr w:type="gramStart"/>
      <w:r w:rsidRPr="00B46EB6">
        <w:rPr>
          <w:i/>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0%</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proofErr w:type="gramStart"/>
      <w:r w:rsidRPr="00B46EB6">
        <w:rPr>
          <w:i/>
          <w:sz w:val="32"/>
          <w:szCs w:val="3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B46EB6">
        <w:rPr>
          <w:i/>
          <w:sz w:val="32"/>
          <w:szCs w:val="32"/>
        </w:rPr>
        <w:lastRenderedPageBreak/>
        <w:t>возникновения чрезвычайных ситуаций природного и техногенного характера (в процентах общего числа проверенных лиц)</w:t>
      </w:r>
      <w:r w:rsidRPr="00B46EB6">
        <w:rPr>
          <w:sz w:val="32"/>
          <w:szCs w:val="32"/>
        </w:rPr>
        <w:t>;</w:t>
      </w:r>
      <w:proofErr w:type="gramEnd"/>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ab/>
        <w:t>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выявлялись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ab/>
      </w:r>
      <w:r w:rsidRPr="00B46EB6">
        <w:rPr>
          <w:i/>
          <w:sz w:val="32"/>
          <w:szCs w:val="32"/>
        </w:rPr>
        <w:t>отношение суммы взысканных административных штрафов к общей сумме наложенных административных штрафов (в процентах);</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накладывались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 xml:space="preserve">средний размер наложенного административного </w:t>
      </w:r>
      <w:proofErr w:type="gramStart"/>
      <w:r w:rsidRPr="00B46EB6">
        <w:rPr>
          <w:i/>
          <w:sz w:val="32"/>
          <w:szCs w:val="32"/>
        </w:rPr>
        <w:t>штрафа</w:t>
      </w:r>
      <w:proofErr w:type="gramEnd"/>
      <w:r w:rsidRPr="00B46EB6">
        <w:rPr>
          <w:i/>
          <w:sz w:val="32"/>
          <w:szCs w:val="32"/>
        </w:rPr>
        <w:t xml:space="preserve"> в том числе на должностных лиц и юридических лиц (в тыс. рублей);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Не накладывались</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i/>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       Отсутствуют</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 целях осуществления федерального государственного надзора в области охраны, воспроизводства и использования объектов животного мира и среды их обитания, должностными лицами комитета по охр</w:t>
      </w:r>
      <w:r w:rsidR="00C86E96">
        <w:rPr>
          <w:sz w:val="32"/>
          <w:szCs w:val="32"/>
        </w:rPr>
        <w:t>ане животного мира проведено 2186</w:t>
      </w:r>
      <w:r w:rsidRPr="00B46EB6">
        <w:rPr>
          <w:sz w:val="32"/>
          <w:szCs w:val="32"/>
        </w:rPr>
        <w:t xml:space="preserve">  рейдовых мероприятия, что на </w:t>
      </w:r>
      <w:r w:rsidR="00B647E2">
        <w:rPr>
          <w:sz w:val="32"/>
          <w:szCs w:val="32"/>
        </w:rPr>
        <w:t>8</w:t>
      </w:r>
      <w:r w:rsidR="00C86E96">
        <w:rPr>
          <w:sz w:val="32"/>
          <w:szCs w:val="32"/>
        </w:rPr>
        <w:t>,0</w:t>
      </w:r>
      <w:r w:rsidRPr="00B46EB6">
        <w:rPr>
          <w:sz w:val="32"/>
          <w:szCs w:val="32"/>
        </w:rPr>
        <w:t xml:space="preserve"> % больше, чем  в </w:t>
      </w:r>
      <w:r w:rsidR="001A45AF">
        <w:rPr>
          <w:sz w:val="32"/>
          <w:szCs w:val="32"/>
        </w:rPr>
        <w:t>201</w:t>
      </w:r>
      <w:r w:rsidR="00C86E96">
        <w:rPr>
          <w:sz w:val="32"/>
          <w:szCs w:val="32"/>
        </w:rPr>
        <w:t>9</w:t>
      </w:r>
      <w:r w:rsidRPr="00B46EB6">
        <w:rPr>
          <w:sz w:val="32"/>
          <w:szCs w:val="32"/>
        </w:rPr>
        <w:t xml:space="preserve"> году (в </w:t>
      </w:r>
      <w:r w:rsidR="001A45AF">
        <w:rPr>
          <w:sz w:val="32"/>
          <w:szCs w:val="32"/>
        </w:rPr>
        <w:t>201</w:t>
      </w:r>
      <w:r w:rsidR="00C86E96">
        <w:rPr>
          <w:sz w:val="32"/>
          <w:szCs w:val="32"/>
        </w:rPr>
        <w:t>9</w:t>
      </w:r>
      <w:r w:rsidRPr="00B46EB6">
        <w:rPr>
          <w:sz w:val="32"/>
          <w:szCs w:val="32"/>
        </w:rPr>
        <w:t xml:space="preserve"> году  - </w:t>
      </w:r>
      <w:r w:rsidR="00B647E2">
        <w:rPr>
          <w:sz w:val="32"/>
          <w:szCs w:val="32"/>
        </w:rPr>
        <w:t>20</w:t>
      </w:r>
      <w:r w:rsidR="00C86E96">
        <w:rPr>
          <w:sz w:val="32"/>
          <w:szCs w:val="32"/>
        </w:rPr>
        <w:t>24</w:t>
      </w:r>
      <w:r w:rsidRPr="00B46EB6">
        <w:rPr>
          <w:sz w:val="32"/>
          <w:szCs w:val="32"/>
        </w:rPr>
        <w:t xml:space="preserve">). Рейды </w:t>
      </w:r>
      <w:proofErr w:type="gramStart"/>
      <w:r w:rsidRPr="00B46EB6">
        <w:rPr>
          <w:sz w:val="32"/>
          <w:szCs w:val="32"/>
        </w:rPr>
        <w:t>проводились</w:t>
      </w:r>
      <w:proofErr w:type="gramEnd"/>
      <w:r w:rsidRPr="00B46EB6">
        <w:rPr>
          <w:sz w:val="32"/>
          <w:szCs w:val="32"/>
        </w:rPr>
        <w:t xml:space="preserve"> в том числе с использованием средств малой авиации (вертолетов). </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За </w:t>
      </w:r>
      <w:r w:rsidR="00C86E96">
        <w:rPr>
          <w:sz w:val="32"/>
          <w:szCs w:val="32"/>
        </w:rPr>
        <w:t>2020</w:t>
      </w:r>
      <w:r w:rsidRPr="00B46EB6">
        <w:rPr>
          <w:sz w:val="32"/>
          <w:szCs w:val="32"/>
        </w:rPr>
        <w:t xml:space="preserve"> год возбуждено </w:t>
      </w:r>
      <w:r w:rsidR="00C86E96">
        <w:rPr>
          <w:sz w:val="32"/>
          <w:szCs w:val="32"/>
        </w:rPr>
        <w:t>2</w:t>
      </w:r>
      <w:r w:rsidRPr="00B46EB6">
        <w:rPr>
          <w:sz w:val="32"/>
          <w:szCs w:val="32"/>
        </w:rPr>
        <w:t xml:space="preserve"> </w:t>
      </w:r>
      <w:proofErr w:type="gramStart"/>
      <w:r w:rsidRPr="00B46EB6">
        <w:rPr>
          <w:sz w:val="32"/>
          <w:szCs w:val="32"/>
        </w:rPr>
        <w:t>административн</w:t>
      </w:r>
      <w:r w:rsidR="00B647E2">
        <w:rPr>
          <w:sz w:val="32"/>
          <w:szCs w:val="32"/>
        </w:rPr>
        <w:t>ых</w:t>
      </w:r>
      <w:proofErr w:type="gramEnd"/>
      <w:r w:rsidR="00B647E2">
        <w:rPr>
          <w:sz w:val="32"/>
          <w:szCs w:val="32"/>
        </w:rPr>
        <w:t xml:space="preserve"> дел</w:t>
      </w:r>
      <w:r w:rsidR="00C86E96">
        <w:rPr>
          <w:sz w:val="32"/>
          <w:szCs w:val="32"/>
        </w:rPr>
        <w:t>а</w:t>
      </w:r>
      <w:r w:rsidR="007A16FD">
        <w:rPr>
          <w:sz w:val="32"/>
          <w:szCs w:val="32"/>
        </w:rPr>
        <w:t>.</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5542D8" w:rsidRPr="00886888" w:rsidRDefault="005542D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rPr>
      </w:pP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Раздел 7.</w:t>
      </w:r>
    </w:p>
    <w:p w:rsidR="00886888" w:rsidRPr="00F828AB"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828AB">
        <w:rPr>
          <w:sz w:val="32"/>
          <w:szCs w:val="32"/>
        </w:rPr>
        <w:t>контроля (надзора), муниципального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а) </w:t>
      </w:r>
      <w:r w:rsidRPr="00B46EB6">
        <w:rPr>
          <w:i/>
          <w:sz w:val="32"/>
          <w:szCs w:val="32"/>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B46EB6">
        <w:rPr>
          <w:sz w:val="32"/>
          <w:szCs w:val="32"/>
        </w:rPr>
        <w:t>;</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Все мероприятия по осуществления государственного контроля в </w:t>
      </w:r>
      <w:r w:rsidR="001A45AF">
        <w:rPr>
          <w:sz w:val="32"/>
          <w:szCs w:val="32"/>
        </w:rPr>
        <w:t>20</w:t>
      </w:r>
      <w:r w:rsidR="00C86E96">
        <w:rPr>
          <w:sz w:val="32"/>
          <w:szCs w:val="32"/>
        </w:rPr>
        <w:t>20</w:t>
      </w:r>
      <w:r w:rsidRPr="00B46EB6">
        <w:rPr>
          <w:sz w:val="32"/>
          <w:szCs w:val="32"/>
        </w:rPr>
        <w:t xml:space="preserve"> году выполнены. На 20</w:t>
      </w:r>
      <w:r w:rsidR="00C86E96">
        <w:rPr>
          <w:sz w:val="32"/>
          <w:szCs w:val="32"/>
        </w:rPr>
        <w:t>20</w:t>
      </w:r>
      <w:r w:rsidRPr="00B46EB6">
        <w:rPr>
          <w:sz w:val="32"/>
          <w:szCs w:val="32"/>
        </w:rPr>
        <w:t xml:space="preserve"> год планируется соблюдение выполнение плана проверок юридических лиц, внедрение новых методов контроля (с использованием средств малой авиации, ГИС-технологий).</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i/>
          <w:sz w:val="32"/>
          <w:szCs w:val="32"/>
        </w:rPr>
      </w:pPr>
      <w:r w:rsidRPr="00B46EB6">
        <w:rPr>
          <w:sz w:val="32"/>
          <w:szCs w:val="32"/>
        </w:rPr>
        <w:t>б</w:t>
      </w:r>
      <w:r w:rsidRPr="00B46EB6">
        <w:rPr>
          <w:i/>
          <w:sz w:val="32"/>
          <w:szCs w:val="32"/>
        </w:rPr>
        <w:t>)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Для эффективности осуществления мероприятий по контролю, требуется принятие методик и нормативов, регламентирующих осуществление </w:t>
      </w:r>
      <w:r w:rsidR="007A16FD">
        <w:rPr>
          <w:sz w:val="32"/>
          <w:szCs w:val="32"/>
        </w:rPr>
        <w:t>пользование объектами животного мира, документы, определяющие формы и методы контроля.</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в</w:t>
      </w:r>
      <w:r w:rsidRPr="00B46EB6">
        <w:rPr>
          <w:i/>
          <w:sz w:val="32"/>
          <w:szCs w:val="32"/>
        </w:rPr>
        <w:t>)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B46EB6" w:rsidRPr="00B46EB6"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 xml:space="preserve"> Отсутствуют</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P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F0148E">
        <w:rPr>
          <w:sz w:val="32"/>
          <w:szCs w:val="32"/>
        </w:rPr>
        <w:t>Приложения</w:t>
      </w:r>
    </w:p>
    <w:p w:rsidR="00B46EB6" w:rsidRPr="00886888" w:rsidRDefault="00B46EB6" w:rsidP="001A45AF">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32"/>
          <w:szCs w:val="32"/>
        </w:rPr>
      </w:pPr>
      <w:r w:rsidRPr="00B46EB6">
        <w:rPr>
          <w:sz w:val="32"/>
          <w:szCs w:val="32"/>
        </w:rPr>
        <w:t>Отсутствуют</w:t>
      </w:r>
    </w:p>
    <w:p w:rsidR="00886888" w:rsidRDefault="00886888"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p w:rsidR="00404177" w:rsidRPr="00404177" w:rsidRDefault="00404177" w:rsidP="001A45AF">
      <w:pPr>
        <w:pBdr>
          <w:top w:val="single" w:sz="4" w:space="1" w:color="auto"/>
          <w:left w:val="single" w:sz="4" w:space="1" w:color="auto"/>
          <w:bottom w:val="single" w:sz="4" w:space="1" w:color="auto"/>
          <w:right w:val="single" w:sz="4" w:space="1" w:color="auto"/>
          <w:between w:val="single" w:sz="4" w:space="1" w:color="auto"/>
          <w:bar w:val="single" w:sz="4" w:color="auto"/>
        </w:pBd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9" w:rsidRDefault="00FD2769" w:rsidP="00404177">
      <w:r>
        <w:separator/>
      </w:r>
    </w:p>
  </w:endnote>
  <w:endnote w:type="continuationSeparator" w:id="0">
    <w:p w:rsidR="00FD2769" w:rsidRDefault="00FD276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22C6E">
      <w:rPr>
        <w:noProof/>
      </w:rPr>
      <w:t>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9" w:rsidRDefault="00FD2769" w:rsidP="00404177">
      <w:r>
        <w:separator/>
      </w:r>
    </w:p>
  </w:footnote>
  <w:footnote w:type="continuationSeparator" w:id="0">
    <w:p w:rsidR="00FD2769" w:rsidRDefault="00FD276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30AB5"/>
    <w:rsid w:val="001A45AF"/>
    <w:rsid w:val="001E39E6"/>
    <w:rsid w:val="002014BF"/>
    <w:rsid w:val="00312F58"/>
    <w:rsid w:val="00404177"/>
    <w:rsid w:val="0042029C"/>
    <w:rsid w:val="00422C6E"/>
    <w:rsid w:val="005542D8"/>
    <w:rsid w:val="005A1F26"/>
    <w:rsid w:val="005B5D4B"/>
    <w:rsid w:val="006961EB"/>
    <w:rsid w:val="00755FAF"/>
    <w:rsid w:val="007A16FD"/>
    <w:rsid w:val="00800DEE"/>
    <w:rsid w:val="0083213D"/>
    <w:rsid w:val="00843529"/>
    <w:rsid w:val="00886888"/>
    <w:rsid w:val="008A0EF2"/>
    <w:rsid w:val="008C0983"/>
    <w:rsid w:val="008E7D6B"/>
    <w:rsid w:val="00906924"/>
    <w:rsid w:val="00925779"/>
    <w:rsid w:val="009A11A4"/>
    <w:rsid w:val="00A6696F"/>
    <w:rsid w:val="00B46EB6"/>
    <w:rsid w:val="00B628C6"/>
    <w:rsid w:val="00B647E2"/>
    <w:rsid w:val="00C015D1"/>
    <w:rsid w:val="00C86E96"/>
    <w:rsid w:val="00CD6E5D"/>
    <w:rsid w:val="00D2134F"/>
    <w:rsid w:val="00D524F4"/>
    <w:rsid w:val="00DA0BF9"/>
    <w:rsid w:val="00DD671F"/>
    <w:rsid w:val="00E14580"/>
    <w:rsid w:val="00E823FF"/>
    <w:rsid w:val="00F31C3C"/>
    <w:rsid w:val="00F91EDB"/>
    <w:rsid w:val="00FD2769"/>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B46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B4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3BC5279E9D4724FAE742CFF19348DF2B4A06AD3CAA07C5A7094EF6B2Ah0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2019-03-14T08:22:00Z</dcterms:created>
  <dcterms:modified xsi:type="dcterms:W3CDTF">2021-03-09T08:02:00Z</dcterms:modified>
</cp:coreProperties>
</file>