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6" w:rsidRDefault="00271B6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1B66" w:rsidRDefault="00271B66">
      <w:pPr>
        <w:pStyle w:val="ConsPlusNormal"/>
        <w:jc w:val="both"/>
        <w:outlineLvl w:val="0"/>
      </w:pPr>
    </w:p>
    <w:p w:rsidR="00271B66" w:rsidRDefault="00271B66">
      <w:pPr>
        <w:pStyle w:val="ConsPlusTitle"/>
        <w:jc w:val="center"/>
        <w:outlineLvl w:val="0"/>
      </w:pPr>
      <w:r>
        <w:t>КОМИТЕТ ПО ОХРАНЕ, КОНТРОЛЮ И РЕГУЛИРОВАНИЮ ИСПОЛЬЗОВАНИЯ</w:t>
      </w:r>
    </w:p>
    <w:p w:rsidR="00271B66" w:rsidRDefault="00271B66">
      <w:pPr>
        <w:pStyle w:val="ConsPlusTitle"/>
        <w:jc w:val="center"/>
      </w:pPr>
      <w:r>
        <w:t>ОБЪЕКТОВ ЖИВОТНОГО МИРА ЛЕНИНГРАДСКОЙ ОБЛАСТИ</w:t>
      </w:r>
    </w:p>
    <w:p w:rsidR="00271B66" w:rsidRDefault="00271B66">
      <w:pPr>
        <w:pStyle w:val="ConsPlusTitle"/>
        <w:jc w:val="center"/>
      </w:pPr>
    </w:p>
    <w:p w:rsidR="00271B66" w:rsidRDefault="00271B66">
      <w:pPr>
        <w:pStyle w:val="ConsPlusTitle"/>
        <w:jc w:val="center"/>
      </w:pPr>
      <w:r>
        <w:t>ПРИКАЗ</w:t>
      </w:r>
    </w:p>
    <w:p w:rsidR="00271B66" w:rsidRDefault="00271B66">
      <w:pPr>
        <w:pStyle w:val="ConsPlusTitle"/>
        <w:jc w:val="center"/>
      </w:pPr>
      <w:r>
        <w:t>от 21 июля 2014 г. N 8</w:t>
      </w:r>
    </w:p>
    <w:p w:rsidR="00271B66" w:rsidRDefault="00271B66">
      <w:pPr>
        <w:pStyle w:val="ConsPlusTitle"/>
        <w:jc w:val="center"/>
      </w:pPr>
    </w:p>
    <w:p w:rsidR="00271B66" w:rsidRDefault="00271B66">
      <w:pPr>
        <w:pStyle w:val="ConsPlusTitle"/>
        <w:jc w:val="center"/>
      </w:pPr>
      <w:r>
        <w:t>ОБ УТВЕРЖДЕНИИ НОРМ ДОПУСТИМОЙ ДОБЫЧИ КАБАНА</w:t>
      </w:r>
    </w:p>
    <w:p w:rsidR="00271B66" w:rsidRDefault="00271B66">
      <w:pPr>
        <w:pStyle w:val="ConsPlusTitle"/>
        <w:jc w:val="center"/>
      </w:pPr>
      <w:r>
        <w:t>В ОХОТНИЧЬИХ УГОДЬЯХ ЛЕНИНГРАДСКОЙ ОБЛАСТИ</w:t>
      </w:r>
    </w:p>
    <w:p w:rsidR="00271B66" w:rsidRDefault="00271B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71B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B66" w:rsidRDefault="00271B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B66" w:rsidRDefault="00271B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охране, контролю и регулированию использования</w:t>
            </w:r>
            <w:proofErr w:type="gramEnd"/>
          </w:p>
          <w:p w:rsidR="00271B66" w:rsidRDefault="00271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объектов животного мира Ленинградской области от 10.10.2014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271B66" w:rsidRDefault="00271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25.07.2017 </w:t>
            </w:r>
            <w:hyperlink r:id="rId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1B66" w:rsidRDefault="00271B66">
      <w:pPr>
        <w:pStyle w:val="ConsPlusNormal"/>
        <w:jc w:val="center"/>
      </w:pPr>
    </w:p>
    <w:p w:rsidR="00271B66" w:rsidRDefault="00271B6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17</w:t>
        </w:r>
      </w:hyperlink>
      <w:r>
        <w:t xml:space="preserve"> Федерального закона от 24 апреля 1995 года N 52-ФЗ "О животном мире", </w:t>
      </w:r>
      <w:hyperlink r:id="rId10" w:history="1">
        <w:r>
          <w:rPr>
            <w:color w:val="0000FF"/>
          </w:rPr>
          <w:t>статьями 34</w:t>
        </w:r>
      </w:hyperlink>
      <w:r>
        <w:t xml:space="preserve"> и </w:t>
      </w:r>
      <w:hyperlink r:id="rId11" w:history="1">
        <w:r>
          <w:rPr>
            <w:color w:val="0000FF"/>
          </w:rPr>
          <w:t>38</w:t>
        </w:r>
      </w:hyperlink>
      <w:r>
        <w:t xml:space="preserve"> Федерального закона от 24 июля 2009 года N 209-ФЗ "Об охоте и сохранении охотничьих ресурсов и о внесении изменений в отдельные законодательные акты Российской Федерации", приказами Министерства по природным ресурсам и экологии Российской Федерации от 30 апреля 2010 года</w:t>
      </w:r>
      <w:proofErr w:type="gramEnd"/>
      <w:r>
        <w:t xml:space="preserve"> </w:t>
      </w:r>
      <w:hyperlink r:id="rId12" w:history="1">
        <w:proofErr w:type="gramStart"/>
        <w:r>
          <w:rPr>
            <w:color w:val="0000FF"/>
          </w:rPr>
          <w:t>N 138</w:t>
        </w:r>
      </w:hyperlink>
      <w:r>
        <w:t xml:space="preserve"> "Об утверждении нормативов допустимого изъятия охотничьих ресурсов и нормативов численности охотничьих ресурсов в охотничьих угодьях", от 17 мая 2010 года </w:t>
      </w:r>
      <w:hyperlink r:id="rId13" w:history="1">
        <w:r>
          <w:rPr>
            <w:color w:val="0000FF"/>
          </w:rPr>
          <w:t>N 164</w:t>
        </w:r>
      </w:hyperlink>
      <w:r>
        <w:t xml:space="preserve"> "Об утверждении перечня видов охотничьих ресурсов, добыча которых осуществляется в соответствии с лимитами их добычи",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комитете по охране, контролю и регулированию использования объектов животного мира Ленинградской области, утвержденным постановлением Правительства Ленинградской области от 20</w:t>
      </w:r>
      <w:proofErr w:type="gramEnd"/>
      <w:r>
        <w:t xml:space="preserve"> мая 2008 года N 120 "Об образовании комитета по охране, контролю и регулированию использования объектов животного мира Ленинградской области", в целях охраны, воспроизводства и рационального использования охотничьих ресурсов:</w:t>
      </w:r>
    </w:p>
    <w:p w:rsidR="00271B66" w:rsidRDefault="00271B66">
      <w:pPr>
        <w:pStyle w:val="ConsPlusNormal"/>
        <w:jc w:val="both"/>
      </w:pPr>
      <w:r>
        <w:t xml:space="preserve">(в ред. Приказов комитета по охране, контролю и регулированию использования объектов животного мира Ленинградской области от 10.10.2014 </w:t>
      </w:r>
      <w:hyperlink r:id="rId15" w:history="1">
        <w:r>
          <w:rPr>
            <w:color w:val="0000FF"/>
          </w:rPr>
          <w:t>N 10</w:t>
        </w:r>
      </w:hyperlink>
      <w:r>
        <w:t xml:space="preserve">, от 05.05.2015 </w:t>
      </w:r>
      <w:hyperlink r:id="rId16" w:history="1">
        <w:r>
          <w:rPr>
            <w:color w:val="0000FF"/>
          </w:rPr>
          <w:t>N 3</w:t>
        </w:r>
      </w:hyperlink>
      <w:r>
        <w:t>)</w:t>
      </w:r>
    </w:p>
    <w:p w:rsidR="00271B66" w:rsidRDefault="00271B6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норму</w:t>
        </w:r>
      </w:hyperlink>
      <w:r>
        <w:t xml:space="preserve"> допустимой добычи кабана на территории Ленинградской области (приложение 1).</w:t>
      </w:r>
    </w:p>
    <w:p w:rsidR="00271B66" w:rsidRDefault="00271B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71B66" w:rsidRDefault="00271B66">
      <w:pPr>
        <w:pStyle w:val="ConsPlusNormal"/>
        <w:jc w:val="both"/>
      </w:pPr>
    </w:p>
    <w:p w:rsidR="00271B66" w:rsidRDefault="00271B66">
      <w:pPr>
        <w:pStyle w:val="ConsPlusNormal"/>
        <w:jc w:val="right"/>
      </w:pPr>
      <w:r>
        <w:t>Председатель комитета</w:t>
      </w:r>
    </w:p>
    <w:p w:rsidR="00271B66" w:rsidRDefault="00271B66">
      <w:pPr>
        <w:pStyle w:val="ConsPlusNormal"/>
        <w:jc w:val="right"/>
      </w:pPr>
      <w:proofErr w:type="spellStart"/>
      <w:r>
        <w:t>И.В.Прохоров</w:t>
      </w:r>
      <w:proofErr w:type="spellEnd"/>
    </w:p>
    <w:p w:rsidR="00271B66" w:rsidRDefault="00271B66">
      <w:pPr>
        <w:pStyle w:val="ConsPlusNormal"/>
        <w:jc w:val="both"/>
      </w:pPr>
    </w:p>
    <w:p w:rsidR="00271B66" w:rsidRDefault="00271B66">
      <w:pPr>
        <w:pStyle w:val="ConsPlusNormal"/>
        <w:jc w:val="both"/>
      </w:pPr>
    </w:p>
    <w:p w:rsidR="00271B66" w:rsidRDefault="00271B66">
      <w:pPr>
        <w:pStyle w:val="ConsPlusNormal"/>
        <w:jc w:val="both"/>
      </w:pPr>
    </w:p>
    <w:p w:rsidR="00271B66" w:rsidRDefault="00271B66">
      <w:pPr>
        <w:pStyle w:val="ConsPlusNormal"/>
        <w:jc w:val="both"/>
      </w:pPr>
    </w:p>
    <w:p w:rsidR="00271B66" w:rsidRDefault="00271B66">
      <w:pPr>
        <w:pStyle w:val="ConsPlusNormal"/>
        <w:jc w:val="both"/>
      </w:pPr>
    </w:p>
    <w:p w:rsidR="00271B66" w:rsidRDefault="00271B66">
      <w:pPr>
        <w:pStyle w:val="ConsPlusNormal"/>
        <w:jc w:val="right"/>
        <w:outlineLvl w:val="0"/>
      </w:pPr>
      <w:r>
        <w:t>ПРИЛОЖЕНИЕ 1</w:t>
      </w:r>
    </w:p>
    <w:p w:rsidR="00271B66" w:rsidRDefault="00271B66">
      <w:pPr>
        <w:pStyle w:val="ConsPlusNormal"/>
        <w:jc w:val="right"/>
      </w:pPr>
      <w:r>
        <w:t>к приказу комитета</w:t>
      </w:r>
    </w:p>
    <w:p w:rsidR="00271B66" w:rsidRDefault="00271B66">
      <w:pPr>
        <w:pStyle w:val="ConsPlusNormal"/>
        <w:jc w:val="right"/>
      </w:pPr>
      <w:r>
        <w:t>по охране, контролю</w:t>
      </w:r>
    </w:p>
    <w:p w:rsidR="00271B66" w:rsidRDefault="00271B66">
      <w:pPr>
        <w:pStyle w:val="ConsPlusNormal"/>
        <w:jc w:val="right"/>
      </w:pPr>
      <w:r>
        <w:t>и регулированию использования</w:t>
      </w:r>
    </w:p>
    <w:p w:rsidR="00271B66" w:rsidRDefault="00271B66">
      <w:pPr>
        <w:pStyle w:val="ConsPlusNormal"/>
        <w:jc w:val="right"/>
      </w:pPr>
      <w:r>
        <w:t>объектов животного мира</w:t>
      </w:r>
    </w:p>
    <w:p w:rsidR="00271B66" w:rsidRDefault="00271B66">
      <w:pPr>
        <w:pStyle w:val="ConsPlusNormal"/>
        <w:jc w:val="right"/>
      </w:pPr>
      <w:r>
        <w:t>Ленинградской области</w:t>
      </w:r>
    </w:p>
    <w:p w:rsidR="00271B66" w:rsidRDefault="00271B66">
      <w:pPr>
        <w:pStyle w:val="ConsPlusNormal"/>
        <w:jc w:val="right"/>
      </w:pPr>
      <w:r>
        <w:t>от 21.07.2014 N 8</w:t>
      </w:r>
    </w:p>
    <w:p w:rsidR="00271B66" w:rsidRDefault="00271B66">
      <w:pPr>
        <w:pStyle w:val="ConsPlusNormal"/>
        <w:jc w:val="both"/>
      </w:pPr>
    </w:p>
    <w:p w:rsidR="00271B66" w:rsidRDefault="00271B66">
      <w:pPr>
        <w:pStyle w:val="ConsPlusTitle"/>
        <w:jc w:val="center"/>
      </w:pPr>
      <w:bookmarkStart w:id="0" w:name="P34"/>
      <w:bookmarkEnd w:id="0"/>
      <w:r>
        <w:lastRenderedPageBreak/>
        <w:t>НОРМЫ</w:t>
      </w:r>
    </w:p>
    <w:p w:rsidR="00271B66" w:rsidRDefault="00271B66">
      <w:pPr>
        <w:pStyle w:val="ConsPlusTitle"/>
        <w:jc w:val="center"/>
      </w:pPr>
      <w:r>
        <w:t>ДОПУСТИМОЙ ДОБЫЧИ КАБАНА В ОХОТНИЧЬИХ УГОДЬЯХ</w:t>
      </w:r>
    </w:p>
    <w:p w:rsidR="00271B66" w:rsidRDefault="00271B66">
      <w:pPr>
        <w:pStyle w:val="ConsPlusTitle"/>
        <w:jc w:val="center"/>
      </w:pPr>
      <w:r>
        <w:t>ЛЕНИНГРАДСКОЙ ОБЛАСТИ</w:t>
      </w:r>
    </w:p>
    <w:p w:rsidR="00271B66" w:rsidRDefault="00271B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71B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B66" w:rsidRDefault="00271B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B66" w:rsidRDefault="00271B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охране, контролю и регулированию использования</w:t>
            </w:r>
            <w:proofErr w:type="gramEnd"/>
          </w:p>
          <w:p w:rsidR="00271B66" w:rsidRDefault="00271B66">
            <w:pPr>
              <w:pStyle w:val="ConsPlusNormal"/>
              <w:jc w:val="center"/>
            </w:pPr>
            <w:r>
              <w:rPr>
                <w:color w:val="392C69"/>
              </w:rPr>
              <w:t>объектов животного мира Ленинградской области от 25.07.2017 N 8)</w:t>
            </w:r>
          </w:p>
        </w:tc>
      </w:tr>
    </w:tbl>
    <w:p w:rsidR="00271B66" w:rsidRDefault="00271B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4535"/>
      </w:tblGrid>
      <w:tr w:rsidR="00271B66">
        <w:tc>
          <w:tcPr>
            <w:tcW w:w="9071" w:type="dxa"/>
            <w:gridSpan w:val="3"/>
          </w:tcPr>
          <w:p w:rsidR="00271B66" w:rsidRDefault="00271B66">
            <w:pPr>
              <w:pStyle w:val="ConsPlusNormal"/>
              <w:jc w:val="center"/>
            </w:pPr>
            <w:r>
              <w:t>Нормы допустимой добычи</w:t>
            </w:r>
          </w:p>
        </w:tc>
      </w:tr>
      <w:tr w:rsidR="00271B66">
        <w:tc>
          <w:tcPr>
            <w:tcW w:w="4536" w:type="dxa"/>
            <w:gridSpan w:val="2"/>
          </w:tcPr>
          <w:p w:rsidR="00271B66" w:rsidRDefault="00271B66">
            <w:pPr>
              <w:pStyle w:val="ConsPlusNormal"/>
              <w:jc w:val="center"/>
            </w:pPr>
            <w:r>
              <w:t>На одного охотника</w:t>
            </w:r>
          </w:p>
        </w:tc>
        <w:tc>
          <w:tcPr>
            <w:tcW w:w="4535" w:type="dxa"/>
            <w:vMerge w:val="restart"/>
          </w:tcPr>
          <w:p w:rsidR="00271B66" w:rsidRDefault="00271B66">
            <w:pPr>
              <w:pStyle w:val="ConsPlusNormal"/>
              <w:jc w:val="center"/>
            </w:pPr>
            <w:r>
              <w:t>Норма допустимого изъятия - % от численности кабана на 1 апреля текущего года по данным государственного мониторинга охотничьих ресурсов и среды их обитания</w:t>
            </w:r>
          </w:p>
        </w:tc>
      </w:tr>
      <w:tr w:rsidR="00271B66">
        <w:tc>
          <w:tcPr>
            <w:tcW w:w="2268" w:type="dxa"/>
          </w:tcPr>
          <w:p w:rsidR="00271B66" w:rsidRDefault="00271B66">
            <w:pPr>
              <w:pStyle w:val="ConsPlusNormal"/>
              <w:jc w:val="center"/>
            </w:pPr>
            <w:r>
              <w:t>В один день охоты (кол-во особей)</w:t>
            </w:r>
          </w:p>
        </w:tc>
        <w:tc>
          <w:tcPr>
            <w:tcW w:w="2268" w:type="dxa"/>
          </w:tcPr>
          <w:p w:rsidR="00271B66" w:rsidRDefault="00271B66">
            <w:pPr>
              <w:pStyle w:val="ConsPlusNormal"/>
              <w:jc w:val="center"/>
            </w:pPr>
            <w:r>
              <w:t>За сезон охоты (кол-во особей)</w:t>
            </w:r>
          </w:p>
        </w:tc>
        <w:tc>
          <w:tcPr>
            <w:tcW w:w="4535" w:type="dxa"/>
            <w:vMerge/>
          </w:tcPr>
          <w:p w:rsidR="00271B66" w:rsidRDefault="00271B66"/>
        </w:tc>
      </w:tr>
      <w:tr w:rsidR="00271B66">
        <w:tc>
          <w:tcPr>
            <w:tcW w:w="2268" w:type="dxa"/>
          </w:tcPr>
          <w:p w:rsidR="00271B66" w:rsidRDefault="00271B66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2268" w:type="dxa"/>
          </w:tcPr>
          <w:p w:rsidR="00271B66" w:rsidRDefault="00271B66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4535" w:type="dxa"/>
          </w:tcPr>
          <w:p w:rsidR="00271B66" w:rsidRDefault="00271B66">
            <w:pPr>
              <w:pStyle w:val="ConsPlusNormal"/>
              <w:jc w:val="center"/>
            </w:pPr>
            <w:r>
              <w:t>до 100% от численности кабана, превышающей 10 особей на 1 охотничье угодье</w:t>
            </w:r>
          </w:p>
        </w:tc>
      </w:tr>
    </w:tbl>
    <w:p w:rsidR="00271B66" w:rsidRDefault="00271B66">
      <w:pPr>
        <w:pStyle w:val="ConsPlusNormal"/>
        <w:ind w:firstLine="540"/>
        <w:jc w:val="both"/>
      </w:pPr>
    </w:p>
    <w:p w:rsidR="00271B66" w:rsidRDefault="00271B66">
      <w:pPr>
        <w:pStyle w:val="ConsPlusNormal"/>
        <w:ind w:firstLine="540"/>
        <w:jc w:val="both"/>
      </w:pPr>
      <w:r>
        <w:t>Исключается отстрел самок, имеющих приплод текущего года рождения.</w:t>
      </w:r>
    </w:p>
    <w:p w:rsidR="00271B66" w:rsidRDefault="00271B66">
      <w:pPr>
        <w:pStyle w:val="ConsPlusNormal"/>
        <w:spacing w:before="220"/>
        <w:ind w:firstLine="540"/>
        <w:jc w:val="both"/>
      </w:pPr>
      <w:r>
        <w:t>Норма добычи кабана в возрасте до 1 года - от 40% до 80% от общей численности кабана.</w:t>
      </w:r>
    </w:p>
    <w:p w:rsidR="00271B66" w:rsidRDefault="00271B66">
      <w:pPr>
        <w:pStyle w:val="ConsPlusNormal"/>
        <w:jc w:val="both"/>
      </w:pPr>
    </w:p>
    <w:p w:rsidR="00271B66" w:rsidRDefault="00271B66">
      <w:pPr>
        <w:pStyle w:val="ConsPlusNormal"/>
        <w:jc w:val="both"/>
      </w:pPr>
    </w:p>
    <w:p w:rsidR="00271B66" w:rsidRDefault="00271B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B6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6"/>
    <w:rsid w:val="00271B66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792BA565C0908F53A66863911174B48C8B63DA538F25D341A87AF8464D86F5FEBD9675831A16BF09668F4FCE8F40158C9519C84965013oDr2N" TargetMode="External"/><Relationship Id="rId13" Type="http://schemas.openxmlformats.org/officeDocument/2006/relationships/hyperlink" Target="consultantplus://offline/ref=EC5792BA565C0908F53A79972C11174B48C5BE38A039F25D341A87AF8464D86F4DEB816B5A35BF6BF2833EA5BAoBrD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5792BA565C0908F53A66863911174B48C5B733A038F25D341A87AF8464D86F5FEBD9675831A16BF09668F4FCE8F40158C9519C84965013oDr2N" TargetMode="External"/><Relationship Id="rId12" Type="http://schemas.openxmlformats.org/officeDocument/2006/relationships/hyperlink" Target="consultantplus://offline/ref=EC5792BA565C0908F53A79972C11174B4BC1BC39A73CF25D341A87AF8464D86F4DEB816B5A35BF6BF2833EA5BAoBrDN" TargetMode="External"/><Relationship Id="rId17" Type="http://schemas.openxmlformats.org/officeDocument/2006/relationships/hyperlink" Target="consultantplus://offline/ref=EC5792BA565C0908F53A66863911174B48C8B63DA538F25D341A87AF8464D86F5FEBD9675831A16BF09668F4FCE8F40158C9519C84965013oDr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5792BA565C0908F53A66863911174B48C5B733A038F25D341A87AF8464D86F5FEBD9675831A16BF09668F4FCE8F40158C9519C84965013oDr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792BA565C0908F53A66863911174B48C6BE3DA03BF25D341A87AF8464D86F5FEBD9675831A16BF09668F4FCE8F40158C9519C84965013oDr2N" TargetMode="External"/><Relationship Id="rId11" Type="http://schemas.openxmlformats.org/officeDocument/2006/relationships/hyperlink" Target="consultantplus://offline/ref=EC5792BA565C0908F53A79972C11174B4AC5BF38A239F25D341A87AF8464D86F5FEBD9675831A569F49668F4FCE8F40158C9519C84965013oDr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C5792BA565C0908F53A66863911174B48C6BE3DA03BF25D341A87AF8464D86F5FEBD9675831A16BF39668F4FCE8F40158C9519C84965013oDr2N" TargetMode="External"/><Relationship Id="rId10" Type="http://schemas.openxmlformats.org/officeDocument/2006/relationships/hyperlink" Target="consultantplus://offline/ref=EC5792BA565C0908F53A79972C11174B4AC5BF38A239F25D341A87AF8464D86F5FEBD9675831A26CF09668F4FCE8F40158C9519C84965013oDr2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5792BA565C0908F53A79972C11174B4AC5BF38A23EF25D341A87AF8464D86F5FEBD9675F35AA3FA4D969A8BAB9E7035BC9539B98o9r4N" TargetMode="External"/><Relationship Id="rId14" Type="http://schemas.openxmlformats.org/officeDocument/2006/relationships/hyperlink" Target="consultantplus://offline/ref=EC5792BA565C0908F53A66863911174B4BC2B638A03AF25D341A87AF8464D86F5FEBD9675831A36BF39668F4FCE8F40158C9519C84965013oDr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2020-07-24T13:43:00Z</dcterms:created>
  <dcterms:modified xsi:type="dcterms:W3CDTF">2020-07-24T13:43:00Z</dcterms:modified>
</cp:coreProperties>
</file>