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92704" w14:textId="77777777" w:rsidR="002E613A" w:rsidRPr="00F3637D" w:rsidRDefault="002E613A" w:rsidP="0087410F">
      <w:pPr>
        <w:contextualSpacing/>
        <w:rPr>
          <w:rFonts w:eastAsia="Times New Roman"/>
          <w:b/>
        </w:rPr>
      </w:pPr>
    </w:p>
    <w:p w14:paraId="51D115E6" w14:textId="77777777" w:rsidR="004E044E" w:rsidRDefault="001E5768" w:rsidP="0087410F">
      <w:pPr>
        <w:contextualSpacing/>
        <w:jc w:val="center"/>
        <w:rPr>
          <w:rFonts w:eastAsia="Times New Roman"/>
          <w:b/>
        </w:rPr>
      </w:pPr>
      <w:r w:rsidRPr="00F3637D">
        <w:rPr>
          <w:rFonts w:eastAsia="Times New Roman"/>
          <w:b/>
        </w:rPr>
        <w:t>Положение</w:t>
      </w:r>
    </w:p>
    <w:p w14:paraId="1C6495A8" w14:textId="7E2C9217" w:rsidR="002306AF" w:rsidRDefault="001E5768" w:rsidP="0087410F">
      <w:pPr>
        <w:contextualSpacing/>
        <w:jc w:val="center"/>
        <w:rPr>
          <w:rFonts w:eastAsia="Times New Roman"/>
          <w:b/>
        </w:rPr>
      </w:pPr>
      <w:r w:rsidRPr="00F3637D">
        <w:rPr>
          <w:rFonts w:eastAsia="Times New Roman"/>
          <w:b/>
        </w:rPr>
        <w:t xml:space="preserve">о </w:t>
      </w:r>
      <w:r w:rsidR="00C56C2B" w:rsidRPr="00F3637D">
        <w:rPr>
          <w:rFonts w:eastAsia="Times New Roman"/>
          <w:b/>
        </w:rPr>
        <w:t>проведении</w:t>
      </w:r>
      <w:r w:rsidR="004E044E">
        <w:rPr>
          <w:rFonts w:eastAsia="Times New Roman"/>
          <w:b/>
        </w:rPr>
        <w:t xml:space="preserve"> </w:t>
      </w:r>
      <w:r w:rsidR="009E33A5">
        <w:rPr>
          <w:rFonts w:eastAsia="Times New Roman"/>
          <w:b/>
        </w:rPr>
        <w:t xml:space="preserve">турнира </w:t>
      </w:r>
      <w:r w:rsidR="00095948" w:rsidRPr="00F3637D">
        <w:rPr>
          <w:rFonts w:eastAsia="Times New Roman"/>
          <w:b/>
        </w:rPr>
        <w:t xml:space="preserve">по </w:t>
      </w:r>
      <w:r w:rsidR="009E33A5">
        <w:rPr>
          <w:rFonts w:eastAsia="Times New Roman"/>
          <w:b/>
        </w:rPr>
        <w:t>рыбной ловле</w:t>
      </w:r>
      <w:r w:rsidR="00095948" w:rsidRPr="00F3637D">
        <w:rPr>
          <w:rFonts w:eastAsia="Times New Roman"/>
          <w:b/>
        </w:rPr>
        <w:t xml:space="preserve"> </w:t>
      </w:r>
      <w:r w:rsidR="000B03FF">
        <w:rPr>
          <w:rFonts w:eastAsia="Times New Roman"/>
          <w:b/>
        </w:rPr>
        <w:t>на поплав</w:t>
      </w:r>
      <w:r w:rsidR="003350BC">
        <w:rPr>
          <w:rFonts w:eastAsia="Times New Roman"/>
          <w:b/>
        </w:rPr>
        <w:t>кову</w:t>
      </w:r>
      <w:r w:rsidR="000B03FF">
        <w:rPr>
          <w:rFonts w:eastAsia="Times New Roman"/>
          <w:b/>
        </w:rPr>
        <w:t>ю удочку (далее –Турнир)</w:t>
      </w:r>
    </w:p>
    <w:p w14:paraId="20AB685A" w14:textId="5BE3B4D9" w:rsidR="001E5768" w:rsidRPr="00F3637D" w:rsidRDefault="00C56C2B" w:rsidP="0087410F">
      <w:pPr>
        <w:contextualSpacing/>
        <w:jc w:val="center"/>
        <w:rPr>
          <w:rFonts w:eastAsia="Times New Roman"/>
          <w:b/>
        </w:rPr>
      </w:pPr>
      <w:r w:rsidRPr="00F3637D">
        <w:rPr>
          <w:rFonts w:eastAsia="Times New Roman"/>
          <w:b/>
        </w:rPr>
        <w:t>н</w:t>
      </w:r>
      <w:r w:rsidR="001E5768" w:rsidRPr="00F3637D">
        <w:rPr>
          <w:rFonts w:eastAsia="Times New Roman"/>
          <w:b/>
        </w:rPr>
        <w:t>а мероприятии День охотника</w:t>
      </w:r>
      <w:r w:rsidR="002306AF">
        <w:rPr>
          <w:rFonts w:eastAsia="Times New Roman"/>
          <w:b/>
        </w:rPr>
        <w:t xml:space="preserve"> 2019</w:t>
      </w:r>
    </w:p>
    <w:p w14:paraId="6ACF05A8" w14:textId="1B0AF1C7" w:rsidR="001E5768" w:rsidRPr="00F3637D" w:rsidRDefault="002306AF" w:rsidP="0087410F">
      <w:pPr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>07</w:t>
      </w:r>
      <w:r w:rsidR="001E5768" w:rsidRPr="00F3637D">
        <w:rPr>
          <w:rFonts w:eastAsia="Times New Roman"/>
          <w:b/>
        </w:rPr>
        <w:t xml:space="preserve"> сентября 201</w:t>
      </w:r>
      <w:r>
        <w:rPr>
          <w:rFonts w:eastAsia="Times New Roman"/>
          <w:b/>
        </w:rPr>
        <w:t>9</w:t>
      </w:r>
      <w:r w:rsidR="001E5768" w:rsidRPr="00F3637D">
        <w:rPr>
          <w:rFonts w:eastAsia="Times New Roman"/>
          <w:b/>
        </w:rPr>
        <w:t xml:space="preserve"> года в г.</w:t>
      </w:r>
      <w:r w:rsidR="00C56C2B" w:rsidRPr="00F3637D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Кингисепп</w:t>
      </w:r>
    </w:p>
    <w:p w14:paraId="2318EA61" w14:textId="77777777" w:rsidR="001E5768" w:rsidRDefault="001E5768" w:rsidP="0087410F">
      <w:pPr>
        <w:contextualSpacing/>
        <w:jc w:val="both"/>
        <w:rPr>
          <w:rFonts w:eastAsia="Times New Roman"/>
        </w:rPr>
      </w:pPr>
    </w:p>
    <w:p w14:paraId="6FDFED88" w14:textId="5A1EFBDB" w:rsidR="00095948" w:rsidRPr="00F3637D" w:rsidRDefault="00095948" w:rsidP="0087410F">
      <w:pPr>
        <w:pStyle w:val="a3"/>
        <w:numPr>
          <w:ilvl w:val="0"/>
          <w:numId w:val="5"/>
        </w:numPr>
        <w:ind w:firstLine="0"/>
        <w:jc w:val="center"/>
        <w:rPr>
          <w:rFonts w:ascii="Times New Roman" w:hAnsi="Times New Roman" w:cs="Times New Roman"/>
          <w:b/>
        </w:rPr>
      </w:pPr>
      <w:r w:rsidRPr="00F3637D">
        <w:rPr>
          <w:rFonts w:ascii="Times New Roman" w:hAnsi="Times New Roman" w:cs="Times New Roman"/>
          <w:b/>
        </w:rPr>
        <w:t>Общие положения</w:t>
      </w:r>
    </w:p>
    <w:p w14:paraId="522A7DE3" w14:textId="2CC70320" w:rsidR="00095948" w:rsidRDefault="00095948" w:rsidP="000B03FF">
      <w:pPr>
        <w:ind w:firstLine="708"/>
        <w:contextualSpacing/>
        <w:jc w:val="both"/>
      </w:pPr>
      <w:r w:rsidRPr="00F3637D">
        <w:t xml:space="preserve">Положение о проведении </w:t>
      </w:r>
      <w:r w:rsidR="009E33A5">
        <w:t>турнира по рыбной ловле</w:t>
      </w:r>
      <w:r w:rsidR="00FE03CC">
        <w:t xml:space="preserve"> на поплав</w:t>
      </w:r>
      <w:r w:rsidR="003350BC">
        <w:t>ковую</w:t>
      </w:r>
      <w:r w:rsidR="00FE03CC">
        <w:t xml:space="preserve"> удочку</w:t>
      </w:r>
      <w:r w:rsidRPr="00F3637D">
        <w:t xml:space="preserve"> (далее – Положение) оп</w:t>
      </w:r>
      <w:r w:rsidR="009E33A5">
        <w:t>ределяет цели, сроки и порядок его</w:t>
      </w:r>
      <w:r w:rsidRPr="00F3637D">
        <w:t xml:space="preserve"> проведения. Настоящие </w:t>
      </w:r>
      <w:r w:rsidR="002309EB" w:rsidRPr="00F3637D">
        <w:t>соревнования</w:t>
      </w:r>
      <w:r w:rsidR="009E33A5">
        <w:t>/турнир</w:t>
      </w:r>
      <w:r w:rsidR="002309EB" w:rsidRPr="00F3637D">
        <w:t xml:space="preserve"> проходят</w:t>
      </w:r>
      <w:r w:rsidRPr="00F3637D">
        <w:t xml:space="preserve"> в рамках ежегодного мероприятия </w:t>
      </w:r>
      <w:r w:rsidR="00FC7057">
        <w:t>«</w:t>
      </w:r>
      <w:r w:rsidRPr="00F3637D">
        <w:t>День</w:t>
      </w:r>
      <w:r w:rsidR="00FC7057">
        <w:t xml:space="preserve"> Охотника Ленинградской области».</w:t>
      </w:r>
      <w:r w:rsidR="003A3309">
        <w:t xml:space="preserve"> Турнир </w:t>
      </w:r>
      <w:r w:rsidR="003A3309" w:rsidRPr="003A3309">
        <w:t>имеет статус открытого личного соревнования</w:t>
      </w:r>
      <w:r w:rsidR="003A3309">
        <w:t>.</w:t>
      </w:r>
    </w:p>
    <w:p w14:paraId="30F985C2" w14:textId="77777777" w:rsidR="004B2B1B" w:rsidRPr="00F3637D" w:rsidRDefault="004B2B1B" w:rsidP="0087410F">
      <w:pPr>
        <w:contextualSpacing/>
        <w:jc w:val="both"/>
      </w:pPr>
    </w:p>
    <w:p w14:paraId="2D5A7A67" w14:textId="77777777" w:rsidR="00095948" w:rsidRPr="00F3637D" w:rsidRDefault="00095948" w:rsidP="0087410F">
      <w:pPr>
        <w:pStyle w:val="a3"/>
        <w:numPr>
          <w:ilvl w:val="0"/>
          <w:numId w:val="5"/>
        </w:numPr>
        <w:ind w:firstLine="0"/>
        <w:jc w:val="center"/>
        <w:rPr>
          <w:rFonts w:ascii="Times New Roman" w:hAnsi="Times New Roman" w:cs="Times New Roman"/>
          <w:b/>
        </w:rPr>
      </w:pPr>
      <w:r w:rsidRPr="00F3637D">
        <w:rPr>
          <w:rFonts w:ascii="Times New Roman" w:hAnsi="Times New Roman" w:cs="Times New Roman"/>
          <w:b/>
        </w:rPr>
        <w:t>Цели и задачи проведения</w:t>
      </w:r>
    </w:p>
    <w:p w14:paraId="031686CE" w14:textId="612D7686" w:rsidR="00095948" w:rsidRPr="00F3637D" w:rsidRDefault="00E727F8" w:rsidP="00E14B1F">
      <w:pPr>
        <w:ind w:firstLine="708"/>
        <w:contextualSpacing/>
        <w:jc w:val="both"/>
      </w:pPr>
      <w:r>
        <w:t>Турнир</w:t>
      </w:r>
      <w:r w:rsidR="009E33A5">
        <w:t xml:space="preserve"> по рыбной ловле</w:t>
      </w:r>
      <w:r w:rsidR="00D71F0D">
        <w:t xml:space="preserve"> на поплав</w:t>
      </w:r>
      <w:r w:rsidR="003350BC">
        <w:t>ковую</w:t>
      </w:r>
      <w:r w:rsidR="00D71F0D">
        <w:t xml:space="preserve"> удочку</w:t>
      </w:r>
      <w:r w:rsidR="00095948" w:rsidRPr="00F3637D">
        <w:t xml:space="preserve"> на мероприятии День охотника 201</w:t>
      </w:r>
      <w:r w:rsidR="0032272C">
        <w:t>9</w:t>
      </w:r>
      <w:r w:rsidR="00095948" w:rsidRPr="00F3637D">
        <w:t xml:space="preserve"> провод</w:t>
      </w:r>
      <w:r w:rsidR="00E14B1F">
        <w:t>и</w:t>
      </w:r>
      <w:r w:rsidR="00095948" w:rsidRPr="00F3637D">
        <w:t>тся в целях:</w:t>
      </w:r>
    </w:p>
    <w:p w14:paraId="123E47F5" w14:textId="0E496B70" w:rsidR="00095948" w:rsidRDefault="00095948" w:rsidP="0087410F">
      <w:pPr>
        <w:contextualSpacing/>
        <w:jc w:val="both"/>
      </w:pPr>
      <w:r w:rsidRPr="00F3637D">
        <w:t>- пропаганды здорового образа жизни;</w:t>
      </w:r>
    </w:p>
    <w:p w14:paraId="28693B87" w14:textId="166FB559" w:rsidR="0042206C" w:rsidRDefault="0042206C" w:rsidP="0087410F">
      <w:pPr>
        <w:contextualSpacing/>
        <w:jc w:val="both"/>
      </w:pPr>
      <w:r>
        <w:t xml:space="preserve">- популяризация рыболовного спорта </w:t>
      </w:r>
      <w:r w:rsidR="00C36E8C">
        <w:t>как активного</w:t>
      </w:r>
      <w:r>
        <w:t xml:space="preserve"> вида проведения досуга и здорового образа жизни среди жителей Ленинградской области, Санкт-Петербурга и Северо-Западного региона;</w:t>
      </w:r>
    </w:p>
    <w:p w14:paraId="4D09216A" w14:textId="741C040C" w:rsidR="0042206C" w:rsidRDefault="0042206C" w:rsidP="0087410F">
      <w:pPr>
        <w:contextualSpacing/>
        <w:jc w:val="both"/>
      </w:pPr>
      <w:r>
        <w:t xml:space="preserve">- повышение уровня </w:t>
      </w:r>
      <w:r w:rsidR="00C36E8C">
        <w:t>массовости и</w:t>
      </w:r>
      <w:r>
        <w:t xml:space="preserve"> организованности среди рыболовов-любителей;</w:t>
      </w:r>
    </w:p>
    <w:p w14:paraId="11A6D53F" w14:textId="74FA5A6F" w:rsidR="0042206C" w:rsidRDefault="0042206C" w:rsidP="0087410F">
      <w:pPr>
        <w:contextualSpacing/>
        <w:jc w:val="both"/>
      </w:pPr>
      <w:r>
        <w:t xml:space="preserve">- </w:t>
      </w:r>
      <w:r w:rsidR="00C36E8C">
        <w:t>популяризация ловли</w:t>
      </w:r>
      <w:r>
        <w:t xml:space="preserve"> рыбы на удочку;</w:t>
      </w:r>
    </w:p>
    <w:p w14:paraId="32535E7F" w14:textId="2689CE59" w:rsidR="00843333" w:rsidRDefault="00843333" w:rsidP="0087410F">
      <w:pPr>
        <w:contextualSpacing/>
        <w:jc w:val="both"/>
      </w:pPr>
      <w:r>
        <w:t>- повышение мастерства спортсменов и любителей;</w:t>
      </w:r>
    </w:p>
    <w:p w14:paraId="0FBDF8B0" w14:textId="20C1B2B5" w:rsidR="00843333" w:rsidRDefault="00843333" w:rsidP="0087410F">
      <w:pPr>
        <w:contextualSpacing/>
        <w:jc w:val="both"/>
      </w:pPr>
      <w:r>
        <w:t>- выявление сильнейших участников.</w:t>
      </w:r>
    </w:p>
    <w:p w14:paraId="6F8D2676" w14:textId="77777777" w:rsidR="004B2B1B" w:rsidRDefault="004B2B1B" w:rsidP="0087410F">
      <w:pPr>
        <w:contextualSpacing/>
        <w:jc w:val="both"/>
      </w:pPr>
    </w:p>
    <w:p w14:paraId="58F73B58" w14:textId="77777777" w:rsidR="00095948" w:rsidRPr="00F3637D" w:rsidRDefault="00095948" w:rsidP="0087410F">
      <w:pPr>
        <w:pStyle w:val="a3"/>
        <w:numPr>
          <w:ilvl w:val="0"/>
          <w:numId w:val="5"/>
        </w:numPr>
        <w:ind w:firstLine="0"/>
        <w:jc w:val="center"/>
        <w:rPr>
          <w:rFonts w:ascii="Times New Roman" w:hAnsi="Times New Roman" w:cs="Times New Roman"/>
          <w:b/>
        </w:rPr>
      </w:pPr>
      <w:r w:rsidRPr="00F3637D">
        <w:rPr>
          <w:rFonts w:ascii="Times New Roman" w:hAnsi="Times New Roman" w:cs="Times New Roman"/>
          <w:b/>
        </w:rPr>
        <w:t>Сроки и место проведения</w:t>
      </w:r>
    </w:p>
    <w:p w14:paraId="5288963C" w14:textId="41B046CA" w:rsidR="00A94A3B" w:rsidRDefault="00843333" w:rsidP="00C04769">
      <w:pPr>
        <w:ind w:firstLine="708"/>
        <w:contextualSpacing/>
        <w:jc w:val="both"/>
      </w:pPr>
      <w:r>
        <w:t>Турнир</w:t>
      </w:r>
      <w:r w:rsidR="00095948" w:rsidRPr="00F3637D">
        <w:t xml:space="preserve"> состоятся </w:t>
      </w:r>
      <w:r w:rsidR="00095948" w:rsidRPr="00F3637D">
        <w:rPr>
          <w:b/>
        </w:rPr>
        <w:t>«</w:t>
      </w:r>
      <w:r w:rsidR="00A94A3B" w:rsidRPr="00F3637D">
        <w:rPr>
          <w:b/>
        </w:rPr>
        <w:t>0</w:t>
      </w:r>
      <w:r w:rsidR="00AD476D">
        <w:rPr>
          <w:b/>
        </w:rPr>
        <w:t>7</w:t>
      </w:r>
      <w:r w:rsidR="00095948" w:rsidRPr="00F3637D">
        <w:rPr>
          <w:b/>
        </w:rPr>
        <w:t xml:space="preserve">» </w:t>
      </w:r>
      <w:r w:rsidR="00A94A3B" w:rsidRPr="00F3637D">
        <w:rPr>
          <w:b/>
        </w:rPr>
        <w:t>сентября</w:t>
      </w:r>
      <w:r w:rsidR="00095948" w:rsidRPr="00F3637D">
        <w:rPr>
          <w:b/>
        </w:rPr>
        <w:t xml:space="preserve"> 201</w:t>
      </w:r>
      <w:r w:rsidR="00AD476D">
        <w:rPr>
          <w:b/>
        </w:rPr>
        <w:t>9</w:t>
      </w:r>
      <w:r w:rsidR="00095948" w:rsidRPr="00F3637D">
        <w:rPr>
          <w:b/>
        </w:rPr>
        <w:t xml:space="preserve"> года</w:t>
      </w:r>
      <w:r w:rsidR="00095948" w:rsidRPr="00F3637D">
        <w:t xml:space="preserve">. </w:t>
      </w:r>
      <w:r w:rsidR="00A94A3B" w:rsidRPr="00F3637D">
        <w:t xml:space="preserve"> в рамках мероприятия День охотника в г. </w:t>
      </w:r>
      <w:r w:rsidR="00901219">
        <w:t>Кингисепп</w:t>
      </w:r>
      <w:r w:rsidR="00901219" w:rsidRPr="00F3637D">
        <w:t xml:space="preserve">, </w:t>
      </w:r>
      <w:r w:rsidR="00901219">
        <w:t>парк</w:t>
      </w:r>
      <w:r w:rsidR="00AD476D">
        <w:t xml:space="preserve"> «Романовка»</w:t>
      </w:r>
      <w:r>
        <w:t>, река Луга.</w:t>
      </w:r>
    </w:p>
    <w:p w14:paraId="775CAD96" w14:textId="2267C99E" w:rsidR="00843333" w:rsidRDefault="00843333" w:rsidP="0087410F">
      <w:pPr>
        <w:contextualSpacing/>
        <w:jc w:val="both"/>
      </w:pPr>
      <w:r>
        <w:t>08.30 – 09.00: заезд участников;</w:t>
      </w:r>
    </w:p>
    <w:p w14:paraId="02AE6D72" w14:textId="20241BE9" w:rsidR="00843333" w:rsidRDefault="00843333" w:rsidP="0087410F">
      <w:pPr>
        <w:contextualSpacing/>
        <w:jc w:val="both"/>
      </w:pPr>
      <w:r>
        <w:t>09.00 – 09.</w:t>
      </w:r>
      <w:r w:rsidR="0063495E">
        <w:t>30</w:t>
      </w:r>
      <w:r>
        <w:t>: регистрация участников;</w:t>
      </w:r>
    </w:p>
    <w:p w14:paraId="244F7836" w14:textId="261D945D" w:rsidR="0063495E" w:rsidRDefault="0063495E" w:rsidP="0087410F">
      <w:pPr>
        <w:contextualSpacing/>
        <w:jc w:val="both"/>
      </w:pPr>
      <w:r>
        <w:t>09.30 – 09.45: построение и проведение инструктажа;</w:t>
      </w:r>
    </w:p>
    <w:p w14:paraId="71F5B34B" w14:textId="60665FE8" w:rsidR="00843333" w:rsidRDefault="00843333" w:rsidP="0087410F">
      <w:pPr>
        <w:contextualSpacing/>
        <w:jc w:val="both"/>
      </w:pPr>
      <w:r>
        <w:t xml:space="preserve">09.45 – 09.55: распределение </w:t>
      </w:r>
      <w:r w:rsidR="00121A09">
        <w:t>мест участников (способ: открытая жеребьевка</w:t>
      </w:r>
      <w:r>
        <w:t>);</w:t>
      </w:r>
    </w:p>
    <w:p w14:paraId="7DC76D7C" w14:textId="1DD5B8B2" w:rsidR="00843333" w:rsidRDefault="00843333" w:rsidP="0087410F">
      <w:pPr>
        <w:contextualSpacing/>
        <w:jc w:val="both"/>
      </w:pPr>
      <w:r>
        <w:t>10.00: старт турнира;</w:t>
      </w:r>
    </w:p>
    <w:p w14:paraId="34E39432" w14:textId="401A1D7D" w:rsidR="00843333" w:rsidRDefault="00843333" w:rsidP="0087410F">
      <w:pPr>
        <w:contextualSpacing/>
        <w:jc w:val="both"/>
      </w:pPr>
      <w:r>
        <w:t>14.00: финиш турнира;</w:t>
      </w:r>
    </w:p>
    <w:p w14:paraId="44EA0BBE" w14:textId="21F6675E" w:rsidR="00843333" w:rsidRDefault="00843333" w:rsidP="0087410F">
      <w:pPr>
        <w:contextualSpacing/>
        <w:jc w:val="both"/>
      </w:pPr>
      <w:r>
        <w:t>14.05 – 14.30: взвешивание улова участников в судейской палатке;</w:t>
      </w:r>
    </w:p>
    <w:p w14:paraId="776F193A" w14:textId="12126084" w:rsidR="002C4976" w:rsidRDefault="00843333" w:rsidP="0087410F">
      <w:pPr>
        <w:contextualSpacing/>
        <w:jc w:val="both"/>
        <w:rPr>
          <w:rFonts w:eastAsia="Times New Roman"/>
        </w:rPr>
      </w:pPr>
      <w:r>
        <w:t xml:space="preserve">15.00 – 16.00: награждение </w:t>
      </w:r>
      <w:r w:rsidR="00452E76">
        <w:t xml:space="preserve">победителей </w:t>
      </w:r>
      <w:r w:rsidR="00452E76" w:rsidRPr="00AD476D">
        <w:rPr>
          <w:rFonts w:eastAsia="Times New Roman"/>
        </w:rPr>
        <w:t>на</w:t>
      </w:r>
      <w:r w:rsidR="002C4976" w:rsidRPr="00AD476D">
        <w:rPr>
          <w:rFonts w:eastAsia="Times New Roman"/>
        </w:rPr>
        <w:t xml:space="preserve"> главной сцене.</w:t>
      </w:r>
    </w:p>
    <w:p w14:paraId="1509658C" w14:textId="77777777" w:rsidR="004B2B1B" w:rsidRPr="00F3637D" w:rsidRDefault="004B2B1B" w:rsidP="0087410F">
      <w:pPr>
        <w:contextualSpacing/>
        <w:jc w:val="both"/>
        <w:rPr>
          <w:rFonts w:eastAsia="Times New Roman"/>
        </w:rPr>
      </w:pPr>
    </w:p>
    <w:p w14:paraId="2672F6D3" w14:textId="77777777" w:rsidR="00095948" w:rsidRPr="00F3637D" w:rsidRDefault="00095948" w:rsidP="0087410F">
      <w:pPr>
        <w:pStyle w:val="a3"/>
        <w:numPr>
          <w:ilvl w:val="0"/>
          <w:numId w:val="5"/>
        </w:numPr>
        <w:ind w:firstLine="0"/>
        <w:jc w:val="center"/>
        <w:rPr>
          <w:rFonts w:ascii="Times New Roman" w:hAnsi="Times New Roman" w:cs="Times New Roman"/>
          <w:b/>
        </w:rPr>
      </w:pPr>
      <w:r w:rsidRPr="00F3637D">
        <w:rPr>
          <w:rFonts w:ascii="Times New Roman" w:hAnsi="Times New Roman" w:cs="Times New Roman"/>
          <w:b/>
        </w:rPr>
        <w:t>Руководство проведением соревнований</w:t>
      </w:r>
    </w:p>
    <w:p w14:paraId="2373B90C" w14:textId="4BFE8351" w:rsidR="00095948" w:rsidRPr="00F3637D" w:rsidRDefault="00095948" w:rsidP="004B2B1B">
      <w:pPr>
        <w:ind w:firstLine="708"/>
        <w:contextualSpacing/>
        <w:jc w:val="both"/>
      </w:pPr>
      <w:r w:rsidRPr="00F3637D">
        <w:t xml:space="preserve">Инициатор и организатор проведения </w:t>
      </w:r>
      <w:r w:rsidR="004B2B1B">
        <w:t>Турнира</w:t>
      </w:r>
      <w:r w:rsidRPr="00F3637D">
        <w:t xml:space="preserve"> – Администрация ЛОГКУ «Леноблохота». </w:t>
      </w:r>
    </w:p>
    <w:p w14:paraId="2E4FC114" w14:textId="78449ADD" w:rsidR="00945A23" w:rsidRDefault="00095948" w:rsidP="004B2B1B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F3637D">
        <w:rPr>
          <w:color w:val="000000"/>
        </w:rPr>
        <w:t xml:space="preserve">На период проведения </w:t>
      </w:r>
      <w:r w:rsidR="004B2B1B">
        <w:rPr>
          <w:color w:val="000000"/>
        </w:rPr>
        <w:t>Турнира</w:t>
      </w:r>
      <w:r w:rsidRPr="00F3637D">
        <w:rPr>
          <w:color w:val="000000"/>
        </w:rPr>
        <w:t xml:space="preserve"> создается Оргкомитет, на который возлагаются обязанности по организации и подготовке к проведению соревнования. </w:t>
      </w:r>
    </w:p>
    <w:p w14:paraId="66700D04" w14:textId="77777777" w:rsidR="00945A23" w:rsidRPr="00945A23" w:rsidRDefault="00945A23" w:rsidP="00C04769">
      <w:pPr>
        <w:shd w:val="clear" w:color="auto" w:fill="FFFFFF"/>
        <w:ind w:firstLine="708"/>
        <w:contextualSpacing/>
        <w:jc w:val="both"/>
        <w:rPr>
          <w:rFonts w:eastAsia="Times New Roman"/>
        </w:rPr>
      </w:pPr>
      <w:r w:rsidRPr="00945A23">
        <w:rPr>
          <w:rFonts w:eastAsia="Times New Roman"/>
          <w:color w:val="000000"/>
        </w:rPr>
        <w:t xml:space="preserve">Состав </w:t>
      </w:r>
      <w:r w:rsidRPr="00945A23">
        <w:rPr>
          <w:rFonts w:eastAsia="Times New Roman"/>
        </w:rPr>
        <w:t xml:space="preserve">Оргкомитета: </w:t>
      </w:r>
    </w:p>
    <w:p w14:paraId="73B03AAD" w14:textId="77777777" w:rsidR="00945A23" w:rsidRPr="00945A23" w:rsidRDefault="00945A23" w:rsidP="0087410F">
      <w:pPr>
        <w:shd w:val="clear" w:color="auto" w:fill="FFFFFF"/>
        <w:contextualSpacing/>
        <w:jc w:val="both"/>
        <w:rPr>
          <w:rFonts w:eastAsia="Times New Roman"/>
        </w:rPr>
      </w:pPr>
      <w:r w:rsidRPr="00945A23">
        <w:rPr>
          <w:rFonts w:eastAsia="Times New Roman"/>
        </w:rPr>
        <w:t>Председатель оргкомитета – Директор ЛОГКУ «Ленблохота» Талеронок С.В.;</w:t>
      </w:r>
    </w:p>
    <w:p w14:paraId="4AC7F216" w14:textId="77777777" w:rsidR="00945A23" w:rsidRPr="00945A23" w:rsidRDefault="00945A23" w:rsidP="0087410F">
      <w:pPr>
        <w:shd w:val="clear" w:color="auto" w:fill="FFFFFF"/>
        <w:contextualSpacing/>
        <w:jc w:val="both"/>
        <w:rPr>
          <w:rFonts w:eastAsia="Times New Roman"/>
        </w:rPr>
      </w:pPr>
      <w:r w:rsidRPr="00945A23">
        <w:rPr>
          <w:rFonts w:eastAsia="Times New Roman"/>
        </w:rPr>
        <w:t>Заместитель председателя оргкомитета – исполнительный директор ООО «ПРЕМЬЕР ЛИГА» - Полонская Елена Олеговна.</w:t>
      </w:r>
    </w:p>
    <w:p w14:paraId="739F1DEA" w14:textId="77777777" w:rsidR="00945A23" w:rsidRPr="00945A23" w:rsidRDefault="00945A23" w:rsidP="00C04769">
      <w:pPr>
        <w:shd w:val="clear" w:color="auto" w:fill="FFFFFF"/>
        <w:ind w:firstLine="708"/>
        <w:contextualSpacing/>
        <w:jc w:val="both"/>
        <w:rPr>
          <w:rFonts w:eastAsia="Times New Roman"/>
        </w:rPr>
      </w:pPr>
      <w:r w:rsidRPr="00945A23">
        <w:rPr>
          <w:rFonts w:eastAsia="Times New Roman"/>
        </w:rPr>
        <w:t xml:space="preserve">Члены оргкомитета: </w:t>
      </w:r>
    </w:p>
    <w:p w14:paraId="3A4B97BD" w14:textId="499C02EB" w:rsidR="00945A23" w:rsidRPr="00945A23" w:rsidRDefault="00945A23" w:rsidP="0087410F">
      <w:pPr>
        <w:shd w:val="clear" w:color="auto" w:fill="FFFFFF"/>
        <w:contextualSpacing/>
        <w:jc w:val="both"/>
        <w:rPr>
          <w:rFonts w:eastAsia="Times New Roman"/>
        </w:rPr>
      </w:pPr>
      <w:r w:rsidRPr="00945A23">
        <w:rPr>
          <w:rFonts w:eastAsia="Times New Roman"/>
        </w:rPr>
        <w:t xml:space="preserve">Ответственный за работу с участниками </w:t>
      </w:r>
      <w:r w:rsidR="004B2B1B">
        <w:rPr>
          <w:rFonts w:eastAsia="Times New Roman"/>
        </w:rPr>
        <w:t>Турнира</w:t>
      </w:r>
      <w:r w:rsidRPr="00945A23">
        <w:rPr>
          <w:rFonts w:eastAsia="Times New Roman"/>
        </w:rPr>
        <w:t xml:space="preserve"> – начальник отдела охраны, воспроизводства и учёта численности объектов животного мира ЛОГКУ «Ленблохота» Потапенко Семён Валерьевич;  </w:t>
      </w:r>
    </w:p>
    <w:p w14:paraId="1C59EBC0" w14:textId="18220499" w:rsidR="00945A23" w:rsidRDefault="00945A23" w:rsidP="0087410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Ответственные за организацию и проведение </w:t>
      </w:r>
      <w:r w:rsidR="004B2B1B">
        <w:rPr>
          <w:color w:val="000000"/>
        </w:rPr>
        <w:t xml:space="preserve">Турнира </w:t>
      </w:r>
      <w:r>
        <w:rPr>
          <w:color w:val="000000"/>
        </w:rPr>
        <w:t xml:space="preserve">представители </w:t>
      </w:r>
      <w:r w:rsidR="00FA3162">
        <w:rPr>
          <w:color w:val="000000"/>
        </w:rPr>
        <w:t xml:space="preserve">МО «ЛООиР». </w:t>
      </w:r>
    </w:p>
    <w:p w14:paraId="650C6CC5" w14:textId="4E83E71F" w:rsidR="00095948" w:rsidRDefault="00095948" w:rsidP="0087410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3637D">
        <w:rPr>
          <w:color w:val="000000"/>
        </w:rPr>
        <w:t xml:space="preserve">Непосредственное проведение </w:t>
      </w:r>
      <w:r w:rsidR="004B2B1B">
        <w:rPr>
          <w:color w:val="000000"/>
        </w:rPr>
        <w:t>Турнира</w:t>
      </w:r>
      <w:r w:rsidRPr="00F3637D">
        <w:rPr>
          <w:color w:val="000000"/>
        </w:rPr>
        <w:t xml:space="preserve"> осуществляется судейской коллегией</w:t>
      </w:r>
      <w:r w:rsidR="00FA3162">
        <w:rPr>
          <w:color w:val="000000"/>
        </w:rPr>
        <w:t xml:space="preserve">, председатель судейской коллегии: </w:t>
      </w:r>
      <w:r w:rsidR="00D509B0">
        <w:rPr>
          <w:color w:val="000000"/>
        </w:rPr>
        <w:t xml:space="preserve">Утгоф Георгий Витальевич (Мастер спорта России; призер Санкт-Петербурга и общероссийских соревнований по рыбной </w:t>
      </w:r>
      <w:r w:rsidR="00945A23">
        <w:rPr>
          <w:color w:val="000000"/>
        </w:rPr>
        <w:t xml:space="preserve">ловле). </w:t>
      </w:r>
      <w:r w:rsidRPr="00F3637D">
        <w:rPr>
          <w:color w:val="000000"/>
        </w:rPr>
        <w:t xml:space="preserve">В состав </w:t>
      </w:r>
      <w:r w:rsidR="00A94A3B" w:rsidRPr="00F3637D">
        <w:rPr>
          <w:color w:val="000000"/>
        </w:rPr>
        <w:t xml:space="preserve">судейской коллегии </w:t>
      </w:r>
      <w:r w:rsidR="00A94A3B" w:rsidRPr="00FC7057">
        <w:rPr>
          <w:color w:val="000000"/>
        </w:rPr>
        <w:t>входят: судьи</w:t>
      </w:r>
      <w:r w:rsidRPr="00FC7057">
        <w:rPr>
          <w:color w:val="000000"/>
        </w:rPr>
        <w:t xml:space="preserve"> и секретарь.</w:t>
      </w:r>
      <w:r w:rsidRPr="00F3637D">
        <w:rPr>
          <w:color w:val="000000"/>
        </w:rPr>
        <w:t xml:space="preserve"> Состав судейской коллегии</w:t>
      </w:r>
      <w:r w:rsidR="00FC7057">
        <w:rPr>
          <w:color w:val="000000"/>
        </w:rPr>
        <w:t xml:space="preserve"> формируется за 10 </w:t>
      </w:r>
      <w:r w:rsidR="00D509B0">
        <w:rPr>
          <w:color w:val="000000"/>
        </w:rPr>
        <w:t>дней до проведения соревнований</w:t>
      </w:r>
      <w:r w:rsidR="00FC7057">
        <w:rPr>
          <w:color w:val="000000"/>
        </w:rPr>
        <w:t>.</w:t>
      </w:r>
    </w:p>
    <w:p w14:paraId="35465DD0" w14:textId="77777777" w:rsidR="004B2B1B" w:rsidRPr="00F3637D" w:rsidRDefault="004B2B1B" w:rsidP="0087410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14:paraId="5F087D8C" w14:textId="30AF3E73" w:rsidR="00095948" w:rsidRPr="00F3637D" w:rsidRDefault="00095948" w:rsidP="004B2B1B">
      <w:pPr>
        <w:pStyle w:val="a3"/>
        <w:numPr>
          <w:ilvl w:val="0"/>
          <w:numId w:val="5"/>
        </w:numPr>
        <w:ind w:firstLine="0"/>
        <w:jc w:val="center"/>
        <w:rPr>
          <w:rFonts w:ascii="Times New Roman" w:hAnsi="Times New Roman" w:cs="Times New Roman"/>
        </w:rPr>
      </w:pPr>
      <w:r w:rsidRPr="00F3637D">
        <w:rPr>
          <w:rFonts w:ascii="Times New Roman" w:hAnsi="Times New Roman" w:cs="Times New Roman"/>
          <w:b/>
        </w:rPr>
        <w:t xml:space="preserve">Участники </w:t>
      </w:r>
      <w:r w:rsidR="004B2B1B">
        <w:rPr>
          <w:rFonts w:ascii="Times New Roman" w:hAnsi="Times New Roman" w:cs="Times New Roman"/>
          <w:b/>
        </w:rPr>
        <w:t>турнира</w:t>
      </w:r>
      <w:r w:rsidRPr="00F3637D">
        <w:rPr>
          <w:rFonts w:ascii="Times New Roman" w:hAnsi="Times New Roman" w:cs="Times New Roman"/>
          <w:b/>
        </w:rPr>
        <w:t xml:space="preserve"> и </w:t>
      </w:r>
      <w:r w:rsidR="004B2B1B">
        <w:rPr>
          <w:rFonts w:ascii="Times New Roman" w:hAnsi="Times New Roman" w:cs="Times New Roman"/>
          <w:b/>
        </w:rPr>
        <w:t>порядок проведения</w:t>
      </w:r>
    </w:p>
    <w:p w14:paraId="63C5596C" w14:textId="01555AD7" w:rsidR="00095948" w:rsidRDefault="00095948" w:rsidP="004B2B1B">
      <w:pPr>
        <w:ind w:firstLine="708"/>
        <w:contextualSpacing/>
        <w:jc w:val="both"/>
      </w:pPr>
      <w:r w:rsidRPr="00FC7057">
        <w:t xml:space="preserve">К участию в </w:t>
      </w:r>
      <w:r w:rsidR="00FE03CC">
        <w:t>Т</w:t>
      </w:r>
      <w:r w:rsidR="00D509B0">
        <w:t xml:space="preserve">урнире </w:t>
      </w:r>
      <w:r w:rsidRPr="00FC7057">
        <w:t>допускаются</w:t>
      </w:r>
      <w:r w:rsidR="00D509B0">
        <w:t xml:space="preserve"> рыболовы – любители, рыболовы – профессионалы/спортсмены, проживающие в Ленинградской области или в Санкт-Петербурге, в том числе, </w:t>
      </w:r>
      <w:r w:rsidR="00A94A3B" w:rsidRPr="00FC7057">
        <w:t xml:space="preserve">сотрудники Комитета по охране, контролю и </w:t>
      </w:r>
      <w:r w:rsidR="008A49AC" w:rsidRPr="00FC7057">
        <w:t>регулированию использования</w:t>
      </w:r>
      <w:r w:rsidR="00A94A3B" w:rsidRPr="00FC7057">
        <w:t xml:space="preserve"> объектов животного мира Ленинградской </w:t>
      </w:r>
      <w:r w:rsidR="008A49AC" w:rsidRPr="00FC7057">
        <w:t>области, ЛОГКУ</w:t>
      </w:r>
      <w:r w:rsidR="00A94A3B" w:rsidRPr="00FC7057">
        <w:t xml:space="preserve"> «Леноблохота», Администрации</w:t>
      </w:r>
      <w:r w:rsidR="002C4976" w:rsidRPr="00FC7057">
        <w:t xml:space="preserve"> </w:t>
      </w:r>
      <w:r w:rsidR="00B8620F">
        <w:t>Кингисеппского</w:t>
      </w:r>
      <w:r w:rsidR="002C4976" w:rsidRPr="00FC7057">
        <w:t xml:space="preserve"> района, </w:t>
      </w:r>
      <w:r w:rsidR="008A49AC" w:rsidRPr="00FC7057">
        <w:t>охотпользователи</w:t>
      </w:r>
      <w:r w:rsidR="00D509B0">
        <w:t xml:space="preserve"> и </w:t>
      </w:r>
      <w:r w:rsidR="008A49AC">
        <w:t>рыбаки</w:t>
      </w:r>
      <w:r w:rsidR="008A49AC" w:rsidRPr="00FC7057">
        <w:t xml:space="preserve"> районов</w:t>
      </w:r>
      <w:r w:rsidR="00FC7057">
        <w:t xml:space="preserve"> </w:t>
      </w:r>
      <w:r w:rsidR="002C4976" w:rsidRPr="00FC7057">
        <w:t>Ленинградской области.</w:t>
      </w:r>
    </w:p>
    <w:p w14:paraId="146E226B" w14:textId="70B28124" w:rsidR="00D509B0" w:rsidRDefault="00D509B0" w:rsidP="004B2B1B">
      <w:pPr>
        <w:ind w:firstLine="708"/>
        <w:contextualSpacing/>
        <w:jc w:val="both"/>
      </w:pPr>
      <w:r>
        <w:t xml:space="preserve">Возраст: не младше 12-ти лет. Пол: без ограничений. </w:t>
      </w:r>
      <w:r w:rsidR="00121A09">
        <w:t xml:space="preserve"> </w:t>
      </w:r>
      <w:r w:rsidR="00121A09" w:rsidRPr="00121A09">
        <w:t>Участник</w:t>
      </w:r>
      <w:r w:rsidR="00121A09">
        <w:t>и</w:t>
      </w:r>
      <w:r w:rsidR="00121A09" w:rsidRPr="00121A09">
        <w:t xml:space="preserve"> </w:t>
      </w:r>
      <w:r w:rsidR="001358FD">
        <w:t>Турнира</w:t>
      </w:r>
      <w:r w:rsidR="008A49AC" w:rsidRPr="00121A09">
        <w:t xml:space="preserve"> </w:t>
      </w:r>
      <w:r w:rsidR="008A49AC">
        <w:t>должны</w:t>
      </w:r>
      <w:r w:rsidR="00121A09">
        <w:t xml:space="preserve"> иметь при себе</w:t>
      </w:r>
      <w:r w:rsidR="00121A09" w:rsidRPr="00121A09">
        <w:t xml:space="preserve"> документ, удостоверяющи</w:t>
      </w:r>
      <w:r w:rsidR="00121A09">
        <w:t>й</w:t>
      </w:r>
      <w:r w:rsidR="00121A09" w:rsidRPr="00121A09">
        <w:t xml:space="preserve"> личность</w:t>
      </w:r>
      <w:r w:rsidR="00121A09">
        <w:t>.</w:t>
      </w:r>
    </w:p>
    <w:p w14:paraId="77961AC7" w14:textId="0B112895" w:rsidR="00D509B0" w:rsidRPr="00F3637D" w:rsidRDefault="00D509B0" w:rsidP="004B2B1B">
      <w:pPr>
        <w:ind w:firstLine="708"/>
        <w:contextualSpacing/>
        <w:jc w:val="both"/>
      </w:pPr>
      <w:r>
        <w:t>Участники</w:t>
      </w:r>
      <w:r w:rsidR="001358FD">
        <w:t xml:space="preserve"> Турнира</w:t>
      </w:r>
      <w:r>
        <w:t xml:space="preserve"> выступают в личном зачете.</w:t>
      </w:r>
    </w:p>
    <w:p w14:paraId="590E2089" w14:textId="004C68A4" w:rsidR="00D509B0" w:rsidRDefault="00D509B0" w:rsidP="004B2B1B">
      <w:pPr>
        <w:ind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Турнир проводится по </w:t>
      </w:r>
      <w:r w:rsidR="00DC628C">
        <w:rPr>
          <w:rFonts w:eastAsia="Times New Roman"/>
        </w:rPr>
        <w:t xml:space="preserve">действующим </w:t>
      </w:r>
      <w:r>
        <w:rPr>
          <w:rFonts w:eastAsia="Times New Roman"/>
        </w:rPr>
        <w:t>правилам</w:t>
      </w:r>
      <w:r w:rsidR="00B149E3">
        <w:rPr>
          <w:rFonts w:eastAsia="Times New Roman"/>
        </w:rPr>
        <w:t xml:space="preserve"> спорт</w:t>
      </w:r>
      <w:r w:rsidR="00DC628C">
        <w:rPr>
          <w:rFonts w:eastAsia="Times New Roman"/>
        </w:rPr>
        <w:t xml:space="preserve">ивного рыболовства, согласно настоящего </w:t>
      </w:r>
      <w:r w:rsidR="00D71F0D">
        <w:rPr>
          <w:rFonts w:eastAsia="Times New Roman"/>
        </w:rPr>
        <w:t>Положения,</w:t>
      </w:r>
      <w:r w:rsidR="0011756D">
        <w:rPr>
          <w:rFonts w:eastAsia="Times New Roman"/>
        </w:rPr>
        <w:t xml:space="preserve"> а так</w:t>
      </w:r>
      <w:r w:rsidR="00B149E3">
        <w:rPr>
          <w:rFonts w:eastAsia="Times New Roman"/>
        </w:rPr>
        <w:t>же</w:t>
      </w:r>
      <w:r w:rsidR="00DC628C">
        <w:rPr>
          <w:rFonts w:eastAsia="Times New Roman"/>
        </w:rPr>
        <w:t>,</w:t>
      </w:r>
      <w:r w:rsidR="00B149E3">
        <w:rPr>
          <w:rFonts w:eastAsia="Times New Roman"/>
        </w:rPr>
        <w:t xml:space="preserve"> согласно правилам рыболовства в Северо-Западном регионе.</w:t>
      </w:r>
    </w:p>
    <w:p w14:paraId="29AF260C" w14:textId="6695D3E9" w:rsidR="00121A09" w:rsidRPr="00121A09" w:rsidRDefault="001358FD" w:rsidP="004B2B1B">
      <w:pPr>
        <w:ind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>Турнир</w:t>
      </w:r>
      <w:r w:rsidR="00121A09" w:rsidRPr="00121A09">
        <w:rPr>
          <w:rFonts w:eastAsia="Times New Roman"/>
        </w:rPr>
        <w:t xml:space="preserve"> провод</w:t>
      </w:r>
      <w:r>
        <w:rPr>
          <w:rFonts w:eastAsia="Times New Roman"/>
        </w:rPr>
        <w:t xml:space="preserve">ится </w:t>
      </w:r>
      <w:r w:rsidR="00121A09" w:rsidRPr="00121A09">
        <w:rPr>
          <w:rFonts w:eastAsia="Times New Roman"/>
        </w:rPr>
        <w:t>с берега</w:t>
      </w:r>
      <w:r w:rsidR="00121A09">
        <w:rPr>
          <w:rFonts w:eastAsia="Times New Roman"/>
        </w:rPr>
        <w:t xml:space="preserve"> реки Луги.</w:t>
      </w:r>
    </w:p>
    <w:p w14:paraId="3F5374A6" w14:textId="143A6DA0" w:rsidR="00121A09" w:rsidRPr="00121A09" w:rsidRDefault="00A24940" w:rsidP="00A24940">
      <w:pPr>
        <w:ind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>Соревновательная зона</w:t>
      </w:r>
      <w:r w:rsidR="00121A09" w:rsidRPr="00121A09">
        <w:rPr>
          <w:rFonts w:eastAsia="Times New Roman"/>
        </w:rPr>
        <w:t xml:space="preserve"> ограничена стойками </w:t>
      </w:r>
      <w:r w:rsidR="00121A09">
        <w:rPr>
          <w:rFonts w:eastAsia="Times New Roman"/>
        </w:rPr>
        <w:t>с</w:t>
      </w:r>
      <w:r w:rsidR="00121A09" w:rsidRPr="00121A09">
        <w:rPr>
          <w:rFonts w:eastAsia="Times New Roman"/>
        </w:rPr>
        <w:t xml:space="preserve"> номерами. На каждого участника </w:t>
      </w:r>
      <w:r>
        <w:rPr>
          <w:rFonts w:eastAsia="Times New Roman"/>
        </w:rPr>
        <w:t>Турнира</w:t>
      </w:r>
      <w:r w:rsidR="00121A09" w:rsidRPr="00121A09">
        <w:rPr>
          <w:rFonts w:eastAsia="Times New Roman"/>
        </w:rPr>
        <w:t xml:space="preserve"> выделяется зона шириной до 10 м</w:t>
      </w:r>
      <w:r w:rsidR="00305F0B">
        <w:rPr>
          <w:rFonts w:eastAsia="Times New Roman"/>
        </w:rPr>
        <w:t>.</w:t>
      </w:r>
      <w:r w:rsidR="00121A09" w:rsidRPr="00121A09">
        <w:rPr>
          <w:rFonts w:eastAsia="Times New Roman"/>
        </w:rPr>
        <w:t xml:space="preserve"> для ловли рыбы. Номер места ловли рыбы каждый участник получает по итогам жеребьевки перед началом </w:t>
      </w:r>
      <w:r>
        <w:rPr>
          <w:rFonts w:eastAsia="Times New Roman"/>
        </w:rPr>
        <w:t>Турнира</w:t>
      </w:r>
      <w:r w:rsidR="00121A09" w:rsidRPr="00121A09">
        <w:rPr>
          <w:rFonts w:eastAsia="Times New Roman"/>
        </w:rPr>
        <w:t>.</w:t>
      </w:r>
    </w:p>
    <w:p w14:paraId="71D7EB42" w14:textId="2FB97B4D" w:rsidR="00121A09" w:rsidRPr="00AB3506" w:rsidRDefault="00121A09" w:rsidP="00A24940">
      <w:pPr>
        <w:ind w:firstLine="708"/>
        <w:contextualSpacing/>
        <w:jc w:val="both"/>
        <w:rPr>
          <w:rFonts w:eastAsia="Times New Roman"/>
          <w:b/>
        </w:rPr>
      </w:pPr>
      <w:r w:rsidRPr="00AB3506">
        <w:rPr>
          <w:rFonts w:eastAsia="Times New Roman"/>
          <w:b/>
        </w:rPr>
        <w:t>Ловля производится на одну поплавковую удочку, оснащенную одним одинарным крючком.</w:t>
      </w:r>
      <w:r w:rsidR="00D04CF4" w:rsidRPr="00AB3506">
        <w:rPr>
          <w:rFonts w:eastAsia="Times New Roman"/>
          <w:b/>
        </w:rPr>
        <w:t xml:space="preserve"> Длина удилища не более 1</w:t>
      </w:r>
      <w:r w:rsidR="00305F0B" w:rsidRPr="00AB3506">
        <w:rPr>
          <w:rFonts w:eastAsia="Times New Roman"/>
          <w:b/>
        </w:rPr>
        <w:t>0 (десяти)</w:t>
      </w:r>
      <w:r w:rsidR="00D04CF4" w:rsidRPr="00AB3506">
        <w:rPr>
          <w:rFonts w:eastAsia="Times New Roman"/>
          <w:b/>
        </w:rPr>
        <w:t xml:space="preserve"> метров. </w:t>
      </w:r>
      <w:r w:rsidRPr="00AB3506">
        <w:rPr>
          <w:rFonts w:eastAsia="Times New Roman"/>
          <w:b/>
        </w:rPr>
        <w:t xml:space="preserve"> Количество запасных удочек не ограничено. Прикормка и наживка любая, исключая живца.</w:t>
      </w:r>
      <w:r w:rsidR="0052235F" w:rsidRPr="00AB3506">
        <w:rPr>
          <w:rFonts w:eastAsia="Times New Roman"/>
          <w:b/>
        </w:rPr>
        <w:t xml:space="preserve"> Участник может иметь необходимые подручные рыболовные снасти на свое усмотрение.</w:t>
      </w:r>
    </w:p>
    <w:p w14:paraId="76DE9D7E" w14:textId="1707B932" w:rsidR="00121A09" w:rsidRPr="00121A09" w:rsidRDefault="00121A09" w:rsidP="00123D55">
      <w:pPr>
        <w:ind w:firstLine="708"/>
        <w:contextualSpacing/>
        <w:jc w:val="both"/>
        <w:rPr>
          <w:rFonts w:eastAsia="Times New Roman"/>
        </w:rPr>
      </w:pPr>
      <w:r w:rsidRPr="00121A09">
        <w:rPr>
          <w:rFonts w:eastAsia="Times New Roman"/>
        </w:rPr>
        <w:t xml:space="preserve">В зачет принимается пойманная в процессе </w:t>
      </w:r>
      <w:r w:rsidR="002D168A">
        <w:rPr>
          <w:rFonts w:eastAsia="Times New Roman"/>
        </w:rPr>
        <w:t>Турнира</w:t>
      </w:r>
      <w:r w:rsidRPr="00121A09">
        <w:rPr>
          <w:rFonts w:eastAsia="Times New Roman"/>
        </w:rPr>
        <w:t xml:space="preserve"> рыба </w:t>
      </w:r>
      <w:r w:rsidR="008A49AC" w:rsidRPr="00121A09">
        <w:rPr>
          <w:rFonts w:eastAsia="Times New Roman"/>
        </w:rPr>
        <w:t>всех видов</w:t>
      </w:r>
      <w:r w:rsidRPr="00121A09">
        <w:rPr>
          <w:rFonts w:eastAsia="Times New Roman"/>
        </w:rPr>
        <w:t xml:space="preserve"> и размеров.</w:t>
      </w:r>
    </w:p>
    <w:p w14:paraId="5F7F015A" w14:textId="544964F3" w:rsidR="00D04CF4" w:rsidRDefault="00121A09" w:rsidP="002D168A">
      <w:pPr>
        <w:ind w:firstLine="708"/>
        <w:contextualSpacing/>
        <w:jc w:val="both"/>
        <w:rPr>
          <w:rFonts w:eastAsia="Times New Roman"/>
        </w:rPr>
      </w:pPr>
      <w:r w:rsidRPr="00121A09">
        <w:rPr>
          <w:rFonts w:eastAsia="Times New Roman"/>
        </w:rPr>
        <w:t xml:space="preserve">Рыба, пойманная участником </w:t>
      </w:r>
      <w:r w:rsidR="002D168A">
        <w:rPr>
          <w:rFonts w:eastAsia="Times New Roman"/>
        </w:rPr>
        <w:t>Турнира,</w:t>
      </w:r>
      <w:r w:rsidRPr="00121A09">
        <w:rPr>
          <w:rFonts w:eastAsia="Times New Roman"/>
        </w:rPr>
        <w:t xml:space="preserve"> хранится у него и после финиша сдается на взвешивание судье </w:t>
      </w:r>
      <w:r w:rsidR="002D168A">
        <w:rPr>
          <w:rFonts w:eastAsia="Times New Roman"/>
        </w:rPr>
        <w:t>Турнира</w:t>
      </w:r>
      <w:r w:rsidRPr="00121A09">
        <w:rPr>
          <w:rFonts w:eastAsia="Times New Roman"/>
        </w:rPr>
        <w:t xml:space="preserve"> в чистом виде, в таре, предоставленной организаторами соревнований.</w:t>
      </w:r>
    </w:p>
    <w:p w14:paraId="700C6989" w14:textId="4728EA0D" w:rsidR="000B63D1" w:rsidRDefault="00121A09" w:rsidP="002D168A">
      <w:pPr>
        <w:ind w:firstLine="708"/>
        <w:contextualSpacing/>
        <w:jc w:val="both"/>
        <w:rPr>
          <w:rFonts w:eastAsia="Times New Roman"/>
        </w:rPr>
      </w:pPr>
      <w:r w:rsidRPr="00121A09">
        <w:rPr>
          <w:rFonts w:eastAsia="Times New Roman"/>
        </w:rPr>
        <w:t xml:space="preserve">Взвешивание улова каждого участника </w:t>
      </w:r>
      <w:r w:rsidR="002D168A">
        <w:rPr>
          <w:rFonts w:eastAsia="Times New Roman"/>
        </w:rPr>
        <w:t>Турнира</w:t>
      </w:r>
      <w:r w:rsidRPr="00121A09">
        <w:rPr>
          <w:rFonts w:eastAsia="Times New Roman"/>
        </w:rPr>
        <w:t xml:space="preserve"> производится </w:t>
      </w:r>
      <w:r w:rsidR="00D04CF4">
        <w:rPr>
          <w:rFonts w:eastAsia="Times New Roman"/>
        </w:rPr>
        <w:t>судьями</w:t>
      </w:r>
      <w:r w:rsidR="000B63D1">
        <w:rPr>
          <w:rFonts w:eastAsia="Times New Roman"/>
        </w:rPr>
        <w:t xml:space="preserve">. </w:t>
      </w:r>
      <w:r w:rsidR="000B63D1" w:rsidRPr="000B63D1">
        <w:rPr>
          <w:rFonts w:eastAsia="Times New Roman"/>
        </w:rPr>
        <w:t>Участник должен присутствовать при взвешивании, для того, чтобы наблюдать взвешивание и подписать протокол, в котором указывается вес улова.</w:t>
      </w:r>
      <w:r w:rsidRPr="00121A09">
        <w:rPr>
          <w:rFonts w:eastAsia="Times New Roman"/>
        </w:rPr>
        <w:t xml:space="preserve"> </w:t>
      </w:r>
    </w:p>
    <w:p w14:paraId="1299A260" w14:textId="011DD1F6" w:rsidR="00121A09" w:rsidRDefault="00121A09" w:rsidP="002D168A">
      <w:pPr>
        <w:ind w:firstLine="708"/>
        <w:contextualSpacing/>
        <w:jc w:val="both"/>
        <w:rPr>
          <w:rFonts w:eastAsia="Times New Roman"/>
        </w:rPr>
      </w:pPr>
      <w:r w:rsidRPr="00121A09">
        <w:rPr>
          <w:rFonts w:eastAsia="Times New Roman"/>
        </w:rPr>
        <w:t>Самая крупная рыба</w:t>
      </w:r>
      <w:r w:rsidR="00D04CF4">
        <w:rPr>
          <w:rFonts w:eastAsia="Times New Roman"/>
        </w:rPr>
        <w:t xml:space="preserve"> так же</w:t>
      </w:r>
      <w:r w:rsidRPr="00121A09">
        <w:rPr>
          <w:rFonts w:eastAsia="Times New Roman"/>
        </w:rPr>
        <w:t xml:space="preserve"> взвешивается отдельно.</w:t>
      </w:r>
    </w:p>
    <w:p w14:paraId="650DEDE4" w14:textId="4995940A" w:rsidR="0077472A" w:rsidRPr="0077472A" w:rsidRDefault="0077472A" w:rsidP="0087410F">
      <w:pPr>
        <w:contextualSpacing/>
        <w:jc w:val="both"/>
        <w:rPr>
          <w:rFonts w:eastAsia="Times New Roman"/>
        </w:rPr>
      </w:pPr>
      <w:r w:rsidRPr="0077472A">
        <w:rPr>
          <w:rFonts w:eastAsia="Times New Roman"/>
        </w:rPr>
        <w:t xml:space="preserve">Участник </w:t>
      </w:r>
      <w:r w:rsidR="002D168A">
        <w:rPr>
          <w:rFonts w:eastAsia="Times New Roman"/>
        </w:rPr>
        <w:t>Турнира</w:t>
      </w:r>
      <w:r w:rsidRPr="0077472A">
        <w:rPr>
          <w:rFonts w:eastAsia="Times New Roman"/>
        </w:rPr>
        <w:t xml:space="preserve"> дисквалифицируется и его результат не учитывается в случаях:</w:t>
      </w:r>
    </w:p>
    <w:p w14:paraId="626C3BF0" w14:textId="041D6C40" w:rsidR="0077472A" w:rsidRPr="0077472A" w:rsidRDefault="0077472A" w:rsidP="0087410F">
      <w:pPr>
        <w:contextualSpacing/>
        <w:jc w:val="both"/>
        <w:rPr>
          <w:rFonts w:eastAsia="Times New Roman"/>
        </w:rPr>
      </w:pPr>
      <w:r w:rsidRPr="0077472A">
        <w:rPr>
          <w:rFonts w:eastAsia="Times New Roman"/>
        </w:rPr>
        <w:t>•</w:t>
      </w:r>
      <w:r>
        <w:rPr>
          <w:rFonts w:eastAsia="Times New Roman"/>
        </w:rPr>
        <w:t xml:space="preserve"> в</w:t>
      </w:r>
      <w:r w:rsidRPr="0077472A">
        <w:rPr>
          <w:rFonts w:eastAsia="Times New Roman"/>
        </w:rPr>
        <w:t>ыхода за пределы отведенного участка лова</w:t>
      </w:r>
    </w:p>
    <w:p w14:paraId="6D44468B" w14:textId="71992A27" w:rsidR="0077472A" w:rsidRPr="0077472A" w:rsidRDefault="0077472A" w:rsidP="0087410F">
      <w:pPr>
        <w:contextualSpacing/>
        <w:jc w:val="both"/>
        <w:rPr>
          <w:rFonts w:eastAsia="Times New Roman"/>
        </w:rPr>
      </w:pPr>
      <w:r w:rsidRPr="0077472A">
        <w:rPr>
          <w:rFonts w:eastAsia="Times New Roman"/>
        </w:rPr>
        <w:t>•</w:t>
      </w:r>
      <w:r>
        <w:rPr>
          <w:rFonts w:eastAsia="Times New Roman"/>
        </w:rPr>
        <w:t xml:space="preserve"> у</w:t>
      </w:r>
      <w:r w:rsidRPr="0077472A">
        <w:rPr>
          <w:rFonts w:eastAsia="Times New Roman"/>
        </w:rPr>
        <w:t xml:space="preserve">хода к месту лова до начала </w:t>
      </w:r>
      <w:r w:rsidR="00700B11">
        <w:rPr>
          <w:rFonts w:eastAsia="Times New Roman"/>
        </w:rPr>
        <w:t>Турнира</w:t>
      </w:r>
    </w:p>
    <w:p w14:paraId="6F5332F6" w14:textId="443C186A" w:rsidR="0077472A" w:rsidRPr="0077472A" w:rsidRDefault="0077472A" w:rsidP="0087410F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>• о</w:t>
      </w:r>
      <w:r w:rsidRPr="0077472A">
        <w:rPr>
          <w:rFonts w:eastAsia="Times New Roman"/>
        </w:rPr>
        <w:t>поздания к месту финиша без уважительной причины</w:t>
      </w:r>
    </w:p>
    <w:p w14:paraId="65D6F9EE" w14:textId="3955F71D" w:rsidR="0077472A" w:rsidRPr="0077472A" w:rsidRDefault="0077472A" w:rsidP="0087410F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>• и</w:t>
      </w:r>
      <w:r w:rsidRPr="0077472A">
        <w:rPr>
          <w:rFonts w:eastAsia="Times New Roman"/>
        </w:rPr>
        <w:t>спользования улова, произведенного в незачетное время, передачи улова другому участнику.</w:t>
      </w:r>
    </w:p>
    <w:p w14:paraId="012084F2" w14:textId="231FD469" w:rsidR="0077472A" w:rsidRPr="0077472A" w:rsidRDefault="0077472A" w:rsidP="00700B11">
      <w:pPr>
        <w:ind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За </w:t>
      </w:r>
      <w:r w:rsidRPr="0077472A">
        <w:rPr>
          <w:rFonts w:eastAsia="Times New Roman"/>
        </w:rPr>
        <w:t xml:space="preserve">нарушение требований данного Положения, нетактичное поведение в ходе </w:t>
      </w:r>
      <w:r w:rsidR="00700B11">
        <w:rPr>
          <w:rFonts w:eastAsia="Times New Roman"/>
        </w:rPr>
        <w:t>Турнира</w:t>
      </w:r>
      <w:r w:rsidR="00700B11" w:rsidRPr="0077472A">
        <w:rPr>
          <w:rFonts w:eastAsia="Times New Roman"/>
        </w:rPr>
        <w:t>, употребление</w:t>
      </w:r>
      <w:r w:rsidRPr="0077472A">
        <w:rPr>
          <w:rFonts w:eastAsia="Times New Roman"/>
        </w:rPr>
        <w:t xml:space="preserve"> спиртных напитков участники соревнований решением судейской коллегии могут быть отстранены от соревнований.</w:t>
      </w:r>
    </w:p>
    <w:p w14:paraId="20ECE89B" w14:textId="6C888B87" w:rsidR="0077472A" w:rsidRPr="0077472A" w:rsidRDefault="0077472A" w:rsidP="00700B11">
      <w:pPr>
        <w:ind w:firstLine="708"/>
        <w:contextualSpacing/>
        <w:jc w:val="both"/>
        <w:rPr>
          <w:rFonts w:eastAsia="Times New Roman"/>
        </w:rPr>
      </w:pPr>
      <w:r w:rsidRPr="0077472A">
        <w:rPr>
          <w:rFonts w:eastAsia="Times New Roman"/>
        </w:rPr>
        <w:t xml:space="preserve">Перед началом </w:t>
      </w:r>
      <w:r w:rsidR="00700B11">
        <w:rPr>
          <w:rFonts w:eastAsia="Times New Roman"/>
        </w:rPr>
        <w:t>Турнира</w:t>
      </w:r>
      <w:r w:rsidRPr="0077472A">
        <w:rPr>
          <w:rFonts w:eastAsia="Times New Roman"/>
        </w:rPr>
        <w:t xml:space="preserve"> проводится инструктаж по технике безопасности поведения на воде в процессе соревнований.</w:t>
      </w:r>
    </w:p>
    <w:p w14:paraId="2110BDD2" w14:textId="1D47E9CB" w:rsidR="002C4976" w:rsidRDefault="0077472A" w:rsidP="00700B11">
      <w:pPr>
        <w:ind w:firstLine="708"/>
        <w:contextualSpacing/>
        <w:jc w:val="both"/>
        <w:rPr>
          <w:rFonts w:eastAsia="Times New Roman"/>
        </w:rPr>
      </w:pPr>
      <w:r w:rsidRPr="0077472A">
        <w:rPr>
          <w:rFonts w:eastAsia="Times New Roman"/>
        </w:rPr>
        <w:t xml:space="preserve">Во время проведения </w:t>
      </w:r>
      <w:r w:rsidR="00B00405">
        <w:rPr>
          <w:rFonts w:eastAsia="Times New Roman"/>
        </w:rPr>
        <w:t xml:space="preserve">Турнира </w:t>
      </w:r>
      <w:r>
        <w:rPr>
          <w:rFonts w:eastAsia="Times New Roman"/>
        </w:rPr>
        <w:t>участник обязан</w:t>
      </w:r>
      <w:r w:rsidRPr="0077472A">
        <w:rPr>
          <w:rFonts w:eastAsia="Times New Roman"/>
        </w:rPr>
        <w:t xml:space="preserve"> соблюдать меры безопасности на воде</w:t>
      </w:r>
      <w:r>
        <w:rPr>
          <w:rFonts w:eastAsia="Times New Roman"/>
        </w:rPr>
        <w:t xml:space="preserve"> и берегу. </w:t>
      </w:r>
      <w:r w:rsidR="00B149E3">
        <w:rPr>
          <w:rFonts w:eastAsia="Times New Roman"/>
        </w:rPr>
        <w:t xml:space="preserve"> </w:t>
      </w:r>
      <w:r w:rsidR="002C4976" w:rsidRPr="00F3637D">
        <w:rPr>
          <w:rFonts w:eastAsia="Times New Roman"/>
        </w:rPr>
        <w:t xml:space="preserve">Участник </w:t>
      </w:r>
      <w:r w:rsidR="00B00405">
        <w:rPr>
          <w:rFonts w:eastAsia="Times New Roman"/>
        </w:rPr>
        <w:t>Турнира</w:t>
      </w:r>
      <w:r w:rsidR="002C4976" w:rsidRPr="00F3637D">
        <w:rPr>
          <w:rFonts w:eastAsia="Times New Roman"/>
        </w:rPr>
        <w:t xml:space="preserve"> несёт полную ответственность за любой несчастный случай, </w:t>
      </w:r>
      <w:r>
        <w:rPr>
          <w:rFonts w:eastAsia="Times New Roman"/>
        </w:rPr>
        <w:t xml:space="preserve">в том числе, </w:t>
      </w:r>
      <w:r w:rsidR="002C4976" w:rsidRPr="00F3637D">
        <w:rPr>
          <w:rFonts w:eastAsia="Times New Roman"/>
        </w:rPr>
        <w:t xml:space="preserve">происшедший </w:t>
      </w:r>
      <w:r w:rsidR="002C4976" w:rsidRPr="00F3637D">
        <w:rPr>
          <w:rFonts w:eastAsia="Times New Roman"/>
          <w:i/>
        </w:rPr>
        <w:t>вследствие нарушения им</w:t>
      </w:r>
      <w:r w:rsidR="002C4976" w:rsidRPr="00F3637D">
        <w:rPr>
          <w:rFonts w:eastAsia="Times New Roman"/>
        </w:rPr>
        <w:t xml:space="preserve"> </w:t>
      </w:r>
      <w:r w:rsidR="00B00405" w:rsidRPr="00F3637D">
        <w:rPr>
          <w:rFonts w:eastAsia="Times New Roman"/>
        </w:rPr>
        <w:t>требований правил</w:t>
      </w:r>
      <w:r w:rsidR="002C4976" w:rsidRPr="00F3637D">
        <w:rPr>
          <w:rFonts w:eastAsia="Times New Roman"/>
        </w:rPr>
        <w:t xml:space="preserve">, программы и распорядка, установленного на </w:t>
      </w:r>
      <w:r w:rsidR="00B00405">
        <w:rPr>
          <w:rFonts w:eastAsia="Times New Roman"/>
        </w:rPr>
        <w:t>Турнире</w:t>
      </w:r>
      <w:r w:rsidR="002C4976" w:rsidRPr="00F3637D">
        <w:rPr>
          <w:rFonts w:eastAsia="Times New Roman"/>
        </w:rPr>
        <w:t xml:space="preserve">, судьи могут сделать участнику замечание или предупреждение. В случае повторного нарушения, а также умышленного действия (или бездействия), направленного на завышение результатов, участник снимается с </w:t>
      </w:r>
      <w:r w:rsidR="00B00405">
        <w:rPr>
          <w:rFonts w:eastAsia="Times New Roman"/>
        </w:rPr>
        <w:t>Турнира</w:t>
      </w:r>
      <w:r w:rsidR="002C4976" w:rsidRPr="00F3637D">
        <w:rPr>
          <w:rFonts w:eastAsia="Times New Roman"/>
        </w:rPr>
        <w:t>.</w:t>
      </w:r>
    </w:p>
    <w:p w14:paraId="2CCD93FB" w14:textId="77777777" w:rsidR="00B00405" w:rsidRDefault="00B00405" w:rsidP="00700B11">
      <w:pPr>
        <w:ind w:firstLine="708"/>
        <w:contextualSpacing/>
        <w:jc w:val="both"/>
        <w:rPr>
          <w:rFonts w:eastAsia="Times New Roman"/>
        </w:rPr>
      </w:pPr>
    </w:p>
    <w:p w14:paraId="5C85F95D" w14:textId="77777777" w:rsidR="00095948" w:rsidRPr="00F3637D" w:rsidRDefault="00095948" w:rsidP="0087410F">
      <w:pPr>
        <w:pStyle w:val="a3"/>
        <w:numPr>
          <w:ilvl w:val="0"/>
          <w:numId w:val="5"/>
        </w:numPr>
        <w:ind w:firstLine="0"/>
        <w:jc w:val="center"/>
        <w:rPr>
          <w:rFonts w:ascii="Times New Roman" w:hAnsi="Times New Roman" w:cs="Times New Roman"/>
          <w:b/>
        </w:rPr>
      </w:pPr>
      <w:r w:rsidRPr="00F3637D">
        <w:rPr>
          <w:rFonts w:ascii="Times New Roman" w:hAnsi="Times New Roman" w:cs="Times New Roman"/>
          <w:b/>
        </w:rPr>
        <w:t>Заявки</w:t>
      </w:r>
    </w:p>
    <w:p w14:paraId="1ABC3B1B" w14:textId="25984797" w:rsidR="00095948" w:rsidRDefault="00095948" w:rsidP="0087410F">
      <w:pPr>
        <w:tabs>
          <w:tab w:val="left" w:pos="709"/>
        </w:tabs>
        <w:contextualSpacing/>
        <w:jc w:val="both"/>
      </w:pPr>
      <w:r w:rsidRPr="00F3637D">
        <w:tab/>
      </w:r>
      <w:r w:rsidRPr="00AD476D">
        <w:t xml:space="preserve">Заявки на участие в </w:t>
      </w:r>
      <w:r w:rsidR="00B00405">
        <w:t>Турнире</w:t>
      </w:r>
      <w:r w:rsidRPr="00AD476D">
        <w:t xml:space="preserve"> принимаются </w:t>
      </w:r>
      <w:r w:rsidR="00B00405" w:rsidRPr="00B00405">
        <w:rPr>
          <w:b/>
        </w:rPr>
        <w:t xml:space="preserve">с </w:t>
      </w:r>
      <w:r w:rsidR="00E3261F">
        <w:rPr>
          <w:b/>
        </w:rPr>
        <w:t>«</w:t>
      </w:r>
      <w:r w:rsidR="00B00405" w:rsidRPr="00B00405">
        <w:rPr>
          <w:b/>
        </w:rPr>
        <w:t>19</w:t>
      </w:r>
      <w:r w:rsidR="00E3261F">
        <w:rPr>
          <w:b/>
        </w:rPr>
        <w:t>»</w:t>
      </w:r>
      <w:r w:rsidR="00B00405" w:rsidRPr="00B00405">
        <w:rPr>
          <w:b/>
        </w:rPr>
        <w:t xml:space="preserve"> августа</w:t>
      </w:r>
      <w:r w:rsidR="00B00405">
        <w:t xml:space="preserve"> </w:t>
      </w:r>
      <w:r w:rsidRPr="00AD476D">
        <w:rPr>
          <w:b/>
        </w:rPr>
        <w:t>до «</w:t>
      </w:r>
      <w:r w:rsidR="0077472A">
        <w:rPr>
          <w:b/>
        </w:rPr>
        <w:t>04</w:t>
      </w:r>
      <w:r w:rsidRPr="00AD476D">
        <w:rPr>
          <w:b/>
        </w:rPr>
        <w:t xml:space="preserve">» </w:t>
      </w:r>
      <w:r w:rsidR="0077472A">
        <w:rPr>
          <w:b/>
        </w:rPr>
        <w:t>сентября</w:t>
      </w:r>
      <w:r w:rsidRPr="00AD476D">
        <w:rPr>
          <w:b/>
        </w:rPr>
        <w:t xml:space="preserve"> 201</w:t>
      </w:r>
      <w:r w:rsidR="00AD476D" w:rsidRPr="00AD476D">
        <w:rPr>
          <w:b/>
        </w:rPr>
        <w:t>9</w:t>
      </w:r>
      <w:r w:rsidRPr="00AD476D">
        <w:rPr>
          <w:b/>
        </w:rPr>
        <w:t xml:space="preserve"> года</w:t>
      </w:r>
      <w:r w:rsidRPr="00AD476D">
        <w:t xml:space="preserve"> в Администрации ЛОГКУ «Леноблохота» по адресу: Санкт-Петербург, ул. Смольного, д. 3</w:t>
      </w:r>
      <w:r w:rsidR="00AD476D">
        <w:t>, согласно прилагаемой формы Заявки</w:t>
      </w:r>
      <w:r w:rsidRPr="00AD476D">
        <w:t xml:space="preserve"> с указанием ФИО и должности заявителя, а также на электронный адрес: </w:t>
      </w:r>
      <w:hyperlink r:id="rId7" w:history="1">
        <w:r w:rsidRPr="00AD476D">
          <w:rPr>
            <w:rStyle w:val="a5"/>
            <w:lang w:val="en-US"/>
          </w:rPr>
          <w:t>lenregionhunting</w:t>
        </w:r>
        <w:r w:rsidRPr="00AD476D">
          <w:rPr>
            <w:rStyle w:val="a5"/>
          </w:rPr>
          <w:t>@</w:t>
        </w:r>
        <w:r w:rsidRPr="00AD476D">
          <w:rPr>
            <w:rStyle w:val="a5"/>
            <w:lang w:val="en-US"/>
          </w:rPr>
          <w:t>mail</w:t>
        </w:r>
        <w:r w:rsidRPr="00AD476D">
          <w:rPr>
            <w:rStyle w:val="a5"/>
          </w:rPr>
          <w:t>.</w:t>
        </w:r>
        <w:r w:rsidRPr="00AD476D">
          <w:rPr>
            <w:rStyle w:val="a5"/>
            <w:lang w:val="en-US"/>
          </w:rPr>
          <w:t>ru</w:t>
        </w:r>
      </w:hyperlink>
      <w:r w:rsidR="0077472A">
        <w:t xml:space="preserve"> </w:t>
      </w:r>
    </w:p>
    <w:p w14:paraId="454EA521" w14:textId="1769B439" w:rsidR="0011756D" w:rsidRDefault="006A7987" w:rsidP="0087410F">
      <w:pPr>
        <w:tabs>
          <w:tab w:val="left" w:pos="709"/>
        </w:tabs>
        <w:contextualSpacing/>
        <w:jc w:val="both"/>
      </w:pPr>
      <w:r>
        <w:tab/>
      </w:r>
      <w:r w:rsidR="0011756D">
        <w:t xml:space="preserve">В случае наличия свободных мест, возможен прием заявок на участие в </w:t>
      </w:r>
      <w:r>
        <w:t>Т</w:t>
      </w:r>
      <w:r w:rsidR="004B2B1B">
        <w:t xml:space="preserve">урнире </w:t>
      </w:r>
      <w:r w:rsidR="0011756D">
        <w:t xml:space="preserve">после 04.09.2019 года (до 06.09.2019, включительно), по согласованию с </w:t>
      </w:r>
      <w:r>
        <w:t>Оргкомитетом</w:t>
      </w:r>
      <w:r w:rsidR="0011756D">
        <w:t>.</w:t>
      </w:r>
    </w:p>
    <w:p w14:paraId="38158369" w14:textId="691260F4" w:rsidR="0011756D" w:rsidRPr="00F3637D" w:rsidRDefault="006A7987" w:rsidP="0087410F">
      <w:pPr>
        <w:tabs>
          <w:tab w:val="left" w:pos="709"/>
        </w:tabs>
        <w:contextualSpacing/>
        <w:jc w:val="both"/>
      </w:pPr>
      <w:r>
        <w:tab/>
      </w:r>
      <w:r w:rsidR="0011756D">
        <w:t xml:space="preserve">Участие в </w:t>
      </w:r>
      <w:r w:rsidR="00C13E5D">
        <w:t>Т</w:t>
      </w:r>
      <w:r w:rsidR="0011756D">
        <w:t xml:space="preserve">урнире не предполагает </w:t>
      </w:r>
      <w:r w:rsidR="004B2B1B">
        <w:t>как</w:t>
      </w:r>
      <w:r>
        <w:t>их</w:t>
      </w:r>
      <w:r w:rsidR="0011756D">
        <w:t>-либо взносов или иных форм финансирования от участников.</w:t>
      </w:r>
    </w:p>
    <w:p w14:paraId="685067A3" w14:textId="77777777" w:rsidR="00095948" w:rsidRPr="00F3637D" w:rsidRDefault="00095948" w:rsidP="0087410F">
      <w:pPr>
        <w:pStyle w:val="a3"/>
        <w:numPr>
          <w:ilvl w:val="0"/>
          <w:numId w:val="5"/>
        </w:numPr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</w:rPr>
      </w:pPr>
      <w:r w:rsidRPr="00F3637D">
        <w:rPr>
          <w:rFonts w:ascii="Times New Roman" w:hAnsi="Times New Roman" w:cs="Times New Roman"/>
          <w:b/>
        </w:rPr>
        <w:t>Определение победителей</w:t>
      </w:r>
    </w:p>
    <w:p w14:paraId="43F1B56B" w14:textId="5F51E16A" w:rsidR="0077472A" w:rsidRDefault="0077472A" w:rsidP="0087410F">
      <w:pPr>
        <w:tabs>
          <w:tab w:val="left" w:pos="709"/>
        </w:tabs>
        <w:contextualSpacing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 w:rsidRPr="0077472A">
        <w:rPr>
          <w:color w:val="222222"/>
          <w:shd w:val="clear" w:color="auto" w:fill="FFFFFF"/>
        </w:rPr>
        <w:t xml:space="preserve">Победители в личном зачете определяются по наибольшему весу пойманной рыбы </w:t>
      </w:r>
      <w:r w:rsidR="00CB53EC">
        <w:rPr>
          <w:color w:val="222222"/>
          <w:shd w:val="clear" w:color="auto" w:fill="FFFFFF"/>
        </w:rPr>
        <w:t xml:space="preserve">(1 грамм = 1 баллу) </w:t>
      </w:r>
      <w:r w:rsidRPr="0077472A">
        <w:rPr>
          <w:color w:val="222222"/>
          <w:shd w:val="clear" w:color="auto" w:fill="FFFFFF"/>
        </w:rPr>
        <w:t>каждым участником лично. При одинаковом весе выловленной рыбы преимущество отдается тому участнику, у которого рыба более крупная.</w:t>
      </w:r>
      <w:r>
        <w:rPr>
          <w:color w:val="222222"/>
          <w:shd w:val="clear" w:color="auto" w:fill="FFFFFF"/>
        </w:rPr>
        <w:t xml:space="preserve"> </w:t>
      </w:r>
    </w:p>
    <w:p w14:paraId="6666AC6F" w14:textId="70A91A6D" w:rsidR="0077472A" w:rsidRDefault="0077472A" w:rsidP="0087410F">
      <w:pPr>
        <w:tabs>
          <w:tab w:val="left" w:pos="709"/>
        </w:tabs>
        <w:contextualSpacing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 w:rsidRPr="0077472A">
        <w:rPr>
          <w:color w:val="222222"/>
          <w:shd w:val="clear" w:color="auto" w:fill="FFFFFF"/>
        </w:rPr>
        <w:t>Победитель номинации «за самый крупный экземпляр рыбы» определяется по наибольшему весу пойманной им рыбы.</w:t>
      </w:r>
    </w:p>
    <w:p w14:paraId="45BE7A0F" w14:textId="77777777" w:rsidR="0077472A" w:rsidRDefault="0077472A" w:rsidP="0087410F">
      <w:pPr>
        <w:tabs>
          <w:tab w:val="left" w:pos="709"/>
        </w:tabs>
        <w:contextualSpacing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 w:rsidR="002C4976" w:rsidRPr="00F3637D">
        <w:rPr>
          <w:color w:val="222222"/>
          <w:shd w:val="clear" w:color="auto" w:fill="FFFFFF"/>
        </w:rPr>
        <w:t xml:space="preserve">Победители определяются </w:t>
      </w:r>
      <w:r>
        <w:rPr>
          <w:color w:val="222222"/>
          <w:shd w:val="clear" w:color="auto" w:fill="FFFFFF"/>
        </w:rPr>
        <w:t>в следующих номинациях:</w:t>
      </w:r>
    </w:p>
    <w:p w14:paraId="44ABBFB4" w14:textId="01C576F3" w:rsidR="0077472A" w:rsidRPr="0077472A" w:rsidRDefault="0077472A" w:rsidP="0087410F">
      <w:pPr>
        <w:tabs>
          <w:tab w:val="left" w:pos="709"/>
        </w:tabs>
        <w:contextualSpacing/>
        <w:jc w:val="both"/>
        <w:rPr>
          <w:color w:val="222222"/>
          <w:shd w:val="clear" w:color="auto" w:fill="FFFFFF"/>
        </w:rPr>
      </w:pPr>
      <w:r w:rsidRPr="0077472A">
        <w:rPr>
          <w:color w:val="222222"/>
          <w:shd w:val="clear" w:color="auto" w:fill="FFFFFF"/>
        </w:rPr>
        <w:t>1. Первое место в Турнире (по весовой совокупности улова): кубок, диплом</w:t>
      </w:r>
    </w:p>
    <w:p w14:paraId="0BE643B8" w14:textId="77777777" w:rsidR="0077472A" w:rsidRPr="0077472A" w:rsidRDefault="0077472A" w:rsidP="0087410F">
      <w:pPr>
        <w:tabs>
          <w:tab w:val="left" w:pos="709"/>
        </w:tabs>
        <w:contextualSpacing/>
        <w:jc w:val="both"/>
        <w:rPr>
          <w:color w:val="222222"/>
          <w:shd w:val="clear" w:color="auto" w:fill="FFFFFF"/>
        </w:rPr>
      </w:pPr>
      <w:r w:rsidRPr="0077472A">
        <w:rPr>
          <w:color w:val="222222"/>
          <w:shd w:val="clear" w:color="auto" w:fill="FFFFFF"/>
        </w:rPr>
        <w:t>2. Второе место в Турнире (по весовой совокупности улова): кубок, диплом</w:t>
      </w:r>
    </w:p>
    <w:p w14:paraId="1BC0AFD4" w14:textId="77777777" w:rsidR="0077472A" w:rsidRPr="0077472A" w:rsidRDefault="0077472A" w:rsidP="0087410F">
      <w:pPr>
        <w:tabs>
          <w:tab w:val="left" w:pos="709"/>
        </w:tabs>
        <w:contextualSpacing/>
        <w:jc w:val="both"/>
        <w:rPr>
          <w:color w:val="222222"/>
          <w:shd w:val="clear" w:color="auto" w:fill="FFFFFF"/>
        </w:rPr>
      </w:pPr>
      <w:r w:rsidRPr="0077472A">
        <w:rPr>
          <w:color w:val="222222"/>
          <w:shd w:val="clear" w:color="auto" w:fill="FFFFFF"/>
        </w:rPr>
        <w:t>3. Третье место в Турнире (по весовой совокупности улова): кубок, диплом</w:t>
      </w:r>
    </w:p>
    <w:p w14:paraId="4A262484" w14:textId="77777777" w:rsidR="0077472A" w:rsidRPr="0077472A" w:rsidRDefault="0077472A" w:rsidP="0087410F">
      <w:pPr>
        <w:tabs>
          <w:tab w:val="left" w:pos="709"/>
        </w:tabs>
        <w:contextualSpacing/>
        <w:jc w:val="both"/>
        <w:rPr>
          <w:color w:val="222222"/>
          <w:shd w:val="clear" w:color="auto" w:fill="FFFFFF"/>
        </w:rPr>
      </w:pPr>
      <w:r w:rsidRPr="0077472A">
        <w:rPr>
          <w:color w:val="222222"/>
          <w:shd w:val="clear" w:color="auto" w:fill="FFFFFF"/>
        </w:rPr>
        <w:t>4. Самая крупная рыба: кубок, диплом</w:t>
      </w:r>
    </w:p>
    <w:p w14:paraId="3453C740" w14:textId="77777777" w:rsidR="0077472A" w:rsidRPr="0077472A" w:rsidRDefault="0077472A" w:rsidP="0087410F">
      <w:pPr>
        <w:tabs>
          <w:tab w:val="left" w:pos="709"/>
        </w:tabs>
        <w:contextualSpacing/>
        <w:jc w:val="both"/>
        <w:rPr>
          <w:color w:val="222222"/>
          <w:shd w:val="clear" w:color="auto" w:fill="FFFFFF"/>
        </w:rPr>
      </w:pPr>
      <w:r w:rsidRPr="0077472A">
        <w:rPr>
          <w:color w:val="222222"/>
          <w:shd w:val="clear" w:color="auto" w:fill="FFFFFF"/>
        </w:rPr>
        <w:t>5. Самый молодой участник Турнира: диплом</w:t>
      </w:r>
    </w:p>
    <w:p w14:paraId="6016374B" w14:textId="499830BA" w:rsidR="0077472A" w:rsidRDefault="0077472A" w:rsidP="0087410F">
      <w:pPr>
        <w:tabs>
          <w:tab w:val="left" w:pos="709"/>
        </w:tabs>
        <w:contextualSpacing/>
        <w:jc w:val="both"/>
        <w:rPr>
          <w:color w:val="222222"/>
          <w:shd w:val="clear" w:color="auto" w:fill="FFFFFF"/>
        </w:rPr>
      </w:pPr>
      <w:r w:rsidRPr="0077472A">
        <w:rPr>
          <w:color w:val="222222"/>
          <w:shd w:val="clear" w:color="auto" w:fill="FFFFFF"/>
        </w:rPr>
        <w:t>6. Самый старший участник Турнира: диплом</w:t>
      </w:r>
    </w:p>
    <w:p w14:paraId="6E9224D6" w14:textId="5D416049" w:rsidR="0077472A" w:rsidRDefault="008A3C1D" w:rsidP="0087410F">
      <w:pPr>
        <w:tabs>
          <w:tab w:val="left" w:pos="709"/>
        </w:tabs>
        <w:contextualSpacing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 w:rsidR="0077472A">
        <w:rPr>
          <w:color w:val="222222"/>
          <w:shd w:val="clear" w:color="auto" w:fill="FFFFFF"/>
        </w:rPr>
        <w:t>Возможны дополнительные номинации и специальные призы.</w:t>
      </w:r>
    </w:p>
    <w:p w14:paraId="4AD3F125" w14:textId="273F03CD" w:rsidR="00095948" w:rsidRDefault="00095948" w:rsidP="0087410F">
      <w:pPr>
        <w:tabs>
          <w:tab w:val="left" w:pos="709"/>
        </w:tabs>
        <w:contextualSpacing/>
        <w:jc w:val="both"/>
        <w:rPr>
          <w:color w:val="222222"/>
          <w:shd w:val="clear" w:color="auto" w:fill="FFFFFF"/>
        </w:rPr>
      </w:pPr>
      <w:r w:rsidRPr="00F3637D">
        <w:rPr>
          <w:color w:val="222222"/>
          <w:shd w:val="clear" w:color="auto" w:fill="FFFFFF"/>
        </w:rPr>
        <w:tab/>
        <w:t>Результаты соревнования заносятся в протокол, который подписывается членами Судейской коллегии.</w:t>
      </w:r>
    </w:p>
    <w:p w14:paraId="3017C782" w14:textId="77777777" w:rsidR="008A3C1D" w:rsidRPr="00F3637D" w:rsidRDefault="008A3C1D" w:rsidP="0087410F">
      <w:pPr>
        <w:tabs>
          <w:tab w:val="left" w:pos="709"/>
        </w:tabs>
        <w:contextualSpacing/>
        <w:jc w:val="both"/>
        <w:rPr>
          <w:color w:val="222222"/>
          <w:shd w:val="clear" w:color="auto" w:fill="FFFFFF"/>
        </w:rPr>
      </w:pPr>
    </w:p>
    <w:p w14:paraId="3FD6F68D" w14:textId="77777777" w:rsidR="00095948" w:rsidRPr="00F3637D" w:rsidRDefault="00095948" w:rsidP="0087410F">
      <w:pPr>
        <w:pStyle w:val="a3"/>
        <w:numPr>
          <w:ilvl w:val="0"/>
          <w:numId w:val="5"/>
        </w:numPr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</w:rPr>
      </w:pPr>
      <w:r w:rsidRPr="00F3637D">
        <w:rPr>
          <w:rFonts w:ascii="Times New Roman" w:hAnsi="Times New Roman" w:cs="Times New Roman"/>
          <w:b/>
          <w:color w:val="222222"/>
          <w:shd w:val="clear" w:color="auto" w:fill="FFFFFF"/>
        </w:rPr>
        <w:t>Награждение победителей</w:t>
      </w:r>
    </w:p>
    <w:p w14:paraId="34BD5E75" w14:textId="2709A5DE" w:rsidR="00095948" w:rsidRDefault="00095948" w:rsidP="0087410F">
      <w:pPr>
        <w:tabs>
          <w:tab w:val="left" w:pos="709"/>
        </w:tabs>
        <w:contextualSpacing/>
        <w:jc w:val="both"/>
        <w:rPr>
          <w:color w:val="000000"/>
          <w:shd w:val="clear" w:color="auto" w:fill="FFFFFF"/>
        </w:rPr>
      </w:pPr>
      <w:r w:rsidRPr="00F3637D">
        <w:rPr>
          <w:color w:val="000000"/>
          <w:shd w:val="clear" w:color="auto" w:fill="FFFFFF"/>
        </w:rPr>
        <w:tab/>
        <w:t xml:space="preserve">Победители и участники </w:t>
      </w:r>
      <w:r w:rsidR="008A3C1D">
        <w:rPr>
          <w:color w:val="000000"/>
          <w:shd w:val="clear" w:color="auto" w:fill="FFFFFF"/>
        </w:rPr>
        <w:t>Турнира</w:t>
      </w:r>
      <w:r w:rsidRPr="00F3637D">
        <w:rPr>
          <w:color w:val="000000"/>
          <w:shd w:val="clear" w:color="auto" w:fill="FFFFFF"/>
        </w:rPr>
        <w:t xml:space="preserve"> будут награждены дипломами соответствующих степеней</w:t>
      </w:r>
      <w:r w:rsidR="005810AA">
        <w:rPr>
          <w:color w:val="000000"/>
          <w:shd w:val="clear" w:color="auto" w:fill="FFFFFF"/>
        </w:rPr>
        <w:t xml:space="preserve"> и</w:t>
      </w:r>
      <w:r w:rsidR="00F3637D" w:rsidRPr="00F3637D">
        <w:rPr>
          <w:color w:val="000000"/>
          <w:shd w:val="clear" w:color="auto" w:fill="FFFFFF"/>
        </w:rPr>
        <w:t xml:space="preserve"> наградными кубками</w:t>
      </w:r>
      <w:r w:rsidR="005810AA">
        <w:rPr>
          <w:color w:val="000000"/>
          <w:shd w:val="clear" w:color="auto" w:fill="FFFFFF"/>
        </w:rPr>
        <w:t>, в соответствии с номинацией</w:t>
      </w:r>
      <w:r w:rsidRPr="00F3637D">
        <w:rPr>
          <w:color w:val="000000"/>
          <w:shd w:val="clear" w:color="auto" w:fill="FFFFFF"/>
        </w:rPr>
        <w:t>.</w:t>
      </w:r>
    </w:p>
    <w:p w14:paraId="1B4D8ACA" w14:textId="77777777" w:rsidR="008A3C1D" w:rsidRDefault="008A3C1D" w:rsidP="0087410F">
      <w:pPr>
        <w:tabs>
          <w:tab w:val="left" w:pos="709"/>
        </w:tabs>
        <w:contextualSpacing/>
        <w:jc w:val="both"/>
        <w:rPr>
          <w:color w:val="000000"/>
          <w:shd w:val="clear" w:color="auto" w:fill="FFFFFF"/>
        </w:rPr>
      </w:pPr>
    </w:p>
    <w:p w14:paraId="0D8A2FB1" w14:textId="6FC49EA4" w:rsidR="0011756D" w:rsidRPr="00305F0B" w:rsidRDefault="00305F0B" w:rsidP="0087410F">
      <w:pPr>
        <w:tabs>
          <w:tab w:val="left" w:pos="709"/>
        </w:tabs>
        <w:contextualSpacing/>
        <w:jc w:val="center"/>
        <w:rPr>
          <w:b/>
          <w:color w:val="000000"/>
          <w:shd w:val="clear" w:color="auto" w:fill="FFFFFF"/>
        </w:rPr>
      </w:pPr>
      <w:r w:rsidRPr="00305F0B">
        <w:rPr>
          <w:b/>
          <w:color w:val="000000"/>
          <w:shd w:val="clear" w:color="auto" w:fill="FFFFFF"/>
        </w:rPr>
        <w:t>9. Дополнительные условия</w:t>
      </w:r>
    </w:p>
    <w:p w14:paraId="12F9A088" w14:textId="62793117" w:rsidR="0011756D" w:rsidRDefault="008A3C1D" w:rsidP="0087410F">
      <w:pPr>
        <w:tabs>
          <w:tab w:val="left" w:pos="709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11756D" w:rsidRPr="0011756D">
        <w:rPr>
          <w:color w:val="000000"/>
          <w:shd w:val="clear" w:color="auto" w:fill="FFFFFF"/>
        </w:rPr>
        <w:t xml:space="preserve">Оргкомитет и судейская коллегия </w:t>
      </w:r>
      <w:r w:rsidR="0011756D">
        <w:rPr>
          <w:color w:val="000000"/>
          <w:shd w:val="clear" w:color="auto" w:fill="FFFFFF"/>
        </w:rPr>
        <w:t>оставл</w:t>
      </w:r>
      <w:r w:rsidR="00305F0B">
        <w:rPr>
          <w:color w:val="000000"/>
          <w:shd w:val="clear" w:color="auto" w:fill="FFFFFF"/>
        </w:rPr>
        <w:t>я</w:t>
      </w:r>
      <w:r w:rsidR="0011756D">
        <w:rPr>
          <w:color w:val="000000"/>
          <w:shd w:val="clear" w:color="auto" w:fill="FFFFFF"/>
        </w:rPr>
        <w:t xml:space="preserve">ют за собой право внесения корректировок </w:t>
      </w:r>
      <w:r>
        <w:rPr>
          <w:color w:val="000000"/>
          <w:shd w:val="clear" w:color="auto" w:fill="FFFFFF"/>
        </w:rPr>
        <w:t>в настоящее</w:t>
      </w:r>
      <w:r w:rsidR="0011756D">
        <w:rPr>
          <w:color w:val="000000"/>
          <w:shd w:val="clear" w:color="auto" w:fill="FFFFFF"/>
        </w:rPr>
        <w:t xml:space="preserve"> П</w:t>
      </w:r>
      <w:r w:rsidR="0011756D" w:rsidRPr="0011756D">
        <w:rPr>
          <w:color w:val="000000"/>
          <w:shd w:val="clear" w:color="auto" w:fill="FFFFFF"/>
        </w:rPr>
        <w:t>оложение</w:t>
      </w:r>
      <w:r w:rsidR="00305F0B">
        <w:rPr>
          <w:color w:val="000000"/>
          <w:shd w:val="clear" w:color="auto" w:fill="FFFFFF"/>
        </w:rPr>
        <w:t>.</w:t>
      </w:r>
    </w:p>
    <w:p w14:paraId="072E0AA0" w14:textId="5E5D233C" w:rsidR="00305F0B" w:rsidRPr="00F3637D" w:rsidRDefault="008A3C1D" w:rsidP="0087410F">
      <w:pPr>
        <w:tabs>
          <w:tab w:val="left" w:pos="709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305F0B">
        <w:rPr>
          <w:color w:val="000000"/>
          <w:shd w:val="clear" w:color="auto" w:fill="FFFFFF"/>
        </w:rPr>
        <w:t>Положение должно быть в свободно</w:t>
      </w:r>
      <w:r w:rsidR="00630083">
        <w:rPr>
          <w:color w:val="000000"/>
          <w:shd w:val="clear" w:color="auto" w:fill="FFFFFF"/>
        </w:rPr>
        <w:t>м доступе и находиться в судейс</w:t>
      </w:r>
      <w:r w:rsidR="00305F0B">
        <w:rPr>
          <w:color w:val="000000"/>
          <w:shd w:val="clear" w:color="auto" w:fill="FFFFFF"/>
        </w:rPr>
        <w:t xml:space="preserve">кой палатке. </w:t>
      </w:r>
    </w:p>
    <w:p w14:paraId="3202E651" w14:textId="77777777" w:rsidR="00CC0FD4" w:rsidRDefault="00CC0FD4" w:rsidP="0087410F">
      <w:pPr>
        <w:jc w:val="center"/>
        <w:rPr>
          <w:rFonts w:eastAsia="Times New Roman"/>
          <w:b/>
        </w:rPr>
      </w:pPr>
    </w:p>
    <w:p w14:paraId="017DDB5C" w14:textId="77777777" w:rsidR="00CC0FD4" w:rsidRDefault="00CC0FD4" w:rsidP="0087410F">
      <w:pPr>
        <w:jc w:val="center"/>
        <w:rPr>
          <w:rFonts w:eastAsia="Times New Roman"/>
          <w:b/>
        </w:rPr>
      </w:pPr>
    </w:p>
    <w:p w14:paraId="04931C37" w14:textId="77777777" w:rsidR="00630083" w:rsidRDefault="00630083" w:rsidP="0087410F">
      <w:pPr>
        <w:contextualSpacing/>
        <w:jc w:val="both"/>
        <w:rPr>
          <w:rFonts w:eastAsia="Times New Roman"/>
        </w:rPr>
      </w:pPr>
    </w:p>
    <w:p w14:paraId="361D9382" w14:textId="77777777" w:rsidR="008A3C1D" w:rsidRDefault="008A3C1D" w:rsidP="0087410F">
      <w:pPr>
        <w:contextualSpacing/>
        <w:jc w:val="both"/>
        <w:rPr>
          <w:rFonts w:eastAsia="Times New Roman"/>
        </w:rPr>
      </w:pPr>
    </w:p>
    <w:p w14:paraId="27B0AC7B" w14:textId="77777777" w:rsidR="008A3C1D" w:rsidRDefault="008A3C1D" w:rsidP="0087410F">
      <w:pPr>
        <w:contextualSpacing/>
        <w:jc w:val="both"/>
        <w:rPr>
          <w:rFonts w:eastAsia="Times New Roman"/>
        </w:rPr>
      </w:pPr>
    </w:p>
    <w:p w14:paraId="3FD5C4BF" w14:textId="77777777" w:rsidR="008A3C1D" w:rsidRDefault="008A3C1D" w:rsidP="0087410F">
      <w:pPr>
        <w:contextualSpacing/>
        <w:jc w:val="both"/>
        <w:rPr>
          <w:rFonts w:eastAsia="Times New Roman"/>
        </w:rPr>
      </w:pPr>
    </w:p>
    <w:p w14:paraId="06E9B9F8" w14:textId="77777777" w:rsidR="008A3C1D" w:rsidRDefault="008A3C1D" w:rsidP="0087410F">
      <w:pPr>
        <w:contextualSpacing/>
        <w:jc w:val="both"/>
        <w:rPr>
          <w:rFonts w:eastAsia="Times New Roman"/>
        </w:rPr>
      </w:pPr>
    </w:p>
    <w:p w14:paraId="4F9005C2" w14:textId="77777777" w:rsidR="008A3C1D" w:rsidRDefault="008A3C1D" w:rsidP="0087410F">
      <w:pPr>
        <w:contextualSpacing/>
        <w:jc w:val="both"/>
        <w:rPr>
          <w:rFonts w:eastAsia="Times New Roman"/>
        </w:rPr>
      </w:pPr>
    </w:p>
    <w:p w14:paraId="6339B2D3" w14:textId="77777777" w:rsidR="008A3C1D" w:rsidRDefault="008A3C1D" w:rsidP="0087410F">
      <w:pPr>
        <w:contextualSpacing/>
        <w:jc w:val="both"/>
        <w:rPr>
          <w:rFonts w:eastAsia="Times New Roman"/>
        </w:rPr>
      </w:pPr>
    </w:p>
    <w:p w14:paraId="378E3034" w14:textId="77777777" w:rsidR="008A3C1D" w:rsidRDefault="008A3C1D" w:rsidP="0087410F">
      <w:pPr>
        <w:contextualSpacing/>
        <w:jc w:val="both"/>
        <w:rPr>
          <w:rFonts w:eastAsia="Times New Roman"/>
        </w:rPr>
      </w:pPr>
    </w:p>
    <w:p w14:paraId="64DC15C7" w14:textId="77777777" w:rsidR="008A3C1D" w:rsidRDefault="008A3C1D" w:rsidP="0087410F">
      <w:pPr>
        <w:contextualSpacing/>
        <w:jc w:val="both"/>
        <w:rPr>
          <w:rFonts w:eastAsia="Times New Roman"/>
        </w:rPr>
      </w:pPr>
    </w:p>
    <w:p w14:paraId="6A3C59CB" w14:textId="77777777" w:rsidR="008A3C1D" w:rsidRDefault="008A3C1D" w:rsidP="0087410F">
      <w:pPr>
        <w:contextualSpacing/>
        <w:jc w:val="both"/>
        <w:rPr>
          <w:rFonts w:eastAsia="Times New Roman"/>
        </w:rPr>
      </w:pPr>
    </w:p>
    <w:p w14:paraId="284DAD2B" w14:textId="77777777" w:rsidR="008A3C1D" w:rsidRDefault="008A3C1D" w:rsidP="0087410F">
      <w:pPr>
        <w:contextualSpacing/>
        <w:jc w:val="both"/>
        <w:rPr>
          <w:rFonts w:eastAsia="Times New Roman"/>
        </w:rPr>
      </w:pPr>
    </w:p>
    <w:p w14:paraId="46F91E17" w14:textId="77777777" w:rsidR="008A3C1D" w:rsidRDefault="008A3C1D" w:rsidP="0087410F">
      <w:pPr>
        <w:contextualSpacing/>
        <w:jc w:val="both"/>
        <w:rPr>
          <w:rFonts w:eastAsia="Times New Roman"/>
        </w:rPr>
      </w:pPr>
    </w:p>
    <w:p w14:paraId="5E043F88" w14:textId="77777777" w:rsidR="008A3C1D" w:rsidRDefault="008A3C1D" w:rsidP="0087410F">
      <w:pPr>
        <w:contextualSpacing/>
        <w:jc w:val="both"/>
        <w:rPr>
          <w:rFonts w:eastAsia="Times New Roman"/>
        </w:rPr>
      </w:pPr>
    </w:p>
    <w:p w14:paraId="640622D0" w14:textId="77777777" w:rsidR="008A3C1D" w:rsidRDefault="008A3C1D" w:rsidP="0087410F">
      <w:pPr>
        <w:contextualSpacing/>
        <w:jc w:val="both"/>
        <w:rPr>
          <w:rFonts w:eastAsia="Times New Roman"/>
        </w:rPr>
      </w:pPr>
    </w:p>
    <w:p w14:paraId="5A7280AB" w14:textId="77777777" w:rsidR="008A3C1D" w:rsidRDefault="008A3C1D" w:rsidP="0087410F">
      <w:pPr>
        <w:contextualSpacing/>
        <w:jc w:val="both"/>
        <w:rPr>
          <w:rFonts w:eastAsia="Times New Roman"/>
        </w:rPr>
      </w:pPr>
    </w:p>
    <w:p w14:paraId="75BF0AAB" w14:textId="77777777" w:rsidR="008A3C1D" w:rsidRDefault="008A3C1D" w:rsidP="0087410F">
      <w:pPr>
        <w:contextualSpacing/>
        <w:jc w:val="both"/>
        <w:rPr>
          <w:rFonts w:eastAsia="Times New Roman"/>
        </w:rPr>
      </w:pPr>
    </w:p>
    <w:p w14:paraId="3D092733" w14:textId="77777777" w:rsidR="008A3C1D" w:rsidRDefault="008A3C1D" w:rsidP="0087410F">
      <w:pPr>
        <w:contextualSpacing/>
        <w:jc w:val="both"/>
        <w:rPr>
          <w:rFonts w:eastAsia="Times New Roman"/>
        </w:rPr>
      </w:pPr>
    </w:p>
    <w:p w14:paraId="2331AAB8" w14:textId="77777777" w:rsidR="008A3C1D" w:rsidRDefault="008A3C1D" w:rsidP="0087410F">
      <w:pPr>
        <w:contextualSpacing/>
        <w:jc w:val="both"/>
        <w:rPr>
          <w:rFonts w:eastAsia="Times New Roman"/>
        </w:rPr>
      </w:pPr>
    </w:p>
    <w:p w14:paraId="436F0A7E" w14:textId="77777777" w:rsidR="008A3C1D" w:rsidRDefault="008A3C1D" w:rsidP="0087410F">
      <w:pPr>
        <w:contextualSpacing/>
        <w:jc w:val="both"/>
        <w:rPr>
          <w:rFonts w:eastAsia="Times New Roman"/>
        </w:rPr>
      </w:pPr>
    </w:p>
    <w:p w14:paraId="15F25FB7" w14:textId="77777777" w:rsidR="008A3C1D" w:rsidRDefault="008A3C1D" w:rsidP="0087410F">
      <w:pPr>
        <w:contextualSpacing/>
        <w:jc w:val="both"/>
        <w:rPr>
          <w:rFonts w:eastAsia="Times New Roman"/>
        </w:rPr>
      </w:pPr>
    </w:p>
    <w:p w14:paraId="31321F17" w14:textId="77777777" w:rsidR="00630083" w:rsidRDefault="00630083" w:rsidP="0087410F">
      <w:pPr>
        <w:contextualSpacing/>
        <w:jc w:val="both"/>
        <w:rPr>
          <w:rFonts w:eastAsia="Times New Roman"/>
        </w:rPr>
      </w:pPr>
    </w:p>
    <w:p w14:paraId="057B1906" w14:textId="77777777" w:rsidR="007A45CB" w:rsidRDefault="007A45CB" w:rsidP="0087410F">
      <w:pPr>
        <w:contextualSpacing/>
        <w:jc w:val="both"/>
        <w:rPr>
          <w:rFonts w:eastAsia="Times New Roman"/>
        </w:rPr>
      </w:pPr>
    </w:p>
    <w:p w14:paraId="52B6AEEE" w14:textId="77777777" w:rsidR="007A45CB" w:rsidRDefault="007A45CB" w:rsidP="0087410F">
      <w:pPr>
        <w:contextualSpacing/>
        <w:jc w:val="both"/>
        <w:rPr>
          <w:rFonts w:eastAsia="Times New Roman"/>
        </w:rPr>
      </w:pPr>
    </w:p>
    <w:p w14:paraId="4BAED3D7" w14:textId="77777777" w:rsidR="007A45CB" w:rsidRDefault="007A45CB" w:rsidP="0087410F">
      <w:pPr>
        <w:contextualSpacing/>
        <w:jc w:val="both"/>
        <w:rPr>
          <w:rFonts w:eastAsia="Times New Roman"/>
        </w:rPr>
      </w:pPr>
    </w:p>
    <w:p w14:paraId="764A1CD5" w14:textId="77777777" w:rsidR="007A45CB" w:rsidRDefault="007A45CB" w:rsidP="0087410F">
      <w:pPr>
        <w:contextualSpacing/>
        <w:jc w:val="both"/>
        <w:rPr>
          <w:rFonts w:eastAsia="Times New Roman"/>
        </w:rPr>
      </w:pPr>
    </w:p>
    <w:p w14:paraId="38613F2F" w14:textId="5E86D945" w:rsidR="00FC7057" w:rsidRDefault="00FC7057" w:rsidP="0087410F">
      <w:pPr>
        <w:contextualSpacing/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Приложение</w:t>
      </w:r>
    </w:p>
    <w:p w14:paraId="042C3CA4" w14:textId="5BE0524B" w:rsidR="00095948" w:rsidRDefault="00F05878" w:rsidP="0087410F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>Форма заявки</w:t>
      </w:r>
      <w:r w:rsidR="00FC7057">
        <w:rPr>
          <w:rFonts w:eastAsia="Times New Roman"/>
        </w:rPr>
        <w:t>.</w:t>
      </w:r>
    </w:p>
    <w:p w14:paraId="301F06D8" w14:textId="77777777" w:rsidR="00FC7057" w:rsidRDefault="00FC7057" w:rsidP="0087410F">
      <w:pPr>
        <w:contextualSpacing/>
        <w:jc w:val="both"/>
        <w:rPr>
          <w:rFonts w:eastAsia="Times New Roman"/>
        </w:rPr>
      </w:pPr>
    </w:p>
    <w:p w14:paraId="55E86CB0" w14:textId="77777777" w:rsidR="00FC7057" w:rsidRDefault="00FC7057" w:rsidP="0087410F">
      <w:pPr>
        <w:contextualSpacing/>
        <w:jc w:val="both"/>
        <w:rPr>
          <w:rFonts w:eastAsia="Times New Roman"/>
        </w:rPr>
      </w:pPr>
    </w:p>
    <w:p w14:paraId="509E79D2" w14:textId="77777777" w:rsidR="00FC7057" w:rsidRDefault="00FC7057" w:rsidP="0087410F">
      <w:pPr>
        <w:contextualSpacing/>
        <w:jc w:val="both"/>
        <w:rPr>
          <w:rFonts w:eastAsia="Times New Roman"/>
        </w:rPr>
      </w:pPr>
    </w:p>
    <w:p w14:paraId="349FB249" w14:textId="2EFE32C7" w:rsidR="00FC7057" w:rsidRDefault="00FC7057" w:rsidP="0087410F">
      <w:pPr>
        <w:contextualSpacing/>
        <w:jc w:val="center"/>
        <w:rPr>
          <w:rFonts w:eastAsia="Times New Roman"/>
          <w:b/>
        </w:rPr>
      </w:pPr>
      <w:r w:rsidRPr="00FC7057">
        <w:rPr>
          <w:rFonts w:eastAsia="Times New Roman"/>
          <w:b/>
        </w:rPr>
        <w:t xml:space="preserve">Заявка на участие </w:t>
      </w:r>
    </w:p>
    <w:p w14:paraId="68EEB709" w14:textId="2749B5D3" w:rsidR="00F05878" w:rsidRPr="00FC7057" w:rsidRDefault="00F05878" w:rsidP="0087410F">
      <w:pPr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>в турнире по рыбной ловле</w:t>
      </w:r>
      <w:r w:rsidR="008A3C1D">
        <w:rPr>
          <w:rFonts w:eastAsia="Times New Roman"/>
          <w:b/>
        </w:rPr>
        <w:t xml:space="preserve"> </w:t>
      </w:r>
      <w:r w:rsidR="004E044E">
        <w:rPr>
          <w:rFonts w:eastAsia="Times New Roman"/>
          <w:b/>
        </w:rPr>
        <w:t xml:space="preserve">на </w:t>
      </w:r>
      <w:r w:rsidR="008A3C1D">
        <w:rPr>
          <w:rFonts w:eastAsia="Times New Roman"/>
          <w:b/>
        </w:rPr>
        <w:t>поплавков</w:t>
      </w:r>
      <w:r w:rsidR="004E044E">
        <w:rPr>
          <w:rFonts w:eastAsia="Times New Roman"/>
          <w:b/>
        </w:rPr>
        <w:t>ую</w:t>
      </w:r>
      <w:r w:rsidR="008A3C1D">
        <w:rPr>
          <w:rFonts w:eastAsia="Times New Roman"/>
          <w:b/>
        </w:rPr>
        <w:t xml:space="preserve"> удочк</w:t>
      </w:r>
      <w:r w:rsidR="004E044E">
        <w:rPr>
          <w:rFonts w:eastAsia="Times New Roman"/>
          <w:b/>
        </w:rPr>
        <w:t>у</w:t>
      </w:r>
    </w:p>
    <w:p w14:paraId="03B80B79" w14:textId="1846AA0F" w:rsidR="00FC7057" w:rsidRDefault="00FC7057" w:rsidP="0087410F">
      <w:pPr>
        <w:contextualSpacing/>
        <w:jc w:val="center"/>
        <w:rPr>
          <w:rFonts w:eastAsia="Times New Roman"/>
        </w:rPr>
      </w:pPr>
      <w:r>
        <w:rPr>
          <w:rFonts w:eastAsia="Times New Roman"/>
        </w:rPr>
        <w:t xml:space="preserve"> на мероприятии</w:t>
      </w:r>
      <w:r w:rsidR="00F05878">
        <w:rPr>
          <w:rFonts w:eastAsia="Times New Roman"/>
        </w:rPr>
        <w:t xml:space="preserve"> </w:t>
      </w:r>
      <w:r w:rsidRPr="00FC7057">
        <w:rPr>
          <w:rFonts w:eastAsia="Times New Roman"/>
        </w:rPr>
        <w:t>День охотника 201</w:t>
      </w:r>
      <w:r w:rsidR="00C523F3">
        <w:rPr>
          <w:rFonts w:eastAsia="Times New Roman"/>
        </w:rPr>
        <w:t>9</w:t>
      </w:r>
    </w:p>
    <w:p w14:paraId="2CEE859B" w14:textId="20ADDACB" w:rsidR="00FC7057" w:rsidRPr="00FC7057" w:rsidRDefault="00FC7057" w:rsidP="0087410F">
      <w:pPr>
        <w:contextualSpacing/>
        <w:jc w:val="center"/>
        <w:rPr>
          <w:rFonts w:eastAsia="Times New Roman"/>
        </w:rPr>
      </w:pPr>
      <w:r w:rsidRPr="00FC7057">
        <w:rPr>
          <w:rFonts w:eastAsia="Times New Roman"/>
        </w:rPr>
        <w:t>0</w:t>
      </w:r>
      <w:r w:rsidR="00C523F3">
        <w:rPr>
          <w:rFonts w:eastAsia="Times New Roman"/>
        </w:rPr>
        <w:t>7 сентября 2019</w:t>
      </w:r>
      <w:r w:rsidRPr="00FC7057">
        <w:rPr>
          <w:rFonts w:eastAsia="Times New Roman"/>
        </w:rPr>
        <w:t xml:space="preserve"> года в г. </w:t>
      </w:r>
      <w:r w:rsidR="00C523F3">
        <w:rPr>
          <w:rFonts w:eastAsia="Times New Roman"/>
        </w:rPr>
        <w:t>Кингисепп</w:t>
      </w:r>
    </w:p>
    <w:p w14:paraId="6AB45DFB" w14:textId="77777777" w:rsidR="00FC7057" w:rsidRDefault="00FC7057" w:rsidP="0087410F">
      <w:pPr>
        <w:contextualSpacing/>
        <w:jc w:val="both"/>
        <w:rPr>
          <w:rFonts w:eastAsia="Times New Roman"/>
        </w:rPr>
      </w:pPr>
    </w:p>
    <w:p w14:paraId="474BDECB" w14:textId="77777777" w:rsidR="00FC7057" w:rsidRDefault="00FC7057" w:rsidP="0087410F">
      <w:pPr>
        <w:contextualSpacing/>
        <w:jc w:val="both"/>
        <w:rPr>
          <w:rFonts w:eastAsia="Times New Roman"/>
        </w:rPr>
      </w:pPr>
    </w:p>
    <w:p w14:paraId="44AEF553" w14:textId="6748ABAF" w:rsidR="00FC7057" w:rsidRDefault="00F05878" w:rsidP="0087410F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>ФИО (полностью)</w:t>
      </w:r>
      <w:r w:rsidR="00FC7057">
        <w:rPr>
          <w:rFonts w:eastAsia="Times New Roman"/>
        </w:rPr>
        <w:t>: ________</w:t>
      </w:r>
      <w:r>
        <w:rPr>
          <w:rFonts w:eastAsia="Times New Roman"/>
        </w:rPr>
        <w:t>_______</w:t>
      </w:r>
      <w:r w:rsidR="00FC7057">
        <w:rPr>
          <w:rFonts w:eastAsia="Times New Roman"/>
        </w:rPr>
        <w:t>__________________________</w:t>
      </w:r>
    </w:p>
    <w:p w14:paraId="07065A5B" w14:textId="1BBC34A9" w:rsidR="00FC7057" w:rsidRDefault="00F05878" w:rsidP="0087410F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>Контактный телефон</w:t>
      </w:r>
      <w:r w:rsidR="000A6C20">
        <w:rPr>
          <w:rFonts w:eastAsia="Times New Roman"/>
        </w:rPr>
        <w:t>: _______________________________________</w:t>
      </w:r>
    </w:p>
    <w:p w14:paraId="445652D6" w14:textId="73405E3E" w:rsidR="000A6C20" w:rsidRDefault="00F05878" w:rsidP="0087410F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>Адрес электронной почты: ___________________________________</w:t>
      </w:r>
    </w:p>
    <w:p w14:paraId="337EFFA2" w14:textId="77777777" w:rsidR="000A6C20" w:rsidRDefault="000A6C20" w:rsidP="0087410F">
      <w:pPr>
        <w:contextualSpacing/>
        <w:jc w:val="both"/>
        <w:rPr>
          <w:rFonts w:eastAsia="Times New Roman"/>
        </w:rPr>
      </w:pPr>
    </w:p>
    <w:p w14:paraId="74785BB1" w14:textId="77777777" w:rsidR="000A6C20" w:rsidRPr="00F3637D" w:rsidRDefault="000A6C20" w:rsidP="0087410F">
      <w:pPr>
        <w:contextualSpacing/>
        <w:jc w:val="both"/>
        <w:rPr>
          <w:rFonts w:eastAsia="Times New Roman"/>
        </w:rPr>
      </w:pPr>
    </w:p>
    <w:sectPr w:rsidR="000A6C20" w:rsidRPr="00F3637D" w:rsidSect="00E52A5B">
      <w:footerReference w:type="even" r:id="rId8"/>
      <w:footerReference w:type="default" r:id="rId9"/>
      <w:pgSz w:w="11900" w:h="16840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AE118" w14:textId="77777777" w:rsidR="00EF12A2" w:rsidRDefault="00EF12A2" w:rsidP="00893FD3">
      <w:r>
        <w:separator/>
      </w:r>
    </w:p>
  </w:endnote>
  <w:endnote w:type="continuationSeparator" w:id="0">
    <w:p w14:paraId="432C981C" w14:textId="77777777" w:rsidR="00EF12A2" w:rsidRDefault="00EF12A2" w:rsidP="0089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B7752" w14:textId="77777777" w:rsidR="00893FD3" w:rsidRDefault="00893FD3" w:rsidP="00D67C76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612DEA" w14:textId="77777777" w:rsidR="00893FD3" w:rsidRDefault="00893F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A25EC" w14:textId="70A04DFD" w:rsidR="00893FD3" w:rsidRDefault="00893FD3" w:rsidP="00D67C76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12A2">
      <w:rPr>
        <w:rStyle w:val="a9"/>
        <w:noProof/>
      </w:rPr>
      <w:t>1</w:t>
    </w:r>
    <w:r>
      <w:rPr>
        <w:rStyle w:val="a9"/>
      </w:rPr>
      <w:fldChar w:fldCharType="end"/>
    </w:r>
  </w:p>
  <w:p w14:paraId="5DC6F1E1" w14:textId="77777777" w:rsidR="00893FD3" w:rsidRDefault="00893F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CE1E5" w14:textId="77777777" w:rsidR="00EF12A2" w:rsidRDefault="00EF12A2" w:rsidP="00893FD3">
      <w:r>
        <w:separator/>
      </w:r>
    </w:p>
  </w:footnote>
  <w:footnote w:type="continuationSeparator" w:id="0">
    <w:p w14:paraId="71066BCD" w14:textId="77777777" w:rsidR="00EF12A2" w:rsidRDefault="00EF12A2" w:rsidP="00893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10D"/>
    <w:multiLevelType w:val="hybridMultilevel"/>
    <w:tmpl w:val="87A0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2C79"/>
    <w:multiLevelType w:val="hybridMultilevel"/>
    <w:tmpl w:val="8B5A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17C3D"/>
    <w:multiLevelType w:val="hybridMultilevel"/>
    <w:tmpl w:val="9BF48960"/>
    <w:lvl w:ilvl="0" w:tplc="A9105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836E5"/>
    <w:multiLevelType w:val="hybridMultilevel"/>
    <w:tmpl w:val="49FE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500FB"/>
    <w:multiLevelType w:val="hybridMultilevel"/>
    <w:tmpl w:val="EB66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68"/>
    <w:rsid w:val="00095948"/>
    <w:rsid w:val="000A6C20"/>
    <w:rsid w:val="000B03FF"/>
    <w:rsid w:val="000B63D1"/>
    <w:rsid w:val="000D0E04"/>
    <w:rsid w:val="000D5C58"/>
    <w:rsid w:val="0011756D"/>
    <w:rsid w:val="00121A09"/>
    <w:rsid w:val="00123D55"/>
    <w:rsid w:val="00133F99"/>
    <w:rsid w:val="001358FD"/>
    <w:rsid w:val="001E5768"/>
    <w:rsid w:val="002306AF"/>
    <w:rsid w:val="002309EB"/>
    <w:rsid w:val="00283228"/>
    <w:rsid w:val="002C4976"/>
    <w:rsid w:val="002D168A"/>
    <w:rsid w:val="002E0D5B"/>
    <w:rsid w:val="002E613A"/>
    <w:rsid w:val="00305F0B"/>
    <w:rsid w:val="0032272C"/>
    <w:rsid w:val="003350BC"/>
    <w:rsid w:val="0035422A"/>
    <w:rsid w:val="003A3309"/>
    <w:rsid w:val="0042206C"/>
    <w:rsid w:val="00434328"/>
    <w:rsid w:val="00440EB0"/>
    <w:rsid w:val="00452E76"/>
    <w:rsid w:val="00454811"/>
    <w:rsid w:val="004949BB"/>
    <w:rsid w:val="004B2B1B"/>
    <w:rsid w:val="004D0DBB"/>
    <w:rsid w:val="004E044E"/>
    <w:rsid w:val="0052235F"/>
    <w:rsid w:val="005810AA"/>
    <w:rsid w:val="00592E1E"/>
    <w:rsid w:val="005B6F2C"/>
    <w:rsid w:val="00623013"/>
    <w:rsid w:val="00630083"/>
    <w:rsid w:val="0063495E"/>
    <w:rsid w:val="006A7987"/>
    <w:rsid w:val="00700B11"/>
    <w:rsid w:val="0077472A"/>
    <w:rsid w:val="007A45CB"/>
    <w:rsid w:val="00805F7D"/>
    <w:rsid w:val="00843333"/>
    <w:rsid w:val="00871FD0"/>
    <w:rsid w:val="0087410F"/>
    <w:rsid w:val="00887DCA"/>
    <w:rsid w:val="00893FD3"/>
    <w:rsid w:val="008A3C1D"/>
    <w:rsid w:val="008A49AC"/>
    <w:rsid w:val="00901219"/>
    <w:rsid w:val="00945A23"/>
    <w:rsid w:val="009E33A5"/>
    <w:rsid w:val="00A24940"/>
    <w:rsid w:val="00A55FE9"/>
    <w:rsid w:val="00A94A3B"/>
    <w:rsid w:val="00AB3506"/>
    <w:rsid w:val="00AC77B3"/>
    <w:rsid w:val="00AD476D"/>
    <w:rsid w:val="00B00405"/>
    <w:rsid w:val="00B149E3"/>
    <w:rsid w:val="00B23B8E"/>
    <w:rsid w:val="00B8620F"/>
    <w:rsid w:val="00C04769"/>
    <w:rsid w:val="00C13E5D"/>
    <w:rsid w:val="00C2624F"/>
    <w:rsid w:val="00C36E8C"/>
    <w:rsid w:val="00C4373F"/>
    <w:rsid w:val="00C523F3"/>
    <w:rsid w:val="00C56C2B"/>
    <w:rsid w:val="00CB53EC"/>
    <w:rsid w:val="00CC0FD4"/>
    <w:rsid w:val="00CE40FD"/>
    <w:rsid w:val="00CE5FF0"/>
    <w:rsid w:val="00D003F1"/>
    <w:rsid w:val="00D01AA2"/>
    <w:rsid w:val="00D04CF4"/>
    <w:rsid w:val="00D42596"/>
    <w:rsid w:val="00D509B0"/>
    <w:rsid w:val="00D71F0D"/>
    <w:rsid w:val="00DC628C"/>
    <w:rsid w:val="00E14B1F"/>
    <w:rsid w:val="00E3261F"/>
    <w:rsid w:val="00E52A5B"/>
    <w:rsid w:val="00E727F8"/>
    <w:rsid w:val="00EF12A2"/>
    <w:rsid w:val="00F05878"/>
    <w:rsid w:val="00F229A4"/>
    <w:rsid w:val="00F3637D"/>
    <w:rsid w:val="00FA3162"/>
    <w:rsid w:val="00FC7057"/>
    <w:rsid w:val="00F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E2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3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C2B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a4">
    <w:name w:val="Normal (Web)"/>
    <w:basedOn w:val="a"/>
    <w:uiPriority w:val="99"/>
    <w:semiHidden/>
    <w:unhideWhenUsed/>
    <w:rsid w:val="00095948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095948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A94A3B"/>
    <w:rPr>
      <w:b/>
      <w:bCs/>
    </w:rPr>
  </w:style>
  <w:style w:type="paragraph" w:styleId="a7">
    <w:name w:val="footer"/>
    <w:basedOn w:val="a"/>
    <w:link w:val="a8"/>
    <w:uiPriority w:val="99"/>
    <w:unhideWhenUsed/>
    <w:rsid w:val="00893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FD3"/>
    <w:rPr>
      <w:rFonts w:ascii="Times New Roman" w:hAnsi="Times New Roman" w:cs="Times New Roman"/>
      <w:lang w:eastAsia="ru-RU"/>
    </w:rPr>
  </w:style>
  <w:style w:type="character" w:styleId="a9">
    <w:name w:val="page number"/>
    <w:basedOn w:val="a0"/>
    <w:uiPriority w:val="99"/>
    <w:semiHidden/>
    <w:unhideWhenUsed/>
    <w:rsid w:val="00893FD3"/>
  </w:style>
  <w:style w:type="paragraph" w:styleId="aa">
    <w:name w:val="Balloon Text"/>
    <w:basedOn w:val="a"/>
    <w:link w:val="ab"/>
    <w:uiPriority w:val="99"/>
    <w:semiHidden/>
    <w:unhideWhenUsed/>
    <w:rsid w:val="00887D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7DC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nregionhuntin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я</cp:lastModifiedBy>
  <cp:revision>3</cp:revision>
  <cp:lastPrinted>2019-07-31T06:14:00Z</cp:lastPrinted>
  <dcterms:created xsi:type="dcterms:W3CDTF">2019-08-19T06:24:00Z</dcterms:created>
  <dcterms:modified xsi:type="dcterms:W3CDTF">2019-08-19T07:57:00Z</dcterms:modified>
</cp:coreProperties>
</file>